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BA44" w14:textId="77777777" w:rsidR="00D66A3A" w:rsidRPr="00D66A3A" w:rsidRDefault="00D66A3A" w:rsidP="00D66A3A"/>
    <w:tbl>
      <w:tblPr>
        <w:tblW w:w="5000" w:type="pct"/>
        <w:shd w:val="clear" w:color="auto" w:fill="F6C5AC" w:themeFill="accent2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102"/>
        <w:gridCol w:w="6618"/>
        <w:gridCol w:w="118"/>
      </w:tblGrid>
      <w:tr w:rsidR="00D66A3A" w:rsidRPr="00D66A3A" w14:paraId="3C2A5D9B" w14:textId="77777777" w:rsidTr="00D66A3A">
        <w:tc>
          <w:tcPr>
            <w:tcW w:w="5000" w:type="pct"/>
            <w:gridSpan w:val="3"/>
            <w:shd w:val="clear" w:color="auto" w:fill="F6C5AC" w:themeFill="accent2" w:themeFillTint="66"/>
            <w:vAlign w:val="center"/>
          </w:tcPr>
          <w:p w14:paraId="0B6BA876" w14:textId="77777777" w:rsidR="00D66A3A" w:rsidRPr="00D66A3A" w:rsidRDefault="00D66A3A" w:rsidP="00D66A3A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D66A3A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- 06/2024</w:t>
            </w:r>
          </w:p>
        </w:tc>
      </w:tr>
      <w:tr w:rsidR="00D66A3A" w:rsidRPr="00D66A3A" w14:paraId="42A09A61" w14:textId="77777777" w:rsidTr="00D66A3A">
        <w:tc>
          <w:tcPr>
            <w:tcW w:w="1189" w:type="pct"/>
            <w:shd w:val="clear" w:color="auto" w:fill="F6C5AC" w:themeFill="accent2" w:themeFillTint="66"/>
            <w:vAlign w:val="center"/>
          </w:tcPr>
          <w:p w14:paraId="388AB28E" w14:textId="77777777" w:rsidR="00D66A3A" w:rsidRPr="00D66A3A" w:rsidRDefault="00D66A3A" w:rsidP="00D66A3A">
            <w:pPr>
              <w:rPr>
                <w:rFonts w:ascii="Times New Roman" w:hAnsi="Times New Roman" w:cs="Times New Roman"/>
                <w:b/>
                <w:bCs/>
              </w:rPr>
            </w:pPr>
            <w:r w:rsidRPr="00D66A3A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744" w:type="pct"/>
            <w:shd w:val="clear" w:color="auto" w:fill="F6C5AC" w:themeFill="accent2" w:themeFillTint="66"/>
            <w:vAlign w:val="center"/>
          </w:tcPr>
          <w:p w14:paraId="3BF0CCD9" w14:textId="77777777" w:rsidR="00D66A3A" w:rsidRPr="00D66A3A" w:rsidRDefault="00D66A3A" w:rsidP="00D66A3A">
            <w:pPr>
              <w:rPr>
                <w:rFonts w:ascii="Times New Roman" w:hAnsi="Times New Roman" w:cs="Times New Roman"/>
              </w:rPr>
            </w:pPr>
            <w:r w:rsidRPr="00D66A3A">
              <w:rPr>
                <w:rFonts w:ascii="Times New Roman" w:hAnsi="Times New Roman" w:cs="Times New Roman"/>
              </w:rPr>
              <w:t xml:space="preserve">Estadísticas de Comercio Exterior del MERCOSUR (CT </w:t>
            </w:r>
            <w:proofErr w:type="spellStart"/>
            <w:r w:rsidRPr="00D66A3A">
              <w:rPr>
                <w:rFonts w:ascii="Times New Roman" w:hAnsi="Times New Roman" w:cs="Times New Roman"/>
              </w:rPr>
              <w:t>Nº</w:t>
            </w:r>
            <w:proofErr w:type="spellEnd"/>
            <w:r w:rsidRPr="00D66A3A">
              <w:rPr>
                <w:rFonts w:ascii="Times New Roman" w:hAnsi="Times New Roman" w:cs="Times New Roman"/>
              </w:rPr>
              <w:t xml:space="preserve"> 6)</w:t>
            </w:r>
          </w:p>
        </w:tc>
        <w:tc>
          <w:tcPr>
            <w:tcW w:w="67" w:type="pct"/>
            <w:shd w:val="clear" w:color="auto" w:fill="F6C5AC" w:themeFill="accent2" w:themeFillTint="66"/>
            <w:vAlign w:val="center"/>
          </w:tcPr>
          <w:p w14:paraId="1FEF83D1" w14:textId="77777777" w:rsidR="00D66A3A" w:rsidRPr="00D66A3A" w:rsidRDefault="00D66A3A" w:rsidP="00D66A3A">
            <w:r w:rsidRPr="00D66A3A">
              <w:t xml:space="preserve"> </w:t>
            </w:r>
          </w:p>
        </w:tc>
      </w:tr>
      <w:tr w:rsidR="00D66A3A" w:rsidRPr="00D66A3A" w14:paraId="59CAB8D3" w14:textId="77777777" w:rsidTr="00D66A3A">
        <w:tc>
          <w:tcPr>
            <w:tcW w:w="1189" w:type="pct"/>
            <w:shd w:val="clear" w:color="auto" w:fill="F6C5AC" w:themeFill="accent2" w:themeFillTint="66"/>
            <w:vAlign w:val="center"/>
          </w:tcPr>
          <w:p w14:paraId="264F5095" w14:textId="77777777" w:rsidR="00D66A3A" w:rsidRPr="00D66A3A" w:rsidRDefault="00D66A3A" w:rsidP="00D66A3A">
            <w:pPr>
              <w:rPr>
                <w:rFonts w:ascii="Times New Roman" w:hAnsi="Times New Roman" w:cs="Times New Roman"/>
                <w:b/>
                <w:bCs/>
              </w:rPr>
            </w:pPr>
            <w:r w:rsidRPr="00D66A3A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744" w:type="pct"/>
            <w:shd w:val="clear" w:color="auto" w:fill="F6C5AC" w:themeFill="accent2" w:themeFillTint="66"/>
            <w:vAlign w:val="center"/>
          </w:tcPr>
          <w:p w14:paraId="4BD339B2" w14:textId="77777777" w:rsidR="00D66A3A" w:rsidRPr="00D66A3A" w:rsidRDefault="00D66A3A" w:rsidP="00D66A3A">
            <w:pPr>
              <w:rPr>
                <w:rFonts w:ascii="Times New Roman" w:hAnsi="Times New Roman" w:cs="Times New Roman"/>
              </w:rPr>
            </w:pPr>
            <w:r w:rsidRPr="00D66A3A">
              <w:rPr>
                <w:rFonts w:ascii="Times New Roman" w:hAnsi="Times New Roman" w:cs="Times New Roman"/>
              </w:rPr>
              <w:t>XLVII</w:t>
            </w:r>
          </w:p>
        </w:tc>
        <w:tc>
          <w:tcPr>
            <w:tcW w:w="67" w:type="pct"/>
            <w:shd w:val="clear" w:color="auto" w:fill="F6C5AC" w:themeFill="accent2" w:themeFillTint="66"/>
            <w:vAlign w:val="center"/>
          </w:tcPr>
          <w:p w14:paraId="01594C24" w14:textId="77777777" w:rsidR="00D66A3A" w:rsidRPr="00D66A3A" w:rsidRDefault="00D66A3A" w:rsidP="00D66A3A">
            <w:r w:rsidRPr="00D66A3A">
              <w:t xml:space="preserve"> </w:t>
            </w:r>
          </w:p>
        </w:tc>
      </w:tr>
      <w:tr w:rsidR="00D66A3A" w:rsidRPr="00D66A3A" w14:paraId="081C15EF" w14:textId="77777777" w:rsidTr="00D66A3A">
        <w:tc>
          <w:tcPr>
            <w:tcW w:w="1189" w:type="pct"/>
            <w:shd w:val="clear" w:color="auto" w:fill="F6C5AC" w:themeFill="accent2" w:themeFillTint="66"/>
            <w:vAlign w:val="center"/>
          </w:tcPr>
          <w:p w14:paraId="512155E3" w14:textId="77777777" w:rsidR="00D66A3A" w:rsidRPr="00D66A3A" w:rsidRDefault="00D66A3A" w:rsidP="00D66A3A">
            <w:pPr>
              <w:rPr>
                <w:rFonts w:ascii="Times New Roman" w:hAnsi="Times New Roman" w:cs="Times New Roman"/>
                <w:b/>
                <w:bCs/>
              </w:rPr>
            </w:pPr>
            <w:r w:rsidRPr="00D66A3A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744" w:type="pct"/>
            <w:shd w:val="clear" w:color="auto" w:fill="F6C5AC" w:themeFill="accent2" w:themeFillTint="66"/>
            <w:vAlign w:val="center"/>
          </w:tcPr>
          <w:p w14:paraId="06E8C59A" w14:textId="77777777" w:rsidR="00D66A3A" w:rsidRPr="00D66A3A" w:rsidRDefault="00D66A3A" w:rsidP="00D66A3A">
            <w:pPr>
              <w:rPr>
                <w:rFonts w:ascii="Times New Roman" w:hAnsi="Times New Roman" w:cs="Times New Roman"/>
              </w:rPr>
            </w:pPr>
            <w:r w:rsidRPr="00D66A3A">
              <w:rPr>
                <w:rFonts w:ascii="Times New Roman" w:hAnsi="Times New Roman" w:cs="Times New Roman"/>
              </w:rPr>
              <w:t>06/11/2024</w:t>
            </w:r>
          </w:p>
        </w:tc>
        <w:tc>
          <w:tcPr>
            <w:tcW w:w="67" w:type="pct"/>
            <w:shd w:val="clear" w:color="auto" w:fill="F6C5AC" w:themeFill="accent2" w:themeFillTint="66"/>
            <w:vAlign w:val="center"/>
          </w:tcPr>
          <w:p w14:paraId="2AF15A25" w14:textId="77777777" w:rsidR="00D66A3A" w:rsidRPr="00D66A3A" w:rsidRDefault="00D66A3A" w:rsidP="00D66A3A">
            <w:r w:rsidRPr="00D66A3A">
              <w:t xml:space="preserve"> </w:t>
            </w:r>
          </w:p>
        </w:tc>
      </w:tr>
      <w:tr w:rsidR="00D66A3A" w:rsidRPr="00D66A3A" w14:paraId="625223FC" w14:textId="77777777" w:rsidTr="00D66A3A">
        <w:tc>
          <w:tcPr>
            <w:tcW w:w="1189" w:type="pct"/>
            <w:shd w:val="clear" w:color="auto" w:fill="F6C5AC" w:themeFill="accent2" w:themeFillTint="66"/>
            <w:vAlign w:val="center"/>
          </w:tcPr>
          <w:p w14:paraId="38823928" w14:textId="77777777" w:rsidR="00D66A3A" w:rsidRPr="00D66A3A" w:rsidRDefault="00D66A3A" w:rsidP="00D66A3A">
            <w:pPr>
              <w:rPr>
                <w:rFonts w:ascii="Times New Roman" w:hAnsi="Times New Roman" w:cs="Times New Roman"/>
                <w:b/>
                <w:bCs/>
              </w:rPr>
            </w:pPr>
            <w:r w:rsidRPr="00D66A3A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744" w:type="pct"/>
            <w:shd w:val="clear" w:color="auto" w:fill="F6C5AC" w:themeFill="accent2" w:themeFillTint="66"/>
            <w:vAlign w:val="center"/>
          </w:tcPr>
          <w:p w14:paraId="76D78A5F" w14:textId="77777777" w:rsidR="00D66A3A" w:rsidRPr="00D66A3A" w:rsidRDefault="00D66A3A" w:rsidP="00D66A3A">
            <w:pPr>
              <w:rPr>
                <w:rFonts w:ascii="Times New Roman" w:hAnsi="Times New Roman" w:cs="Times New Roman"/>
              </w:rPr>
            </w:pPr>
            <w:r w:rsidRPr="00D66A3A">
              <w:rPr>
                <w:rFonts w:ascii="Times New Roman" w:hAnsi="Times New Roman" w:cs="Times New Roman"/>
              </w:rPr>
              <w:t>Montevideo-Uruguay</w:t>
            </w:r>
          </w:p>
        </w:tc>
        <w:tc>
          <w:tcPr>
            <w:tcW w:w="67" w:type="pct"/>
            <w:shd w:val="clear" w:color="auto" w:fill="F6C5AC" w:themeFill="accent2" w:themeFillTint="66"/>
            <w:vAlign w:val="center"/>
          </w:tcPr>
          <w:p w14:paraId="45E44C5B" w14:textId="77777777" w:rsidR="00D66A3A" w:rsidRPr="00D66A3A" w:rsidRDefault="00D66A3A" w:rsidP="00D66A3A">
            <w:r w:rsidRPr="00D66A3A">
              <w:t xml:space="preserve"> </w:t>
            </w:r>
          </w:p>
        </w:tc>
      </w:tr>
      <w:tr w:rsidR="00D66A3A" w:rsidRPr="00D66A3A" w14:paraId="621BAF15" w14:textId="77777777" w:rsidTr="00D66A3A">
        <w:tc>
          <w:tcPr>
            <w:tcW w:w="1189" w:type="pct"/>
            <w:shd w:val="clear" w:color="auto" w:fill="F6C5AC" w:themeFill="accent2" w:themeFillTint="66"/>
            <w:vAlign w:val="center"/>
          </w:tcPr>
          <w:p w14:paraId="043B6E17" w14:textId="77777777" w:rsidR="00D66A3A" w:rsidRPr="00D66A3A" w:rsidRDefault="00D66A3A" w:rsidP="00D66A3A">
            <w:pPr>
              <w:rPr>
                <w:rFonts w:ascii="Times New Roman" w:hAnsi="Times New Roman" w:cs="Times New Roman"/>
                <w:b/>
                <w:bCs/>
              </w:rPr>
            </w:pPr>
            <w:r w:rsidRPr="00D66A3A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744" w:type="pct"/>
            <w:shd w:val="clear" w:color="auto" w:fill="F6C5AC" w:themeFill="accent2" w:themeFillTint="66"/>
            <w:vAlign w:val="center"/>
          </w:tcPr>
          <w:p w14:paraId="76FB1F46" w14:textId="77777777" w:rsidR="00D66A3A" w:rsidRPr="00D66A3A" w:rsidRDefault="00D66A3A" w:rsidP="00D66A3A">
            <w:pPr>
              <w:rPr>
                <w:rFonts w:ascii="Times New Roman" w:hAnsi="Times New Roman" w:cs="Times New Roman"/>
              </w:rPr>
            </w:pPr>
            <w:r w:rsidRPr="00D66A3A">
              <w:rPr>
                <w:rFonts w:ascii="Times New Roman" w:hAnsi="Times New Roman" w:cs="Times New Roman"/>
              </w:rPr>
              <w:t>06/2024</w:t>
            </w:r>
          </w:p>
        </w:tc>
        <w:tc>
          <w:tcPr>
            <w:tcW w:w="67" w:type="pct"/>
            <w:shd w:val="clear" w:color="auto" w:fill="F6C5AC" w:themeFill="accent2" w:themeFillTint="66"/>
            <w:vAlign w:val="center"/>
          </w:tcPr>
          <w:p w14:paraId="1AEBC61B" w14:textId="77777777" w:rsidR="00D66A3A" w:rsidRPr="00D66A3A" w:rsidRDefault="00D66A3A" w:rsidP="00D66A3A">
            <w:r w:rsidRPr="00D66A3A">
              <w:t xml:space="preserve"> </w:t>
            </w:r>
          </w:p>
        </w:tc>
      </w:tr>
      <w:tr w:rsidR="00D66A3A" w:rsidRPr="00D66A3A" w14:paraId="20595727" w14:textId="77777777" w:rsidTr="00D66A3A">
        <w:tc>
          <w:tcPr>
            <w:tcW w:w="1189" w:type="pct"/>
            <w:shd w:val="clear" w:color="auto" w:fill="F6C5AC" w:themeFill="accent2" w:themeFillTint="66"/>
            <w:vAlign w:val="center"/>
          </w:tcPr>
          <w:p w14:paraId="5B189816" w14:textId="77777777" w:rsidR="00D66A3A" w:rsidRPr="00D66A3A" w:rsidRDefault="00D66A3A" w:rsidP="00D66A3A">
            <w:pPr>
              <w:rPr>
                <w:rFonts w:ascii="Times New Roman" w:hAnsi="Times New Roman" w:cs="Times New Roman"/>
                <w:b/>
                <w:bCs/>
              </w:rPr>
            </w:pPr>
            <w:r w:rsidRPr="00D66A3A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744" w:type="pct"/>
            <w:shd w:val="clear" w:color="auto" w:fill="F6C5AC" w:themeFill="accent2" w:themeFillTint="66"/>
            <w:vAlign w:val="center"/>
          </w:tcPr>
          <w:p w14:paraId="598F6D91" w14:textId="77777777" w:rsidR="00D66A3A" w:rsidRPr="00D66A3A" w:rsidRDefault="00D66A3A" w:rsidP="00D66A3A">
            <w:pPr>
              <w:rPr>
                <w:rFonts w:ascii="Times New Roman" w:hAnsi="Times New Roman" w:cs="Times New Roman"/>
              </w:rPr>
            </w:pPr>
            <w:r w:rsidRPr="00D66A3A">
              <w:rPr>
                <w:rFonts w:ascii="Times New Roman" w:hAnsi="Times New Roman" w:cs="Times New Roman"/>
              </w:rPr>
              <w:t>7/11/2024</w:t>
            </w:r>
          </w:p>
        </w:tc>
        <w:tc>
          <w:tcPr>
            <w:tcW w:w="67" w:type="pct"/>
            <w:shd w:val="clear" w:color="auto" w:fill="F6C5AC" w:themeFill="accent2" w:themeFillTint="66"/>
            <w:vAlign w:val="center"/>
          </w:tcPr>
          <w:p w14:paraId="6E6B2AE4" w14:textId="77777777" w:rsidR="00D66A3A" w:rsidRPr="00D66A3A" w:rsidRDefault="00D66A3A" w:rsidP="00D66A3A">
            <w:r w:rsidRPr="00D66A3A">
              <w:t xml:space="preserve"> </w:t>
            </w:r>
          </w:p>
        </w:tc>
      </w:tr>
    </w:tbl>
    <w:p w14:paraId="1E71436B" w14:textId="77777777" w:rsidR="00D66A3A" w:rsidRPr="00D66A3A" w:rsidRDefault="00D66A3A" w:rsidP="00D66A3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76"/>
        <w:gridCol w:w="7057"/>
        <w:gridCol w:w="895"/>
      </w:tblGrid>
      <w:tr w:rsidR="00D66A3A" w:rsidRPr="00D66A3A" w14:paraId="554EADB9" w14:textId="77777777" w:rsidTr="00D66A3A">
        <w:tc>
          <w:tcPr>
            <w:tcW w:w="496" w:type="pct"/>
            <w:vAlign w:val="center"/>
          </w:tcPr>
          <w:p w14:paraId="3DED8B71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t>Acta,</w:t>
            </w:r>
          </w:p>
        </w:tc>
        <w:tc>
          <w:tcPr>
            <w:tcW w:w="3997" w:type="pct"/>
            <w:vAlign w:val="center"/>
          </w:tcPr>
          <w:p w14:paraId="5D0B32C2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507" w:type="pct"/>
            <w:vAlign w:val="center"/>
          </w:tcPr>
          <w:p w14:paraId="11A72BF9" w14:textId="61EF6106" w:rsidR="00D66A3A" w:rsidRPr="00D66A3A" w:rsidRDefault="00D66A3A" w:rsidP="00D66A3A">
            <w:pPr>
              <w:jc w:val="center"/>
              <w:rPr>
                <w:b/>
                <w:bCs/>
              </w:rPr>
            </w:pPr>
            <w:r w:rsidRPr="00D66A3A">
              <w:rPr>
                <w:b/>
                <w:bCs/>
              </w:rPr>
              <w:t>p.01</w:t>
            </w:r>
          </w:p>
        </w:tc>
      </w:tr>
      <w:tr w:rsidR="00D66A3A" w:rsidRPr="00D66A3A" w14:paraId="60EEA1F4" w14:textId="77777777" w:rsidTr="00D66A3A">
        <w:tc>
          <w:tcPr>
            <w:tcW w:w="496" w:type="pct"/>
            <w:vAlign w:val="center"/>
          </w:tcPr>
          <w:p w14:paraId="466B69E0" w14:textId="77777777" w:rsidR="00D66A3A" w:rsidRPr="00D66A3A" w:rsidRDefault="00D66A3A" w:rsidP="00D66A3A">
            <w:pPr>
              <w:rPr>
                <w:b/>
                <w:bCs/>
                <w:i/>
                <w:iCs/>
              </w:rPr>
            </w:pPr>
            <w:r w:rsidRPr="00D66A3A">
              <w:rPr>
                <w:b/>
                <w:bCs/>
                <w:i/>
                <w:iCs/>
              </w:rPr>
              <w:t>Ata</w:t>
            </w:r>
          </w:p>
        </w:tc>
        <w:tc>
          <w:tcPr>
            <w:tcW w:w="3997" w:type="pct"/>
            <w:vAlign w:val="center"/>
          </w:tcPr>
          <w:p w14:paraId="21C97DC9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507" w:type="pct"/>
            <w:vAlign w:val="center"/>
          </w:tcPr>
          <w:p w14:paraId="49EB3F77" w14:textId="77777777" w:rsidR="00D66A3A" w:rsidRPr="00D66A3A" w:rsidRDefault="00D66A3A" w:rsidP="00D66A3A">
            <w:r w:rsidRPr="00D66A3A">
              <w:t xml:space="preserve"> </w:t>
            </w:r>
          </w:p>
        </w:tc>
      </w:tr>
      <w:tr w:rsidR="00D66A3A" w:rsidRPr="00D66A3A" w14:paraId="3851279F" w14:textId="77777777" w:rsidTr="00D66A3A">
        <w:tc>
          <w:tcPr>
            <w:tcW w:w="496" w:type="pct"/>
            <w:vAlign w:val="center"/>
          </w:tcPr>
          <w:p w14:paraId="3DC7F2CB" w14:textId="77777777" w:rsidR="00D66A3A" w:rsidRPr="00D66A3A" w:rsidRDefault="00D66A3A" w:rsidP="00D66A3A"/>
        </w:tc>
        <w:tc>
          <w:tcPr>
            <w:tcW w:w="3997" w:type="pct"/>
            <w:vAlign w:val="center"/>
          </w:tcPr>
          <w:p w14:paraId="3ABA37D4" w14:textId="77777777" w:rsidR="00D66A3A" w:rsidRPr="00D66A3A" w:rsidRDefault="00D66A3A" w:rsidP="00D66A3A"/>
        </w:tc>
        <w:tc>
          <w:tcPr>
            <w:tcW w:w="507" w:type="pct"/>
            <w:vAlign w:val="center"/>
          </w:tcPr>
          <w:p w14:paraId="14FC90F1" w14:textId="77777777" w:rsidR="00D66A3A" w:rsidRPr="00D66A3A" w:rsidRDefault="00D66A3A" w:rsidP="00D66A3A"/>
        </w:tc>
      </w:tr>
      <w:tr w:rsidR="00D66A3A" w:rsidRPr="00D66A3A" w14:paraId="52841EE2" w14:textId="77777777" w:rsidTr="00D66A3A">
        <w:tc>
          <w:tcPr>
            <w:tcW w:w="496" w:type="pct"/>
          </w:tcPr>
          <w:p w14:paraId="1C69CFD6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t>Anexo I</w:t>
            </w:r>
          </w:p>
        </w:tc>
        <w:tc>
          <w:tcPr>
            <w:tcW w:w="3997" w:type="pct"/>
          </w:tcPr>
          <w:p w14:paraId="22570CC0" w14:textId="77777777" w:rsidR="00D66A3A" w:rsidRPr="00D66A3A" w:rsidRDefault="00D66A3A" w:rsidP="00D66A3A">
            <w:r w:rsidRPr="00D66A3A"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090EA96" w14:textId="50413572" w:rsidR="00D66A3A" w:rsidRPr="00D66A3A" w:rsidRDefault="00D66A3A" w:rsidP="00D66A3A">
            <w:pPr>
              <w:jc w:val="center"/>
              <w:rPr>
                <w:b/>
                <w:bCs/>
              </w:rPr>
            </w:pPr>
            <w:r w:rsidRPr="00D66A3A">
              <w:rPr>
                <w:b/>
                <w:bCs/>
              </w:rPr>
              <w:t>Digital</w:t>
            </w:r>
          </w:p>
        </w:tc>
      </w:tr>
      <w:tr w:rsidR="00D66A3A" w:rsidRPr="00D66A3A" w14:paraId="6961B94E" w14:textId="77777777" w:rsidTr="00D66A3A">
        <w:tc>
          <w:tcPr>
            <w:tcW w:w="496" w:type="pct"/>
            <w:vAlign w:val="center"/>
          </w:tcPr>
          <w:p w14:paraId="31A1AC41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3997" w:type="pct"/>
          </w:tcPr>
          <w:p w14:paraId="225A0AFD" w14:textId="77777777" w:rsidR="00D66A3A" w:rsidRPr="00D66A3A" w:rsidRDefault="00D66A3A" w:rsidP="00D66A3A">
            <w:pPr>
              <w:rPr>
                <w:i/>
                <w:iCs/>
              </w:rPr>
            </w:pPr>
            <w:r w:rsidRPr="00D66A3A">
              <w:rPr>
                <w:i/>
                <w:iCs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364496C" w14:textId="5F12110C" w:rsidR="00D66A3A" w:rsidRPr="00D66A3A" w:rsidRDefault="00D66A3A" w:rsidP="00D66A3A">
            <w:pPr>
              <w:jc w:val="center"/>
            </w:pPr>
          </w:p>
        </w:tc>
      </w:tr>
      <w:tr w:rsidR="00D66A3A" w:rsidRPr="00D66A3A" w14:paraId="6D885D1E" w14:textId="77777777" w:rsidTr="00D66A3A">
        <w:tc>
          <w:tcPr>
            <w:tcW w:w="496" w:type="pct"/>
          </w:tcPr>
          <w:p w14:paraId="650ED5F4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t>Anexo II</w:t>
            </w:r>
          </w:p>
        </w:tc>
        <w:tc>
          <w:tcPr>
            <w:tcW w:w="3997" w:type="pct"/>
          </w:tcPr>
          <w:p w14:paraId="0532CBB5" w14:textId="77777777" w:rsidR="00D66A3A" w:rsidRPr="00D66A3A" w:rsidRDefault="00D66A3A" w:rsidP="00D66A3A">
            <w:r w:rsidRPr="00D66A3A"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BD9EF9" w14:textId="5324F4B1" w:rsidR="00D66A3A" w:rsidRPr="00D66A3A" w:rsidRDefault="00D66A3A" w:rsidP="00D66A3A">
            <w:pPr>
              <w:jc w:val="center"/>
            </w:pPr>
            <w:r w:rsidRPr="00D66A3A">
              <w:rPr>
                <w:b/>
                <w:bCs/>
              </w:rPr>
              <w:t>Digital</w:t>
            </w:r>
          </w:p>
        </w:tc>
      </w:tr>
      <w:tr w:rsidR="00D66A3A" w:rsidRPr="00D66A3A" w14:paraId="0D88819D" w14:textId="77777777" w:rsidTr="00D66A3A">
        <w:tc>
          <w:tcPr>
            <w:tcW w:w="496" w:type="pct"/>
            <w:vAlign w:val="center"/>
          </w:tcPr>
          <w:p w14:paraId="23693D9D" w14:textId="77777777" w:rsidR="00D66A3A" w:rsidRPr="00D66A3A" w:rsidRDefault="00D66A3A" w:rsidP="00D66A3A">
            <w:pPr>
              <w:rPr>
                <w:i/>
                <w:iCs/>
              </w:rPr>
            </w:pPr>
            <w:r w:rsidRPr="00D66A3A">
              <w:rPr>
                <w:i/>
                <w:iCs/>
              </w:rPr>
              <w:t xml:space="preserve"> </w:t>
            </w:r>
          </w:p>
        </w:tc>
        <w:tc>
          <w:tcPr>
            <w:tcW w:w="3997" w:type="pct"/>
          </w:tcPr>
          <w:p w14:paraId="176D714D" w14:textId="77777777" w:rsidR="00D66A3A" w:rsidRPr="00D66A3A" w:rsidRDefault="00D66A3A" w:rsidP="00D66A3A">
            <w:pPr>
              <w:rPr>
                <w:i/>
                <w:iCs/>
              </w:rPr>
            </w:pPr>
            <w:r w:rsidRPr="00D66A3A">
              <w:rPr>
                <w:i/>
                <w:iCs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CA05277" w14:textId="4BCC0364" w:rsidR="00D66A3A" w:rsidRPr="00D66A3A" w:rsidRDefault="00D66A3A" w:rsidP="00D66A3A">
            <w:pPr>
              <w:jc w:val="center"/>
            </w:pPr>
          </w:p>
        </w:tc>
      </w:tr>
      <w:tr w:rsidR="00D66A3A" w:rsidRPr="00D66A3A" w14:paraId="64554C75" w14:textId="77777777" w:rsidTr="00D66A3A">
        <w:tc>
          <w:tcPr>
            <w:tcW w:w="496" w:type="pct"/>
          </w:tcPr>
          <w:p w14:paraId="48E12A78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t>Anexo III</w:t>
            </w:r>
          </w:p>
        </w:tc>
        <w:tc>
          <w:tcPr>
            <w:tcW w:w="3997" w:type="pct"/>
          </w:tcPr>
          <w:p w14:paraId="01270D8C" w14:textId="77777777" w:rsidR="00D66A3A" w:rsidRPr="00D66A3A" w:rsidRDefault="00D66A3A" w:rsidP="00D66A3A">
            <w:r w:rsidRPr="00D66A3A"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23F6011" w14:textId="6CAAEC0A" w:rsidR="00D66A3A" w:rsidRPr="00D66A3A" w:rsidRDefault="00D66A3A" w:rsidP="00D66A3A">
            <w:pPr>
              <w:jc w:val="center"/>
            </w:pPr>
            <w:r w:rsidRPr="00D66A3A">
              <w:rPr>
                <w:b/>
                <w:bCs/>
              </w:rPr>
              <w:t>Digital</w:t>
            </w:r>
          </w:p>
        </w:tc>
      </w:tr>
      <w:tr w:rsidR="00D66A3A" w:rsidRPr="00D66A3A" w14:paraId="2E425CCC" w14:textId="77777777" w:rsidTr="00D66A3A">
        <w:tc>
          <w:tcPr>
            <w:tcW w:w="496" w:type="pct"/>
            <w:vAlign w:val="center"/>
          </w:tcPr>
          <w:p w14:paraId="37631978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3997" w:type="pct"/>
          </w:tcPr>
          <w:p w14:paraId="6FD4D8D2" w14:textId="77777777" w:rsidR="00D66A3A" w:rsidRPr="00D66A3A" w:rsidRDefault="00D66A3A" w:rsidP="00D66A3A">
            <w:pPr>
              <w:rPr>
                <w:i/>
                <w:iCs/>
              </w:rPr>
            </w:pPr>
            <w:r w:rsidRPr="00D66A3A">
              <w:rPr>
                <w:i/>
                <w:iCs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38EF463" w14:textId="742E3E3B" w:rsidR="00D66A3A" w:rsidRPr="00D66A3A" w:rsidRDefault="00D66A3A" w:rsidP="00D66A3A">
            <w:pPr>
              <w:jc w:val="center"/>
            </w:pPr>
          </w:p>
        </w:tc>
      </w:tr>
      <w:tr w:rsidR="00D66A3A" w:rsidRPr="00D66A3A" w14:paraId="60579028" w14:textId="77777777" w:rsidTr="00D66A3A">
        <w:tc>
          <w:tcPr>
            <w:tcW w:w="496" w:type="pct"/>
          </w:tcPr>
          <w:p w14:paraId="42EEC7FD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t>Anexo IV</w:t>
            </w:r>
          </w:p>
        </w:tc>
        <w:tc>
          <w:tcPr>
            <w:tcW w:w="3997" w:type="pct"/>
          </w:tcPr>
          <w:p w14:paraId="5D7B127E" w14:textId="77777777" w:rsidR="00D66A3A" w:rsidRPr="00D66A3A" w:rsidRDefault="00D66A3A" w:rsidP="00D66A3A">
            <w:r w:rsidRPr="00D66A3A">
              <w:t>Estado de situación de uso del Sistema de Estadísticas de Comercio Exterior del MERCOSUR (SECEM)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58166F4" w14:textId="2D164E5A" w:rsidR="00D66A3A" w:rsidRPr="00D66A3A" w:rsidRDefault="00D66A3A" w:rsidP="00D66A3A">
            <w:pPr>
              <w:jc w:val="center"/>
            </w:pPr>
            <w:r w:rsidRPr="00D66A3A">
              <w:rPr>
                <w:b/>
                <w:bCs/>
              </w:rPr>
              <w:t>Digital</w:t>
            </w:r>
          </w:p>
        </w:tc>
      </w:tr>
      <w:tr w:rsidR="00D66A3A" w:rsidRPr="00D66A3A" w14:paraId="7CA100B7" w14:textId="77777777" w:rsidTr="00D66A3A">
        <w:tc>
          <w:tcPr>
            <w:tcW w:w="496" w:type="pct"/>
            <w:vAlign w:val="center"/>
          </w:tcPr>
          <w:p w14:paraId="1A422F7E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3997" w:type="pct"/>
          </w:tcPr>
          <w:p w14:paraId="7824A9E5" w14:textId="77777777" w:rsidR="00D66A3A" w:rsidRPr="00D66A3A" w:rsidRDefault="00D66A3A" w:rsidP="00D66A3A">
            <w:pPr>
              <w:rPr>
                <w:i/>
                <w:iCs/>
                <w:lang w:val="pt-BR"/>
              </w:rPr>
            </w:pPr>
            <w:r w:rsidRPr="00D66A3A">
              <w:rPr>
                <w:i/>
                <w:iCs/>
                <w:lang w:val="pt-BR"/>
              </w:rPr>
              <w:t>Estado de situação do uso do Sistema de Estatísticas de Comércio Exterior do MERCOSUL (SECEM)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196AE14" w14:textId="4BC8A258" w:rsidR="00D66A3A" w:rsidRPr="00D66A3A" w:rsidRDefault="00D66A3A" w:rsidP="00D66A3A">
            <w:pPr>
              <w:jc w:val="center"/>
              <w:rPr>
                <w:lang w:val="pt-BR"/>
              </w:rPr>
            </w:pPr>
          </w:p>
        </w:tc>
      </w:tr>
      <w:tr w:rsidR="00D66A3A" w:rsidRPr="00D66A3A" w14:paraId="09B0CDAE" w14:textId="77777777" w:rsidTr="00D66A3A">
        <w:tc>
          <w:tcPr>
            <w:tcW w:w="496" w:type="pct"/>
          </w:tcPr>
          <w:p w14:paraId="47A56950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lastRenderedPageBreak/>
              <w:t>Anexo V</w:t>
            </w:r>
          </w:p>
        </w:tc>
        <w:tc>
          <w:tcPr>
            <w:tcW w:w="3997" w:type="pct"/>
          </w:tcPr>
          <w:p w14:paraId="2FC5ED38" w14:textId="77777777" w:rsidR="00D66A3A" w:rsidRPr="00D66A3A" w:rsidRDefault="00D66A3A" w:rsidP="00D66A3A">
            <w:r w:rsidRPr="00D66A3A">
              <w:t>Informe Técnico de comercio exterior del MERCOSUR 2024, correspondiente al primer semestre de 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72A37F0" w14:textId="3AB63AEC" w:rsidR="00D66A3A" w:rsidRPr="00D66A3A" w:rsidRDefault="00D66A3A" w:rsidP="00D66A3A">
            <w:pPr>
              <w:jc w:val="center"/>
            </w:pPr>
            <w:r>
              <w:rPr>
                <w:b/>
                <w:bCs/>
              </w:rPr>
              <w:t>p.06</w:t>
            </w:r>
          </w:p>
        </w:tc>
      </w:tr>
      <w:tr w:rsidR="00D66A3A" w:rsidRPr="00D66A3A" w14:paraId="69F43387" w14:textId="77777777" w:rsidTr="00D66A3A">
        <w:tc>
          <w:tcPr>
            <w:tcW w:w="496" w:type="pct"/>
            <w:vAlign w:val="center"/>
          </w:tcPr>
          <w:p w14:paraId="5ECF375E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3997" w:type="pct"/>
          </w:tcPr>
          <w:p w14:paraId="4E8C02F7" w14:textId="77777777" w:rsidR="00D66A3A" w:rsidRPr="00D66A3A" w:rsidRDefault="00D66A3A" w:rsidP="00D66A3A">
            <w:pPr>
              <w:rPr>
                <w:i/>
                <w:iCs/>
                <w:lang w:val="pt-BR"/>
              </w:rPr>
            </w:pPr>
            <w:r w:rsidRPr="00D66A3A">
              <w:rPr>
                <w:i/>
                <w:iCs/>
                <w:lang w:val="pt-BR"/>
              </w:rPr>
              <w:t>Relatório Técnico de Comércio Exterior do MERCOSUL 2024, correspondente ao primeiro semestre de 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5A9432" w14:textId="6B08E707" w:rsidR="00D66A3A" w:rsidRPr="00D66A3A" w:rsidRDefault="00D66A3A" w:rsidP="00D66A3A">
            <w:pPr>
              <w:jc w:val="center"/>
              <w:rPr>
                <w:lang w:val="pt-BR"/>
              </w:rPr>
            </w:pPr>
          </w:p>
        </w:tc>
      </w:tr>
      <w:tr w:rsidR="00D66A3A" w:rsidRPr="00D66A3A" w14:paraId="15180CA9" w14:textId="77777777" w:rsidTr="00D66A3A">
        <w:tc>
          <w:tcPr>
            <w:tcW w:w="496" w:type="pct"/>
          </w:tcPr>
          <w:p w14:paraId="5869BB80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t>Anexo VI</w:t>
            </w:r>
          </w:p>
        </w:tc>
        <w:tc>
          <w:tcPr>
            <w:tcW w:w="3997" w:type="pct"/>
          </w:tcPr>
          <w:p w14:paraId="6B4B0832" w14:textId="77777777" w:rsidR="00D66A3A" w:rsidRPr="00D66A3A" w:rsidRDefault="00D66A3A" w:rsidP="00D66A3A">
            <w:r w:rsidRPr="00D66A3A">
              <w:t>Informe de Actualización Tecnológica del Sistema de Estadísticas de Comercio Exterior del Mercosur – SECEM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886592E" w14:textId="52FB3267" w:rsidR="00D66A3A" w:rsidRPr="00D66A3A" w:rsidRDefault="00D66A3A" w:rsidP="00D66A3A">
            <w:pPr>
              <w:jc w:val="center"/>
            </w:pPr>
            <w:r w:rsidRPr="00D66A3A">
              <w:rPr>
                <w:b/>
                <w:bCs/>
              </w:rPr>
              <w:t>Digital</w:t>
            </w:r>
          </w:p>
        </w:tc>
      </w:tr>
      <w:tr w:rsidR="00D66A3A" w:rsidRPr="00D66A3A" w14:paraId="172C99DE" w14:textId="77777777" w:rsidTr="00D66A3A">
        <w:tc>
          <w:tcPr>
            <w:tcW w:w="496" w:type="pct"/>
            <w:vAlign w:val="center"/>
          </w:tcPr>
          <w:p w14:paraId="56AA65CB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3997" w:type="pct"/>
          </w:tcPr>
          <w:p w14:paraId="620FF1A3" w14:textId="77777777" w:rsidR="00D66A3A" w:rsidRPr="00D66A3A" w:rsidRDefault="00D66A3A" w:rsidP="00D66A3A">
            <w:pPr>
              <w:rPr>
                <w:i/>
                <w:iCs/>
                <w:lang w:val="pt-BR"/>
              </w:rPr>
            </w:pPr>
            <w:r w:rsidRPr="00D66A3A">
              <w:rPr>
                <w:i/>
                <w:iCs/>
                <w:lang w:val="pt-BR"/>
              </w:rPr>
              <w:t>Relatório de Atualização Tecnológica do Sistema de Estatísticas de Comércio Exterior do MERCOSUL – SECEM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8B5F2B4" w14:textId="784406C6" w:rsidR="00D66A3A" w:rsidRPr="00D66A3A" w:rsidRDefault="00D66A3A" w:rsidP="00D66A3A">
            <w:pPr>
              <w:jc w:val="center"/>
              <w:rPr>
                <w:lang w:val="pt-BR"/>
              </w:rPr>
            </w:pPr>
          </w:p>
        </w:tc>
      </w:tr>
      <w:tr w:rsidR="00D66A3A" w:rsidRPr="00D66A3A" w14:paraId="205072B4" w14:textId="77777777" w:rsidTr="00D66A3A">
        <w:tc>
          <w:tcPr>
            <w:tcW w:w="496" w:type="pct"/>
          </w:tcPr>
          <w:p w14:paraId="25178F26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t>Anexo VII</w:t>
            </w:r>
          </w:p>
        </w:tc>
        <w:tc>
          <w:tcPr>
            <w:tcW w:w="3997" w:type="pct"/>
          </w:tcPr>
          <w:p w14:paraId="13DB72CF" w14:textId="77777777" w:rsidR="00D66A3A" w:rsidRPr="00D66A3A" w:rsidRDefault="00D66A3A" w:rsidP="00D66A3A">
            <w:r w:rsidRPr="00D66A3A">
              <w:t>Análisis de Indicadores De Asimetrías Globales - Uruguay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4D0260B" w14:textId="09C98DDC" w:rsidR="00D66A3A" w:rsidRPr="00D66A3A" w:rsidRDefault="00D66A3A" w:rsidP="00D66A3A">
            <w:pPr>
              <w:jc w:val="center"/>
            </w:pPr>
            <w:r w:rsidRPr="00D66A3A">
              <w:rPr>
                <w:b/>
                <w:bCs/>
              </w:rPr>
              <w:t>Digital</w:t>
            </w:r>
          </w:p>
        </w:tc>
      </w:tr>
      <w:tr w:rsidR="00D66A3A" w:rsidRPr="00D66A3A" w14:paraId="4412DDF4" w14:textId="77777777" w:rsidTr="00D66A3A">
        <w:tc>
          <w:tcPr>
            <w:tcW w:w="496" w:type="pct"/>
            <w:vAlign w:val="center"/>
          </w:tcPr>
          <w:p w14:paraId="494D1CC9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3997" w:type="pct"/>
          </w:tcPr>
          <w:p w14:paraId="2E562A1B" w14:textId="77777777" w:rsidR="00D66A3A" w:rsidRPr="00D66A3A" w:rsidRDefault="00D66A3A" w:rsidP="00D66A3A">
            <w:pPr>
              <w:rPr>
                <w:i/>
                <w:iCs/>
                <w:lang w:val="pt-BR"/>
              </w:rPr>
            </w:pPr>
            <w:r w:rsidRPr="00D66A3A">
              <w:rPr>
                <w:i/>
                <w:iCs/>
                <w:lang w:val="pt-BR"/>
              </w:rPr>
              <w:t>Análise de Indicadores de Assimetrias Globais - Uruguai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A9A148B" w14:textId="6AE92A73" w:rsidR="00D66A3A" w:rsidRPr="00D66A3A" w:rsidRDefault="00D66A3A" w:rsidP="00D66A3A">
            <w:pPr>
              <w:jc w:val="center"/>
              <w:rPr>
                <w:lang w:val="pt-BR"/>
              </w:rPr>
            </w:pPr>
          </w:p>
        </w:tc>
      </w:tr>
      <w:tr w:rsidR="00D66A3A" w:rsidRPr="00D66A3A" w14:paraId="4E27EC8B" w14:textId="77777777" w:rsidTr="00D66A3A">
        <w:tc>
          <w:tcPr>
            <w:tcW w:w="496" w:type="pct"/>
          </w:tcPr>
          <w:p w14:paraId="22D9C218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t>Anexo VIII</w:t>
            </w:r>
          </w:p>
        </w:tc>
        <w:tc>
          <w:tcPr>
            <w:tcW w:w="3997" w:type="pct"/>
          </w:tcPr>
          <w:p w14:paraId="16F7CE24" w14:textId="77777777" w:rsidR="00D66A3A" w:rsidRPr="00D66A3A" w:rsidRDefault="00D66A3A" w:rsidP="00D66A3A">
            <w:r w:rsidRPr="00D66A3A">
              <w:t>Informe de Cumplimiento del Programa de Trabajo 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ABF021" w14:textId="15759DA7" w:rsidR="00D66A3A" w:rsidRPr="00D66A3A" w:rsidRDefault="00D66A3A" w:rsidP="00D66A3A">
            <w:pPr>
              <w:jc w:val="center"/>
              <w:rPr>
                <w:b/>
                <w:bCs/>
              </w:rPr>
            </w:pPr>
            <w:r w:rsidRPr="00D66A3A">
              <w:rPr>
                <w:b/>
                <w:bCs/>
              </w:rPr>
              <w:t>p.68</w:t>
            </w:r>
          </w:p>
        </w:tc>
      </w:tr>
      <w:tr w:rsidR="00D66A3A" w:rsidRPr="00D66A3A" w14:paraId="01A27360" w14:textId="77777777" w:rsidTr="00D66A3A">
        <w:tc>
          <w:tcPr>
            <w:tcW w:w="496" w:type="pct"/>
            <w:vAlign w:val="center"/>
          </w:tcPr>
          <w:p w14:paraId="6CAA6011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3997" w:type="pct"/>
          </w:tcPr>
          <w:p w14:paraId="5F3468A1" w14:textId="77777777" w:rsidR="00D66A3A" w:rsidRPr="00D66A3A" w:rsidRDefault="00D66A3A" w:rsidP="00D66A3A">
            <w:pPr>
              <w:rPr>
                <w:i/>
                <w:iCs/>
                <w:lang w:val="pt-BR"/>
              </w:rPr>
            </w:pPr>
            <w:r w:rsidRPr="00D66A3A">
              <w:rPr>
                <w:i/>
                <w:iCs/>
                <w:lang w:val="pt-BR"/>
              </w:rPr>
              <w:t>Relatório de Cumprimento do Programa de Trabalho 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89EDD73" w14:textId="5A71959F" w:rsidR="00D66A3A" w:rsidRPr="00D66A3A" w:rsidRDefault="00D66A3A" w:rsidP="00D66A3A">
            <w:pPr>
              <w:jc w:val="center"/>
              <w:rPr>
                <w:lang w:val="pt-BR"/>
              </w:rPr>
            </w:pPr>
          </w:p>
        </w:tc>
      </w:tr>
      <w:tr w:rsidR="00D66A3A" w:rsidRPr="00D66A3A" w14:paraId="6A75F543" w14:textId="77777777" w:rsidTr="00D66A3A">
        <w:tc>
          <w:tcPr>
            <w:tcW w:w="496" w:type="pct"/>
          </w:tcPr>
          <w:p w14:paraId="5030E13F" w14:textId="77777777" w:rsidR="00D66A3A" w:rsidRPr="00D66A3A" w:rsidRDefault="00D66A3A" w:rsidP="00D66A3A">
            <w:pPr>
              <w:rPr>
                <w:b/>
                <w:bCs/>
              </w:rPr>
            </w:pPr>
            <w:r w:rsidRPr="00D66A3A">
              <w:rPr>
                <w:b/>
                <w:bCs/>
              </w:rPr>
              <w:t>Anexo IX</w:t>
            </w:r>
          </w:p>
        </w:tc>
        <w:tc>
          <w:tcPr>
            <w:tcW w:w="3997" w:type="pct"/>
          </w:tcPr>
          <w:p w14:paraId="7E3E10A4" w14:textId="77777777" w:rsidR="00D66A3A" w:rsidRPr="00D66A3A" w:rsidRDefault="00D66A3A" w:rsidP="00D66A3A">
            <w:r w:rsidRPr="00D66A3A">
              <w:t>Programa de Trabajo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E115851" w14:textId="6016B374" w:rsidR="00D66A3A" w:rsidRPr="00D66A3A" w:rsidRDefault="00D66A3A" w:rsidP="00D66A3A">
            <w:pPr>
              <w:jc w:val="center"/>
              <w:rPr>
                <w:b/>
                <w:bCs/>
              </w:rPr>
            </w:pPr>
            <w:r w:rsidRPr="00D66A3A">
              <w:rPr>
                <w:b/>
                <w:bCs/>
              </w:rPr>
              <w:t>p.77</w:t>
            </w:r>
          </w:p>
        </w:tc>
      </w:tr>
      <w:tr w:rsidR="00D66A3A" w:rsidRPr="00D66A3A" w14:paraId="2ACFE737" w14:textId="77777777" w:rsidTr="00D66A3A">
        <w:tc>
          <w:tcPr>
            <w:tcW w:w="496" w:type="pct"/>
            <w:vAlign w:val="center"/>
          </w:tcPr>
          <w:p w14:paraId="4A4F0360" w14:textId="77777777" w:rsidR="00D66A3A" w:rsidRPr="00D66A3A" w:rsidRDefault="00D66A3A" w:rsidP="00D66A3A">
            <w:r w:rsidRPr="00D66A3A">
              <w:t xml:space="preserve"> </w:t>
            </w:r>
          </w:p>
        </w:tc>
        <w:tc>
          <w:tcPr>
            <w:tcW w:w="3997" w:type="pct"/>
          </w:tcPr>
          <w:p w14:paraId="54415343" w14:textId="77777777" w:rsidR="00D66A3A" w:rsidRPr="00D66A3A" w:rsidRDefault="00D66A3A" w:rsidP="00D66A3A">
            <w:pPr>
              <w:rPr>
                <w:i/>
                <w:iCs/>
              </w:rPr>
            </w:pPr>
            <w:r w:rsidRPr="00D66A3A">
              <w:rPr>
                <w:i/>
                <w:iCs/>
              </w:rPr>
              <w:t xml:space="preserve">Programa de </w:t>
            </w:r>
            <w:proofErr w:type="spellStart"/>
            <w:r w:rsidRPr="00D66A3A">
              <w:rPr>
                <w:i/>
                <w:iCs/>
              </w:rPr>
              <w:t>Trabalho</w:t>
            </w:r>
            <w:proofErr w:type="spellEnd"/>
            <w:r w:rsidRPr="00D66A3A">
              <w:rPr>
                <w:i/>
                <w:iCs/>
              </w:rPr>
              <w:t xml:space="preserve"> 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92425ED" w14:textId="720BDED9" w:rsidR="00D66A3A" w:rsidRPr="00D66A3A" w:rsidRDefault="00D66A3A" w:rsidP="00D66A3A">
            <w:pPr>
              <w:jc w:val="center"/>
            </w:pPr>
          </w:p>
        </w:tc>
      </w:tr>
    </w:tbl>
    <w:p w14:paraId="04E5F4F6" w14:textId="77777777" w:rsidR="00D66A3A" w:rsidRPr="00D66A3A" w:rsidRDefault="00D66A3A" w:rsidP="00D66A3A"/>
    <w:p w14:paraId="0CC4007A" w14:textId="77777777" w:rsidR="006E2877" w:rsidRDefault="006E2877"/>
    <w:sectPr w:rsidR="006E2877" w:rsidSect="00D66A3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5ABA" w14:textId="77777777" w:rsidR="00D66A3A" w:rsidRDefault="00D66A3A" w:rsidP="00D66A3A">
      <w:pPr>
        <w:spacing w:after="0" w:line="240" w:lineRule="auto"/>
      </w:pPr>
      <w:r>
        <w:separator/>
      </w:r>
    </w:p>
  </w:endnote>
  <w:endnote w:type="continuationSeparator" w:id="0">
    <w:p w14:paraId="345E1D5A" w14:textId="77777777" w:rsidR="00D66A3A" w:rsidRDefault="00D66A3A" w:rsidP="00D6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A912F" w14:textId="1869DE00" w:rsidR="00D66A3A" w:rsidRPr="00D66A3A" w:rsidRDefault="00D66A3A" w:rsidP="00D66A3A">
    <w:pPr>
      <w:pStyle w:val="Piedepgina"/>
      <w:jc w:val="right"/>
      <w:rPr>
        <w:b/>
        <w:bCs/>
      </w:rPr>
    </w:pPr>
    <w:r w:rsidRPr="00D66A3A">
      <w:rPr>
        <w:b/>
        <w:bCs/>
      </w:rPr>
      <w:t>RG – 07/11/2024 - 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DA3C8" w14:textId="77777777" w:rsidR="00D66A3A" w:rsidRDefault="00D66A3A" w:rsidP="00D66A3A">
      <w:pPr>
        <w:spacing w:after="0" w:line="240" w:lineRule="auto"/>
      </w:pPr>
      <w:r>
        <w:separator/>
      </w:r>
    </w:p>
  </w:footnote>
  <w:footnote w:type="continuationSeparator" w:id="0">
    <w:p w14:paraId="2F1610B9" w14:textId="77777777" w:rsidR="00D66A3A" w:rsidRDefault="00D66A3A" w:rsidP="00D66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3A"/>
    <w:rsid w:val="00027655"/>
    <w:rsid w:val="00094402"/>
    <w:rsid w:val="006E2877"/>
    <w:rsid w:val="00D6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6FD0"/>
  <w15:chartTrackingRefBased/>
  <w15:docId w15:val="{9C33458D-AC77-445F-9B42-288C5DA5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66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6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6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6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6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6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6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6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6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6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6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6A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6A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6A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6A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6A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6A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66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6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66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6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66A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66A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66A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6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6A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66A3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66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A3A"/>
  </w:style>
  <w:style w:type="paragraph" w:styleId="Piedepgina">
    <w:name w:val="footer"/>
    <w:basedOn w:val="Normal"/>
    <w:link w:val="PiedepginaCar"/>
    <w:uiPriority w:val="99"/>
    <w:unhideWhenUsed/>
    <w:rsid w:val="00D66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2024-11-07T19:54:00Z</dcterms:created>
  <dcterms:modified xsi:type="dcterms:W3CDTF">2024-11-07T20:01:00Z</dcterms:modified>
</cp:coreProperties>
</file>