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61"/>
        <w:gridCol w:w="728"/>
        <w:gridCol w:w="5651"/>
        <w:gridCol w:w="436"/>
        <w:gridCol w:w="129"/>
        <w:gridCol w:w="851"/>
      </w:tblGrid>
      <w:tr w:rsidR="00882080" w:rsidRPr="00882080" w14:paraId="131462A3" w14:textId="77777777" w:rsidTr="00882080">
        <w:trPr>
          <w:gridAfter w:val="1"/>
          <w:wAfter w:w="455" w:type="pct"/>
        </w:trPr>
        <w:tc>
          <w:tcPr>
            <w:tcW w:w="4545" w:type="pct"/>
            <w:gridSpan w:val="5"/>
            <w:shd w:val="clear" w:color="auto" w:fill="C1F0C7" w:themeFill="accent3" w:themeFillTint="33"/>
            <w:vAlign w:val="center"/>
          </w:tcPr>
          <w:p w14:paraId="5C430B46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882080" w:rsidRPr="00882080" w14:paraId="48599E72" w14:textId="77777777" w:rsidTr="00882080">
        <w:trPr>
          <w:gridAfter w:val="1"/>
          <w:wAfter w:w="455" w:type="pct"/>
        </w:trPr>
        <w:tc>
          <w:tcPr>
            <w:tcW w:w="1223" w:type="pct"/>
            <w:gridSpan w:val="2"/>
            <w:shd w:val="clear" w:color="auto" w:fill="C1F0C7" w:themeFill="accent3" w:themeFillTint="33"/>
            <w:vAlign w:val="center"/>
          </w:tcPr>
          <w:p w14:paraId="1E5A7A03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253" w:type="pct"/>
            <w:gridSpan w:val="2"/>
            <w:shd w:val="clear" w:color="auto" w:fill="C1F0C7" w:themeFill="accent3" w:themeFillTint="33"/>
            <w:vAlign w:val="center"/>
          </w:tcPr>
          <w:p w14:paraId="10078468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Comisión de Programas y Políticas (CPP)</w:t>
            </w:r>
          </w:p>
        </w:tc>
        <w:tc>
          <w:tcPr>
            <w:tcW w:w="69" w:type="pct"/>
            <w:shd w:val="clear" w:color="auto" w:fill="C0C0C0"/>
            <w:vAlign w:val="center"/>
          </w:tcPr>
          <w:p w14:paraId="0B6F4FEB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</w:tr>
      <w:tr w:rsidR="00882080" w:rsidRPr="00882080" w14:paraId="74A736CF" w14:textId="77777777" w:rsidTr="00882080">
        <w:trPr>
          <w:gridAfter w:val="1"/>
          <w:wAfter w:w="455" w:type="pct"/>
        </w:trPr>
        <w:tc>
          <w:tcPr>
            <w:tcW w:w="1223" w:type="pct"/>
            <w:gridSpan w:val="2"/>
            <w:shd w:val="clear" w:color="auto" w:fill="C1F0C7" w:themeFill="accent3" w:themeFillTint="33"/>
            <w:vAlign w:val="center"/>
          </w:tcPr>
          <w:p w14:paraId="31205E78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253" w:type="pct"/>
            <w:gridSpan w:val="2"/>
            <w:shd w:val="clear" w:color="auto" w:fill="C1F0C7" w:themeFill="accent3" w:themeFillTint="33"/>
            <w:vAlign w:val="center"/>
          </w:tcPr>
          <w:p w14:paraId="41D50061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Comisión de Programas y Políticas (CPP) - Ordinaria</w:t>
            </w:r>
          </w:p>
        </w:tc>
        <w:tc>
          <w:tcPr>
            <w:tcW w:w="69" w:type="pct"/>
            <w:shd w:val="clear" w:color="auto" w:fill="C0C0C0"/>
            <w:vAlign w:val="center"/>
          </w:tcPr>
          <w:p w14:paraId="237C5A76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</w:tr>
      <w:tr w:rsidR="00882080" w:rsidRPr="00882080" w14:paraId="527B240F" w14:textId="77777777" w:rsidTr="00882080">
        <w:trPr>
          <w:gridAfter w:val="1"/>
          <w:wAfter w:w="455" w:type="pct"/>
        </w:trPr>
        <w:tc>
          <w:tcPr>
            <w:tcW w:w="1223" w:type="pct"/>
            <w:gridSpan w:val="2"/>
            <w:shd w:val="clear" w:color="auto" w:fill="C1F0C7" w:themeFill="accent3" w:themeFillTint="33"/>
            <w:vAlign w:val="center"/>
          </w:tcPr>
          <w:p w14:paraId="4DEE8A26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253" w:type="pct"/>
            <w:gridSpan w:val="2"/>
            <w:shd w:val="clear" w:color="auto" w:fill="C1F0C7" w:themeFill="accent3" w:themeFillTint="33"/>
            <w:vAlign w:val="center"/>
          </w:tcPr>
          <w:p w14:paraId="5336C3D2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25/09/2024</w:t>
            </w:r>
          </w:p>
        </w:tc>
        <w:tc>
          <w:tcPr>
            <w:tcW w:w="69" w:type="pct"/>
            <w:shd w:val="clear" w:color="auto" w:fill="C0C0C0"/>
            <w:vAlign w:val="center"/>
          </w:tcPr>
          <w:p w14:paraId="77033E54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</w:tr>
      <w:tr w:rsidR="00882080" w:rsidRPr="00882080" w14:paraId="3F438B48" w14:textId="77777777" w:rsidTr="00882080">
        <w:trPr>
          <w:gridAfter w:val="1"/>
          <w:wAfter w:w="455" w:type="pct"/>
        </w:trPr>
        <w:tc>
          <w:tcPr>
            <w:tcW w:w="1223" w:type="pct"/>
            <w:gridSpan w:val="2"/>
            <w:shd w:val="clear" w:color="auto" w:fill="C1F0C7" w:themeFill="accent3" w:themeFillTint="33"/>
            <w:vAlign w:val="center"/>
          </w:tcPr>
          <w:p w14:paraId="592343EA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253" w:type="pct"/>
            <w:gridSpan w:val="2"/>
            <w:shd w:val="clear" w:color="auto" w:fill="C1F0C7" w:themeFill="accent3" w:themeFillTint="33"/>
            <w:vAlign w:val="center"/>
          </w:tcPr>
          <w:p w14:paraId="38F15A80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--Uruguay</w:t>
            </w:r>
          </w:p>
        </w:tc>
        <w:tc>
          <w:tcPr>
            <w:tcW w:w="69" w:type="pct"/>
            <w:shd w:val="clear" w:color="auto" w:fill="C0C0C0"/>
            <w:vAlign w:val="center"/>
          </w:tcPr>
          <w:p w14:paraId="1E29A8F5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</w:tr>
      <w:tr w:rsidR="00882080" w:rsidRPr="00882080" w14:paraId="104AB942" w14:textId="77777777" w:rsidTr="00882080">
        <w:trPr>
          <w:gridAfter w:val="1"/>
          <w:wAfter w:w="455" w:type="pct"/>
        </w:trPr>
        <w:tc>
          <w:tcPr>
            <w:tcW w:w="1223" w:type="pct"/>
            <w:gridSpan w:val="2"/>
            <w:shd w:val="clear" w:color="auto" w:fill="C1F0C7" w:themeFill="accent3" w:themeFillTint="33"/>
            <w:vAlign w:val="center"/>
          </w:tcPr>
          <w:p w14:paraId="1D431F8D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253" w:type="pct"/>
            <w:gridSpan w:val="2"/>
            <w:shd w:val="clear" w:color="auto" w:fill="C1F0C7" w:themeFill="accent3" w:themeFillTint="33"/>
            <w:vAlign w:val="center"/>
          </w:tcPr>
          <w:p w14:paraId="331E2842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02/2024</w:t>
            </w:r>
          </w:p>
        </w:tc>
        <w:tc>
          <w:tcPr>
            <w:tcW w:w="69" w:type="pct"/>
            <w:shd w:val="clear" w:color="auto" w:fill="C0C0C0"/>
            <w:vAlign w:val="center"/>
          </w:tcPr>
          <w:p w14:paraId="26FB431F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</w:tr>
      <w:tr w:rsidR="00882080" w:rsidRPr="00882080" w14:paraId="51EDAADC" w14:textId="77777777" w:rsidTr="00882080">
        <w:trPr>
          <w:gridAfter w:val="1"/>
          <w:wAfter w:w="455" w:type="pct"/>
        </w:trPr>
        <w:tc>
          <w:tcPr>
            <w:tcW w:w="1223" w:type="pct"/>
            <w:gridSpan w:val="2"/>
            <w:shd w:val="clear" w:color="auto" w:fill="C1F0C7" w:themeFill="accent3" w:themeFillTint="33"/>
            <w:vAlign w:val="center"/>
          </w:tcPr>
          <w:p w14:paraId="1DB1C6E9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253" w:type="pct"/>
            <w:gridSpan w:val="2"/>
            <w:shd w:val="clear" w:color="auto" w:fill="C1F0C7" w:themeFill="accent3" w:themeFillTint="33"/>
            <w:vAlign w:val="center"/>
          </w:tcPr>
          <w:p w14:paraId="48289962" w14:textId="77777777" w:rsidR="00882080" w:rsidRPr="00882080" w:rsidRDefault="00882080" w:rsidP="008820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82080">
              <w:rPr>
                <w:rFonts w:ascii="Tms Rmn" w:hAnsi="Tms Rmn" w:cs="Tms Rmn"/>
                <w:b/>
                <w:bCs/>
                <w:color w:val="000000"/>
                <w:kern w:val="0"/>
              </w:rPr>
              <w:t>4/10/2024</w:t>
            </w:r>
          </w:p>
        </w:tc>
        <w:tc>
          <w:tcPr>
            <w:tcW w:w="69" w:type="pct"/>
            <w:shd w:val="clear" w:color="auto" w:fill="C0C0C0"/>
            <w:vAlign w:val="center"/>
          </w:tcPr>
          <w:p w14:paraId="58911C0B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</w:tr>
      <w:tr w:rsidR="00882080" w:rsidRPr="00882080" w14:paraId="68883FD2" w14:textId="77777777" w:rsidTr="00882080">
        <w:tc>
          <w:tcPr>
            <w:tcW w:w="834" w:type="pct"/>
            <w:vAlign w:val="center"/>
          </w:tcPr>
          <w:p w14:paraId="2763CA28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</w:p>
        </w:tc>
        <w:tc>
          <w:tcPr>
            <w:tcW w:w="3409" w:type="pct"/>
            <w:gridSpan w:val="2"/>
            <w:vAlign w:val="center"/>
          </w:tcPr>
          <w:p w14:paraId="3A4F36B3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</w:p>
        </w:tc>
        <w:tc>
          <w:tcPr>
            <w:tcW w:w="757" w:type="pct"/>
            <w:gridSpan w:val="3"/>
            <w:vAlign w:val="center"/>
          </w:tcPr>
          <w:p w14:paraId="0BF24686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</w:p>
        </w:tc>
      </w:tr>
      <w:tr w:rsidR="00882080" w:rsidRPr="00882080" w14:paraId="6DE893F9" w14:textId="77777777" w:rsidTr="00882080">
        <w:tc>
          <w:tcPr>
            <w:tcW w:w="834" w:type="pct"/>
            <w:vAlign w:val="center"/>
          </w:tcPr>
          <w:p w14:paraId="40DB5385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Acta,</w:t>
            </w:r>
          </w:p>
          <w:p w14:paraId="410716A2" w14:textId="0D9B924C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Ata,</w:t>
            </w:r>
          </w:p>
        </w:tc>
        <w:tc>
          <w:tcPr>
            <w:tcW w:w="3409" w:type="pct"/>
            <w:gridSpan w:val="2"/>
            <w:vAlign w:val="center"/>
          </w:tcPr>
          <w:p w14:paraId="47FC28E1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</w:p>
        </w:tc>
        <w:tc>
          <w:tcPr>
            <w:tcW w:w="757" w:type="pct"/>
            <w:gridSpan w:val="3"/>
            <w:vAlign w:val="center"/>
          </w:tcPr>
          <w:p w14:paraId="2FB92C63" w14:textId="519BD316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p.1</w:t>
            </w:r>
          </w:p>
        </w:tc>
      </w:tr>
      <w:tr w:rsidR="00882080" w:rsidRPr="00882080" w14:paraId="355F23F5" w14:textId="77777777" w:rsidTr="00882080">
        <w:tc>
          <w:tcPr>
            <w:tcW w:w="834" w:type="pct"/>
          </w:tcPr>
          <w:p w14:paraId="4E053D85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Agregado I</w:t>
            </w:r>
          </w:p>
        </w:tc>
        <w:tc>
          <w:tcPr>
            <w:tcW w:w="3409" w:type="pct"/>
            <w:gridSpan w:val="2"/>
          </w:tcPr>
          <w:p w14:paraId="3A15F62D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>Lista de Participantes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7791F489" w14:textId="7CCD08C0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0C1E5F81" w14:textId="77777777" w:rsidTr="00882080">
        <w:tc>
          <w:tcPr>
            <w:tcW w:w="834" w:type="pct"/>
            <w:vAlign w:val="center"/>
          </w:tcPr>
          <w:p w14:paraId="1DF32EF8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  <w:tc>
          <w:tcPr>
            <w:tcW w:w="3409" w:type="pct"/>
            <w:gridSpan w:val="2"/>
          </w:tcPr>
          <w:p w14:paraId="155DA614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882080">
              <w:rPr>
                <w:rFonts w:ascii="Tms Rmn" w:hAnsi="Tms Rmn"/>
                <w:i/>
                <w:iCs/>
              </w:rPr>
              <w:t>Lista de Participantes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44B919C4" w14:textId="0017C00C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0DBC77A8" w14:textId="77777777" w:rsidTr="00882080">
        <w:tc>
          <w:tcPr>
            <w:tcW w:w="834" w:type="pct"/>
          </w:tcPr>
          <w:p w14:paraId="04428F8A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Agregado II</w:t>
            </w:r>
          </w:p>
        </w:tc>
        <w:tc>
          <w:tcPr>
            <w:tcW w:w="3409" w:type="pct"/>
            <w:gridSpan w:val="2"/>
          </w:tcPr>
          <w:p w14:paraId="0889530A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>Agenda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17435910" w14:textId="71E763F5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4253483D" w14:textId="77777777" w:rsidTr="00882080">
        <w:tc>
          <w:tcPr>
            <w:tcW w:w="834" w:type="pct"/>
            <w:vAlign w:val="center"/>
          </w:tcPr>
          <w:p w14:paraId="12472E64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882080">
              <w:rPr>
                <w:rFonts w:ascii="Tms Rmn" w:hAnsi="Tms Rmn"/>
                <w:i/>
                <w:iCs/>
              </w:rPr>
              <w:t xml:space="preserve"> </w:t>
            </w:r>
          </w:p>
        </w:tc>
        <w:tc>
          <w:tcPr>
            <w:tcW w:w="3409" w:type="pct"/>
            <w:gridSpan w:val="2"/>
          </w:tcPr>
          <w:p w14:paraId="4FCB7B4F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882080">
              <w:rPr>
                <w:rFonts w:ascii="Tms Rmn" w:hAnsi="Tms Rmn"/>
                <w:i/>
                <w:iCs/>
              </w:rPr>
              <w:t>Agenda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4C465C64" w14:textId="790FC73E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41B0C5C4" w14:textId="77777777" w:rsidTr="00882080">
        <w:tc>
          <w:tcPr>
            <w:tcW w:w="834" w:type="pct"/>
          </w:tcPr>
          <w:p w14:paraId="100712D2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Agregado III</w:t>
            </w:r>
          </w:p>
        </w:tc>
        <w:tc>
          <w:tcPr>
            <w:tcW w:w="3409" w:type="pct"/>
            <w:gridSpan w:val="2"/>
          </w:tcPr>
          <w:p w14:paraId="7A69C0C7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>Resumen del Acta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46157EDD" w14:textId="6BD4062D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56343676" w14:textId="77777777" w:rsidTr="00882080">
        <w:tc>
          <w:tcPr>
            <w:tcW w:w="834" w:type="pct"/>
            <w:vAlign w:val="center"/>
          </w:tcPr>
          <w:p w14:paraId="359FD61B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  <w:tc>
          <w:tcPr>
            <w:tcW w:w="3409" w:type="pct"/>
            <w:gridSpan w:val="2"/>
          </w:tcPr>
          <w:p w14:paraId="4FE5A4D9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882080">
              <w:rPr>
                <w:rFonts w:ascii="Tms Rmn" w:hAnsi="Tms Rmn"/>
                <w:i/>
                <w:iCs/>
              </w:rPr>
              <w:t>Resumo da Ata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37F1E6E8" w14:textId="0A323CF1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0CC0E5EF" w14:textId="77777777" w:rsidTr="00882080">
        <w:tc>
          <w:tcPr>
            <w:tcW w:w="834" w:type="pct"/>
          </w:tcPr>
          <w:p w14:paraId="2C1A2117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Agregado IV</w:t>
            </w:r>
          </w:p>
        </w:tc>
        <w:tc>
          <w:tcPr>
            <w:tcW w:w="3409" w:type="pct"/>
            <w:gridSpan w:val="2"/>
          </w:tcPr>
          <w:p w14:paraId="01742921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>Presentación sobre lo actuado por el Grupo de Especialistas de Inteligencia artificial y ciencia de datos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605A8C30" w14:textId="153C9659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5C8B7B1E" w14:textId="77777777" w:rsidTr="00882080">
        <w:tc>
          <w:tcPr>
            <w:tcW w:w="834" w:type="pct"/>
            <w:vAlign w:val="center"/>
          </w:tcPr>
          <w:p w14:paraId="5F41AE41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  <w:tc>
          <w:tcPr>
            <w:tcW w:w="3409" w:type="pct"/>
            <w:gridSpan w:val="2"/>
          </w:tcPr>
          <w:p w14:paraId="75C6E8CC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  <w:lang w:val="pt-BR"/>
              </w:rPr>
            </w:pPr>
            <w:r w:rsidRPr="00882080">
              <w:rPr>
                <w:rFonts w:ascii="Tms Rmn" w:hAnsi="Tms Rmn"/>
                <w:i/>
                <w:iCs/>
                <w:lang w:val="pt-BR"/>
              </w:rPr>
              <w:t>Apresentação sobre as ações do Grupo de Especialistas em inteligência artificial e ciência de dados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6ADDDD9B" w14:textId="257A1D04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  <w:lang w:val="pt-BR"/>
              </w:rPr>
            </w:pPr>
            <w:r w:rsidRPr="00882080">
              <w:rPr>
                <w:rFonts w:ascii="Tms Rmn" w:hAnsi="Tms Rmn"/>
                <w:b/>
                <w:bCs/>
                <w:lang w:val="pt-BR"/>
              </w:rPr>
              <w:t xml:space="preserve">   </w:t>
            </w:r>
            <w:r>
              <w:rPr>
                <w:rFonts w:ascii="Tms Rmn" w:hAnsi="Tms Rmn"/>
                <w:b/>
                <w:bCs/>
                <w:lang w:val="pt-BR"/>
              </w:rPr>
              <w:t>d</w:t>
            </w:r>
            <w:r w:rsidRPr="00882080">
              <w:rPr>
                <w:rFonts w:ascii="Tms Rmn" w:hAnsi="Tms Rmn"/>
                <w:b/>
                <w:bCs/>
                <w:lang w:val="pt-BR"/>
              </w:rPr>
              <w:t>igital</w:t>
            </w:r>
          </w:p>
        </w:tc>
      </w:tr>
      <w:tr w:rsidR="00882080" w:rsidRPr="00882080" w14:paraId="66F83856" w14:textId="77777777" w:rsidTr="00882080">
        <w:tc>
          <w:tcPr>
            <w:tcW w:w="834" w:type="pct"/>
          </w:tcPr>
          <w:p w14:paraId="6DFF18D2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Agregado V</w:t>
            </w:r>
          </w:p>
        </w:tc>
        <w:tc>
          <w:tcPr>
            <w:tcW w:w="3409" w:type="pct"/>
            <w:gridSpan w:val="2"/>
          </w:tcPr>
          <w:p w14:paraId="6E6811D8" w14:textId="1E4A9390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>Resumen de la primer</w:t>
            </w:r>
            <w:r>
              <w:rPr>
                <w:rFonts w:ascii="Tms Rmn" w:hAnsi="Tms Rmn"/>
              </w:rPr>
              <w:t>a</w:t>
            </w:r>
            <w:r w:rsidRPr="00882080">
              <w:rPr>
                <w:rFonts w:ascii="Tms Rmn" w:hAnsi="Tms Rmn"/>
              </w:rPr>
              <w:t xml:space="preserve"> reunión del Grupo de Especialistas sobre Iniciativas de apoyo a startups en el ámbito del MERCOSUR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2981787E" w14:textId="21BBE46F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28228290" w14:textId="77777777" w:rsidTr="00882080">
        <w:tc>
          <w:tcPr>
            <w:tcW w:w="834" w:type="pct"/>
            <w:vAlign w:val="center"/>
          </w:tcPr>
          <w:p w14:paraId="5B962EC8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  <w:tc>
          <w:tcPr>
            <w:tcW w:w="3409" w:type="pct"/>
            <w:gridSpan w:val="2"/>
          </w:tcPr>
          <w:p w14:paraId="2B8D8BF2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  <w:lang w:val="pt-BR"/>
              </w:rPr>
            </w:pPr>
            <w:r w:rsidRPr="00882080">
              <w:rPr>
                <w:rFonts w:ascii="Tms Rmn" w:hAnsi="Tms Rmn"/>
                <w:i/>
                <w:iCs/>
                <w:lang w:val="pt-BR"/>
              </w:rPr>
              <w:t>Resumo da primeira reunião do Grupo de Especialistas em Iniciativas de apoio a startups no âmbito do MERCOSUL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703E7BDB" w14:textId="22002FFB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  <w:lang w:val="pt-BR"/>
              </w:rPr>
            </w:pPr>
            <w:r w:rsidRPr="00882080">
              <w:rPr>
                <w:rFonts w:ascii="Tms Rmn" w:hAnsi="Tms Rmn"/>
                <w:b/>
                <w:bCs/>
                <w:lang w:val="pt-BR"/>
              </w:rPr>
              <w:t xml:space="preserve">   </w:t>
            </w:r>
            <w:r>
              <w:rPr>
                <w:rFonts w:ascii="Tms Rmn" w:hAnsi="Tms Rmn"/>
                <w:b/>
                <w:bCs/>
                <w:lang w:val="pt-BR"/>
              </w:rPr>
              <w:t>d</w:t>
            </w:r>
            <w:r w:rsidRPr="00882080">
              <w:rPr>
                <w:rFonts w:ascii="Tms Rmn" w:hAnsi="Tms Rmn"/>
                <w:b/>
                <w:bCs/>
                <w:lang w:val="pt-BR"/>
              </w:rPr>
              <w:t>igital</w:t>
            </w:r>
          </w:p>
        </w:tc>
      </w:tr>
      <w:tr w:rsidR="00882080" w:rsidRPr="00882080" w14:paraId="2A8E63F5" w14:textId="77777777" w:rsidTr="00882080">
        <w:tc>
          <w:tcPr>
            <w:tcW w:w="834" w:type="pct"/>
          </w:tcPr>
          <w:p w14:paraId="4EF7877B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Agregado VI</w:t>
            </w:r>
          </w:p>
        </w:tc>
        <w:tc>
          <w:tcPr>
            <w:tcW w:w="3409" w:type="pct"/>
            <w:gridSpan w:val="2"/>
          </w:tcPr>
          <w:p w14:paraId="09156A3B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>Revisión de los sistemas de evaluación de la actividad científica y los investigadores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1599062B" w14:textId="5AB7B578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3CF27F22" w14:textId="77777777" w:rsidTr="00882080">
        <w:tc>
          <w:tcPr>
            <w:tcW w:w="834" w:type="pct"/>
            <w:vAlign w:val="center"/>
          </w:tcPr>
          <w:p w14:paraId="339D7AA8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882080">
              <w:rPr>
                <w:rFonts w:ascii="Tms Rmn" w:hAnsi="Tms Rmn"/>
                <w:i/>
                <w:iCs/>
              </w:rPr>
              <w:t xml:space="preserve"> </w:t>
            </w:r>
          </w:p>
        </w:tc>
        <w:tc>
          <w:tcPr>
            <w:tcW w:w="3409" w:type="pct"/>
            <w:gridSpan w:val="2"/>
          </w:tcPr>
          <w:p w14:paraId="3B7751E7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  <w:lang w:val="pt-BR"/>
              </w:rPr>
            </w:pPr>
            <w:r w:rsidRPr="00882080">
              <w:rPr>
                <w:rFonts w:ascii="Tms Rmn" w:hAnsi="Tms Rmn"/>
                <w:i/>
                <w:iCs/>
                <w:lang w:val="pt-BR"/>
              </w:rPr>
              <w:t>Revisão dos sistemas de avaliação da atividade científica e dos pesquisadores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6B8DE0B5" w14:textId="71BE101C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  <w:lang w:val="pt-BR"/>
              </w:rPr>
            </w:pPr>
            <w:r w:rsidRPr="00882080">
              <w:rPr>
                <w:rFonts w:ascii="Tms Rmn" w:hAnsi="Tms Rmn"/>
                <w:b/>
                <w:bCs/>
                <w:lang w:val="pt-BR"/>
              </w:rPr>
              <w:t xml:space="preserve">   </w:t>
            </w:r>
            <w:r>
              <w:rPr>
                <w:rFonts w:ascii="Tms Rmn" w:hAnsi="Tms Rmn"/>
                <w:b/>
                <w:bCs/>
                <w:lang w:val="pt-BR"/>
              </w:rPr>
              <w:t>d</w:t>
            </w:r>
            <w:r w:rsidRPr="00882080">
              <w:rPr>
                <w:rFonts w:ascii="Tms Rmn" w:hAnsi="Tms Rmn"/>
                <w:b/>
                <w:bCs/>
                <w:lang w:val="pt-BR"/>
              </w:rPr>
              <w:t>igital</w:t>
            </w:r>
          </w:p>
        </w:tc>
      </w:tr>
      <w:tr w:rsidR="00882080" w:rsidRPr="00882080" w14:paraId="1C0117A9" w14:textId="77777777" w:rsidTr="00882080">
        <w:tc>
          <w:tcPr>
            <w:tcW w:w="834" w:type="pct"/>
          </w:tcPr>
          <w:p w14:paraId="3E040D19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Agregado VII</w:t>
            </w:r>
          </w:p>
        </w:tc>
        <w:tc>
          <w:tcPr>
            <w:tcW w:w="3409" w:type="pct"/>
            <w:gridSpan w:val="2"/>
          </w:tcPr>
          <w:p w14:paraId="3C775871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>Informe de Cumplimiento del Programa de Trabajo 2023-2024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4988B128" w14:textId="0CEAF8F9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79B8D578" w14:textId="77777777" w:rsidTr="00882080">
        <w:tc>
          <w:tcPr>
            <w:tcW w:w="834" w:type="pct"/>
            <w:vAlign w:val="center"/>
          </w:tcPr>
          <w:p w14:paraId="70F576D9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 xml:space="preserve"> </w:t>
            </w:r>
          </w:p>
        </w:tc>
        <w:tc>
          <w:tcPr>
            <w:tcW w:w="3409" w:type="pct"/>
            <w:gridSpan w:val="2"/>
          </w:tcPr>
          <w:p w14:paraId="13DD557A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  <w:lang w:val="pt-BR"/>
              </w:rPr>
            </w:pPr>
            <w:r w:rsidRPr="00882080">
              <w:rPr>
                <w:rFonts w:ascii="Tms Rmn" w:hAnsi="Tms Rmn"/>
                <w:i/>
                <w:iCs/>
                <w:lang w:val="pt-BR"/>
              </w:rPr>
              <w:t>Relatório de Cumprimento do Programa de Trabalho 2023-2024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2D24D980" w14:textId="0D06A126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  <w:lang w:val="pt-BR"/>
              </w:rPr>
            </w:pPr>
            <w:r w:rsidRPr="00882080">
              <w:rPr>
                <w:rFonts w:ascii="Tms Rmn" w:hAnsi="Tms Rmn"/>
                <w:b/>
                <w:bCs/>
                <w:lang w:val="pt-BR"/>
              </w:rPr>
              <w:t xml:space="preserve">   </w:t>
            </w:r>
            <w:r>
              <w:rPr>
                <w:rFonts w:ascii="Tms Rmn" w:hAnsi="Tms Rmn"/>
                <w:b/>
                <w:bCs/>
                <w:lang w:val="pt-BR"/>
              </w:rPr>
              <w:t>d</w:t>
            </w:r>
            <w:r w:rsidRPr="00882080">
              <w:rPr>
                <w:rFonts w:ascii="Tms Rmn" w:hAnsi="Tms Rmn"/>
                <w:b/>
                <w:bCs/>
                <w:lang w:val="pt-BR"/>
              </w:rPr>
              <w:t>igital</w:t>
            </w:r>
          </w:p>
        </w:tc>
      </w:tr>
      <w:tr w:rsidR="00882080" w:rsidRPr="00882080" w14:paraId="15FD17E0" w14:textId="77777777" w:rsidTr="00882080">
        <w:tc>
          <w:tcPr>
            <w:tcW w:w="834" w:type="pct"/>
          </w:tcPr>
          <w:p w14:paraId="42E251DB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>Agregado VIII</w:t>
            </w:r>
          </w:p>
        </w:tc>
        <w:tc>
          <w:tcPr>
            <w:tcW w:w="3409" w:type="pct"/>
            <w:gridSpan w:val="2"/>
          </w:tcPr>
          <w:p w14:paraId="7F6B22BC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>Programa de Trabajo 2025-2026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4C2080E1" w14:textId="69C196BB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6F48DF85" w14:textId="77777777" w:rsidTr="00882080">
        <w:tc>
          <w:tcPr>
            <w:tcW w:w="834" w:type="pct"/>
            <w:vAlign w:val="center"/>
          </w:tcPr>
          <w:p w14:paraId="2989A193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882080">
              <w:rPr>
                <w:rFonts w:ascii="Tms Rmn" w:hAnsi="Tms Rmn"/>
                <w:i/>
                <w:iCs/>
              </w:rPr>
              <w:t xml:space="preserve"> </w:t>
            </w:r>
          </w:p>
        </w:tc>
        <w:tc>
          <w:tcPr>
            <w:tcW w:w="3409" w:type="pct"/>
            <w:gridSpan w:val="2"/>
          </w:tcPr>
          <w:p w14:paraId="20085CE5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882080">
              <w:rPr>
                <w:rFonts w:ascii="Tms Rmn" w:hAnsi="Tms Rmn"/>
                <w:i/>
                <w:iCs/>
              </w:rPr>
              <w:t xml:space="preserve">Programa de </w:t>
            </w:r>
            <w:proofErr w:type="spellStart"/>
            <w:r w:rsidRPr="00882080">
              <w:rPr>
                <w:rFonts w:ascii="Tms Rmn" w:hAnsi="Tms Rmn"/>
                <w:i/>
                <w:iCs/>
              </w:rPr>
              <w:t>Trabalho</w:t>
            </w:r>
            <w:proofErr w:type="spellEnd"/>
            <w:r w:rsidRPr="00882080">
              <w:rPr>
                <w:rFonts w:ascii="Tms Rmn" w:hAnsi="Tms Rmn"/>
                <w:i/>
                <w:iCs/>
              </w:rPr>
              <w:t xml:space="preserve"> 2025-2026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7BE08485" w14:textId="6D1BB596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4189D39D" w14:textId="77777777" w:rsidTr="00882080">
        <w:tc>
          <w:tcPr>
            <w:tcW w:w="834" w:type="pct"/>
          </w:tcPr>
          <w:p w14:paraId="59B3DF3C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lastRenderedPageBreak/>
              <w:t>Agregado IX</w:t>
            </w:r>
          </w:p>
        </w:tc>
        <w:tc>
          <w:tcPr>
            <w:tcW w:w="3409" w:type="pct"/>
            <w:gridSpan w:val="2"/>
          </w:tcPr>
          <w:p w14:paraId="6487EC9E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</w:rPr>
            </w:pPr>
            <w:r w:rsidRPr="00882080">
              <w:rPr>
                <w:rFonts w:ascii="Tms Rmn" w:hAnsi="Tms Rmn"/>
              </w:rPr>
              <w:t>Informe sobre el II Encuentro de Diplomacia Científica en el MERCOSUR - OEI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4D8D51D9" w14:textId="615E7D50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882080">
              <w:rPr>
                <w:rFonts w:ascii="Tms Rmn" w:hAnsi="Tms Rmn"/>
                <w:b/>
                <w:bCs/>
              </w:rPr>
              <w:t xml:space="preserve">   </w:t>
            </w:r>
            <w:r>
              <w:rPr>
                <w:rFonts w:ascii="Tms Rmn" w:hAnsi="Tms Rmn"/>
                <w:b/>
                <w:bCs/>
              </w:rPr>
              <w:t>d</w:t>
            </w:r>
            <w:r w:rsidRPr="00882080">
              <w:rPr>
                <w:rFonts w:ascii="Tms Rmn" w:hAnsi="Tms Rmn"/>
                <w:b/>
                <w:bCs/>
              </w:rPr>
              <w:t>igital</w:t>
            </w:r>
          </w:p>
        </w:tc>
      </w:tr>
      <w:tr w:rsidR="00882080" w:rsidRPr="00882080" w14:paraId="3CDEF73C" w14:textId="77777777" w:rsidTr="00882080">
        <w:tc>
          <w:tcPr>
            <w:tcW w:w="834" w:type="pct"/>
            <w:vAlign w:val="center"/>
          </w:tcPr>
          <w:p w14:paraId="5F880972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882080">
              <w:rPr>
                <w:rFonts w:ascii="Tms Rmn" w:hAnsi="Tms Rmn"/>
                <w:i/>
                <w:iCs/>
              </w:rPr>
              <w:t xml:space="preserve"> </w:t>
            </w:r>
          </w:p>
        </w:tc>
        <w:tc>
          <w:tcPr>
            <w:tcW w:w="3409" w:type="pct"/>
            <w:gridSpan w:val="2"/>
          </w:tcPr>
          <w:p w14:paraId="00DF4B56" w14:textId="77777777" w:rsidR="00882080" w:rsidRPr="00882080" w:rsidRDefault="00882080" w:rsidP="00882080">
            <w:pPr>
              <w:spacing w:line="240" w:lineRule="auto"/>
              <w:rPr>
                <w:rFonts w:ascii="Tms Rmn" w:hAnsi="Tms Rmn"/>
                <w:i/>
                <w:iCs/>
                <w:lang w:val="pt-BR"/>
              </w:rPr>
            </w:pPr>
            <w:r w:rsidRPr="00882080">
              <w:rPr>
                <w:rFonts w:ascii="Tms Rmn" w:hAnsi="Tms Rmn"/>
                <w:i/>
                <w:iCs/>
                <w:lang w:val="pt-BR"/>
              </w:rPr>
              <w:t>Relatório do II Encontro de Diplomacia Científica do MERCOSUL - OEI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1159CB75" w14:textId="20493ADA" w:rsidR="00882080" w:rsidRPr="00882080" w:rsidRDefault="00882080" w:rsidP="00882080">
            <w:pPr>
              <w:spacing w:line="240" w:lineRule="auto"/>
              <w:rPr>
                <w:rFonts w:ascii="Tms Rmn" w:hAnsi="Tms Rmn"/>
                <w:b/>
                <w:bCs/>
                <w:lang w:val="pt-BR"/>
              </w:rPr>
            </w:pPr>
            <w:r w:rsidRPr="00882080">
              <w:rPr>
                <w:rFonts w:ascii="Tms Rmn" w:hAnsi="Tms Rmn"/>
                <w:b/>
                <w:bCs/>
                <w:lang w:val="pt-BR"/>
              </w:rPr>
              <w:t xml:space="preserve">   </w:t>
            </w:r>
            <w:r>
              <w:rPr>
                <w:rFonts w:ascii="Tms Rmn" w:hAnsi="Tms Rmn"/>
                <w:b/>
                <w:bCs/>
                <w:lang w:val="pt-BR"/>
              </w:rPr>
              <w:t>d</w:t>
            </w:r>
            <w:r w:rsidRPr="00882080">
              <w:rPr>
                <w:rFonts w:ascii="Tms Rmn" w:hAnsi="Tms Rmn"/>
                <w:b/>
                <w:bCs/>
                <w:lang w:val="pt-BR"/>
              </w:rPr>
              <w:t>igital</w:t>
            </w:r>
          </w:p>
        </w:tc>
      </w:tr>
    </w:tbl>
    <w:p w14:paraId="5B43EB33" w14:textId="77777777" w:rsidR="00C74FF4" w:rsidRPr="00882080" w:rsidRDefault="00C74FF4" w:rsidP="00882080">
      <w:pPr>
        <w:spacing w:line="240" w:lineRule="auto"/>
        <w:rPr>
          <w:rFonts w:ascii="Tms Rmn" w:hAnsi="Tms Rmn"/>
          <w:lang w:val="pt-BR"/>
        </w:rPr>
      </w:pPr>
    </w:p>
    <w:sectPr w:rsidR="00C74FF4" w:rsidRPr="0088208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993D6" w14:textId="77777777" w:rsidR="00607690" w:rsidRDefault="00607690" w:rsidP="00607690">
      <w:pPr>
        <w:spacing w:after="0" w:line="240" w:lineRule="auto"/>
      </w:pPr>
      <w:r>
        <w:separator/>
      </w:r>
    </w:p>
  </w:endnote>
  <w:endnote w:type="continuationSeparator" w:id="0">
    <w:p w14:paraId="53AD2BFB" w14:textId="77777777" w:rsidR="00607690" w:rsidRDefault="00607690" w:rsidP="0060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DC74" w14:textId="725E0EF3" w:rsidR="00607690" w:rsidRPr="00607690" w:rsidRDefault="00607690" w:rsidP="00607690">
    <w:pPr>
      <w:pStyle w:val="Piedepgina"/>
      <w:jc w:val="right"/>
      <w:rPr>
        <w:lang w:val="es-MX"/>
      </w:rPr>
    </w:pPr>
    <w:r>
      <w:rPr>
        <w:lang w:val="es-MX"/>
      </w:rPr>
      <w:t>IG-08/10/2024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A2B06" w14:textId="77777777" w:rsidR="00607690" w:rsidRDefault="00607690" w:rsidP="00607690">
      <w:pPr>
        <w:spacing w:after="0" w:line="240" w:lineRule="auto"/>
      </w:pPr>
      <w:r>
        <w:separator/>
      </w:r>
    </w:p>
  </w:footnote>
  <w:footnote w:type="continuationSeparator" w:id="0">
    <w:p w14:paraId="2DDBC4F6" w14:textId="77777777" w:rsidR="00607690" w:rsidRDefault="00607690" w:rsidP="00607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80"/>
    <w:rsid w:val="0023474A"/>
    <w:rsid w:val="00464D71"/>
    <w:rsid w:val="00607690"/>
    <w:rsid w:val="00882080"/>
    <w:rsid w:val="00884815"/>
    <w:rsid w:val="00C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ACB7"/>
  <w15:chartTrackingRefBased/>
  <w15:docId w15:val="{1DB07A13-7ABF-476D-96EC-EAC11D9A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690"/>
  </w:style>
  <w:style w:type="paragraph" w:styleId="Piedepgina">
    <w:name w:val="footer"/>
    <w:basedOn w:val="Normal"/>
    <w:link w:val="PiedepginaCar"/>
    <w:uiPriority w:val="99"/>
    <w:unhideWhenUsed/>
    <w:rsid w:val="00607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2024-10-08T13:57:00Z</dcterms:created>
  <dcterms:modified xsi:type="dcterms:W3CDTF">2024-10-08T14:19:00Z</dcterms:modified>
</cp:coreProperties>
</file>