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4"/>
        <w:gridCol w:w="1084"/>
        <w:gridCol w:w="5444"/>
        <w:gridCol w:w="755"/>
        <w:gridCol w:w="141"/>
      </w:tblGrid>
      <w:tr w:rsidR="003D747B" w14:paraId="45082A95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23C12DD6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- 06/2024</w:t>
            </w:r>
          </w:p>
        </w:tc>
      </w:tr>
      <w:tr w:rsidR="003D747B" w14:paraId="280A2E6A" w14:textId="77777777" w:rsidTr="003D747B">
        <w:tc>
          <w:tcPr>
            <w:tcW w:w="1413" w:type="pct"/>
            <w:gridSpan w:val="2"/>
            <w:shd w:val="clear" w:color="auto" w:fill="C0C0C0"/>
            <w:vAlign w:val="center"/>
          </w:tcPr>
          <w:p w14:paraId="3EADDEC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2F49442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28C8524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D747B" w14:paraId="40192076" w14:textId="77777777" w:rsidTr="003D747B">
        <w:tc>
          <w:tcPr>
            <w:tcW w:w="1413" w:type="pct"/>
            <w:gridSpan w:val="2"/>
            <w:shd w:val="clear" w:color="auto" w:fill="C0C0C0"/>
            <w:vAlign w:val="center"/>
          </w:tcPr>
          <w:p w14:paraId="29A3553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7A08644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CCV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2EFD224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D747B" w14:paraId="1350429F" w14:textId="77777777" w:rsidTr="003D747B">
        <w:tc>
          <w:tcPr>
            <w:tcW w:w="1413" w:type="pct"/>
            <w:gridSpan w:val="2"/>
            <w:shd w:val="clear" w:color="auto" w:fill="C0C0C0"/>
            <w:vAlign w:val="center"/>
          </w:tcPr>
          <w:p w14:paraId="1EFF35D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3FC082CB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28/08/2024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576686D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D747B" w14:paraId="49A594CC" w14:textId="77777777" w:rsidTr="003D747B">
        <w:tc>
          <w:tcPr>
            <w:tcW w:w="1413" w:type="pct"/>
            <w:gridSpan w:val="2"/>
            <w:shd w:val="clear" w:color="auto" w:fill="C0C0C0"/>
            <w:vAlign w:val="center"/>
          </w:tcPr>
          <w:p w14:paraId="0918970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0F674D3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09096CF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D747B" w14:paraId="5F290AE7" w14:textId="77777777" w:rsidTr="003D747B">
        <w:tc>
          <w:tcPr>
            <w:tcW w:w="1413" w:type="pct"/>
            <w:gridSpan w:val="2"/>
            <w:shd w:val="clear" w:color="auto" w:fill="C0C0C0"/>
            <w:vAlign w:val="center"/>
          </w:tcPr>
          <w:p w14:paraId="704A2CE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68A8744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06/2024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2180A43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D747B" w14:paraId="1C35AA67" w14:textId="77777777" w:rsidTr="003D747B">
        <w:tc>
          <w:tcPr>
            <w:tcW w:w="1413" w:type="pct"/>
            <w:gridSpan w:val="2"/>
            <w:shd w:val="clear" w:color="auto" w:fill="C0C0C0"/>
            <w:vAlign w:val="center"/>
          </w:tcPr>
          <w:p w14:paraId="449424D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0256660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28/8/2024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4794380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D747B" w14:paraId="46448B31" w14:textId="77777777" w:rsidTr="003D747B">
        <w:tc>
          <w:tcPr>
            <w:tcW w:w="800" w:type="pct"/>
            <w:vAlign w:val="center"/>
          </w:tcPr>
          <w:p w14:paraId="13713F7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7A9D4F2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FF3C7CA" w14:textId="35FFE059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p.1 </w:t>
            </w:r>
          </w:p>
        </w:tc>
      </w:tr>
      <w:tr w:rsidR="003D747B" w14:paraId="284A70CC" w14:textId="77777777" w:rsidTr="003D747B">
        <w:tc>
          <w:tcPr>
            <w:tcW w:w="800" w:type="pct"/>
            <w:vAlign w:val="center"/>
          </w:tcPr>
          <w:p w14:paraId="4E9CA58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6A87E86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AEB19D1" w14:textId="502693A1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583D4E3D" w14:textId="77777777" w:rsidTr="003D747B">
        <w:tc>
          <w:tcPr>
            <w:tcW w:w="800" w:type="pct"/>
            <w:vAlign w:val="center"/>
          </w:tcPr>
          <w:p w14:paraId="4AD5FDF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0E7D3EA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5DA7166" w14:textId="77777777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2C22442D" w14:textId="77777777" w:rsidTr="003D747B">
        <w:tc>
          <w:tcPr>
            <w:tcW w:w="800" w:type="pct"/>
          </w:tcPr>
          <w:p w14:paraId="42EF617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  <w:gridSpan w:val="2"/>
          </w:tcPr>
          <w:p w14:paraId="747BBE6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A43F531" w14:textId="7B5BAE3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14:paraId="00247EF0" w14:textId="77777777" w:rsidTr="003D747B">
        <w:tc>
          <w:tcPr>
            <w:tcW w:w="800" w:type="pct"/>
            <w:vAlign w:val="center"/>
          </w:tcPr>
          <w:p w14:paraId="399E30F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4CA2E0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B55A840" w14:textId="0D96A11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485C397A" w14:textId="77777777" w:rsidTr="003D747B">
        <w:tc>
          <w:tcPr>
            <w:tcW w:w="800" w:type="pct"/>
          </w:tcPr>
          <w:p w14:paraId="13266EF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  <w:gridSpan w:val="2"/>
          </w:tcPr>
          <w:p w14:paraId="447ADE6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8B30F3C" w14:textId="0E97DF22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14:paraId="55B42B46" w14:textId="77777777" w:rsidTr="003D747B">
        <w:tc>
          <w:tcPr>
            <w:tcW w:w="800" w:type="pct"/>
            <w:vAlign w:val="center"/>
          </w:tcPr>
          <w:p w14:paraId="1515DE8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305C4E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F5F4A5B" w14:textId="71850AA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2827BB5B" w14:textId="77777777" w:rsidTr="003D747B">
        <w:tc>
          <w:tcPr>
            <w:tcW w:w="800" w:type="pct"/>
          </w:tcPr>
          <w:p w14:paraId="7BECFF5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  <w:gridSpan w:val="2"/>
          </w:tcPr>
          <w:p w14:paraId="4E0C571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A75E6E5" w14:textId="7357E3BB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14:paraId="16AEAAAC" w14:textId="77777777" w:rsidTr="003D747B">
        <w:tc>
          <w:tcPr>
            <w:tcW w:w="800" w:type="pct"/>
            <w:vAlign w:val="center"/>
          </w:tcPr>
          <w:p w14:paraId="174B559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01E8EC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F57CF0A" w14:textId="1478FAF3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8C55697" w14:textId="77777777" w:rsidTr="003D747B">
        <w:tc>
          <w:tcPr>
            <w:tcW w:w="800" w:type="pct"/>
          </w:tcPr>
          <w:p w14:paraId="45D63BA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  <w:gridSpan w:val="2"/>
          </w:tcPr>
          <w:p w14:paraId="46BB9E8E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Directivas aprobadas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6BE9776" w14:textId="5C61DCE5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540BB8EF" w14:textId="77777777" w:rsidTr="003D747B">
        <w:tc>
          <w:tcPr>
            <w:tcW w:w="800" w:type="pct"/>
            <w:vAlign w:val="center"/>
          </w:tcPr>
          <w:p w14:paraId="4597DF0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E55143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Diretrizes aprovadas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0F4A285" w14:textId="2F4537A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64118987" w14:textId="77777777" w:rsidTr="003D747B">
        <w:tc>
          <w:tcPr>
            <w:tcW w:w="800" w:type="pct"/>
            <w:vAlign w:val="center"/>
          </w:tcPr>
          <w:p w14:paraId="60C282E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124250B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084/2024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2ADE407" w14:textId="0D745C35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ED75E8D" w14:textId="77777777" w:rsidTr="003D747B">
        <w:tc>
          <w:tcPr>
            <w:tcW w:w="800" w:type="pct"/>
            <w:vAlign w:val="center"/>
          </w:tcPr>
          <w:p w14:paraId="0FD5E79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C22A41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7FEA39B" w14:textId="44022602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7EADE195" w14:textId="77777777" w:rsidTr="003D747B">
        <w:tc>
          <w:tcPr>
            <w:tcW w:w="800" w:type="pct"/>
            <w:vAlign w:val="center"/>
          </w:tcPr>
          <w:p w14:paraId="2753412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FF67D35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E2E3B82" w14:textId="217902E1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3DD54900" w14:textId="77777777" w:rsidTr="003D747B">
        <w:tc>
          <w:tcPr>
            <w:tcW w:w="800" w:type="pct"/>
            <w:vAlign w:val="center"/>
          </w:tcPr>
          <w:p w14:paraId="6FB41EF7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C14E416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87F11A8" w14:textId="3A7037A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071BEF05" w14:textId="77777777" w:rsidTr="003D747B">
        <w:tc>
          <w:tcPr>
            <w:tcW w:w="800" w:type="pct"/>
            <w:vAlign w:val="center"/>
          </w:tcPr>
          <w:p w14:paraId="3A5E5F4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17A6F0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1013A06" w14:textId="7E13A0D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5FD05BA8" w14:textId="77777777" w:rsidTr="003D747B">
        <w:tc>
          <w:tcPr>
            <w:tcW w:w="800" w:type="pct"/>
            <w:vAlign w:val="center"/>
          </w:tcPr>
          <w:p w14:paraId="55AD497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3E7377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085/2024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8487C2C" w14:textId="520E2129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598B4CB2" w14:textId="77777777" w:rsidTr="003D747B">
        <w:tc>
          <w:tcPr>
            <w:tcW w:w="800" w:type="pct"/>
            <w:vAlign w:val="center"/>
          </w:tcPr>
          <w:p w14:paraId="5759144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F6C806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086AC42" w14:textId="031AFFA2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00359A51" w14:textId="77777777" w:rsidTr="003D747B">
        <w:tc>
          <w:tcPr>
            <w:tcW w:w="800" w:type="pct"/>
            <w:vAlign w:val="center"/>
          </w:tcPr>
          <w:p w14:paraId="500A380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3137B6B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D7297C8" w14:textId="3DCDA63F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1DA59517" w14:textId="77777777" w:rsidTr="003D747B">
        <w:tc>
          <w:tcPr>
            <w:tcW w:w="800" w:type="pct"/>
            <w:vAlign w:val="center"/>
          </w:tcPr>
          <w:p w14:paraId="236DD3EB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767A49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E21B18E" w14:textId="156F81C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F757B07" w14:textId="77777777" w:rsidTr="003D747B">
        <w:tc>
          <w:tcPr>
            <w:tcW w:w="800" w:type="pct"/>
            <w:vAlign w:val="center"/>
          </w:tcPr>
          <w:p w14:paraId="74555A9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98208E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C9C9E65" w14:textId="71D367D1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2487FB49" w14:textId="77777777" w:rsidTr="003D747B">
        <w:tc>
          <w:tcPr>
            <w:tcW w:w="800" w:type="pct"/>
            <w:vAlign w:val="center"/>
          </w:tcPr>
          <w:p w14:paraId="58FDC2C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A2693FB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086/2024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507BA6E" w14:textId="5642AEAA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506C3FF" w14:textId="77777777" w:rsidTr="003D747B">
        <w:tc>
          <w:tcPr>
            <w:tcW w:w="800" w:type="pct"/>
            <w:vAlign w:val="center"/>
          </w:tcPr>
          <w:p w14:paraId="0FBFD386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D22716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D655F53" w14:textId="5733A5C5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1743BBB8" w14:textId="77777777" w:rsidTr="003D747B">
        <w:tc>
          <w:tcPr>
            <w:tcW w:w="800" w:type="pct"/>
            <w:vAlign w:val="center"/>
          </w:tcPr>
          <w:p w14:paraId="1F9A0D7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4036392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10FD3F9" w14:textId="736B53A0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62757779" w14:textId="77777777" w:rsidTr="003D747B">
        <w:tc>
          <w:tcPr>
            <w:tcW w:w="800" w:type="pct"/>
            <w:vAlign w:val="center"/>
          </w:tcPr>
          <w:p w14:paraId="1C854788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015DD0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CD77B1" w14:textId="777411E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5732FF72" w14:textId="77777777" w:rsidTr="003D747B">
        <w:tc>
          <w:tcPr>
            <w:tcW w:w="800" w:type="pct"/>
            <w:vAlign w:val="center"/>
          </w:tcPr>
          <w:p w14:paraId="4F75434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0A40C2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07442CA" w14:textId="3ADF3FE7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13B06E4D" w14:textId="77777777" w:rsidTr="003D747B">
        <w:tc>
          <w:tcPr>
            <w:tcW w:w="800" w:type="pct"/>
            <w:vAlign w:val="center"/>
          </w:tcPr>
          <w:p w14:paraId="5A7E9DDE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67B253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087/2024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D507BF5" w14:textId="21A3664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54C3FEC3" w14:textId="77777777" w:rsidTr="003D747B">
        <w:tc>
          <w:tcPr>
            <w:tcW w:w="800" w:type="pct"/>
            <w:vAlign w:val="center"/>
          </w:tcPr>
          <w:p w14:paraId="7284430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70C798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49FE294" w14:textId="1498423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3CB1E8BC" w14:textId="77777777" w:rsidTr="003D747B">
        <w:tc>
          <w:tcPr>
            <w:tcW w:w="800" w:type="pct"/>
            <w:vAlign w:val="center"/>
          </w:tcPr>
          <w:p w14:paraId="7E11651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</w:tcPr>
          <w:p w14:paraId="7C610769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1664D58" w14:textId="3031BC5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73851E48" w14:textId="77777777" w:rsidTr="003D747B">
        <w:tc>
          <w:tcPr>
            <w:tcW w:w="800" w:type="pct"/>
            <w:vAlign w:val="center"/>
          </w:tcPr>
          <w:p w14:paraId="103A3DE1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564A27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0B8FB15" w14:textId="7F13D09D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1598A2BF" w14:textId="77777777" w:rsidTr="003D747B">
        <w:tc>
          <w:tcPr>
            <w:tcW w:w="800" w:type="pct"/>
            <w:vAlign w:val="center"/>
          </w:tcPr>
          <w:p w14:paraId="54E79F3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4D348D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89EF7E3" w14:textId="363703E8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0B81D9E0" w14:textId="77777777" w:rsidTr="003D747B">
        <w:tc>
          <w:tcPr>
            <w:tcW w:w="800" w:type="pct"/>
            <w:vAlign w:val="center"/>
          </w:tcPr>
          <w:p w14:paraId="1BA846B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1AD9F5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088/2024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CC6A3AD" w14:textId="779DB245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00341902" w14:textId="77777777" w:rsidTr="003D747B">
        <w:tc>
          <w:tcPr>
            <w:tcW w:w="800" w:type="pct"/>
            <w:vAlign w:val="center"/>
          </w:tcPr>
          <w:p w14:paraId="0F90186E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605F45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D7AEF1D" w14:textId="77CCFCD8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5FBAA3EB" w14:textId="77777777" w:rsidTr="003D747B">
        <w:tc>
          <w:tcPr>
            <w:tcW w:w="800" w:type="pct"/>
            <w:vAlign w:val="center"/>
          </w:tcPr>
          <w:p w14:paraId="69B023A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555049B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99E79FC" w14:textId="0E0CED5F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2D7082DE" w14:textId="77777777" w:rsidTr="003D747B">
        <w:tc>
          <w:tcPr>
            <w:tcW w:w="800" w:type="pct"/>
            <w:vAlign w:val="center"/>
          </w:tcPr>
          <w:p w14:paraId="162F5361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09E5E0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689BEFB" w14:textId="20FB159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34396961" w14:textId="77777777" w:rsidTr="003D747B">
        <w:tc>
          <w:tcPr>
            <w:tcW w:w="800" w:type="pct"/>
            <w:vAlign w:val="center"/>
          </w:tcPr>
          <w:p w14:paraId="505956C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E62680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03ECC88" w14:textId="5B778DDB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0BF6C9A2" w14:textId="77777777" w:rsidTr="003D747B">
        <w:tc>
          <w:tcPr>
            <w:tcW w:w="800" w:type="pct"/>
            <w:vAlign w:val="center"/>
          </w:tcPr>
          <w:p w14:paraId="198C7E5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DD789C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089/2024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0CC62CB" w14:textId="1489E227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07FB30A" w14:textId="77777777" w:rsidTr="003D747B">
        <w:tc>
          <w:tcPr>
            <w:tcW w:w="800" w:type="pct"/>
            <w:vAlign w:val="center"/>
          </w:tcPr>
          <w:p w14:paraId="15A2150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60EA5B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AF6FE1E" w14:textId="08B5B29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38A8D92A" w14:textId="77777777" w:rsidTr="003D747B">
        <w:tc>
          <w:tcPr>
            <w:tcW w:w="800" w:type="pct"/>
            <w:vAlign w:val="center"/>
          </w:tcPr>
          <w:p w14:paraId="6E04876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ECC9074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8CE97F8" w14:textId="3D91C63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12E3B169" w14:textId="77777777" w:rsidTr="003D747B">
        <w:tc>
          <w:tcPr>
            <w:tcW w:w="800" w:type="pct"/>
            <w:vAlign w:val="center"/>
          </w:tcPr>
          <w:p w14:paraId="409FF274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3252FF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4AD2EA7" w14:textId="1C6EFB83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2A7E824D" w14:textId="77777777" w:rsidTr="003D747B">
        <w:tc>
          <w:tcPr>
            <w:tcW w:w="800" w:type="pct"/>
            <w:vAlign w:val="center"/>
          </w:tcPr>
          <w:p w14:paraId="4419BC7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A6031B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75F34EF" w14:textId="68B392E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11A25D9B" w14:textId="77777777" w:rsidTr="003D747B">
        <w:tc>
          <w:tcPr>
            <w:tcW w:w="800" w:type="pct"/>
            <w:vAlign w:val="center"/>
          </w:tcPr>
          <w:p w14:paraId="525996C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1F9D26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090/2024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8092376" w14:textId="4C17783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1D47119" w14:textId="77777777" w:rsidTr="003D747B">
        <w:tc>
          <w:tcPr>
            <w:tcW w:w="800" w:type="pct"/>
            <w:vAlign w:val="center"/>
          </w:tcPr>
          <w:p w14:paraId="1CEDC0F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810FD1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ECAB6D1" w14:textId="3B6CB193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78F55A45" w14:textId="77777777" w:rsidTr="003D747B">
        <w:tc>
          <w:tcPr>
            <w:tcW w:w="800" w:type="pct"/>
            <w:vAlign w:val="center"/>
          </w:tcPr>
          <w:p w14:paraId="7E03D1F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39B546F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90326D4" w14:textId="53E5201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211D5AA2" w14:textId="77777777" w:rsidTr="003D747B">
        <w:tc>
          <w:tcPr>
            <w:tcW w:w="800" w:type="pct"/>
            <w:vAlign w:val="center"/>
          </w:tcPr>
          <w:p w14:paraId="7794FF4D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A131F1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A9C8169" w14:textId="180C8AA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15F12783" w14:textId="77777777" w:rsidTr="003D747B">
        <w:tc>
          <w:tcPr>
            <w:tcW w:w="800" w:type="pct"/>
            <w:vAlign w:val="center"/>
          </w:tcPr>
          <w:p w14:paraId="7E2AC93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A77724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367889F" w14:textId="342F7438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2A40F89E" w14:textId="77777777" w:rsidTr="003D747B">
        <w:tc>
          <w:tcPr>
            <w:tcW w:w="800" w:type="pct"/>
            <w:vAlign w:val="center"/>
          </w:tcPr>
          <w:p w14:paraId="5F8587B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0B410A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091/2024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6EFD812" w14:textId="1B8A5C7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0C27D3F6" w14:textId="77777777" w:rsidTr="003D747B">
        <w:tc>
          <w:tcPr>
            <w:tcW w:w="800" w:type="pct"/>
            <w:vAlign w:val="center"/>
          </w:tcPr>
          <w:p w14:paraId="198E833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B4CA93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703E9AA" w14:textId="260B009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30606F2C" w14:textId="77777777" w:rsidTr="003D747B">
        <w:tc>
          <w:tcPr>
            <w:tcW w:w="800" w:type="pct"/>
            <w:vAlign w:val="center"/>
          </w:tcPr>
          <w:p w14:paraId="6EFB367E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6666D78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2826B70" w14:textId="0F21E717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37AD4182" w14:textId="77777777" w:rsidTr="003D747B">
        <w:tc>
          <w:tcPr>
            <w:tcW w:w="800" w:type="pct"/>
            <w:vAlign w:val="center"/>
          </w:tcPr>
          <w:p w14:paraId="7E95A965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E9093A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B7D7990" w14:textId="22AB0F1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580D35DC" w14:textId="77777777" w:rsidTr="003D747B">
        <w:tc>
          <w:tcPr>
            <w:tcW w:w="800" w:type="pct"/>
            <w:vAlign w:val="center"/>
          </w:tcPr>
          <w:p w14:paraId="0CB6FAE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2C47896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652F852" w14:textId="176F7007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345EFCBA" w14:textId="77777777" w:rsidTr="003D747B">
        <w:tc>
          <w:tcPr>
            <w:tcW w:w="800" w:type="pct"/>
          </w:tcPr>
          <w:p w14:paraId="0DD80B1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93" w:type="pct"/>
            <w:gridSpan w:val="2"/>
          </w:tcPr>
          <w:p w14:paraId="342F61B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 Consulta – No fueron presentadas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8C40E22" w14:textId="292981A1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5EB4FE3E" w14:textId="77777777" w:rsidTr="003D747B">
        <w:tc>
          <w:tcPr>
            <w:tcW w:w="800" w:type="pct"/>
            <w:vAlign w:val="center"/>
          </w:tcPr>
          <w:p w14:paraId="3B12454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6F7DF13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>Nova Consulta – Não foram apresentadas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E35BD89" w14:textId="385EC319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453BEC2C" w14:textId="77777777" w:rsidTr="003D747B">
        <w:tc>
          <w:tcPr>
            <w:tcW w:w="800" w:type="pct"/>
          </w:tcPr>
          <w:p w14:paraId="608A89AE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93" w:type="pct"/>
            <w:gridSpan w:val="2"/>
          </w:tcPr>
          <w:p w14:paraId="3DD0CD66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Consultas en plenario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E649F32" w14:textId="31642E2F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14:paraId="1F35F3E6" w14:textId="77777777" w:rsidTr="003D747B">
        <w:tc>
          <w:tcPr>
            <w:tcW w:w="800" w:type="pct"/>
            <w:vAlign w:val="center"/>
          </w:tcPr>
          <w:p w14:paraId="26E037DE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2CBF80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Consultas em plenário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5F5BBE3" w14:textId="1AACF35A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01D8A3DC" w14:textId="77777777" w:rsidTr="003D747B">
        <w:tc>
          <w:tcPr>
            <w:tcW w:w="800" w:type="pct"/>
            <w:vAlign w:val="center"/>
          </w:tcPr>
          <w:p w14:paraId="73DA6F6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  <w:vAlign w:val="center"/>
          </w:tcPr>
          <w:p w14:paraId="1DF0D31B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476"/>
              <w:gridCol w:w="5134"/>
              <w:gridCol w:w="436"/>
              <w:gridCol w:w="436"/>
            </w:tblGrid>
            <w:tr w:rsidR="003D747B" w14:paraId="49C13CFD" w14:textId="77777777">
              <w:tc>
                <w:tcPr>
                  <w:tcW w:w="3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DF830F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39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B39E88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D59735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1690E4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3D747B" w14:paraId="388454E1" w14:textId="77777777">
              <w:tc>
                <w:tcPr>
                  <w:tcW w:w="3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4D9EAA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008/2022 </w:t>
                  </w:r>
                </w:p>
              </w:tc>
              <w:tc>
                <w:tcPr>
                  <w:tcW w:w="39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CC90AF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Régimen de tramitación de Licencias Automáticas y No Automáticas - Sistema de Importaciones de la República Argentina (SIRA)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D77ADF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9162B3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47B90C2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1370BC" w14:textId="7800797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1EE48D3C" w14:textId="77777777" w:rsidTr="003D747B">
        <w:tc>
          <w:tcPr>
            <w:tcW w:w="800" w:type="pct"/>
            <w:vAlign w:val="center"/>
          </w:tcPr>
          <w:p w14:paraId="6F12CDF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  <w:vAlign w:val="center"/>
          </w:tcPr>
          <w:p w14:paraId="3F73780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478"/>
              <w:gridCol w:w="5468"/>
              <w:gridCol w:w="268"/>
              <w:gridCol w:w="268"/>
            </w:tblGrid>
            <w:tr w:rsidR="003D747B" w14:paraId="755D6052" w14:textId="77777777">
              <w:tc>
                <w:tcPr>
                  <w:tcW w:w="3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D0C7D0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4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8E4889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2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817EAC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2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E54A3A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3D747B" w14:paraId="53AF9CD6" w14:textId="77777777">
              <w:tc>
                <w:tcPr>
                  <w:tcW w:w="3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450E0C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001/2024 </w:t>
                  </w:r>
                </w:p>
              </w:tc>
              <w:tc>
                <w:tcPr>
                  <w:tcW w:w="4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389755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Eliminación de exoneraciones del Impuesto sobre la Circulación de Mercaderías y Servicios (ICMS) a productos lácteos importados, así como otras medidas tributarias aprobadas a nivel estadual en Brasil.</w:t>
                  </w:r>
                </w:p>
              </w:tc>
              <w:tc>
                <w:tcPr>
                  <w:tcW w:w="2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1281D4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Brasil</w:t>
                  </w:r>
                </w:p>
              </w:tc>
              <w:tc>
                <w:tcPr>
                  <w:tcW w:w="2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0B75B5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Brasil</w:t>
                  </w:r>
                </w:p>
              </w:tc>
            </w:tr>
          </w:tbl>
          <w:p w14:paraId="13208FCB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3390E40" w14:textId="4541C0A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46F2D25B" w14:textId="77777777" w:rsidTr="003D747B">
        <w:tc>
          <w:tcPr>
            <w:tcW w:w="800" w:type="pct"/>
            <w:vAlign w:val="center"/>
          </w:tcPr>
          <w:p w14:paraId="410B046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  <w:vAlign w:val="center"/>
          </w:tcPr>
          <w:p w14:paraId="5EB583F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526"/>
              <w:gridCol w:w="4994"/>
              <w:gridCol w:w="481"/>
              <w:gridCol w:w="481"/>
            </w:tblGrid>
            <w:tr w:rsidR="003D747B" w14:paraId="1C2B3462" w14:textId="77777777"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9487AC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3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25D5BD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3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8557B4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3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825607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3D747B" w14:paraId="2139D3F1" w14:textId="77777777"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8549B3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002/2024 </w:t>
                  </w:r>
                </w:p>
              </w:tc>
              <w:tc>
                <w:tcPr>
                  <w:tcW w:w="3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693769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Decreto 29/2023 – Aumento de la alícuota del “Impuesto para una Argentina Inclusiva y Solidaria” (PAIS).</w:t>
                  </w:r>
                </w:p>
              </w:tc>
              <w:tc>
                <w:tcPr>
                  <w:tcW w:w="3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7F99C0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  <w:tc>
                <w:tcPr>
                  <w:tcW w:w="3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3A3617" w14:textId="77777777" w:rsidR="003D747B" w:rsidRDefault="003D747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4284983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3D17E9A" w14:textId="06886D1C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C184349" w14:textId="77777777" w:rsidTr="003D747B">
        <w:tc>
          <w:tcPr>
            <w:tcW w:w="800" w:type="pct"/>
          </w:tcPr>
          <w:p w14:paraId="6C7CC30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93" w:type="pct"/>
            <w:gridSpan w:val="2"/>
          </w:tcPr>
          <w:p w14:paraId="0951BDF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Información sobre el International Consumer Protection and Enforcement Network (ICPEN)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FF1034C" w14:textId="6B4C979D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14:paraId="4A7147FA" w14:textId="77777777" w:rsidTr="003D747B">
        <w:tc>
          <w:tcPr>
            <w:tcW w:w="800" w:type="pct"/>
            <w:vAlign w:val="center"/>
          </w:tcPr>
          <w:p w14:paraId="49DA4F1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718094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Informações sobre International Consumer Protection and Enforcement Network (ICPEN)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028DB48" w14:textId="1FE8CBF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7991F925" w14:textId="77777777" w:rsidTr="003D747B">
        <w:tc>
          <w:tcPr>
            <w:tcW w:w="800" w:type="pct"/>
          </w:tcPr>
          <w:p w14:paraId="76E30E1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93" w:type="pct"/>
            <w:gridSpan w:val="2"/>
          </w:tcPr>
          <w:p w14:paraId="7FA0AB79" w14:textId="2D62C20D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NCM 3005.10.90 - Información adicional – Argentina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1DF2B6E" w14:textId="74615A5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:rsidRPr="003D747B" w14:paraId="528F5055" w14:textId="77777777" w:rsidTr="003D747B">
        <w:tc>
          <w:tcPr>
            <w:tcW w:w="800" w:type="pct"/>
            <w:vAlign w:val="center"/>
          </w:tcPr>
          <w:p w14:paraId="700FE6A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D10187E" w14:textId="4BDFE5B3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NCM 3005.10.90 - Informações adicionais – Argentina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D885770" w14:textId="2CB287B3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451A0488" w14:textId="77777777" w:rsidTr="003D747B">
        <w:tc>
          <w:tcPr>
            <w:tcW w:w="800" w:type="pct"/>
          </w:tcPr>
          <w:p w14:paraId="5F09B54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93" w:type="pct"/>
            <w:gridSpan w:val="2"/>
          </w:tcPr>
          <w:p w14:paraId="127B596E" w14:textId="441179F6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NCM 3808.92.93 - información adicional - Brasil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228A22" w14:textId="55D4BD8F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:rsidRPr="003D747B" w14:paraId="560EAD95" w14:textId="77777777" w:rsidTr="003D747B">
        <w:tc>
          <w:tcPr>
            <w:tcW w:w="800" w:type="pct"/>
            <w:vAlign w:val="center"/>
          </w:tcPr>
          <w:p w14:paraId="122CA88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6492132" w14:textId="5DA7E96A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NCM 3808.92.93 - informações adicionais - Brasil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E8B6E2E" w14:textId="7B836AFB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74AC337E" w14:textId="77777777" w:rsidTr="003D747B">
        <w:tc>
          <w:tcPr>
            <w:tcW w:w="800" w:type="pct"/>
          </w:tcPr>
          <w:p w14:paraId="0C2602ED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93" w:type="pct"/>
            <w:gridSpan w:val="2"/>
          </w:tcPr>
          <w:p w14:paraId="294AF0C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NCM 2926.10.00 - información adicional – Brasil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B02C77F" w14:textId="0DB2732F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14:paraId="622D37CA" w14:textId="77777777" w:rsidTr="003D747B">
        <w:tc>
          <w:tcPr>
            <w:tcW w:w="800" w:type="pct"/>
            <w:vAlign w:val="center"/>
          </w:tcPr>
          <w:p w14:paraId="0D40593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8AC6BB9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NCM 2926.10.00 – informações adicionais – Brasil.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9AD8DFF" w14:textId="13A79D0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3FD9B616" w14:textId="77777777" w:rsidTr="003D747B">
        <w:tc>
          <w:tcPr>
            <w:tcW w:w="800" w:type="pct"/>
          </w:tcPr>
          <w:p w14:paraId="7BC23D82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93" w:type="pct"/>
            <w:gridSpan w:val="2"/>
          </w:tcPr>
          <w:p w14:paraId="65BEB17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Lista actualizada de las normas con plazo de incorporación vencido - MERCOSUR/LXXV CCM/DT N° 21/05 Rev. 127 - SM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FAB0B34" w14:textId="203FB5D7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:rsidRPr="003D747B" w14:paraId="06B154D9" w14:textId="77777777" w:rsidTr="003D747B">
        <w:tc>
          <w:tcPr>
            <w:tcW w:w="800" w:type="pct"/>
            <w:vAlign w:val="center"/>
          </w:tcPr>
          <w:p w14:paraId="1E2B4EEC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E7F80E8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Lista atualizada de normas com prazo de incorporação vencido - MERCOSUL/LXXV CCM/DT N° 21/05 Rev. 127 - SM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C8147ED" w14:textId="472FB798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25705D1A" w14:textId="77777777" w:rsidTr="003D747B">
        <w:tc>
          <w:tcPr>
            <w:tcW w:w="800" w:type="pct"/>
          </w:tcPr>
          <w:p w14:paraId="36BCC64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93" w:type="pct"/>
            <w:gridSpan w:val="2"/>
          </w:tcPr>
          <w:p w14:paraId="030E6F6D" w14:textId="443E7360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datos estadísticos de comercio de los regímenes de LNE, BIT y BK - 2do trimestre de 2024 MERCOSUR/ CCV CCM /DI N° 07/24)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BD56AD5" w14:textId="11F9863A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:rsidRPr="003D747B" w14:paraId="249FD16A" w14:textId="77777777" w:rsidTr="003D747B">
        <w:tc>
          <w:tcPr>
            <w:tcW w:w="800" w:type="pct"/>
            <w:vAlign w:val="center"/>
          </w:tcPr>
          <w:p w14:paraId="62B07241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61C1037" w14:textId="50C10CC9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dados estatísticos comerciais dos regimes LNE, BIT e BK - 2º trimestre de 2024 MERCOSUL/ CCV CCM /DI N° 07/24)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DA6D756" w14:textId="102BD2AA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6236D911" w14:textId="77777777" w:rsidTr="003D747B">
        <w:tc>
          <w:tcPr>
            <w:tcW w:w="800" w:type="pct"/>
          </w:tcPr>
          <w:p w14:paraId="06B438C6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93" w:type="pct"/>
            <w:gridSpan w:val="2"/>
          </w:tcPr>
          <w:p w14:paraId="4AF2A8A5" w14:textId="062E6FBC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datos estadísticos de comercio de los regímenes de LNE, BIT y BK - primer semestre 2024 - Brasil- MERCOSUR/ CCV CCM /DI N° 08/24).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A3C9BEE" w14:textId="2C9F22BB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:rsidRPr="003D747B" w14:paraId="24A152B8" w14:textId="77777777" w:rsidTr="003D747B">
        <w:tc>
          <w:tcPr>
            <w:tcW w:w="800" w:type="pct"/>
            <w:vAlign w:val="center"/>
          </w:tcPr>
          <w:p w14:paraId="6D3258A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F8126EA" w14:textId="36A971EB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dados estatísticos comerciais dos regimes LNE, BIT e BK - primeiro semestre de 2024 - Brasil - MERCOSUL/ CCV CCM /DI N° 08/24).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8BEA3DE" w14:textId="7B6CB1A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0F874717" w14:textId="77777777" w:rsidTr="003D747B">
        <w:tc>
          <w:tcPr>
            <w:tcW w:w="800" w:type="pct"/>
          </w:tcPr>
          <w:p w14:paraId="1B0BB745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XIV</w:t>
            </w:r>
          </w:p>
        </w:tc>
        <w:tc>
          <w:tcPr>
            <w:tcW w:w="3693" w:type="pct"/>
            <w:gridSpan w:val="2"/>
          </w:tcPr>
          <w:p w14:paraId="2B82A038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Dictamen Técnico por Descalificación de Criterio de Origen (Ref. Consulta 03/23) de conformidad con la Decisión CMC N° 01/09 “Régimen de Origen MERCOSUR”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D494921" w14:textId="70043A98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14:paraId="462539CE" w14:textId="77777777" w:rsidTr="003D747B">
        <w:tc>
          <w:tcPr>
            <w:tcW w:w="800" w:type="pct"/>
            <w:vAlign w:val="center"/>
          </w:tcPr>
          <w:p w14:paraId="53BEF78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029C18A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Parecer Técnico para Critério de Desqualificação de Origem (Ref. </w:t>
            </w:r>
            <w:r>
              <w:rPr>
                <w:rFonts w:ascii="Tms Rmn" w:hAnsi="Tms Rmn" w:cs="Tms Rmn"/>
                <w:color w:val="000000"/>
                <w:kern w:val="0"/>
              </w:rPr>
              <w:t>Consulta 23/03) conforme Decisão CMC nº 01/09 “Regime de Origem MERCOSUL”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CF2B562" w14:textId="38398A6E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D747B" w14:paraId="44DEC809" w14:textId="77777777" w:rsidTr="003D747B">
        <w:tc>
          <w:tcPr>
            <w:tcW w:w="800" w:type="pct"/>
          </w:tcPr>
          <w:p w14:paraId="1D277F6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693" w:type="pct"/>
            <w:gridSpan w:val="2"/>
          </w:tcPr>
          <w:p w14:paraId="0F5098DF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Decisión CMC N° 08/22 - lista correspondiente al Anexo II – Argentina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2056ACC" w14:textId="6D48D12D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:rsidRPr="003D747B" w14:paraId="7207A65F" w14:textId="77777777" w:rsidTr="003D747B">
        <w:tc>
          <w:tcPr>
            <w:tcW w:w="800" w:type="pct"/>
            <w:vAlign w:val="center"/>
          </w:tcPr>
          <w:p w14:paraId="31ACD664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EA97AFE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>Decisão CMC nº 08/22 – lista correspondente ao Anexo II – Argentina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6E032BF" w14:textId="66F3947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D747B" w14:paraId="55E03C8C" w14:textId="77777777" w:rsidTr="003D747B">
        <w:tc>
          <w:tcPr>
            <w:tcW w:w="800" w:type="pct"/>
          </w:tcPr>
          <w:p w14:paraId="2A867450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</w:t>
            </w:r>
          </w:p>
        </w:tc>
        <w:tc>
          <w:tcPr>
            <w:tcW w:w="3693" w:type="pct"/>
            <w:gridSpan w:val="2"/>
          </w:tcPr>
          <w:p w14:paraId="0328E6D3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Decisión CMC N° 08/22 - lista correspondiente al Anexo V - Uruguay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32BE440" w14:textId="1D8DA436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D747B" w:rsidRPr="003D747B" w14:paraId="4F7D3DA9" w14:textId="77777777" w:rsidTr="003D747B">
        <w:tc>
          <w:tcPr>
            <w:tcW w:w="800" w:type="pct"/>
            <w:vAlign w:val="center"/>
          </w:tcPr>
          <w:p w14:paraId="167FBAC7" w14:textId="77777777" w:rsid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D2D17B2" w14:textId="77777777" w:rsidR="003D747B" w:rsidRPr="003D747B" w:rsidRDefault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D747B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D747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Decisão CMC nº 08/22 - lista correspondente ao Anexo V - Uruguai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5F2D25F" w14:textId="13B324C4" w:rsidR="003D747B" w:rsidRPr="003D747B" w:rsidRDefault="003D747B" w:rsidP="003D74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2B34A40" w14:textId="77777777" w:rsidR="003D747B" w:rsidRPr="003D747B" w:rsidRDefault="003D747B" w:rsidP="003D747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0334222A" w14:textId="77777777" w:rsidR="003D747B" w:rsidRPr="003D747B" w:rsidRDefault="003D747B" w:rsidP="003D747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3D747B">
        <w:rPr>
          <w:rFonts w:ascii="Tms Rmn" w:hAnsi="Tms Rmn" w:cs="Tms Rmn"/>
          <w:color w:val="000000"/>
          <w:kern w:val="0"/>
          <w:lang w:val="pt-BR"/>
        </w:rPr>
        <w:br/>
      </w:r>
    </w:p>
    <w:p w14:paraId="73899DB7" w14:textId="77777777" w:rsidR="00576387" w:rsidRPr="003D747B" w:rsidRDefault="00576387">
      <w:pPr>
        <w:rPr>
          <w:lang w:val="pt-BR"/>
        </w:rPr>
      </w:pPr>
    </w:p>
    <w:sectPr w:rsidR="00576387" w:rsidRPr="003D747B" w:rsidSect="003D747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16"/>
    <w:rsid w:val="0003450B"/>
    <w:rsid w:val="003D747B"/>
    <w:rsid w:val="00452BAC"/>
    <w:rsid w:val="00576387"/>
    <w:rsid w:val="007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1EA9"/>
  <w15:chartTrackingRefBased/>
  <w15:docId w15:val="{19707565-6BAB-44D5-B2B7-4F14966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6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6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6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6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6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6A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6A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6A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6A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A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A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6A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6A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6A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6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6A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6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2024-09-24T17:41:00Z</dcterms:created>
  <dcterms:modified xsi:type="dcterms:W3CDTF">2024-09-24T17:47:00Z</dcterms:modified>
</cp:coreProperties>
</file>