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47DC" w14:textId="77777777" w:rsidR="003E4191" w:rsidRDefault="003E4191" w:rsidP="003E419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shd w:val="clear" w:color="auto" w:fill="C5E0B3" w:themeFill="accent6" w:themeFillTint="6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379"/>
        <w:gridCol w:w="67"/>
        <w:gridCol w:w="7132"/>
        <w:gridCol w:w="179"/>
        <w:gridCol w:w="81"/>
      </w:tblGrid>
      <w:tr w:rsidR="003E4191" w14:paraId="5A6265B3" w14:textId="77777777" w:rsidTr="003E4191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55CAA680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- 02/2022</w:t>
            </w:r>
          </w:p>
        </w:tc>
      </w:tr>
      <w:tr w:rsidR="003E4191" w14:paraId="01D35B5F" w14:textId="77777777" w:rsidTr="003E4191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53145DC4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14:paraId="4F5E1CDE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14:paraId="6886435E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43D85AEA" w14:textId="77777777" w:rsidTr="003E4191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2465066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14:paraId="52B394C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XXXIX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14:paraId="4E5F94B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5E1B46D3" w14:textId="77777777" w:rsidTr="003E4191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5E248C3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14:paraId="3B23DF37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23/11/2022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14:paraId="6A37148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75400D46" w14:textId="77777777" w:rsidTr="003E4191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5778E6F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14:paraId="544080AB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--Uruguay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14:paraId="4995072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73A06F2B" w14:textId="77777777" w:rsidTr="003E4191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354A39C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14:paraId="7B97712A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02/2022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14:paraId="7BDD4B5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201F5F96" w14:textId="77777777" w:rsidTr="003E4191"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6CD5BCBB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14:paraId="5EB6325D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16/1/2023</w:t>
            </w:r>
          </w:p>
        </w:tc>
        <w:tc>
          <w:tcPr>
            <w:tcW w:w="46" w:type="pct"/>
            <w:shd w:val="clear" w:color="auto" w:fill="C5E0B3" w:themeFill="accent6" w:themeFillTint="66"/>
            <w:vAlign w:val="center"/>
          </w:tcPr>
          <w:p w14:paraId="0EB7114D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7EA670F8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0E235FB3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  <w:p w14:paraId="4483BA72" w14:textId="6400CF73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4073" w:type="pct"/>
            <w:gridSpan w:val="2"/>
            <w:shd w:val="clear" w:color="auto" w:fill="FFFFFF" w:themeFill="background1"/>
            <w:vAlign w:val="center"/>
          </w:tcPr>
          <w:p w14:paraId="0C947F29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37DEEFE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0BD87346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5248C43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Ata</w:t>
            </w:r>
          </w:p>
        </w:tc>
        <w:tc>
          <w:tcPr>
            <w:tcW w:w="4073" w:type="pct"/>
            <w:gridSpan w:val="2"/>
            <w:shd w:val="clear" w:color="auto" w:fill="FFFFFF" w:themeFill="background1"/>
            <w:vAlign w:val="center"/>
          </w:tcPr>
          <w:p w14:paraId="4C9B6D6F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01C208CE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191" w14:paraId="18DF7489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09CAECE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4073" w:type="pct"/>
            <w:gridSpan w:val="2"/>
            <w:shd w:val="clear" w:color="auto" w:fill="FFFFFF" w:themeFill="background1"/>
            <w:vAlign w:val="center"/>
          </w:tcPr>
          <w:p w14:paraId="48EEDAF5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0E52C86B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</w:tr>
      <w:tr w:rsidR="003E4191" w14:paraId="776AC20F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4F86601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7120642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02AE6524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743E430D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55A3AB3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02EB5D6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1A6A1F44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5A195AA8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139F484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60A49DB0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2642573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110D44B2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19B7D24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3C0A88D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7B308FE5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379D75D6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451127E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3E35589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1F952447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07B84410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2EBE558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56E309A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5EF56889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2DE50272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07A030D9" w14:textId="43DD155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  <w:t>Anexo IV</w:t>
            </w:r>
            <w:r w:rsidRPr="003E4191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277E9E58" w14:textId="3E002ADD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Informe de Cumplimiento - Grado de Cumplimiento 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-2021-2022-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Presentado 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3F8D619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6334D37E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459B922D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7C439C1D" w14:textId="1F9ED135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Grau de cumprimento - Grau de Cumprimento 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2021-2022-</w:t>
            </w: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Apresentado 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48C90796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5A37C9BC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7CA265FB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7D2F4CE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Avances de la Plataforma de Accesibles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1AA5804D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23F9371A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2943213E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0F5F093D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Avanço da Plataforma de Acessível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4BF22819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18702898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2AC3A92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2F3C11CF" w14:textId="044994A1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Spot Concurso Cortometrajes Infantiles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2E83FC3B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72F54D00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21D21BC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14812D04" w14:textId="15D7A3CE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Spot Concurso Curta</w:t>
            </w: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</w:t>
            </w: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metragem Infantis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3AA8A601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600F7107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4797F4A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2B90B99A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Concurso de Buenas Prácticas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6A2D1F1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20BBF6AC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4B6FFD0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224B979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Concurso de Boas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Práticas</w:t>
            </w:r>
            <w:proofErr w:type="spellEnd"/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49035AB7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4C208586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65F2F64E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34DFF5AA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Spot del Día Mundial del Patrimonio Audiovisual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0EE040BF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484D6071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16AF50FB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5EC264DB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Spot do Dia do Patrimônio Audiovisual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62A3FDD3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2BAED167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5B79B24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66B85455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Avances de la edición- Revista II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48883039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02B3B372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6CA415F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6DEB6B63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Avanço da edição- Revista II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7B8399E4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1988BFBD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42F7DA61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39819D6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Visibilidad da RECAM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3C801A96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26A0649F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2E3087EF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16DBA03D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Visibilidade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da RECAM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029EF16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0176361C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7240FDEE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425A7FF5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Actividades en el marco del Bicentenario de la Independencia Brasil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24EBB472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7D5F675F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2F06889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28B30072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Atividades no </w:t>
            </w:r>
            <w:proofErr w:type="spellStart"/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ambito</w:t>
            </w:r>
            <w:proofErr w:type="spellEnd"/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do Bicentenário da Independência do Brasil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7624D07E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14617915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500D97D4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348684A5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Avances del Portal </w:t>
            </w:r>
            <w:proofErr w:type="gram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Directoras</w:t>
            </w:r>
            <w:proofErr w:type="gram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Mujeres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279B859C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:rsidRPr="003E4191" w14:paraId="1E6CD4BF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7A6ED213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087E0CA1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Avanço do Portal Diretoras Mulheres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66B73B5A" w14:textId="77777777" w:rsidR="003E4191" w:rsidRP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3E419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</w:tr>
      <w:tr w:rsidR="003E4191" w14:paraId="49C67A74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</w:tcPr>
          <w:p w14:paraId="502A7030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XIII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071EC240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Administrativo OEI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420EB870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E4191" w14:paraId="6C69D08B" w14:textId="77777777" w:rsidTr="003E4191">
        <w:tblPrEx>
          <w:shd w:val="clear" w:color="auto" w:fill="auto"/>
        </w:tblPrEx>
        <w:tc>
          <w:tcPr>
            <w:tcW w:w="780" w:type="pct"/>
            <w:shd w:val="clear" w:color="auto" w:fill="FFFFFF" w:themeFill="background1"/>
            <w:vAlign w:val="center"/>
          </w:tcPr>
          <w:p w14:paraId="5E547ED8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3" w:type="pct"/>
            <w:gridSpan w:val="2"/>
            <w:shd w:val="clear" w:color="auto" w:fill="FFFFFF" w:themeFill="background1"/>
          </w:tcPr>
          <w:p w14:paraId="6A9301FA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Administrativo OEI</w:t>
            </w:r>
          </w:p>
        </w:tc>
        <w:tc>
          <w:tcPr>
            <w:tcW w:w="147" w:type="pct"/>
            <w:gridSpan w:val="2"/>
            <w:shd w:val="clear" w:color="auto" w:fill="FFFFFF" w:themeFill="background1"/>
            <w:vAlign w:val="center"/>
          </w:tcPr>
          <w:p w14:paraId="24BFC809" w14:textId="77777777" w:rsidR="003E4191" w:rsidRDefault="003E419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64D0EF59" w14:textId="2ACC9F4B" w:rsidR="003E4191" w:rsidRDefault="003E4191" w:rsidP="003E419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sectPr w:rsidR="003E4191" w:rsidSect="001942EF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A56B" w14:textId="77777777" w:rsidR="003E4191" w:rsidRDefault="003E4191" w:rsidP="003E4191">
      <w:pPr>
        <w:spacing w:after="0" w:line="240" w:lineRule="auto"/>
      </w:pPr>
      <w:r>
        <w:separator/>
      </w:r>
    </w:p>
  </w:endnote>
  <w:endnote w:type="continuationSeparator" w:id="0">
    <w:p w14:paraId="40E93AA2" w14:textId="77777777" w:rsidR="003E4191" w:rsidRDefault="003E4191" w:rsidP="003E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34ED" w14:textId="3C7293FC" w:rsidR="003E4191" w:rsidRPr="003E4191" w:rsidRDefault="003E4191" w:rsidP="003E4191">
    <w:pPr>
      <w:pStyle w:val="Piedepgina"/>
      <w:jc w:val="right"/>
      <w:rPr>
        <w:b/>
        <w:bCs/>
      </w:rPr>
    </w:pPr>
    <w:r w:rsidRPr="003E4191">
      <w:rPr>
        <w:b/>
        <w:bCs/>
      </w:rPr>
      <w:t>CP-16/01/2023-IK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8130" w14:textId="77777777" w:rsidR="003E4191" w:rsidRDefault="003E4191" w:rsidP="003E4191">
      <w:pPr>
        <w:spacing w:after="0" w:line="240" w:lineRule="auto"/>
      </w:pPr>
      <w:r>
        <w:separator/>
      </w:r>
    </w:p>
  </w:footnote>
  <w:footnote w:type="continuationSeparator" w:id="0">
    <w:p w14:paraId="73C5EAD0" w14:textId="77777777" w:rsidR="003E4191" w:rsidRDefault="003E4191" w:rsidP="003E4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91"/>
    <w:rsid w:val="003E4191"/>
    <w:rsid w:val="00D6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12E3"/>
  <w15:chartTrackingRefBased/>
  <w15:docId w15:val="{345008BD-76DA-4034-91FA-A07E44F3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191"/>
  </w:style>
  <w:style w:type="paragraph" w:styleId="Piedepgina">
    <w:name w:val="footer"/>
    <w:basedOn w:val="Normal"/>
    <w:link w:val="PiedepginaCar"/>
    <w:uiPriority w:val="99"/>
    <w:unhideWhenUsed/>
    <w:rsid w:val="003E4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1257</Characters>
  <Application>Microsoft Office Word</Application>
  <DocSecurity>0</DocSecurity>
  <Lines>125</Lines>
  <Paragraphs>57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Pires</dc:creator>
  <cp:keywords/>
  <dc:description/>
  <cp:lastModifiedBy>Cassia Pires</cp:lastModifiedBy>
  <cp:revision>1</cp:revision>
  <dcterms:created xsi:type="dcterms:W3CDTF">2023-01-16T16:18:00Z</dcterms:created>
  <dcterms:modified xsi:type="dcterms:W3CDTF">2023-01-16T16:21:00Z</dcterms:modified>
</cp:coreProperties>
</file>