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0"/>
        <w:gridCol w:w="6670"/>
        <w:gridCol w:w="768"/>
        <w:gridCol w:w="96"/>
        <w:gridCol w:w="32"/>
      </w:tblGrid>
      <w:tr w:rsidR="00B82759" w:rsidRPr="00B82759" w14:paraId="68C57F35" w14:textId="77777777" w:rsidTr="00492C1A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14:paraId="69FEA324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- 07/2021</w:t>
            </w:r>
          </w:p>
        </w:tc>
      </w:tr>
      <w:tr w:rsidR="00B82759" w:rsidRPr="00B82759" w14:paraId="2F4B85DB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5C5CEBD4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73CFFA68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0CC6522F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:rsidRPr="00B82759" w14:paraId="42741B66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7F5ADF8C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5C3EF884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76D0C720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:rsidRPr="00B82759" w14:paraId="4F234F07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7B4BECCC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2AC838A9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5E326A42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:rsidRPr="00B82759" w14:paraId="26F3473C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189B8C59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2263ECC7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6E7F5BD7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:rsidRPr="00B82759" w14:paraId="47FA183B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5E0093A6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572D32C0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7C00DBB8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:rsidRPr="00B82759" w14:paraId="0A6EB929" w14:textId="77777777" w:rsidTr="00492C1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14:paraId="608068F9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14:paraId="3947F49F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17/06/2021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14:paraId="18803B46" w14:textId="77777777" w:rsidR="00B82759" w:rsidRP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759" w14:paraId="0C6619F5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AF12F76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14:paraId="11B6B675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9827242" w14:textId="6EEC8076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82759" w14:paraId="0A244411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3FE8686" w14:textId="3656BC14" w:rsidR="00B82759" w:rsidRPr="00492C1A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2C1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492C1A" w:rsidRPr="00492C1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14:paraId="167B9734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E64552C" w14:textId="5842861D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7BE976D7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158819C7" w14:textId="387A1333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151B080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Lista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5ECE3BC" w14:textId="1EB14965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14:paraId="68F2B60E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6810440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5E8CE5B0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E5473FE" w14:textId="62E69DEA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135118BB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423F2EAC" w14:textId="3E3F4D64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CEE526E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DDD068D" w14:textId="39481DF0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14:paraId="1224DE79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92E78AE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6D86E45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80B3CB5" w14:textId="256270F6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1371164D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2B777EF5" w14:textId="1D88C235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24E3CEB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E83DAE4" w14:textId="12596CEE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14:paraId="10382DC5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47147A9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8D7075F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C428D6C" w14:textId="71CCEA81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1073E837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5640A79F" w14:textId="228F2CAB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96B5C6D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Síntesis de los proyectos FOCEM en ejecución según grado de avance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6C57705" w14:textId="0BB493A5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:rsidRPr="00B82759" w14:paraId="1470172A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9A040F3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3E8823F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Síntese dos projetos FOCEM em execução de acordo com o grau de avanço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9D967CE" w14:textId="79826AD2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82759" w14:paraId="1F6F8B51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2B356B1E" w14:textId="69B1658C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B5B34F7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Instructivo de Procedimiento CRPM </w:t>
            </w: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“Criterios adicionales para la aplicación del Art. 68 del Reglamento del FOCEM”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50BC41E" w14:textId="2990E8B9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:rsidRPr="00B82759" w14:paraId="5C3643FC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54062CB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21ABA58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Instruções de Procedimento CRPM Nº 01/21 "Critérios adicionais para aplicação do Art. 68 do Regulamento do FOCEM"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66BAF71" w14:textId="5948AAE5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82759" w14:paraId="53C1B134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28DB14C2" w14:textId="5591AC5C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7B813C4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BDB365E" w14:textId="373CDB7F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14:paraId="0631BCE2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8B7F7E0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54AD1A00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FCB52BC" w14:textId="157A8B88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70251A70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D27E1A0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E078174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DEC. </w:t>
            </w: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01/21 - FONDO PARA LA CONVERGENCIA ESTRUCTURAL DEL MERCOSUR RESCISIÓN DEL PROYECTO “CALIFICACIÓN DE PROVEEDORES DE LA CADENA PRODUCTIVA DE PETRÓLEO Y GAS”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0FE202C" w14:textId="1947A3D8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:rsidRPr="00B82759" w14:paraId="6D2AEA48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A742E73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626E40B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P. DEC. Nº 01/21 -FUNDO PARA A CONVERGÊNCIA ESTRUTURAL DO MERCOSUL RESCISÃO DO PROJETO “QUALIFICAÇÃO DE FORNECEDORES DA CADEIA PRODUTIVA DE PETRÓLEO E GÁS”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D0753EA" w14:textId="6C655B39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82759" w14:paraId="451CD0F6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226AC7CA" w14:textId="508E32F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57F5F21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34/21 – Informe de auditoría de estados contables realizada a la Unidad Técnica FOCEM al 31/12/2020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2717185" w14:textId="34BD6C42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:rsidRPr="00B82759" w14:paraId="2C752F90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D893871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4474768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34/21 - Relatório de auditoria das demonstrações financeiras elaborado para a Unidade Técnica do FOCEM em 31/12/2020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D8B1A1B" w14:textId="79E06A5A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82759" w14:paraId="200290D0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26AE722B" w14:textId="7A461CFF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D5EA0B5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37/21 – Informe de auditoría externa de medio término correspondiente al proyecto "Construcción de la Avenida Costanera Norte de Asunción 2ª etapa y conexión (Avda. Primer </w:t>
            </w:r>
            <w:proofErr w:type="gram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Presidente</w:t>
            </w:r>
            <w:proofErr w:type="gram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) con la Ruta Nacional </w:t>
            </w:r>
            <w:proofErr w:type="spellStart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248055E" w14:textId="61EEE0A3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14:paraId="4CCDB26B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D7A2EBE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14:paraId="735FFBD2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37/21 - Relatório de auditoria externa intermediário correspondente ao projeto "Construção da Avenida </w:t>
            </w:r>
            <w:proofErr w:type="spell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Costanera</w:t>
            </w:r>
            <w:proofErr w:type="spell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Norte de Assunção 2ª fase e ligação (</w:t>
            </w:r>
            <w:proofErr w:type="spell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Avda</w:t>
            </w:r>
            <w:proofErr w:type="spell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. </w:t>
            </w: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Primer </w:t>
            </w:r>
            <w:proofErr w:type="gram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Presidente</w:t>
            </w:r>
            <w:proofErr w:type="gram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Rodovia</w:t>
            </w:r>
            <w:proofErr w:type="spell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Nacional </w:t>
            </w:r>
            <w:proofErr w:type="spellStart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9"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44CAE76" w14:textId="5478543C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759" w14:paraId="061DDAF5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0A428CA4" w14:textId="6ED358B9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61A13EB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Propuesta de Plan Estratégico de Comunicación 2021 elevado al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17AFBE2" w14:textId="242CC40E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:rsidRPr="00B82759" w14:paraId="70C23569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26591EA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D9B9E97" w14:textId="77777777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Plano Estratégico de Comunicação 2021 apresentada ao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61FE5DD" w14:textId="044B701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82759" w14:paraId="1CFA8E1F" w14:textId="77777777" w:rsidTr="00492C1A">
        <w:tblPrEx>
          <w:shd w:val="clear" w:color="auto" w:fill="auto"/>
        </w:tblPrEx>
        <w:tc>
          <w:tcPr>
            <w:tcW w:w="736" w:type="pct"/>
            <w:gridSpan w:val="2"/>
          </w:tcPr>
          <w:p w14:paraId="6587ED16" w14:textId="3CFF953D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492C1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A9F4D38" w14:textId="77777777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82759">
              <w:rPr>
                <w:rFonts w:ascii="Tms Rmn" w:hAnsi="Tms Rmn" w:cs="Tms Rmn"/>
                <w:color w:val="000000"/>
                <w:sz w:val="24"/>
                <w:szCs w:val="24"/>
              </w:rPr>
              <w:t>Informe presentado por el Grupo de Trabajo sobre monitoreo de la productividad de los foros y sus programas de trabajo (GT MP), correspondiente a sus actividades en el período enero-junio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C622A39" w14:textId="646A03B5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82759" w:rsidRPr="00B82759" w14:paraId="68A658B3" w14:textId="77777777" w:rsidTr="00492C1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32B04B1" w14:textId="77777777" w:rsidR="00B82759" w:rsidRDefault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45FD471" w14:textId="11D1F5ED" w:rsidR="00B82759" w:rsidRPr="00492C1A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apresentado pelo Grupo de Trabalho sobre Monitorização da Produtividade dos </w:t>
            </w: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Foros</w:t>
            </w: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 seus Programas de Trabalho (GT MP), correspondente às suas </w:t>
            </w: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atividades</w:t>
            </w:r>
            <w:r w:rsidRPr="00492C1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 período Janeiro-Junho de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B65BA3B" w14:textId="75620A55" w:rsidR="00B82759" w:rsidRPr="00B82759" w:rsidRDefault="00B82759" w:rsidP="00B827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0A5C11D" w14:textId="77777777" w:rsidR="00B82759" w:rsidRPr="00B82759" w:rsidRDefault="00B82759" w:rsidP="00B827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37FB64B" w14:textId="77777777" w:rsidR="00492C1A" w:rsidRDefault="00492C1A" w:rsidP="00B827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4E2561F5" w14:textId="77777777" w:rsidR="00492C1A" w:rsidRDefault="00492C1A" w:rsidP="00B827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01EE5992" w14:textId="0581584E" w:rsidR="00B82759" w:rsidRPr="00B82759" w:rsidRDefault="00B82759" w:rsidP="00B827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492C1A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245</w:t>
      </w:r>
      <w:r w:rsidRPr="00B82759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31DE00A" w14:textId="438DCB14" w:rsidR="009A2E2E" w:rsidRPr="00B82759" w:rsidRDefault="009A2E2E">
      <w:pPr>
        <w:rPr>
          <w:lang w:val="pt-BR"/>
        </w:rPr>
      </w:pPr>
    </w:p>
    <w:sectPr w:rsidR="009A2E2E" w:rsidRPr="00B82759" w:rsidSect="00034F3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7F76" w14:textId="77777777" w:rsidR="00492C1A" w:rsidRDefault="00492C1A" w:rsidP="00492C1A">
      <w:pPr>
        <w:spacing w:after="0" w:line="240" w:lineRule="auto"/>
      </w:pPr>
      <w:r>
        <w:separator/>
      </w:r>
    </w:p>
  </w:endnote>
  <w:endnote w:type="continuationSeparator" w:id="0">
    <w:p w14:paraId="6023C4A4" w14:textId="77777777" w:rsidR="00492C1A" w:rsidRDefault="00492C1A" w:rsidP="004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5BA" w14:textId="2954D406" w:rsidR="00492C1A" w:rsidRPr="00492C1A" w:rsidRDefault="00492C1A" w:rsidP="00492C1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441" w14:textId="77777777" w:rsidR="00492C1A" w:rsidRDefault="00492C1A" w:rsidP="00492C1A">
      <w:pPr>
        <w:spacing w:after="0" w:line="240" w:lineRule="auto"/>
      </w:pPr>
      <w:r>
        <w:separator/>
      </w:r>
    </w:p>
  </w:footnote>
  <w:footnote w:type="continuationSeparator" w:id="0">
    <w:p w14:paraId="0BCBF344" w14:textId="77777777" w:rsidR="00492C1A" w:rsidRDefault="00492C1A" w:rsidP="0049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2E"/>
    <w:rsid w:val="00492C1A"/>
    <w:rsid w:val="009A2E2E"/>
    <w:rsid w:val="00B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0363"/>
  <w15:chartTrackingRefBased/>
  <w15:docId w15:val="{99825AE8-8DB7-45FB-85B8-9EFDF47C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C1A"/>
  </w:style>
  <w:style w:type="paragraph" w:styleId="Piedepgina">
    <w:name w:val="footer"/>
    <w:basedOn w:val="Normal"/>
    <w:link w:val="PiedepginaCar"/>
    <w:uiPriority w:val="99"/>
    <w:unhideWhenUsed/>
    <w:rsid w:val="00492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2021-06-17T14:55:00Z</dcterms:created>
  <dcterms:modified xsi:type="dcterms:W3CDTF">2021-06-17T19:08:00Z</dcterms:modified>
</cp:coreProperties>
</file>