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33"/>
        <w:gridCol w:w="6236"/>
        <w:gridCol w:w="673"/>
        <w:gridCol w:w="603"/>
      </w:tblGrid>
      <w:tr w:rsidR="00706233" w:rsidRPr="006F7F56" w:rsidTr="001C6055">
        <w:tc>
          <w:tcPr>
            <w:tcW w:w="5000" w:type="pct"/>
            <w:gridSpan w:val="4"/>
            <w:shd w:val="clear" w:color="auto" w:fill="C0C0C0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- 01/2013</w:t>
            </w:r>
          </w:p>
        </w:tc>
      </w:tr>
      <w:tr w:rsidR="00706233" w:rsidRPr="006F7F56" w:rsidTr="001C6055">
        <w:tc>
          <w:tcPr>
            <w:tcW w:w="801" w:type="pct"/>
            <w:shd w:val="clear" w:color="auto" w:fill="C0C0C0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862" w:type="pct"/>
            <w:gridSpan w:val="2"/>
            <w:shd w:val="clear" w:color="auto" w:fill="C0C0C0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Consejo del Mercado Común (CMC)</w:t>
            </w:r>
          </w:p>
        </w:tc>
        <w:tc>
          <w:tcPr>
            <w:tcW w:w="337" w:type="pct"/>
            <w:shd w:val="clear" w:color="auto" w:fill="C0C0C0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6233" w:rsidRPr="006F7F56" w:rsidTr="001C6055">
        <w:tc>
          <w:tcPr>
            <w:tcW w:w="801" w:type="pct"/>
            <w:shd w:val="clear" w:color="auto" w:fill="C0C0C0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862" w:type="pct"/>
            <w:gridSpan w:val="2"/>
            <w:shd w:val="clear" w:color="auto" w:fill="C0C0C0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XLV</w:t>
            </w:r>
          </w:p>
        </w:tc>
        <w:tc>
          <w:tcPr>
            <w:tcW w:w="337" w:type="pct"/>
            <w:shd w:val="clear" w:color="auto" w:fill="C0C0C0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6233" w:rsidRPr="006F7F56" w:rsidTr="001C6055">
        <w:tc>
          <w:tcPr>
            <w:tcW w:w="801" w:type="pct"/>
            <w:shd w:val="clear" w:color="auto" w:fill="C0C0C0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862" w:type="pct"/>
            <w:gridSpan w:val="2"/>
            <w:shd w:val="clear" w:color="auto" w:fill="C0C0C0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11/07/2013</w:t>
            </w:r>
          </w:p>
        </w:tc>
        <w:tc>
          <w:tcPr>
            <w:tcW w:w="337" w:type="pct"/>
            <w:shd w:val="clear" w:color="auto" w:fill="C0C0C0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6233" w:rsidRPr="006F7F56" w:rsidTr="001C6055">
        <w:tc>
          <w:tcPr>
            <w:tcW w:w="801" w:type="pct"/>
            <w:shd w:val="clear" w:color="auto" w:fill="C0C0C0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862" w:type="pct"/>
            <w:gridSpan w:val="2"/>
            <w:shd w:val="clear" w:color="auto" w:fill="C0C0C0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337" w:type="pct"/>
            <w:shd w:val="clear" w:color="auto" w:fill="C0C0C0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6233" w:rsidRPr="006F7F56" w:rsidTr="001C6055">
        <w:tc>
          <w:tcPr>
            <w:tcW w:w="801" w:type="pct"/>
            <w:shd w:val="clear" w:color="auto" w:fill="C0C0C0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862" w:type="pct"/>
            <w:gridSpan w:val="2"/>
            <w:shd w:val="clear" w:color="auto" w:fill="C0C0C0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01/2013</w:t>
            </w:r>
          </w:p>
        </w:tc>
        <w:tc>
          <w:tcPr>
            <w:tcW w:w="337" w:type="pct"/>
            <w:shd w:val="clear" w:color="auto" w:fill="C0C0C0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7F56" w:rsidRPr="006F7F56" w:rsidTr="001C6055">
        <w:tc>
          <w:tcPr>
            <w:tcW w:w="801" w:type="pct"/>
            <w:shd w:val="clear" w:color="auto" w:fill="C0C0C0"/>
            <w:vAlign w:val="center"/>
          </w:tcPr>
          <w:p w:rsidR="006F7F56" w:rsidRPr="006F7F56" w:rsidRDefault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862" w:type="pct"/>
            <w:gridSpan w:val="2"/>
            <w:shd w:val="clear" w:color="auto" w:fill="C0C0C0"/>
            <w:vAlign w:val="center"/>
          </w:tcPr>
          <w:p w:rsidR="006F7F56" w:rsidRPr="006F7F56" w:rsidRDefault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11/07/2013</w:t>
            </w:r>
          </w:p>
        </w:tc>
        <w:tc>
          <w:tcPr>
            <w:tcW w:w="337" w:type="pct"/>
            <w:shd w:val="clear" w:color="auto" w:fill="C0C0C0"/>
            <w:vAlign w:val="center"/>
          </w:tcPr>
          <w:p w:rsidR="006F7F56" w:rsidRPr="006F7F56" w:rsidRDefault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6F7F56" w:rsidRPr="006F7F56" w:rsidRDefault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6233" w:rsidRPr="006F7F56" w:rsidRDefault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486" w:type="pct"/>
            <w:vAlign w:val="center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0BFC" w:rsidRPr="006F7F56" w:rsidRDefault="00BD3C0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E30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86" w:type="pct"/>
            <w:vAlign w:val="center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D3C0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p.10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Decisiones aprobadas de 01/13 hasta 15/013 y Recomendaciones de 01/13 hasta 04/13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Decisões aprovadas de 01/13 até 15/13 e Recomendações de 01/13 até 04/13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001/2013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TAREAS CONJUNTAS ENTRE LOS ÓRGANOS DE LA ESTRUCTURA INSTITUCIONAL DEL MERCOSUR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70269A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702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TAREFAS CONJUNTAS ENTRE OS ÓRGÃOS DA ESTRUTURA INSTITUCIONAL DO MERCOSUL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D3C0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p.14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D3C0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p.16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002/2013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RENDICIÓN SOCIAL DE CUENTAS EN EL MERCOSUR 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PRESTAÇÃ</w:t>
            </w:r>
            <w:r w:rsid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O SOCIAL DE CONTAS NO MERCOSUL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D3C0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p.18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D3C0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p.19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003/2013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CRITERIOS PARA LA CREACIÓN DE INSTANCIAS DE APOYO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CRITÉRIOS PARA A CRIAÇÃO DE INSTÂNCIAS DE APOIO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D3C0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p.20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D3C0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p.22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004/2013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DERECHO A SOLICITAR INFORMACIÓN A LOS ÓRGANOS DEL MERCOSUR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DIREITO A SOLICITAR INF</w:t>
            </w:r>
            <w:r w:rsid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ORMAÇÃO AOS ÓRGÃOS DO MERCOSUL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D3C0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p.24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D3C0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p.25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B26DA1" w:rsidRDefault="00B26DA1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Decisión 005/2013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PARTICIPACIÓN DE LA REPÚBLICA BOLIVARIANA DE VENEZUELA EN EL FONDO DE AGRICULTURA FAMILIAR DEL MERCOSUR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PARTICIPAÇÃO DA REPÚBLICA BOLIVARIANA DA VENEZUELA NO FUNDO DE AGRICULTURA FAMILIAR DO MERCOSUL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D3C0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p.26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D3C0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p.28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006/2013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PARTICIPACIÓN DE LA REPÚBLICA BOLIVARIANA DE VENEZUELA EN EL FONDO DE FINANCIAMIENTO DEL SECTOR EDUCATIVO DEL MERCOSUR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PARTICIPAÇÃO DA REPÚBLICA BOLIVARIANA DA VENEZUELA NO FUNDO DE FINANCIAMENTO DO SETOR EDUCACIONAL DO MERCOSUL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E7C07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p.30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E7C07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p.32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007/2013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RED DE OFICINAS COMERCIALES CONJUNTAS DEL MERCOSUR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REDE DE ESCRITÓRIOS COMERCIAIS CONJUNTOS DO MERCOSUL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AD07BF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p.34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AD07BF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p.35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008/2013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CONSEJO DE ADMINISTRACIÓN DEL FONDO MERCOSUR DE GARANTÍAS PARA MICRO, PEQUEÑAS Y MEDIANAS EMPRESAS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CONSELHO DE ADMINISTRAÇÃO DO FUNDO MERCOSUL DE GARANTIAS PARA MICRO, PEQUENAS E MÉDIAS </w:t>
            </w:r>
            <w:proofErr w:type="gramStart"/>
            <w:r w:rsidR="004A45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EMPRESAS</w:t>
            </w:r>
            <w:proofErr w:type="gramEnd"/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AD07BF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p.36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AD07BF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p.38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009/2013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ACUERDO MARCO DE ASOCIACIÓN ENTRE EL MERCOSUR Y LA REPÚBLICA COOPERATIVA DE GUYANA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ACORDO QUADRO DE ASSOCIAÇÃO ENTRE O MERCOSUL E A REPÚBLICA COOPERATIVA DA GUIANA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AD07BF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p.40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AD07BF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p.41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6F7F56" w:rsidRDefault="006F7F56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9704E" w:rsidRDefault="00E9704E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6DA1" w:rsidRDefault="00B26DA1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Decisión 010/2013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ACUERDO MARCO DE ASOCIACIÓN ENTRE EL MERCOSUR Y LA REPÚBLICA DE SURINAM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ACORDO QUADRO DE ASSOCIAÇÃO ENTRE O MERCOSUL E A REPÚBLICA DO SURINAME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154D4E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p.42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154D4E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p.43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011/2013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RÉGIMEN DE PARTICIPACIÓN DE LOS ESTADOS ASOCIADOS AL MERCOSUR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REGIME DE PARTICIPAÇÃO DOS ESTADOS ASSOCIADOS AO MERCOSUL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154D4E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p.44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154D4E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p.46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012/2013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ATRIBUCIÓN DE LA CONDICIÓN DE ESTADO ASOCIADO DEL MERCOSUR A LA REPÚBLICA COOPERATIVA DE GUYANA 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ATRIBUIÇÃO DA CONDIÇÃO DE ESTADO ASSOCIADO DO MERCOSUL À R</w:t>
            </w:r>
            <w:r w:rsidR="006F7F56"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EPÚBLICA COOPERATIVA DA GUIANA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154D4E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p.48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154D4E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p.49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013/2013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ATRIBUCIÓN DE LA CONDICIÓN DE ESTADO ASOCIADO DEL MERCOSUR A LA REPÚBLICA DE SURINAM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ATRIBUIÇÃO DA CONDIÇÃO DE ESTADO ASSOCIADO DO ME</w:t>
            </w:r>
            <w:r w:rsidR="006F7F56"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RCOSUL À REPÚBLICA DO SURINAME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154D4E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p.50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154D4E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p.51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014/2013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ARANCEL EXTERNO COMÚN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TARIFA EXTERNA COMUM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154D4E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p.52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154D4E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p.53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015/2013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PARTICIPACIÓN DEL MERCOSUR EN EL SISTEMA DE LA INTEGRACIÓN CENTROAMERICANA EN CALIDAD DE OBSERVADOR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PARTICIPAÇÃO DO MERCOSUL NO SISTEMA DA INTEGRAÇÃO CENTRO AMERICANA NA QUALIDADE DE OBSERVADOR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956A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p.54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956A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p.55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Recomendación 001/2013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MANUAL DE COMPATIBILIZACIÓN DE LAS METODOLOGÍAS UTILIZADAS PARA LA ELABORACIÓN DE LAS ESTADÍSTICAS DE COMERCIO EXTERIOR EN EL ÁMBITO DEL MERCOSUR – CONCEPTOS Y DEFINICIONES PARA EL INTERCAMBIO DE INFORMACIONES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MANUAL DE COMPATIBILIZAÇÃO DAS METODOLOGIAS UTILIZADAS PARA A ELABORAÇÃO DAS ESTATÍSTICAS DE COMÉRCIO EXTERIOR NO ÂMBITO DO MERCOSUL – CONCEITOS E DEFINIÇÕES PARA O INTERCÂMBIO DE INFORMAÇÕES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956A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p.56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956A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p.90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Recomendación 002/2013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MUJERES Y TRABAJO RURAL ASALARIADO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MULHERES E TRABALHO RURAL ASSALARIADO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956A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p.125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956A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p.126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2D47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Recom</w:t>
            </w:r>
            <w:r w:rsidR="002D47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bookmarkStart w:id="0" w:name="_GoBack"/>
            <w:bookmarkEnd w:id="0"/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ndación 003/2013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DÍA DEL PATRIMONIO AUDIOVISUAL DEL MERCOSUR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DIA DO PATRIMÔNIO AUDIOVISUAL DO MERCOSUL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956A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p.127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956A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p.128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Recomendación 004/2013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DIMENSIONES DE POBREZA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DIMENSÕES DE POBREZA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956A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p.129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956A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p.131</w:t>
            </w:r>
          </w:p>
        </w:tc>
      </w:tr>
      <w:tr w:rsidR="00706233" w:rsidRPr="006F7F56" w:rsidTr="001C6055">
        <w:tc>
          <w:tcPr>
            <w:tcW w:w="801" w:type="pct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MERCOSUR/XLV CMC/DI Nº 01/13 - Informe de la Presidencia Pro Tempore de Uruguay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9F3E90" w:rsidRDefault="009F3E90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3E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Digital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MERCOSUL/XLV CMC/DI Nº 01/13 - Relatório da Presidência Pro Tempore do Uruguai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MERCOSUR/XLV CMC/DI Nº 01/13 - Informe de la Presidencia Pro Tempore de Uruguay - Documento Informativo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MERCOSUL/XLV CMC/DI Nº 01/13 - Relatório da Presidência Pro Tempore do Uruguai - Documento Informativo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B26DA1" w:rsidRPr="006F7F56" w:rsidTr="001C6055">
        <w:tc>
          <w:tcPr>
            <w:tcW w:w="801" w:type="pct"/>
            <w:vAlign w:val="center"/>
          </w:tcPr>
          <w:p w:rsidR="00B26DA1" w:rsidRPr="006F7F56" w:rsidRDefault="00B26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pct"/>
          </w:tcPr>
          <w:p w:rsidR="00B26DA1" w:rsidRPr="009F3E90" w:rsidRDefault="00B26DA1" w:rsidP="009F3E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shd w:val="clear" w:color="auto" w:fill="auto"/>
          </w:tcPr>
          <w:p w:rsidR="00B26DA1" w:rsidRPr="006F7F56" w:rsidRDefault="00B26DA1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MERCOSUR/XLV CMC/DI N° 02/13 - Informe del Alto Representante General del MERCOSUR (ARGM)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956AA" w:rsidP="001C60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p.134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MERCOSUL/XLV CMC/DI N° 02/13 - Relatório do Alto Representante Geral do MERCOSUL (ARGM)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MERCOSUR/XLV CMC/DI N° 02/13 - Informe del Alto Representante General del MERCOSUR (ARGM) - Documento Informativo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MERCOSUL/XLV CMC/DI N° 02/13 - Relatório do Alto Representante Geral do MERCOSUL (ARGM) - Documento Informativo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MERCOSUR/XLV CMC/DI N° 03/13 - Informe Semestral de Actividades de la Comisión de Representantes Permanentes del MERCOSUR (CRPM)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956A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p.138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MERCOSUL/XLV CMC/DI N° 03/13 - Relatório Semestral de Atividades da Comissão de Representantes Permanentes do MERCOSUL (CRPM)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MERCOSUR/XLV CMC/DI N° 03/13 - Informe Semestral de Actividades de </w:t>
            </w:r>
            <w:proofErr w:type="gramStart"/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la</w:t>
            </w:r>
            <w:proofErr w:type="gramEnd"/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Comisión de Representantes Permanentes del MERCOSUR (CRPM) - Documento Informativo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MERCOSUL/XLV CMC/DI N° 03/13 - Relatório Semestral de Atividades da Comissão de Representantes Permanentes do MERCOSUL (CRPM) - Documento Informativo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 de Comunicado Conjunto de los Presidentes de los Estados Partes del MERCOSUR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956A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p.180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Proyeto de Comunicado Conjunto dos Presidentes dos Estados Partes do MERCOSUL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Instructivo para la presentación de informes de los órganos dependientes al CMC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956A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p.190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Instrutivo para a apresentacão de relatórios dos orgaõs dependentes ao CMC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MERCOSUR/XLV CMC/DI Nº 04/13 - Informe del Foro de Consulta y Concertación Política (FCCP)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956A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p.193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MERCOSUL/XLV CMC/DI Nº 04/13 - Relatório do Foro de Consulta e Concertação Política (FCCP)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MERCOSUR/XLV CMC/DI Nº 04/13 - Informe del Foro de Consulta y Concertación Política (FCCP) - Documento Informativo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MERCOSUL/XLV CMC/DI Nº 04/13 - Relatório do Foro de Consulta e Concertação Política (FCCP) - Documento Informativo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 de Comunicado Conjunto de Presidentes de los Estados Partes del MERCOSUR y Estados Asociados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956AA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p.199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Proyeto de Comunicado Conjunto dos Presidentes dos Estados Partes do MERCOSUL e Estados Associados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233" w:rsidRPr="006F7F56" w:rsidTr="001C6055">
        <w:tc>
          <w:tcPr>
            <w:tcW w:w="801" w:type="pct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Documentos considerados por el CMC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B956AA" w:rsidP="001C60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p.209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Documentos considerados pelo CMC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Adjunto I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Comunicado Conjunto de los Presidentes de los Estados Partes del MERCOSUR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672080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p.261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Comunicado Conjunto dos Presidentes dos Estados Partes do MERCOSUL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672080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271</w:t>
            </w:r>
          </w:p>
        </w:tc>
      </w:tr>
      <w:tr w:rsidR="00706233" w:rsidRPr="006F7F56" w:rsidTr="001C6055">
        <w:tc>
          <w:tcPr>
            <w:tcW w:w="801" w:type="pct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Adjunto II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Comunicado Conjunto de Presidentes de los Estados Partes del MERCOSUR y Estados Asociados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672080" w:rsidP="00B26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p.280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Comunicado Conjunto de Presidentes dos Estados Partes do MERCOSUL e Estados Associados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672080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290</w:t>
            </w:r>
          </w:p>
        </w:tc>
      </w:tr>
      <w:tr w:rsidR="00706233" w:rsidRPr="006F7F56" w:rsidTr="001C6055">
        <w:tc>
          <w:tcPr>
            <w:tcW w:w="801" w:type="pct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Adjunto III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Declaración de Montevideo sobre el respaldo de los Estados Partes del MERCOSUR y Estados Asociados al Presidente Evo Morales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672080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p.299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Declaración de Montevideo sobre el respaldo de los Estados Partes del MERCOSUR y Estados Asociados al Presidente Evo Morales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672080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p.301</w:t>
            </w:r>
          </w:p>
        </w:tc>
      </w:tr>
      <w:tr w:rsidR="00706233" w:rsidRPr="006F7F56" w:rsidTr="001C6055">
        <w:tc>
          <w:tcPr>
            <w:tcW w:w="801" w:type="pct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Adjunto IV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Declaración de Montevideo sobre el rechazo a las revelaciones de espionaje por parte de los Estados Unidos sobre los países de la región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3160FD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p.303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Decisão sobre o </w:t>
            </w:r>
            <w:r w:rsidR="004A455C"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repúdio</w:t>
            </w: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à espionagem por parte dos Estados Unidos da América nos países da região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3160FD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305</w:t>
            </w:r>
          </w:p>
        </w:tc>
      </w:tr>
      <w:tr w:rsidR="00706233" w:rsidRPr="006F7F56" w:rsidTr="001C6055">
        <w:tc>
          <w:tcPr>
            <w:tcW w:w="801" w:type="pct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Adjunto V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Decisión sobre el Reconocimiento Universal del Derecho de Asilo Político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3160FD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p.307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Decisão sobre o Reconhecimento Universal do Direito de Asilo Político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3160FD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308</w:t>
            </w:r>
          </w:p>
        </w:tc>
      </w:tr>
      <w:tr w:rsidR="00706233" w:rsidRPr="006F7F56" w:rsidTr="001C6055">
        <w:tc>
          <w:tcPr>
            <w:tcW w:w="801" w:type="pct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Adjunto VI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Decisión sobre el cese de la suspensión del Paraguay en el MERCOSUR en aplicación del Protocolo de Ushuaia sobre Compromiso Democrático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3160FD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p.309</w:t>
            </w: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Decisão sobre o fim da suspensão do Paraguai no MERCOSUL em aplicação do Protocolo de </w:t>
            </w:r>
            <w:proofErr w:type="spellStart"/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Ushuaia</w:t>
            </w:r>
            <w:proofErr w:type="spellEnd"/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sobre Compromisso Democrático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3160FD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311</w:t>
            </w:r>
          </w:p>
        </w:tc>
      </w:tr>
      <w:tr w:rsidR="00706233" w:rsidRPr="006F7F56" w:rsidTr="001C6055">
        <w:tc>
          <w:tcPr>
            <w:tcW w:w="801" w:type="pct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Adjunto VII</w:t>
            </w:r>
          </w:p>
        </w:tc>
        <w:tc>
          <w:tcPr>
            <w:tcW w:w="3486" w:type="pct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Acuerdo Marco de Asociación entre el MERCOSUR y la República Cooperativa de Guyana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6233" w:rsidRPr="006F7F56" w:rsidTr="001C6055">
        <w:tc>
          <w:tcPr>
            <w:tcW w:w="801" w:type="pct"/>
            <w:vAlign w:val="center"/>
          </w:tcPr>
          <w:p w:rsidR="00706233" w:rsidRPr="006F7F56" w:rsidRDefault="007062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706233" w:rsidRPr="00E9704E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Acordo Quadro de Associação entre o MERCOSUL e a República Cooperativista da Guiana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06233" w:rsidRPr="006F7F56" w:rsidRDefault="00706233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3160FD" w:rsidRPr="006F7F56" w:rsidTr="001C6055">
        <w:tc>
          <w:tcPr>
            <w:tcW w:w="801" w:type="pct"/>
            <w:vAlign w:val="center"/>
          </w:tcPr>
          <w:p w:rsidR="003160FD" w:rsidRPr="006F7F56" w:rsidRDefault="00316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pct"/>
          </w:tcPr>
          <w:p w:rsidR="003160FD" w:rsidRPr="006F7F56" w:rsidRDefault="003160FD" w:rsidP="00B26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3160FD" w:rsidRPr="006F7F56" w:rsidRDefault="003160FD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313</w:t>
            </w:r>
          </w:p>
        </w:tc>
      </w:tr>
      <w:tr w:rsidR="003160FD" w:rsidRPr="006F7F56" w:rsidTr="001C6055">
        <w:tc>
          <w:tcPr>
            <w:tcW w:w="801" w:type="pct"/>
            <w:vAlign w:val="center"/>
          </w:tcPr>
          <w:p w:rsidR="003160FD" w:rsidRPr="006F7F56" w:rsidRDefault="00316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pct"/>
          </w:tcPr>
          <w:p w:rsidR="003160FD" w:rsidRPr="006F7F56" w:rsidRDefault="003160FD" w:rsidP="00316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3160FD" w:rsidRPr="006F7F56" w:rsidRDefault="003160FD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319</w:t>
            </w:r>
          </w:p>
        </w:tc>
      </w:tr>
      <w:tr w:rsidR="003160FD" w:rsidRPr="006F7F56" w:rsidTr="001C6055">
        <w:tc>
          <w:tcPr>
            <w:tcW w:w="801" w:type="pct"/>
            <w:vAlign w:val="center"/>
          </w:tcPr>
          <w:p w:rsidR="003160FD" w:rsidRPr="006F7F56" w:rsidRDefault="00316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pct"/>
          </w:tcPr>
          <w:p w:rsidR="003160FD" w:rsidRPr="003160FD" w:rsidRDefault="003160FD" w:rsidP="003160F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3160FD" w:rsidRPr="006F7F56" w:rsidRDefault="003160FD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325</w:t>
            </w:r>
          </w:p>
        </w:tc>
      </w:tr>
      <w:tr w:rsidR="003160FD" w:rsidRPr="006F7F56" w:rsidTr="001C6055">
        <w:tc>
          <w:tcPr>
            <w:tcW w:w="801" w:type="pct"/>
          </w:tcPr>
          <w:p w:rsidR="003160FD" w:rsidRPr="006F7F56" w:rsidRDefault="00316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Adjunto VIII</w:t>
            </w:r>
          </w:p>
        </w:tc>
        <w:tc>
          <w:tcPr>
            <w:tcW w:w="3486" w:type="pct"/>
          </w:tcPr>
          <w:p w:rsidR="003160FD" w:rsidRPr="006F7F56" w:rsidRDefault="003160FD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Acuerdo Marco de Asociación entre el MERCOSUR y la República de </w:t>
            </w:r>
            <w:proofErr w:type="spellStart"/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Suriname</w:t>
            </w:r>
            <w:proofErr w:type="spellEnd"/>
          </w:p>
        </w:tc>
        <w:tc>
          <w:tcPr>
            <w:tcW w:w="713" w:type="pct"/>
            <w:gridSpan w:val="2"/>
            <w:shd w:val="clear" w:color="auto" w:fill="auto"/>
          </w:tcPr>
          <w:p w:rsidR="003160FD" w:rsidRPr="006F7F56" w:rsidRDefault="003160FD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60FD" w:rsidRPr="006F7F56" w:rsidTr="001C6055">
        <w:tc>
          <w:tcPr>
            <w:tcW w:w="801" w:type="pct"/>
            <w:vAlign w:val="center"/>
          </w:tcPr>
          <w:p w:rsidR="003160FD" w:rsidRPr="006F7F56" w:rsidRDefault="00316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6" w:type="pct"/>
          </w:tcPr>
          <w:p w:rsidR="003160FD" w:rsidRPr="00E9704E" w:rsidRDefault="003160FD" w:rsidP="006F7F5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E9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Acordo Quadro de Associação entre o MERCOSUL e a República do Suriname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3160FD" w:rsidRPr="006F7F56" w:rsidRDefault="003160FD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3160FD" w:rsidRPr="006F7F56" w:rsidTr="001C6055">
        <w:tc>
          <w:tcPr>
            <w:tcW w:w="801" w:type="pct"/>
            <w:vAlign w:val="center"/>
          </w:tcPr>
          <w:p w:rsidR="003160FD" w:rsidRPr="006F7F56" w:rsidRDefault="00316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pct"/>
          </w:tcPr>
          <w:p w:rsidR="003160FD" w:rsidRPr="006F7F56" w:rsidRDefault="003160FD" w:rsidP="00B26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3160FD" w:rsidRPr="006F7F56" w:rsidRDefault="003160FD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331</w:t>
            </w:r>
          </w:p>
        </w:tc>
      </w:tr>
      <w:tr w:rsidR="003160FD" w:rsidRPr="006F7F56" w:rsidTr="001C6055">
        <w:tc>
          <w:tcPr>
            <w:tcW w:w="801" w:type="pct"/>
            <w:vAlign w:val="center"/>
          </w:tcPr>
          <w:p w:rsidR="003160FD" w:rsidRPr="006F7F56" w:rsidRDefault="00316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pct"/>
          </w:tcPr>
          <w:p w:rsidR="003160FD" w:rsidRPr="006F7F56" w:rsidRDefault="003160FD" w:rsidP="00B26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3160FD" w:rsidRPr="006F7F56" w:rsidRDefault="003160FD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337</w:t>
            </w:r>
          </w:p>
        </w:tc>
      </w:tr>
      <w:tr w:rsidR="003160FD" w:rsidRPr="006F7F56" w:rsidTr="001C6055">
        <w:tc>
          <w:tcPr>
            <w:tcW w:w="801" w:type="pct"/>
            <w:vAlign w:val="center"/>
          </w:tcPr>
          <w:p w:rsidR="003160FD" w:rsidRPr="006F7F56" w:rsidRDefault="00316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pct"/>
          </w:tcPr>
          <w:p w:rsidR="003160FD" w:rsidRPr="003160FD" w:rsidRDefault="003160FD" w:rsidP="00316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3160FD" w:rsidRPr="006F7F56" w:rsidRDefault="003160FD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343</w:t>
            </w:r>
          </w:p>
        </w:tc>
      </w:tr>
      <w:tr w:rsidR="003160FD" w:rsidRPr="006F7F56" w:rsidTr="001C6055">
        <w:tc>
          <w:tcPr>
            <w:tcW w:w="801" w:type="pct"/>
            <w:vAlign w:val="center"/>
          </w:tcPr>
          <w:p w:rsidR="003160FD" w:rsidRPr="006F7F56" w:rsidRDefault="00316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pct"/>
          </w:tcPr>
          <w:p w:rsidR="003160FD" w:rsidRPr="006F7F56" w:rsidRDefault="003160FD" w:rsidP="00316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holandés</w:t>
            </w:r>
            <w:r w:rsidRPr="006F7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3160FD" w:rsidRPr="006F7F56" w:rsidRDefault="003160FD" w:rsidP="006F7F5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349</w:t>
            </w:r>
          </w:p>
        </w:tc>
      </w:tr>
    </w:tbl>
    <w:p w:rsidR="00706233" w:rsidRPr="00706233" w:rsidRDefault="00706233" w:rsidP="0070623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1C6055" w:rsidRDefault="001C6055" w:rsidP="001C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2B87" w:rsidRPr="001C6055" w:rsidRDefault="006F7F56" w:rsidP="001C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1C6055">
        <w:rPr>
          <w:rFonts w:ascii="Times New Roman" w:hAnsi="Times New Roman" w:cs="Times New Roman"/>
          <w:b/>
          <w:sz w:val="24"/>
          <w:szCs w:val="24"/>
          <w:lang w:val="pt-BR"/>
        </w:rPr>
        <w:t xml:space="preserve">TOTAL DE PAGINAS: </w:t>
      </w:r>
      <w:r w:rsidRPr="001C605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354</w:t>
      </w:r>
    </w:p>
    <w:p w:rsidR="001C6055" w:rsidRDefault="001C6055" w:rsidP="001C6055">
      <w:pPr>
        <w:spacing w:after="0"/>
        <w:jc w:val="right"/>
        <w:rPr>
          <w:rFonts w:ascii="Times New Roman" w:hAnsi="Times New Roman" w:cs="Times New Roman"/>
          <w:b/>
          <w:lang w:val="pt-BR"/>
        </w:rPr>
      </w:pPr>
    </w:p>
    <w:p w:rsidR="006F7F56" w:rsidRPr="001C6055" w:rsidRDefault="006F7F56" w:rsidP="001C6055">
      <w:pPr>
        <w:spacing w:after="0"/>
        <w:jc w:val="right"/>
        <w:rPr>
          <w:rFonts w:ascii="Times New Roman" w:hAnsi="Times New Roman" w:cs="Times New Roman"/>
          <w:lang w:val="pt-BR"/>
        </w:rPr>
      </w:pPr>
      <w:r w:rsidRPr="001C6055">
        <w:rPr>
          <w:rFonts w:ascii="Times New Roman" w:hAnsi="Times New Roman" w:cs="Times New Roman"/>
          <w:b/>
          <w:lang w:val="pt-BR"/>
        </w:rPr>
        <w:t>MEG - 25/09/2013 - IK</w:t>
      </w:r>
    </w:p>
    <w:sectPr w:rsidR="006F7F56" w:rsidRPr="001C60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4BE5"/>
    <w:multiLevelType w:val="hybridMultilevel"/>
    <w:tmpl w:val="8F64776E"/>
    <w:lvl w:ilvl="0" w:tplc="11FC33C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20836"/>
    <w:multiLevelType w:val="hybridMultilevel"/>
    <w:tmpl w:val="FCB2F192"/>
    <w:lvl w:ilvl="0" w:tplc="A5402EF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F393A"/>
    <w:multiLevelType w:val="hybridMultilevel"/>
    <w:tmpl w:val="2F7AC428"/>
    <w:lvl w:ilvl="0" w:tplc="EEC6D44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A9"/>
    <w:rsid w:val="00154D4E"/>
    <w:rsid w:val="001C6055"/>
    <w:rsid w:val="002D4739"/>
    <w:rsid w:val="003160FD"/>
    <w:rsid w:val="004A455C"/>
    <w:rsid w:val="00672080"/>
    <w:rsid w:val="006F7F56"/>
    <w:rsid w:val="0070269A"/>
    <w:rsid w:val="00706233"/>
    <w:rsid w:val="00842B87"/>
    <w:rsid w:val="008549A9"/>
    <w:rsid w:val="009F3E90"/>
    <w:rsid w:val="00AD07BF"/>
    <w:rsid w:val="00B26DA1"/>
    <w:rsid w:val="00B956AA"/>
    <w:rsid w:val="00BD3C0A"/>
    <w:rsid w:val="00BE7C07"/>
    <w:rsid w:val="00E30BFC"/>
    <w:rsid w:val="00E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1469</Words>
  <Characters>8082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Gomez</dc:creator>
  <cp:keywords/>
  <dc:description/>
  <cp:lastModifiedBy>Irene Kutscher</cp:lastModifiedBy>
  <cp:revision>15</cp:revision>
  <dcterms:created xsi:type="dcterms:W3CDTF">2013-09-25T13:43:00Z</dcterms:created>
  <dcterms:modified xsi:type="dcterms:W3CDTF">2014-01-31T13:07:00Z</dcterms:modified>
</cp:coreProperties>
</file>