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CCBE9" w14:textId="77777777" w:rsidR="00797F08" w:rsidRPr="00D17E21" w:rsidRDefault="00797F08" w:rsidP="00546830">
      <w:pPr>
        <w:jc w:val="both"/>
        <w:rPr>
          <w:rFonts w:cs="Arial"/>
          <w:b/>
          <w:bCs/>
          <w:szCs w:val="24"/>
          <w:lang w:val="es-UY"/>
        </w:rPr>
      </w:pPr>
    </w:p>
    <w:p w14:paraId="7FDC7438" w14:textId="77777777" w:rsidR="00EF3D52" w:rsidRDefault="00EF3D52" w:rsidP="00546830">
      <w:pPr>
        <w:jc w:val="both"/>
        <w:rPr>
          <w:rFonts w:cs="Arial"/>
          <w:b/>
          <w:szCs w:val="24"/>
          <w:lang w:val="es-UY"/>
        </w:rPr>
      </w:pPr>
    </w:p>
    <w:p w14:paraId="4FAB3DEB" w14:textId="77777777" w:rsidR="00EF3D52" w:rsidRDefault="00EF3D52" w:rsidP="00546830">
      <w:pPr>
        <w:jc w:val="both"/>
        <w:rPr>
          <w:rFonts w:cs="Arial"/>
          <w:b/>
          <w:szCs w:val="24"/>
          <w:lang w:val="es-UY"/>
        </w:rPr>
      </w:pPr>
    </w:p>
    <w:p w14:paraId="1A0021A1" w14:textId="77777777" w:rsidR="00EF3D52" w:rsidRDefault="00EF3D52" w:rsidP="00546830">
      <w:pPr>
        <w:jc w:val="both"/>
        <w:rPr>
          <w:rFonts w:cs="Arial"/>
          <w:b/>
          <w:szCs w:val="24"/>
          <w:lang w:val="es-UY"/>
        </w:rPr>
      </w:pPr>
    </w:p>
    <w:p w14:paraId="11D11498" w14:textId="77777777" w:rsidR="00EF3D52" w:rsidRDefault="00EF3D52" w:rsidP="00546830">
      <w:pPr>
        <w:jc w:val="both"/>
        <w:rPr>
          <w:rFonts w:cs="Arial"/>
          <w:b/>
          <w:szCs w:val="24"/>
          <w:lang w:val="es-UY"/>
        </w:rPr>
      </w:pPr>
    </w:p>
    <w:p w14:paraId="093B9566" w14:textId="1216DAB5" w:rsidR="00B605FB" w:rsidRPr="00D17E21" w:rsidRDefault="00B605FB" w:rsidP="00546830">
      <w:pPr>
        <w:jc w:val="both"/>
        <w:rPr>
          <w:rFonts w:cs="Arial"/>
          <w:b/>
          <w:bCs/>
          <w:szCs w:val="24"/>
          <w:lang w:val="es-UY"/>
        </w:rPr>
      </w:pPr>
      <w:r w:rsidRPr="00D17E21">
        <w:rPr>
          <w:rFonts w:cs="Arial"/>
          <w:b/>
          <w:szCs w:val="24"/>
          <w:lang w:val="es-UY"/>
        </w:rPr>
        <w:t xml:space="preserve">MERCOSUR/GMC/ACTA Nº </w:t>
      </w:r>
      <w:r w:rsidR="006C5D25" w:rsidRPr="00D17E21">
        <w:rPr>
          <w:rFonts w:cs="Arial"/>
          <w:b/>
          <w:szCs w:val="24"/>
          <w:lang w:val="es-UY"/>
        </w:rPr>
        <w:t>01</w:t>
      </w:r>
      <w:r w:rsidRPr="00D17E21">
        <w:rPr>
          <w:rFonts w:cs="Arial"/>
          <w:b/>
          <w:szCs w:val="24"/>
          <w:lang w:val="es-UY"/>
        </w:rPr>
        <w:t>/2</w:t>
      </w:r>
      <w:r w:rsidR="006C5D25" w:rsidRPr="00D17E21">
        <w:rPr>
          <w:rFonts w:cs="Arial"/>
          <w:b/>
          <w:szCs w:val="24"/>
          <w:lang w:val="es-UY"/>
        </w:rPr>
        <w:t>4</w:t>
      </w:r>
    </w:p>
    <w:p w14:paraId="5B1F90DE" w14:textId="77777777" w:rsidR="00DF0752" w:rsidRPr="00D17E21" w:rsidRDefault="00DF0752" w:rsidP="00546830">
      <w:pPr>
        <w:tabs>
          <w:tab w:val="left" w:pos="7460"/>
        </w:tabs>
        <w:rPr>
          <w:rFonts w:cs="Arial"/>
          <w:b/>
          <w:bCs/>
          <w:szCs w:val="24"/>
          <w:lang w:val="es-UY"/>
        </w:rPr>
      </w:pPr>
    </w:p>
    <w:p w14:paraId="015A94A7" w14:textId="2361D2BF" w:rsidR="00B605FB" w:rsidRPr="004A19FF" w:rsidRDefault="001D2F2A" w:rsidP="00546830">
      <w:pPr>
        <w:tabs>
          <w:tab w:val="left" w:pos="7460"/>
        </w:tabs>
        <w:jc w:val="center"/>
        <w:rPr>
          <w:rFonts w:cs="Arial"/>
          <w:szCs w:val="24"/>
          <w:lang w:val="es-AR"/>
        </w:rPr>
      </w:pPr>
      <w:r w:rsidRPr="004A19FF">
        <w:rPr>
          <w:rFonts w:cs="Arial"/>
          <w:b/>
          <w:szCs w:val="24"/>
          <w:lang w:val="es-AR"/>
        </w:rPr>
        <w:t>CXXX</w:t>
      </w:r>
      <w:r w:rsidR="004B464E" w:rsidRPr="004A19FF">
        <w:rPr>
          <w:rFonts w:cs="Arial"/>
          <w:b/>
          <w:szCs w:val="24"/>
          <w:lang w:val="es-AR"/>
        </w:rPr>
        <w:t xml:space="preserve"> REUNIÓN ORDINARIA DEL GRUPO MERCADO COMÚN </w:t>
      </w:r>
    </w:p>
    <w:p w14:paraId="0B058D6F" w14:textId="77777777" w:rsidR="003F30F9" w:rsidRPr="004A19FF" w:rsidRDefault="003F30F9" w:rsidP="00546830">
      <w:pPr>
        <w:jc w:val="both"/>
        <w:rPr>
          <w:rFonts w:cs="Arial"/>
          <w:i/>
          <w:szCs w:val="24"/>
          <w:lang w:val="es-AR"/>
        </w:rPr>
      </w:pPr>
    </w:p>
    <w:p w14:paraId="3BED39B0" w14:textId="43445202" w:rsidR="00DA31F0" w:rsidRPr="004A19FF" w:rsidRDefault="00DA31F0" w:rsidP="00DA31F0">
      <w:pPr>
        <w:jc w:val="both"/>
        <w:rPr>
          <w:rFonts w:cs="Arial"/>
          <w:strike/>
          <w:szCs w:val="24"/>
          <w:lang w:val="es-AR"/>
        </w:rPr>
      </w:pPr>
      <w:r w:rsidRPr="004A19FF">
        <w:rPr>
          <w:rFonts w:cs="Arial"/>
          <w:szCs w:val="24"/>
          <w:lang w:val="es-AR"/>
        </w:rPr>
        <w:t xml:space="preserve">Se realizó en la ciudad de </w:t>
      </w:r>
      <w:r w:rsidR="001D2F2A" w:rsidRPr="004A19FF">
        <w:rPr>
          <w:rFonts w:cs="Arial"/>
          <w:szCs w:val="24"/>
          <w:lang w:val="es-AR"/>
        </w:rPr>
        <w:t>Asunción</w:t>
      </w:r>
      <w:r w:rsidRPr="004A19FF">
        <w:rPr>
          <w:rFonts w:cs="Arial"/>
          <w:szCs w:val="24"/>
          <w:lang w:val="es-AR"/>
        </w:rPr>
        <w:t xml:space="preserve">, República </w:t>
      </w:r>
      <w:r w:rsidR="001D2F2A" w:rsidRPr="004A19FF">
        <w:rPr>
          <w:rFonts w:cs="Arial"/>
          <w:szCs w:val="24"/>
          <w:lang w:val="es-AR"/>
        </w:rPr>
        <w:t>del Paraguay</w:t>
      </w:r>
      <w:r w:rsidRPr="004A19FF">
        <w:rPr>
          <w:rFonts w:cs="Arial"/>
          <w:szCs w:val="24"/>
          <w:lang w:val="es-AR"/>
        </w:rPr>
        <w:t xml:space="preserve">, los días </w:t>
      </w:r>
      <w:r w:rsidR="001D2F2A" w:rsidRPr="004A19FF">
        <w:rPr>
          <w:rFonts w:cs="Arial"/>
          <w:szCs w:val="24"/>
          <w:lang w:val="es-AR"/>
        </w:rPr>
        <w:t>9</w:t>
      </w:r>
      <w:r w:rsidRPr="004A19FF">
        <w:rPr>
          <w:rFonts w:cs="Arial"/>
          <w:szCs w:val="24"/>
          <w:lang w:val="es-AR"/>
        </w:rPr>
        <w:t xml:space="preserve"> y </w:t>
      </w:r>
      <w:r w:rsidR="001D2F2A" w:rsidRPr="004A19FF">
        <w:rPr>
          <w:rFonts w:cs="Arial"/>
          <w:szCs w:val="24"/>
          <w:lang w:val="es-AR"/>
        </w:rPr>
        <w:t>10</w:t>
      </w:r>
      <w:r w:rsidRPr="004A19FF">
        <w:rPr>
          <w:rFonts w:cs="Arial"/>
          <w:szCs w:val="24"/>
          <w:lang w:val="es-AR"/>
        </w:rPr>
        <w:t xml:space="preserve"> de </w:t>
      </w:r>
      <w:r w:rsidR="001D2F2A" w:rsidRPr="004A19FF">
        <w:rPr>
          <w:rFonts w:cs="Arial"/>
          <w:szCs w:val="24"/>
          <w:lang w:val="es-AR"/>
        </w:rPr>
        <w:t>abril</w:t>
      </w:r>
      <w:r w:rsidRPr="004A19FF">
        <w:rPr>
          <w:rFonts w:cs="Arial"/>
          <w:szCs w:val="24"/>
          <w:lang w:val="es-AR"/>
        </w:rPr>
        <w:t xml:space="preserve"> de 202</w:t>
      </w:r>
      <w:r w:rsidR="001D2F2A" w:rsidRPr="004A19FF">
        <w:rPr>
          <w:rFonts w:cs="Arial"/>
          <w:szCs w:val="24"/>
          <w:lang w:val="es-AR"/>
        </w:rPr>
        <w:t>4</w:t>
      </w:r>
      <w:r w:rsidRPr="004A19FF">
        <w:rPr>
          <w:rFonts w:cs="Arial"/>
          <w:szCs w:val="24"/>
          <w:lang w:val="es-AR"/>
        </w:rPr>
        <w:t xml:space="preserve">, la </w:t>
      </w:r>
      <w:r w:rsidR="001D2F2A" w:rsidRPr="004A19FF">
        <w:rPr>
          <w:rFonts w:cs="Arial"/>
          <w:szCs w:val="24"/>
          <w:lang w:val="es-AR"/>
        </w:rPr>
        <w:t xml:space="preserve">CXXX </w:t>
      </w:r>
      <w:r w:rsidR="00347154" w:rsidRPr="004A19FF">
        <w:rPr>
          <w:rFonts w:cs="Arial"/>
          <w:szCs w:val="24"/>
          <w:lang w:val="es-AR"/>
        </w:rPr>
        <w:t>r</w:t>
      </w:r>
      <w:r w:rsidRPr="004A19FF">
        <w:rPr>
          <w:rFonts w:cs="Arial"/>
          <w:szCs w:val="24"/>
          <w:lang w:val="es-AR"/>
        </w:rPr>
        <w:t xml:space="preserve">eunión </w:t>
      </w:r>
      <w:r w:rsidR="00347154" w:rsidRPr="004A19FF">
        <w:rPr>
          <w:rFonts w:cs="Arial"/>
          <w:szCs w:val="24"/>
          <w:lang w:val="es-AR"/>
        </w:rPr>
        <w:t>o</w:t>
      </w:r>
      <w:r w:rsidRPr="004A19FF">
        <w:rPr>
          <w:rFonts w:cs="Arial"/>
          <w:szCs w:val="24"/>
          <w:lang w:val="es-AR"/>
        </w:rPr>
        <w:t xml:space="preserve">rdinaria del Grupo Mercado Común (GMC), en ejercicio de la Presidencia </w:t>
      </w:r>
      <w:r w:rsidRPr="004A19FF">
        <w:rPr>
          <w:rFonts w:cs="Arial"/>
          <w:i/>
          <w:iCs/>
          <w:szCs w:val="24"/>
          <w:lang w:val="es-AR"/>
        </w:rPr>
        <w:t>Pro Tempore</w:t>
      </w:r>
      <w:r w:rsidRPr="004A19FF">
        <w:rPr>
          <w:rFonts w:cs="Arial"/>
          <w:szCs w:val="24"/>
          <w:lang w:val="es-AR"/>
        </w:rPr>
        <w:t xml:space="preserve"> de </w:t>
      </w:r>
      <w:r w:rsidR="001D2F2A" w:rsidRPr="004A19FF">
        <w:rPr>
          <w:rFonts w:cs="Arial"/>
          <w:szCs w:val="24"/>
          <w:lang w:val="es-AR"/>
        </w:rPr>
        <w:t xml:space="preserve">Paraguay </w:t>
      </w:r>
      <w:r w:rsidRPr="004A19FF">
        <w:rPr>
          <w:rFonts w:cs="Arial"/>
          <w:szCs w:val="24"/>
          <w:lang w:val="es-AR"/>
        </w:rPr>
        <w:t>(PPT</w:t>
      </w:r>
      <w:r w:rsidR="001D2F2A" w:rsidRPr="004A19FF">
        <w:rPr>
          <w:rFonts w:cs="Arial"/>
          <w:szCs w:val="24"/>
          <w:lang w:val="es-AR"/>
        </w:rPr>
        <w:t>P</w:t>
      </w:r>
      <w:r w:rsidRPr="004A19FF">
        <w:rPr>
          <w:rFonts w:cs="Arial"/>
          <w:szCs w:val="24"/>
          <w:lang w:val="es-AR"/>
        </w:rPr>
        <w:t xml:space="preserve">), con la presencia de las </w:t>
      </w:r>
      <w:r w:rsidR="00C55398" w:rsidRPr="004A19FF">
        <w:rPr>
          <w:rFonts w:cs="Arial"/>
          <w:szCs w:val="24"/>
          <w:lang w:val="es-AR"/>
        </w:rPr>
        <w:t>d</w:t>
      </w:r>
      <w:r w:rsidRPr="004A19FF">
        <w:rPr>
          <w:rFonts w:cs="Arial"/>
          <w:szCs w:val="24"/>
          <w:lang w:val="es-AR"/>
        </w:rPr>
        <w:t xml:space="preserve">elegaciones de Argentina, Brasil, Paraguay y Uruguay. </w:t>
      </w:r>
    </w:p>
    <w:p w14:paraId="16CAFB24" w14:textId="77777777" w:rsidR="00DA31F0" w:rsidRPr="004A19FF" w:rsidRDefault="00DA31F0" w:rsidP="00DA31F0">
      <w:pPr>
        <w:jc w:val="both"/>
        <w:rPr>
          <w:rFonts w:cs="Arial"/>
          <w:b/>
          <w:bCs/>
          <w:szCs w:val="24"/>
          <w:lang w:val="es-AR"/>
        </w:rPr>
      </w:pPr>
    </w:p>
    <w:p w14:paraId="0C1E200D" w14:textId="6E047B92" w:rsidR="00DA31F0" w:rsidRPr="004A19FF" w:rsidRDefault="00DA31F0" w:rsidP="00DA31F0">
      <w:pPr>
        <w:jc w:val="both"/>
        <w:rPr>
          <w:rFonts w:cs="Arial"/>
          <w:bCs/>
          <w:szCs w:val="24"/>
          <w:lang w:val="pt-BR"/>
        </w:rPr>
      </w:pPr>
      <w:r w:rsidRPr="004A19FF">
        <w:rPr>
          <w:rFonts w:cs="Arial"/>
          <w:szCs w:val="24"/>
          <w:lang w:val="pt-BR"/>
        </w:rPr>
        <w:t xml:space="preserve">La Lista de Participantes consta </w:t>
      </w:r>
      <w:r w:rsidR="001D2F2A" w:rsidRPr="004A19FF">
        <w:rPr>
          <w:rFonts w:cs="Arial"/>
          <w:szCs w:val="24"/>
          <w:lang w:val="pt-BR"/>
        </w:rPr>
        <w:t>como</w:t>
      </w:r>
      <w:r w:rsidRPr="004A19FF">
        <w:rPr>
          <w:rFonts w:cs="Arial"/>
          <w:szCs w:val="24"/>
          <w:lang w:val="pt-BR"/>
        </w:rPr>
        <w:t xml:space="preserve"> </w:t>
      </w:r>
      <w:r w:rsidRPr="004A19FF">
        <w:rPr>
          <w:rFonts w:cs="Arial"/>
          <w:b/>
          <w:szCs w:val="24"/>
          <w:lang w:val="pt-BR"/>
        </w:rPr>
        <w:t>Anexo I</w:t>
      </w:r>
      <w:r w:rsidRPr="004A19FF">
        <w:rPr>
          <w:rFonts w:cs="Arial"/>
          <w:szCs w:val="24"/>
          <w:lang w:val="pt-BR"/>
        </w:rPr>
        <w:t>.</w:t>
      </w:r>
    </w:p>
    <w:p w14:paraId="7AC046CB" w14:textId="77777777" w:rsidR="00DA31F0" w:rsidRPr="004A19FF" w:rsidRDefault="00DA31F0" w:rsidP="00DA31F0">
      <w:pPr>
        <w:jc w:val="both"/>
        <w:rPr>
          <w:rFonts w:cs="Arial"/>
          <w:bCs/>
          <w:szCs w:val="24"/>
          <w:lang w:val="pt-BR"/>
        </w:rPr>
      </w:pPr>
    </w:p>
    <w:p w14:paraId="3D68E32A" w14:textId="3134638D" w:rsidR="00DA31F0" w:rsidRPr="004A19FF" w:rsidRDefault="00DA31F0" w:rsidP="00DA31F0">
      <w:pPr>
        <w:jc w:val="both"/>
        <w:rPr>
          <w:rFonts w:cs="Arial"/>
          <w:b/>
          <w:bCs/>
          <w:szCs w:val="24"/>
          <w:lang w:val="es-AR"/>
        </w:rPr>
      </w:pPr>
      <w:r w:rsidRPr="004A19FF">
        <w:rPr>
          <w:rFonts w:cs="Arial"/>
          <w:szCs w:val="24"/>
          <w:lang w:val="es-AR"/>
        </w:rPr>
        <w:t xml:space="preserve">La Agenda consta </w:t>
      </w:r>
      <w:r w:rsidR="001D2F2A" w:rsidRPr="004A19FF">
        <w:rPr>
          <w:rFonts w:cs="Arial"/>
          <w:szCs w:val="24"/>
          <w:lang w:val="es-AR"/>
        </w:rPr>
        <w:t>como</w:t>
      </w:r>
      <w:r w:rsidRPr="004A19FF">
        <w:rPr>
          <w:rFonts w:cs="Arial"/>
          <w:szCs w:val="24"/>
          <w:lang w:val="es-AR"/>
        </w:rPr>
        <w:t xml:space="preserve"> </w:t>
      </w:r>
      <w:r w:rsidRPr="004A19FF">
        <w:rPr>
          <w:rFonts w:cs="Arial"/>
          <w:b/>
          <w:szCs w:val="24"/>
          <w:lang w:val="es-AR"/>
        </w:rPr>
        <w:t>Anexo II</w:t>
      </w:r>
      <w:r w:rsidRPr="004A19FF">
        <w:rPr>
          <w:rFonts w:cs="Arial"/>
          <w:szCs w:val="24"/>
          <w:lang w:val="es-AR"/>
        </w:rPr>
        <w:t>.</w:t>
      </w:r>
    </w:p>
    <w:p w14:paraId="7BDFA130" w14:textId="77777777" w:rsidR="00DA31F0" w:rsidRPr="004A19FF" w:rsidRDefault="00DA31F0" w:rsidP="00DA31F0">
      <w:pPr>
        <w:jc w:val="both"/>
        <w:rPr>
          <w:rFonts w:cs="Arial"/>
          <w:b/>
          <w:bCs/>
          <w:szCs w:val="24"/>
          <w:lang w:val="es-AR"/>
        </w:rPr>
      </w:pPr>
    </w:p>
    <w:p w14:paraId="2B4A1F5C" w14:textId="77777777" w:rsidR="001D2F2A" w:rsidRPr="004A19FF" w:rsidRDefault="001D2F2A" w:rsidP="00DA31F0">
      <w:pPr>
        <w:jc w:val="both"/>
        <w:rPr>
          <w:rFonts w:cs="Arial"/>
          <w:szCs w:val="24"/>
          <w:lang w:val="es-AR"/>
        </w:rPr>
      </w:pPr>
    </w:p>
    <w:p w14:paraId="6CFFB237" w14:textId="41DBE0C1" w:rsidR="00DA31F0" w:rsidRPr="004A19FF" w:rsidRDefault="00DA31F0" w:rsidP="00DA31F0">
      <w:pPr>
        <w:jc w:val="both"/>
        <w:rPr>
          <w:rFonts w:cs="Arial"/>
          <w:bCs/>
          <w:szCs w:val="24"/>
          <w:lang w:val="es-AR"/>
        </w:rPr>
      </w:pPr>
      <w:r w:rsidRPr="004A19FF">
        <w:rPr>
          <w:rFonts w:cs="Arial"/>
          <w:szCs w:val="24"/>
          <w:lang w:val="es-AR"/>
        </w:rPr>
        <w:t>En la reunión se trataron los siguientes temas:</w:t>
      </w:r>
    </w:p>
    <w:p w14:paraId="6941CDAE" w14:textId="77777777" w:rsidR="00DA31F0" w:rsidRPr="004A19FF" w:rsidRDefault="00DA31F0" w:rsidP="00DA31F0">
      <w:pPr>
        <w:jc w:val="both"/>
        <w:rPr>
          <w:rFonts w:cs="Arial"/>
          <w:bCs/>
          <w:szCs w:val="24"/>
          <w:lang w:val="es-AR"/>
        </w:rPr>
      </w:pPr>
    </w:p>
    <w:p w14:paraId="49A0C9B7" w14:textId="77777777" w:rsidR="00E4706F" w:rsidRPr="004A19FF" w:rsidRDefault="00E4706F" w:rsidP="00E4706F">
      <w:pPr>
        <w:widowControl w:val="0"/>
        <w:pBdr>
          <w:top w:val="nil"/>
          <w:left w:val="nil"/>
          <w:bottom w:val="nil"/>
          <w:right w:val="nil"/>
          <w:between w:val="nil"/>
        </w:pBdr>
        <w:jc w:val="both"/>
        <w:rPr>
          <w:rFonts w:cs="Arial"/>
          <w:b/>
          <w:bCs/>
          <w:szCs w:val="24"/>
          <w:lang w:val="es-AR"/>
        </w:rPr>
      </w:pPr>
    </w:p>
    <w:p w14:paraId="290B17B6" w14:textId="77777777" w:rsidR="00994364"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lang w:val="es-AR"/>
        </w:rPr>
      </w:pPr>
      <w:r w:rsidRPr="004A19FF">
        <w:rPr>
          <w:rFonts w:ascii="Arial" w:hAnsi="Arial" w:cs="Arial"/>
          <w:b/>
          <w:lang w:val="es-AR"/>
        </w:rPr>
        <w:t>AGENDA ECONÓMICO-COMERCIAL</w:t>
      </w:r>
    </w:p>
    <w:p w14:paraId="11AFA812" w14:textId="77777777" w:rsidR="00994364" w:rsidRPr="004A19FF" w:rsidRDefault="00994364" w:rsidP="00994364">
      <w:pPr>
        <w:pStyle w:val="Prrafodelista"/>
        <w:widowControl w:val="0"/>
        <w:pBdr>
          <w:top w:val="nil"/>
          <w:left w:val="nil"/>
          <w:bottom w:val="nil"/>
          <w:right w:val="nil"/>
          <w:between w:val="nil"/>
        </w:pBdr>
        <w:ind w:left="360"/>
        <w:jc w:val="both"/>
        <w:rPr>
          <w:rFonts w:ascii="Arial" w:eastAsia="Arial" w:hAnsi="Arial" w:cs="Arial"/>
          <w:b/>
          <w:lang w:val="es-AR"/>
        </w:rPr>
      </w:pPr>
    </w:p>
    <w:p w14:paraId="650A1ADC" w14:textId="691D6DD3" w:rsidR="00E4706F" w:rsidRPr="004A19FF" w:rsidRDefault="00E4706F">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hAnsi="Arial" w:cs="Arial"/>
          <w:b/>
          <w:lang w:val="es-AR"/>
        </w:rPr>
        <w:t>Arancel Externo Común (AEC)</w:t>
      </w:r>
    </w:p>
    <w:p w14:paraId="669A2EE3" w14:textId="77777777" w:rsidR="00817F19" w:rsidRDefault="00817F19" w:rsidP="0043127A">
      <w:pPr>
        <w:pBdr>
          <w:top w:val="nil"/>
          <w:left w:val="nil"/>
          <w:bottom w:val="nil"/>
          <w:right w:val="nil"/>
          <w:between w:val="nil"/>
        </w:pBdr>
        <w:jc w:val="both"/>
        <w:rPr>
          <w:rFonts w:cs="Arial"/>
          <w:szCs w:val="24"/>
          <w:lang w:val="es-AR"/>
        </w:rPr>
      </w:pPr>
    </w:p>
    <w:p w14:paraId="4FB56088" w14:textId="5DED00DC" w:rsidR="00E4706F" w:rsidRDefault="00817F19" w:rsidP="0043127A">
      <w:pPr>
        <w:pBdr>
          <w:top w:val="nil"/>
          <w:left w:val="nil"/>
          <w:bottom w:val="nil"/>
          <w:right w:val="nil"/>
          <w:between w:val="nil"/>
        </w:pBdr>
        <w:jc w:val="both"/>
        <w:rPr>
          <w:rFonts w:cs="Arial"/>
          <w:szCs w:val="24"/>
          <w:lang w:val="es-AR"/>
        </w:rPr>
      </w:pPr>
      <w:r>
        <w:rPr>
          <w:rFonts w:cs="Arial"/>
          <w:szCs w:val="24"/>
          <w:lang w:val="es-AR"/>
        </w:rPr>
        <w:t xml:space="preserve">La PPTP </w:t>
      </w:r>
      <w:r w:rsidR="00F612B7">
        <w:rPr>
          <w:rFonts w:cs="Arial"/>
          <w:szCs w:val="24"/>
          <w:lang w:val="es-AR"/>
        </w:rPr>
        <w:t>efectuó</w:t>
      </w:r>
      <w:r>
        <w:rPr>
          <w:rFonts w:cs="Arial"/>
          <w:szCs w:val="24"/>
          <w:lang w:val="es-AR"/>
        </w:rPr>
        <w:t xml:space="preserve"> </w:t>
      </w:r>
      <w:r w:rsidR="00F612B7">
        <w:rPr>
          <w:rFonts w:cs="Arial"/>
          <w:szCs w:val="24"/>
          <w:lang w:val="es-AR"/>
        </w:rPr>
        <w:t xml:space="preserve">una presentación </w:t>
      </w:r>
      <w:r>
        <w:rPr>
          <w:rFonts w:cs="Arial"/>
          <w:szCs w:val="24"/>
          <w:lang w:val="es-AR"/>
        </w:rPr>
        <w:t xml:space="preserve">de los trabajos realizados durante el año 2023 en el ámbito arancelario. </w:t>
      </w:r>
    </w:p>
    <w:p w14:paraId="7EE500EC" w14:textId="77777777" w:rsidR="00AC6731" w:rsidRDefault="00AC6731" w:rsidP="0043127A">
      <w:pPr>
        <w:pBdr>
          <w:top w:val="nil"/>
          <w:left w:val="nil"/>
          <w:bottom w:val="nil"/>
          <w:right w:val="nil"/>
          <w:between w:val="nil"/>
        </w:pBdr>
        <w:jc w:val="both"/>
        <w:rPr>
          <w:rFonts w:cs="Arial"/>
          <w:szCs w:val="24"/>
          <w:lang w:val="es-AR"/>
        </w:rPr>
      </w:pPr>
    </w:p>
    <w:p w14:paraId="153BEAF4" w14:textId="73E0484B" w:rsidR="004A58CE" w:rsidRDefault="00AC6731" w:rsidP="004A58CE">
      <w:pPr>
        <w:pBdr>
          <w:top w:val="nil"/>
          <w:left w:val="nil"/>
          <w:bottom w:val="nil"/>
          <w:right w:val="nil"/>
          <w:between w:val="nil"/>
        </w:pBdr>
        <w:jc w:val="both"/>
        <w:rPr>
          <w:rFonts w:cs="Arial"/>
          <w:szCs w:val="24"/>
          <w:lang w:val="es-AR"/>
        </w:rPr>
      </w:pPr>
      <w:r>
        <w:rPr>
          <w:rFonts w:cs="Arial"/>
          <w:szCs w:val="24"/>
          <w:lang w:val="es-AR"/>
        </w:rPr>
        <w:t xml:space="preserve">La delegación de Brasil informó la incorporación de la Decisión CMC N° 12/23 </w:t>
      </w:r>
      <w:r w:rsidR="00A50AFA" w:rsidRPr="004A19FF">
        <w:rPr>
          <w:rFonts w:cs="Arial"/>
          <w:szCs w:val="24"/>
          <w:lang w:val="es-AR"/>
        </w:rPr>
        <w:t>“Modificación de la Decisión CMC N° 58/10”</w:t>
      </w:r>
      <w:r w:rsidR="00A50AFA">
        <w:rPr>
          <w:rFonts w:cs="Arial"/>
          <w:szCs w:val="24"/>
          <w:lang w:val="es-AR"/>
        </w:rPr>
        <w:t xml:space="preserve">, </w:t>
      </w:r>
      <w:r>
        <w:rPr>
          <w:rFonts w:cs="Arial"/>
          <w:szCs w:val="24"/>
          <w:lang w:val="es-AR"/>
        </w:rPr>
        <w:t>a través de</w:t>
      </w:r>
      <w:r w:rsidR="00224CBE">
        <w:rPr>
          <w:rFonts w:cs="Arial"/>
          <w:szCs w:val="24"/>
          <w:lang w:val="es-AR"/>
        </w:rPr>
        <w:t xml:space="preserve"> la Resolución G</w:t>
      </w:r>
      <w:r w:rsidR="00A50AFA">
        <w:rPr>
          <w:rFonts w:cs="Arial"/>
          <w:szCs w:val="24"/>
          <w:lang w:val="es-AR"/>
        </w:rPr>
        <w:t>E</w:t>
      </w:r>
      <w:r w:rsidR="00224CBE">
        <w:rPr>
          <w:rFonts w:cs="Arial"/>
          <w:szCs w:val="24"/>
          <w:lang w:val="es-AR"/>
        </w:rPr>
        <w:t xml:space="preserve">CEX </w:t>
      </w:r>
      <w:r w:rsidR="00EE3BDB">
        <w:rPr>
          <w:rFonts w:cs="Arial"/>
          <w:szCs w:val="24"/>
          <w:lang w:val="es-AR"/>
        </w:rPr>
        <w:t xml:space="preserve">N° </w:t>
      </w:r>
      <w:r w:rsidR="00224CBE">
        <w:rPr>
          <w:rFonts w:cs="Arial"/>
          <w:szCs w:val="24"/>
          <w:lang w:val="es-AR"/>
        </w:rPr>
        <w:t xml:space="preserve">562 del 19/2/2024. </w:t>
      </w:r>
      <w:r w:rsidR="00654D84">
        <w:rPr>
          <w:rFonts w:cs="Arial"/>
          <w:szCs w:val="24"/>
          <w:lang w:val="es-AR"/>
        </w:rPr>
        <w:t>Al respecto, l</w:t>
      </w:r>
      <w:r w:rsidR="004A58CE" w:rsidRPr="004A19FF">
        <w:rPr>
          <w:rFonts w:cs="Arial"/>
          <w:szCs w:val="24"/>
          <w:lang w:val="es-AR"/>
        </w:rPr>
        <w:t>a</w:t>
      </w:r>
      <w:r w:rsidR="00E40B88">
        <w:rPr>
          <w:rFonts w:cs="Arial"/>
          <w:szCs w:val="24"/>
          <w:lang w:val="es-AR"/>
        </w:rPr>
        <w:t>s</w:t>
      </w:r>
      <w:r w:rsidR="004A58CE" w:rsidRPr="004A19FF">
        <w:rPr>
          <w:rFonts w:cs="Arial"/>
          <w:szCs w:val="24"/>
          <w:lang w:val="es-AR"/>
        </w:rPr>
        <w:t xml:space="preserve"> delegaci</w:t>
      </w:r>
      <w:r w:rsidR="00E40B88">
        <w:rPr>
          <w:rFonts w:cs="Arial"/>
          <w:szCs w:val="24"/>
          <w:lang w:val="es-AR"/>
        </w:rPr>
        <w:t>ones</w:t>
      </w:r>
      <w:r w:rsidR="004A58CE" w:rsidRPr="004A19FF">
        <w:rPr>
          <w:rFonts w:cs="Arial"/>
          <w:szCs w:val="24"/>
          <w:lang w:val="es-AR"/>
        </w:rPr>
        <w:t xml:space="preserve"> de Paraguay </w:t>
      </w:r>
      <w:r w:rsidR="00E40B88">
        <w:rPr>
          <w:rFonts w:cs="Arial"/>
          <w:szCs w:val="24"/>
          <w:lang w:val="es-AR"/>
        </w:rPr>
        <w:t xml:space="preserve">y Uruguay </w:t>
      </w:r>
      <w:r w:rsidR="004A58CE" w:rsidRPr="004A19FF">
        <w:rPr>
          <w:rFonts w:cs="Arial"/>
          <w:szCs w:val="24"/>
          <w:lang w:val="es-AR"/>
        </w:rPr>
        <w:t>inform</w:t>
      </w:r>
      <w:r w:rsidR="00E40B88">
        <w:rPr>
          <w:rFonts w:cs="Arial"/>
          <w:szCs w:val="24"/>
          <w:lang w:val="es-AR"/>
        </w:rPr>
        <w:t>aron</w:t>
      </w:r>
      <w:r w:rsidR="004A58CE" w:rsidRPr="004A19FF">
        <w:rPr>
          <w:rFonts w:cs="Arial"/>
          <w:szCs w:val="24"/>
          <w:lang w:val="es-AR"/>
        </w:rPr>
        <w:t xml:space="preserve"> que se encuentra</w:t>
      </w:r>
      <w:r w:rsidR="00E40B88">
        <w:rPr>
          <w:rFonts w:cs="Arial"/>
          <w:szCs w:val="24"/>
          <w:lang w:val="es-AR"/>
        </w:rPr>
        <w:t>n</w:t>
      </w:r>
      <w:r w:rsidR="004A58CE" w:rsidRPr="004A19FF">
        <w:rPr>
          <w:rFonts w:cs="Arial"/>
          <w:szCs w:val="24"/>
          <w:lang w:val="es-AR"/>
        </w:rPr>
        <w:t xml:space="preserve"> realizando los trámites </w:t>
      </w:r>
      <w:r w:rsidR="005F1FB3" w:rsidRPr="004A19FF">
        <w:rPr>
          <w:rFonts w:cs="Arial"/>
          <w:szCs w:val="24"/>
          <w:lang w:val="es-AR"/>
        </w:rPr>
        <w:t xml:space="preserve">internos </w:t>
      </w:r>
      <w:r w:rsidR="004A58CE" w:rsidRPr="004A19FF">
        <w:rPr>
          <w:rFonts w:cs="Arial"/>
          <w:szCs w:val="24"/>
          <w:lang w:val="es-AR"/>
        </w:rPr>
        <w:t>para</w:t>
      </w:r>
      <w:r w:rsidR="005F1FB3" w:rsidRPr="004A19FF">
        <w:rPr>
          <w:rFonts w:cs="Arial"/>
          <w:szCs w:val="24"/>
          <w:lang w:val="es-AR"/>
        </w:rPr>
        <w:t xml:space="preserve"> la</w:t>
      </w:r>
      <w:r w:rsidR="004A58CE" w:rsidRPr="004A19FF">
        <w:rPr>
          <w:rFonts w:cs="Arial"/>
          <w:szCs w:val="24"/>
          <w:lang w:val="es-AR"/>
        </w:rPr>
        <w:t xml:space="preserve"> incorporación a</w:t>
      </w:r>
      <w:r w:rsidR="00A50AFA">
        <w:rPr>
          <w:rFonts w:cs="Arial"/>
          <w:szCs w:val="24"/>
          <w:lang w:val="es-AR"/>
        </w:rPr>
        <w:t xml:space="preserve"> su</w:t>
      </w:r>
      <w:r w:rsidR="00E40B88">
        <w:rPr>
          <w:rFonts w:cs="Arial"/>
          <w:szCs w:val="24"/>
          <w:lang w:val="es-AR"/>
        </w:rPr>
        <w:t>s</w:t>
      </w:r>
      <w:r w:rsidR="00A50AFA">
        <w:rPr>
          <w:rFonts w:cs="Arial"/>
          <w:szCs w:val="24"/>
          <w:lang w:val="es-AR"/>
        </w:rPr>
        <w:t xml:space="preserve"> </w:t>
      </w:r>
      <w:r w:rsidR="004A58CE" w:rsidRPr="004A19FF">
        <w:rPr>
          <w:rFonts w:cs="Arial"/>
          <w:szCs w:val="24"/>
          <w:lang w:val="es-AR"/>
        </w:rPr>
        <w:t>ordenamiento</w:t>
      </w:r>
      <w:r w:rsidR="00E40B88">
        <w:rPr>
          <w:rFonts w:cs="Arial"/>
          <w:szCs w:val="24"/>
          <w:lang w:val="es-AR"/>
        </w:rPr>
        <w:t>s</w:t>
      </w:r>
      <w:r w:rsidR="004A58CE" w:rsidRPr="004A19FF">
        <w:rPr>
          <w:rFonts w:cs="Arial"/>
          <w:szCs w:val="24"/>
          <w:lang w:val="es-AR"/>
        </w:rPr>
        <w:t xml:space="preserve"> jurídico</w:t>
      </w:r>
      <w:r w:rsidR="00E40B88">
        <w:rPr>
          <w:rFonts w:cs="Arial"/>
          <w:szCs w:val="24"/>
          <w:lang w:val="es-AR"/>
        </w:rPr>
        <w:t>s</w:t>
      </w:r>
      <w:r w:rsidR="004A58CE" w:rsidRPr="004A19FF">
        <w:rPr>
          <w:rFonts w:cs="Arial"/>
          <w:szCs w:val="24"/>
          <w:lang w:val="es-AR"/>
        </w:rPr>
        <w:t xml:space="preserve"> </w:t>
      </w:r>
      <w:r w:rsidR="005F1FB3" w:rsidRPr="004A19FF">
        <w:rPr>
          <w:rFonts w:cs="Arial"/>
          <w:szCs w:val="24"/>
          <w:lang w:val="es-AR"/>
        </w:rPr>
        <w:t>nacional</w:t>
      </w:r>
      <w:r w:rsidR="00E40B88">
        <w:rPr>
          <w:rFonts w:cs="Arial"/>
          <w:szCs w:val="24"/>
          <w:lang w:val="es-AR"/>
        </w:rPr>
        <w:t>es de la mencionada Decisión</w:t>
      </w:r>
      <w:r w:rsidR="00A50AFA">
        <w:rPr>
          <w:rFonts w:cs="Arial"/>
          <w:szCs w:val="24"/>
          <w:lang w:val="es-AR"/>
        </w:rPr>
        <w:t>.</w:t>
      </w:r>
    </w:p>
    <w:p w14:paraId="174D9681" w14:textId="77777777" w:rsidR="00C5570C" w:rsidRDefault="00C5570C" w:rsidP="004A58CE">
      <w:pPr>
        <w:pBdr>
          <w:top w:val="nil"/>
          <w:left w:val="nil"/>
          <w:bottom w:val="nil"/>
          <w:right w:val="nil"/>
          <w:between w:val="nil"/>
        </w:pBdr>
        <w:jc w:val="both"/>
        <w:rPr>
          <w:rFonts w:cs="Arial"/>
          <w:szCs w:val="24"/>
          <w:lang w:val="es-AR"/>
        </w:rPr>
      </w:pPr>
    </w:p>
    <w:p w14:paraId="4C5DF6F6" w14:textId="05A28996" w:rsidR="004A58CE" w:rsidRPr="004A19FF" w:rsidRDefault="006543FF" w:rsidP="004A58CE">
      <w:pPr>
        <w:pBdr>
          <w:top w:val="nil"/>
          <w:left w:val="nil"/>
          <w:bottom w:val="nil"/>
          <w:right w:val="nil"/>
          <w:between w:val="nil"/>
        </w:pBdr>
        <w:jc w:val="both"/>
        <w:rPr>
          <w:rFonts w:cs="Arial"/>
          <w:szCs w:val="24"/>
          <w:lang w:val="es-AR"/>
        </w:rPr>
      </w:pPr>
      <w:r>
        <w:rPr>
          <w:rFonts w:cs="Arial"/>
          <w:szCs w:val="24"/>
          <w:lang w:val="es-AR"/>
        </w:rPr>
        <w:t xml:space="preserve">La delegación de Brasil </w:t>
      </w:r>
      <w:r w:rsidR="00581E7B">
        <w:rPr>
          <w:rFonts w:cs="Arial"/>
          <w:szCs w:val="24"/>
          <w:lang w:val="es-AR"/>
        </w:rPr>
        <w:t xml:space="preserve">informó </w:t>
      </w:r>
      <w:r w:rsidR="007432D6">
        <w:rPr>
          <w:rFonts w:cs="Arial"/>
          <w:szCs w:val="24"/>
          <w:lang w:val="es-AR"/>
        </w:rPr>
        <w:t xml:space="preserve">la incorporación de </w:t>
      </w:r>
      <w:r w:rsidR="004A58CE" w:rsidRPr="004A19FF">
        <w:rPr>
          <w:rFonts w:cs="Arial"/>
          <w:szCs w:val="24"/>
          <w:lang w:val="es-AR"/>
        </w:rPr>
        <w:t xml:space="preserve">las Decisiones CMC N° 27/15 y N° 09/21 “Acciones Puntuales en el Ámbito Arancelario por Razones de Desequilibrios Comerciales derivados de la Coyuntura Económica Internacional”, </w:t>
      </w:r>
      <w:r w:rsidR="00A3117B">
        <w:rPr>
          <w:rFonts w:cs="Arial"/>
          <w:szCs w:val="24"/>
          <w:lang w:val="es-AR"/>
        </w:rPr>
        <w:t xml:space="preserve">a </w:t>
      </w:r>
      <w:r w:rsidR="004A58CE" w:rsidRPr="004A19FF">
        <w:rPr>
          <w:rFonts w:cs="Arial"/>
          <w:szCs w:val="24"/>
          <w:lang w:val="es-AR"/>
        </w:rPr>
        <w:t>través de los Decretos N° 11.894 y Nº 11.895 del 23/01/24, respectivamente</w:t>
      </w:r>
      <w:r w:rsidR="006468AD">
        <w:rPr>
          <w:rFonts w:cs="Arial"/>
          <w:szCs w:val="24"/>
          <w:lang w:val="es-AR"/>
        </w:rPr>
        <w:t xml:space="preserve">. </w:t>
      </w:r>
      <w:r w:rsidR="00B82CD7">
        <w:rPr>
          <w:rFonts w:cs="Arial"/>
          <w:szCs w:val="24"/>
          <w:lang w:val="es-AR"/>
        </w:rPr>
        <w:t>L</w:t>
      </w:r>
      <w:r w:rsidR="00BA457B" w:rsidRPr="004A19FF">
        <w:rPr>
          <w:rFonts w:cs="Arial"/>
          <w:szCs w:val="24"/>
          <w:lang w:val="es-AR"/>
        </w:rPr>
        <w:t>a delegación del</w:t>
      </w:r>
      <w:r w:rsidR="004A58CE" w:rsidRPr="004A19FF">
        <w:rPr>
          <w:rFonts w:cs="Arial"/>
          <w:szCs w:val="24"/>
          <w:lang w:val="es-AR"/>
        </w:rPr>
        <w:t xml:space="preserve"> Paraguay </w:t>
      </w:r>
      <w:r w:rsidR="00BA457B" w:rsidRPr="004A19FF">
        <w:rPr>
          <w:rFonts w:cs="Arial"/>
          <w:szCs w:val="24"/>
          <w:lang w:val="es-AR"/>
        </w:rPr>
        <w:t>comunicó</w:t>
      </w:r>
      <w:r w:rsidR="004A58CE" w:rsidRPr="004A19FF">
        <w:rPr>
          <w:rFonts w:cs="Arial"/>
          <w:szCs w:val="24"/>
          <w:lang w:val="es-AR"/>
        </w:rPr>
        <w:t xml:space="preserve"> la incorporación de la Dec</w:t>
      </w:r>
      <w:r w:rsidR="00165340">
        <w:rPr>
          <w:rFonts w:cs="Arial"/>
          <w:szCs w:val="24"/>
          <w:lang w:val="es-AR"/>
        </w:rPr>
        <w:t>isión</w:t>
      </w:r>
      <w:r w:rsidR="004A58CE" w:rsidRPr="004A19FF">
        <w:rPr>
          <w:rFonts w:cs="Arial"/>
          <w:szCs w:val="24"/>
          <w:lang w:val="es-AR"/>
        </w:rPr>
        <w:t xml:space="preserve"> CMC Nº 09/21 a través del Decreto Nº 1032/2023 del 29/12/2023.</w:t>
      </w:r>
      <w:r w:rsidR="00B82CD7">
        <w:rPr>
          <w:rFonts w:cs="Arial"/>
          <w:szCs w:val="24"/>
          <w:lang w:val="es-AR"/>
        </w:rPr>
        <w:t xml:space="preserve"> </w:t>
      </w:r>
    </w:p>
    <w:p w14:paraId="4B14C4A2" w14:textId="77777777" w:rsidR="00BA457B" w:rsidRDefault="00BA457B" w:rsidP="004A58CE">
      <w:pPr>
        <w:pBdr>
          <w:top w:val="nil"/>
          <w:left w:val="nil"/>
          <w:bottom w:val="nil"/>
          <w:right w:val="nil"/>
          <w:between w:val="nil"/>
        </w:pBdr>
        <w:jc w:val="both"/>
        <w:rPr>
          <w:rFonts w:cs="Arial"/>
          <w:szCs w:val="24"/>
          <w:lang w:val="es-AR"/>
        </w:rPr>
      </w:pPr>
    </w:p>
    <w:p w14:paraId="47A380EF" w14:textId="5D64F89D" w:rsidR="00956EF4" w:rsidRDefault="0054254E" w:rsidP="004A58CE">
      <w:pPr>
        <w:pBdr>
          <w:top w:val="nil"/>
          <w:left w:val="nil"/>
          <w:bottom w:val="nil"/>
          <w:right w:val="nil"/>
          <w:between w:val="nil"/>
        </w:pBdr>
        <w:jc w:val="both"/>
        <w:rPr>
          <w:rFonts w:cs="Arial"/>
          <w:szCs w:val="24"/>
          <w:lang w:val="es-AR"/>
        </w:rPr>
      </w:pPr>
      <w:r>
        <w:rPr>
          <w:rFonts w:cs="Arial"/>
          <w:szCs w:val="24"/>
          <w:lang w:val="es-AR"/>
        </w:rPr>
        <w:t xml:space="preserve">En referencia a los trabajos del Grupo </w:t>
      </w:r>
      <w:r w:rsidRPr="00B57EDD">
        <w:rPr>
          <w:rFonts w:cs="Arial"/>
          <w:i/>
          <w:iCs/>
          <w:szCs w:val="24"/>
          <w:lang w:val="es-AR"/>
        </w:rPr>
        <w:t>Ad Hoc</w:t>
      </w:r>
      <w:r>
        <w:rPr>
          <w:rFonts w:cs="Arial"/>
          <w:szCs w:val="24"/>
          <w:lang w:val="es-AR"/>
        </w:rPr>
        <w:t xml:space="preserve"> </w:t>
      </w:r>
      <w:r w:rsidR="002118B7">
        <w:rPr>
          <w:rFonts w:cs="Arial"/>
          <w:szCs w:val="24"/>
          <w:lang w:val="es-AR"/>
        </w:rPr>
        <w:t xml:space="preserve">para examinar la consistencia y dispersión del </w:t>
      </w:r>
      <w:r>
        <w:rPr>
          <w:rFonts w:cs="Arial"/>
          <w:szCs w:val="24"/>
          <w:lang w:val="es-AR"/>
        </w:rPr>
        <w:t xml:space="preserve">Arancel </w:t>
      </w:r>
      <w:r w:rsidR="00D55F46">
        <w:rPr>
          <w:rFonts w:cs="Arial"/>
          <w:szCs w:val="24"/>
          <w:lang w:val="es-AR"/>
        </w:rPr>
        <w:t>E</w:t>
      </w:r>
      <w:r>
        <w:rPr>
          <w:rFonts w:cs="Arial"/>
          <w:szCs w:val="24"/>
          <w:lang w:val="es-AR"/>
        </w:rPr>
        <w:t xml:space="preserve">xterno Común </w:t>
      </w:r>
      <w:r w:rsidR="002118B7">
        <w:rPr>
          <w:rFonts w:cs="Arial"/>
          <w:szCs w:val="24"/>
          <w:lang w:val="es-AR"/>
        </w:rPr>
        <w:t>(GAHAEC), la PPTP informó que convocará</w:t>
      </w:r>
      <w:r w:rsidR="007D527F">
        <w:rPr>
          <w:rFonts w:cs="Arial"/>
          <w:szCs w:val="24"/>
          <w:lang w:val="es-AR"/>
        </w:rPr>
        <w:t xml:space="preserve"> a una reunión del Grupo durante el presente semestre. </w:t>
      </w:r>
    </w:p>
    <w:p w14:paraId="2A908630" w14:textId="77777777" w:rsidR="00956EF4" w:rsidRPr="004A19FF" w:rsidRDefault="00956EF4" w:rsidP="004A58CE">
      <w:pPr>
        <w:pBdr>
          <w:top w:val="nil"/>
          <w:left w:val="nil"/>
          <w:bottom w:val="nil"/>
          <w:right w:val="nil"/>
          <w:between w:val="nil"/>
        </w:pBdr>
        <w:jc w:val="both"/>
        <w:rPr>
          <w:rFonts w:cs="Arial"/>
          <w:szCs w:val="24"/>
          <w:lang w:val="es-AR"/>
        </w:rPr>
      </w:pPr>
    </w:p>
    <w:p w14:paraId="61958CAB" w14:textId="65FFB2AE" w:rsidR="00E4706F" w:rsidRPr="004A19FF" w:rsidRDefault="00E4706F">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bCs/>
          <w:lang w:val="es-AR"/>
        </w:rPr>
      </w:pPr>
      <w:r w:rsidRPr="004A19FF">
        <w:rPr>
          <w:rFonts w:ascii="Arial" w:hAnsi="Arial" w:cs="Arial"/>
          <w:b/>
          <w:lang w:val="es-AR"/>
        </w:rPr>
        <w:t>Temas Regulatorios</w:t>
      </w:r>
    </w:p>
    <w:p w14:paraId="3CE78BF3" w14:textId="25B85FCC" w:rsidR="00BA457B" w:rsidRPr="004A19FF" w:rsidRDefault="00BA457B" w:rsidP="00E4706F">
      <w:pPr>
        <w:pBdr>
          <w:top w:val="nil"/>
          <w:left w:val="nil"/>
          <w:bottom w:val="nil"/>
          <w:right w:val="nil"/>
          <w:between w:val="nil"/>
        </w:pBdr>
        <w:jc w:val="both"/>
        <w:rPr>
          <w:rFonts w:eastAsia="Arial" w:cs="Arial"/>
          <w:szCs w:val="24"/>
          <w:lang w:val="es-AR"/>
        </w:rPr>
      </w:pPr>
    </w:p>
    <w:p w14:paraId="36EA7703" w14:textId="73CAD6AC" w:rsidR="00827C5A" w:rsidRPr="00BE7B57" w:rsidRDefault="00827C5A" w:rsidP="00827C5A">
      <w:pPr>
        <w:widowControl w:val="0"/>
        <w:pBdr>
          <w:top w:val="nil"/>
          <w:left w:val="nil"/>
          <w:bottom w:val="nil"/>
          <w:right w:val="nil"/>
          <w:between w:val="nil"/>
        </w:pBdr>
        <w:jc w:val="both"/>
        <w:rPr>
          <w:rFonts w:eastAsia="Arial" w:cs="Arial"/>
          <w:bCs/>
          <w:strike/>
          <w:szCs w:val="24"/>
          <w:lang w:val="es-AR"/>
        </w:rPr>
      </w:pPr>
      <w:r w:rsidRPr="004A19FF">
        <w:rPr>
          <w:rFonts w:eastAsia="Arial" w:cs="Arial"/>
          <w:bCs/>
          <w:szCs w:val="24"/>
          <w:lang w:val="es-AR"/>
        </w:rPr>
        <w:t xml:space="preserve">Las delegaciones coincidieron </w:t>
      </w:r>
      <w:r w:rsidR="000C1C55">
        <w:rPr>
          <w:rFonts w:eastAsia="Arial" w:cs="Arial"/>
          <w:bCs/>
          <w:szCs w:val="24"/>
          <w:lang w:val="es-AR"/>
        </w:rPr>
        <w:t>en</w:t>
      </w:r>
      <w:r w:rsidRPr="004A19FF">
        <w:rPr>
          <w:rFonts w:eastAsia="Arial" w:cs="Arial"/>
          <w:bCs/>
          <w:szCs w:val="24"/>
          <w:lang w:val="es-AR"/>
        </w:rPr>
        <w:t xml:space="preserve"> la necesidad de continuar </w:t>
      </w:r>
      <w:r w:rsidR="00AE4EAF">
        <w:rPr>
          <w:rFonts w:eastAsia="Arial" w:cs="Arial"/>
          <w:bCs/>
          <w:szCs w:val="24"/>
          <w:lang w:val="es-AR"/>
        </w:rPr>
        <w:t xml:space="preserve">las actividades de implementación </w:t>
      </w:r>
      <w:r w:rsidR="00E26E32">
        <w:rPr>
          <w:rFonts w:eastAsia="Arial" w:cs="Arial"/>
          <w:bCs/>
          <w:szCs w:val="24"/>
          <w:lang w:val="es-AR"/>
        </w:rPr>
        <w:t xml:space="preserve">de </w:t>
      </w:r>
      <w:r w:rsidRPr="004A19FF">
        <w:rPr>
          <w:rFonts w:eastAsia="Arial" w:cs="Arial"/>
          <w:bCs/>
          <w:szCs w:val="24"/>
          <w:lang w:val="es-AR"/>
        </w:rPr>
        <w:t xml:space="preserve">la hoja de ruta del </w:t>
      </w:r>
      <w:r>
        <w:rPr>
          <w:rFonts w:eastAsia="Arial" w:cs="Arial"/>
          <w:bCs/>
          <w:szCs w:val="24"/>
          <w:lang w:val="es-AR"/>
        </w:rPr>
        <w:t xml:space="preserve">Grupo </w:t>
      </w:r>
      <w:r w:rsidRPr="006D2941">
        <w:rPr>
          <w:rFonts w:eastAsia="Arial" w:cs="Arial"/>
          <w:bCs/>
          <w:i/>
          <w:iCs/>
          <w:szCs w:val="24"/>
          <w:lang w:val="es-AR"/>
        </w:rPr>
        <w:t>Ad Hoc</w:t>
      </w:r>
      <w:r>
        <w:rPr>
          <w:rFonts w:eastAsia="Arial" w:cs="Arial"/>
          <w:bCs/>
          <w:szCs w:val="24"/>
          <w:lang w:val="es-AR"/>
        </w:rPr>
        <w:t xml:space="preserve"> </w:t>
      </w:r>
      <w:r w:rsidR="006D2941">
        <w:rPr>
          <w:rFonts w:eastAsia="Arial" w:cs="Arial"/>
          <w:bCs/>
          <w:szCs w:val="24"/>
          <w:lang w:val="es-AR"/>
        </w:rPr>
        <w:t xml:space="preserve">de Temas Regulatorios </w:t>
      </w:r>
      <w:r>
        <w:rPr>
          <w:rFonts w:eastAsia="Arial" w:cs="Arial"/>
          <w:bCs/>
          <w:szCs w:val="24"/>
          <w:lang w:val="es-AR"/>
        </w:rPr>
        <w:t>(</w:t>
      </w:r>
      <w:r w:rsidRPr="004A19FF">
        <w:rPr>
          <w:rFonts w:eastAsia="Arial" w:cs="Arial"/>
          <w:bCs/>
          <w:szCs w:val="24"/>
          <w:lang w:val="es-AR"/>
        </w:rPr>
        <w:t>GAHTR</w:t>
      </w:r>
      <w:r>
        <w:rPr>
          <w:rFonts w:eastAsia="Arial" w:cs="Arial"/>
          <w:bCs/>
          <w:szCs w:val="24"/>
          <w:lang w:val="es-AR"/>
        </w:rPr>
        <w:t>)</w:t>
      </w:r>
      <w:r w:rsidR="00212C04">
        <w:rPr>
          <w:rFonts w:eastAsia="Arial" w:cs="Arial"/>
          <w:bCs/>
          <w:szCs w:val="24"/>
          <w:lang w:val="es-AR"/>
        </w:rPr>
        <w:t>.</w:t>
      </w:r>
      <w:r w:rsidRPr="004A19FF">
        <w:rPr>
          <w:rFonts w:eastAsia="Arial" w:cs="Arial"/>
          <w:bCs/>
          <w:szCs w:val="24"/>
          <w:lang w:val="es-AR"/>
        </w:rPr>
        <w:t xml:space="preserve"> </w:t>
      </w:r>
    </w:p>
    <w:p w14:paraId="3A7F0B8A" w14:textId="77777777" w:rsidR="00827C5A" w:rsidRDefault="00827C5A" w:rsidP="00596CF9">
      <w:pPr>
        <w:pBdr>
          <w:top w:val="nil"/>
          <w:left w:val="nil"/>
          <w:bottom w:val="nil"/>
          <w:right w:val="nil"/>
          <w:between w:val="nil"/>
        </w:pBdr>
        <w:jc w:val="both"/>
        <w:rPr>
          <w:rFonts w:eastAsia="Arial" w:cs="Arial"/>
          <w:szCs w:val="24"/>
          <w:lang w:val="es-AR"/>
        </w:rPr>
      </w:pPr>
    </w:p>
    <w:p w14:paraId="64FA6F84" w14:textId="2C31A537" w:rsidR="004B0ACB" w:rsidRPr="004A19FF" w:rsidRDefault="002E32AD" w:rsidP="00596CF9">
      <w:pPr>
        <w:pBdr>
          <w:top w:val="nil"/>
          <w:left w:val="nil"/>
          <w:bottom w:val="nil"/>
          <w:right w:val="nil"/>
          <w:between w:val="nil"/>
        </w:pBdr>
        <w:jc w:val="both"/>
        <w:rPr>
          <w:rFonts w:cs="Arial"/>
          <w:szCs w:val="24"/>
          <w:lang w:val="es-AR"/>
        </w:rPr>
      </w:pPr>
      <w:r w:rsidRPr="004A19FF">
        <w:rPr>
          <w:rFonts w:eastAsia="Arial" w:cs="Arial"/>
          <w:szCs w:val="24"/>
          <w:lang w:val="es-AR"/>
        </w:rPr>
        <w:t>Con relación al Estudio del BID sobre el proceso regulatorio del MERCOSUR, el</w:t>
      </w:r>
      <w:r w:rsidR="00BA457B" w:rsidRPr="004A19FF">
        <w:rPr>
          <w:rFonts w:eastAsia="Arial" w:cs="Arial"/>
          <w:szCs w:val="24"/>
          <w:lang w:val="es-AR"/>
        </w:rPr>
        <w:t xml:space="preserve"> GMC </w:t>
      </w:r>
      <w:r w:rsidRPr="004A19FF">
        <w:rPr>
          <w:rFonts w:eastAsia="Arial" w:cs="Arial"/>
          <w:szCs w:val="24"/>
          <w:lang w:val="es-AR"/>
        </w:rPr>
        <w:t>reiteró</w:t>
      </w:r>
      <w:r w:rsidR="00596CF9" w:rsidRPr="004A19FF">
        <w:rPr>
          <w:rFonts w:eastAsia="Arial" w:cs="Arial"/>
          <w:szCs w:val="24"/>
          <w:lang w:val="es-AR"/>
        </w:rPr>
        <w:t xml:space="preserve"> </w:t>
      </w:r>
      <w:r w:rsidRPr="004A19FF">
        <w:rPr>
          <w:rFonts w:eastAsia="Arial" w:cs="Arial"/>
          <w:szCs w:val="24"/>
          <w:lang w:val="es-AR"/>
        </w:rPr>
        <w:t xml:space="preserve">a los Subgrupos de Trabajo N° </w:t>
      </w:r>
      <w:r w:rsidRPr="004A19FF">
        <w:rPr>
          <w:rFonts w:cs="Arial"/>
          <w:szCs w:val="24"/>
          <w:lang w:val="es-AR"/>
        </w:rPr>
        <w:t xml:space="preserve">5 “Transporte”, N° 8 “Agricultura” y N° 11 “Salud” </w:t>
      </w:r>
      <w:r w:rsidRPr="004A19FF">
        <w:rPr>
          <w:rFonts w:eastAsia="Arial" w:cs="Arial"/>
          <w:szCs w:val="24"/>
          <w:lang w:val="es-AR"/>
        </w:rPr>
        <w:t>la instrucción impartida en oportunidad de su CXXVII reunión ordinaria, Acta N° 02/23, ítem 2.6.1</w:t>
      </w:r>
      <w:r w:rsidR="00966ACD">
        <w:rPr>
          <w:rFonts w:eastAsia="Arial" w:cs="Arial"/>
          <w:szCs w:val="24"/>
          <w:lang w:val="es-AR"/>
        </w:rPr>
        <w:t>,</w:t>
      </w:r>
      <w:r w:rsidRPr="004A19FF">
        <w:rPr>
          <w:rFonts w:eastAsia="Arial" w:cs="Arial"/>
          <w:szCs w:val="24"/>
          <w:lang w:val="es-AR"/>
        </w:rPr>
        <w:t xml:space="preserve"> </w:t>
      </w:r>
      <w:r w:rsidRPr="004A19FF">
        <w:rPr>
          <w:rFonts w:cs="Arial"/>
          <w:szCs w:val="24"/>
          <w:lang w:val="es-AR"/>
        </w:rPr>
        <w:t>a fin de que presenten sus comentarios y consideraciones al referido Estudio</w:t>
      </w:r>
      <w:r w:rsidR="00E240C3">
        <w:rPr>
          <w:rFonts w:cs="Arial"/>
          <w:szCs w:val="24"/>
          <w:lang w:val="es-AR"/>
        </w:rPr>
        <w:t>,</w:t>
      </w:r>
      <w:r w:rsidRPr="004A19FF">
        <w:rPr>
          <w:rFonts w:cs="Arial"/>
          <w:szCs w:val="24"/>
          <w:lang w:val="es-AR"/>
        </w:rPr>
        <w:t xml:space="preserve"> en fecha previa a la próxima reunión del GMC. </w:t>
      </w:r>
    </w:p>
    <w:p w14:paraId="151BE485" w14:textId="77777777" w:rsidR="00A144D3" w:rsidRPr="004A19FF" w:rsidRDefault="00A144D3" w:rsidP="00E4706F">
      <w:pPr>
        <w:pBdr>
          <w:top w:val="nil"/>
          <w:left w:val="nil"/>
          <w:bottom w:val="nil"/>
          <w:right w:val="nil"/>
          <w:between w:val="nil"/>
        </w:pBdr>
        <w:jc w:val="both"/>
        <w:rPr>
          <w:rFonts w:eastAsia="Arial" w:cs="Arial"/>
          <w:b/>
          <w:szCs w:val="24"/>
          <w:lang w:val="es-AR"/>
        </w:rPr>
      </w:pPr>
    </w:p>
    <w:p w14:paraId="441E8C64" w14:textId="5B336B42" w:rsidR="00314837" w:rsidRPr="00687BF3" w:rsidRDefault="00A6760E" w:rsidP="00314837">
      <w:pPr>
        <w:pBdr>
          <w:top w:val="nil"/>
          <w:left w:val="nil"/>
          <w:bottom w:val="nil"/>
          <w:right w:val="nil"/>
          <w:between w:val="nil"/>
        </w:pBdr>
        <w:jc w:val="both"/>
        <w:rPr>
          <w:rFonts w:eastAsia="Arial" w:cs="Arial"/>
          <w:bCs/>
          <w:strike/>
          <w:szCs w:val="24"/>
          <w:lang w:val="es-AR"/>
        </w:rPr>
      </w:pPr>
      <w:r>
        <w:rPr>
          <w:rFonts w:eastAsia="Arial" w:cs="Arial"/>
          <w:bCs/>
          <w:szCs w:val="24"/>
          <w:lang w:val="es-AR"/>
        </w:rPr>
        <w:t>L</w:t>
      </w:r>
      <w:r w:rsidR="00314837" w:rsidRPr="004A19FF">
        <w:rPr>
          <w:rFonts w:eastAsia="Arial" w:cs="Arial"/>
          <w:bCs/>
          <w:szCs w:val="24"/>
          <w:lang w:val="es-AR"/>
        </w:rPr>
        <w:t>a PPTP informó que convocará la próxima reunión del GAHTR el 25 de abril del corriente</w:t>
      </w:r>
      <w:r w:rsidR="00BD5E0A">
        <w:rPr>
          <w:rFonts w:eastAsia="Arial" w:cs="Arial"/>
          <w:bCs/>
          <w:szCs w:val="24"/>
          <w:lang w:val="es-AR"/>
        </w:rPr>
        <w:t>,</w:t>
      </w:r>
      <w:r w:rsidR="00314837" w:rsidRPr="004A19FF">
        <w:rPr>
          <w:rFonts w:eastAsia="Arial" w:cs="Arial"/>
          <w:bCs/>
          <w:szCs w:val="24"/>
          <w:lang w:val="es-AR"/>
        </w:rPr>
        <w:t xml:space="preserve"> por videoconferencia</w:t>
      </w:r>
      <w:r w:rsidR="00687BF3">
        <w:rPr>
          <w:rFonts w:eastAsia="Arial" w:cs="Arial"/>
          <w:bCs/>
          <w:szCs w:val="24"/>
          <w:lang w:val="es-AR"/>
        </w:rPr>
        <w:t xml:space="preserve">. </w:t>
      </w:r>
    </w:p>
    <w:p w14:paraId="5B7A46D5" w14:textId="77777777" w:rsidR="00031741" w:rsidRPr="004A19FF" w:rsidRDefault="00031741" w:rsidP="00E4706F">
      <w:pPr>
        <w:pBdr>
          <w:top w:val="nil"/>
          <w:left w:val="nil"/>
          <w:bottom w:val="nil"/>
          <w:right w:val="nil"/>
          <w:between w:val="nil"/>
        </w:pBdr>
        <w:jc w:val="both"/>
        <w:rPr>
          <w:rFonts w:eastAsia="Arial" w:cs="Arial"/>
          <w:b/>
          <w:szCs w:val="24"/>
          <w:lang w:val="es-AR"/>
        </w:rPr>
      </w:pPr>
    </w:p>
    <w:p w14:paraId="1605C8D3" w14:textId="70D45B5A" w:rsidR="00A144D3" w:rsidRPr="004A19FF" w:rsidRDefault="00251F27">
      <w:pPr>
        <w:pStyle w:val="Prrafodelista"/>
        <w:widowControl w:val="0"/>
        <w:numPr>
          <w:ilvl w:val="2"/>
          <w:numId w:val="6"/>
        </w:numPr>
        <w:pBdr>
          <w:top w:val="nil"/>
          <w:left w:val="nil"/>
          <w:bottom w:val="nil"/>
          <w:right w:val="nil"/>
          <w:between w:val="nil"/>
        </w:pBdr>
        <w:tabs>
          <w:tab w:val="left" w:pos="1843"/>
        </w:tabs>
        <w:ind w:left="1701" w:hanging="567"/>
        <w:jc w:val="both"/>
        <w:rPr>
          <w:rFonts w:ascii="Arial" w:eastAsia="Arial" w:hAnsi="Arial" w:cs="Arial"/>
          <w:b/>
          <w:lang w:val="es-AR"/>
        </w:rPr>
      </w:pPr>
      <w:r w:rsidRPr="004A19FF">
        <w:rPr>
          <w:rFonts w:ascii="Arial" w:hAnsi="Arial" w:cs="Arial"/>
          <w:b/>
          <w:lang w:val="es-AR"/>
        </w:rPr>
        <w:t>Capacitaciones adicionales del BID</w:t>
      </w:r>
    </w:p>
    <w:p w14:paraId="07D2A7F9" w14:textId="77777777" w:rsidR="00A144D3" w:rsidRPr="004A19FF" w:rsidRDefault="00A144D3" w:rsidP="00A144D3">
      <w:pPr>
        <w:widowControl w:val="0"/>
        <w:pBdr>
          <w:top w:val="nil"/>
          <w:left w:val="nil"/>
          <w:bottom w:val="nil"/>
          <w:right w:val="nil"/>
          <w:between w:val="nil"/>
        </w:pBdr>
        <w:jc w:val="both"/>
        <w:rPr>
          <w:rFonts w:eastAsia="Arial" w:cs="Arial"/>
          <w:bCs/>
          <w:szCs w:val="24"/>
          <w:lang w:val="es-AR"/>
        </w:rPr>
      </w:pPr>
    </w:p>
    <w:p w14:paraId="18B447AB" w14:textId="21BBB24B" w:rsidR="00314837" w:rsidRPr="004A19FF" w:rsidRDefault="00314837" w:rsidP="00A144D3">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Las delegaciones intercambiaron comentarios sobre la importancia de contar con capacitaciones adicionales del B</w:t>
      </w:r>
      <w:r w:rsidR="000C19E0">
        <w:rPr>
          <w:rFonts w:eastAsia="Arial" w:cs="Arial"/>
          <w:bCs/>
          <w:szCs w:val="24"/>
          <w:lang w:val="es-AR"/>
        </w:rPr>
        <w:t xml:space="preserve">anco </w:t>
      </w:r>
      <w:r w:rsidRPr="004A19FF">
        <w:rPr>
          <w:rFonts w:eastAsia="Arial" w:cs="Arial"/>
          <w:bCs/>
          <w:szCs w:val="24"/>
          <w:lang w:val="es-AR"/>
        </w:rPr>
        <w:t>I</w:t>
      </w:r>
      <w:r w:rsidR="000C19E0">
        <w:rPr>
          <w:rFonts w:eastAsia="Arial" w:cs="Arial"/>
          <w:bCs/>
          <w:szCs w:val="24"/>
          <w:lang w:val="es-AR"/>
        </w:rPr>
        <w:t xml:space="preserve">nteramericano de </w:t>
      </w:r>
      <w:r w:rsidRPr="004A19FF">
        <w:rPr>
          <w:rFonts w:eastAsia="Arial" w:cs="Arial"/>
          <w:bCs/>
          <w:szCs w:val="24"/>
          <w:lang w:val="es-AR"/>
        </w:rPr>
        <w:t>D</w:t>
      </w:r>
      <w:r w:rsidR="000C19E0">
        <w:rPr>
          <w:rFonts w:eastAsia="Arial" w:cs="Arial"/>
          <w:bCs/>
          <w:szCs w:val="24"/>
          <w:lang w:val="es-AR"/>
        </w:rPr>
        <w:t>esarrollo (BID)</w:t>
      </w:r>
      <w:r w:rsidRPr="004A19FF">
        <w:rPr>
          <w:rFonts w:eastAsia="Arial" w:cs="Arial"/>
          <w:bCs/>
          <w:szCs w:val="24"/>
          <w:lang w:val="es-AR"/>
        </w:rPr>
        <w:t>.</w:t>
      </w:r>
    </w:p>
    <w:p w14:paraId="302618F3" w14:textId="77777777" w:rsidR="00314837" w:rsidRPr="004A19FF" w:rsidRDefault="00314837" w:rsidP="00A144D3">
      <w:pPr>
        <w:widowControl w:val="0"/>
        <w:pBdr>
          <w:top w:val="nil"/>
          <w:left w:val="nil"/>
          <w:bottom w:val="nil"/>
          <w:right w:val="nil"/>
          <w:between w:val="nil"/>
        </w:pBdr>
        <w:jc w:val="both"/>
        <w:rPr>
          <w:rFonts w:eastAsia="Arial" w:cs="Arial"/>
          <w:bCs/>
          <w:szCs w:val="24"/>
          <w:lang w:val="es-AR"/>
        </w:rPr>
      </w:pPr>
    </w:p>
    <w:p w14:paraId="2034BEA5" w14:textId="598591D8" w:rsidR="00596CF9" w:rsidRPr="004A19FF" w:rsidRDefault="00314837" w:rsidP="00596CF9">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La PPTP se comprometió a realizar las gestiones con el BID a fin de dar seguimiento correspondiente al requerimiento de las PPT anteriores y coordinar las nuevas capacitaciones</w:t>
      </w:r>
      <w:r w:rsidR="00C4717F">
        <w:rPr>
          <w:rFonts w:eastAsia="Arial" w:cs="Arial"/>
          <w:bCs/>
          <w:szCs w:val="24"/>
          <w:lang w:val="es-AR"/>
        </w:rPr>
        <w:t>,</w:t>
      </w:r>
      <w:r w:rsidRPr="004A19FF">
        <w:rPr>
          <w:rFonts w:eastAsia="Arial" w:cs="Arial"/>
          <w:bCs/>
          <w:szCs w:val="24"/>
          <w:lang w:val="es-AR"/>
        </w:rPr>
        <w:t xml:space="preserve"> así como involucrar a los Subgrupos de Trabajo con competencia regulatoria.</w:t>
      </w:r>
    </w:p>
    <w:p w14:paraId="41D0A15D" w14:textId="77777777" w:rsidR="00596CF9" w:rsidRPr="004A19FF" w:rsidRDefault="00596CF9" w:rsidP="00596CF9">
      <w:pPr>
        <w:widowControl w:val="0"/>
        <w:pBdr>
          <w:top w:val="nil"/>
          <w:left w:val="nil"/>
          <w:bottom w:val="nil"/>
          <w:right w:val="nil"/>
          <w:between w:val="nil"/>
        </w:pBdr>
        <w:jc w:val="both"/>
        <w:rPr>
          <w:rFonts w:eastAsia="Arial" w:cs="Arial"/>
          <w:bCs/>
          <w:szCs w:val="24"/>
          <w:lang w:val="es-AR"/>
        </w:rPr>
      </w:pPr>
    </w:p>
    <w:p w14:paraId="3C6C78EB" w14:textId="4777169E" w:rsidR="00800B46" w:rsidRPr="004A19FF" w:rsidRDefault="00A144D3">
      <w:pPr>
        <w:pStyle w:val="Prrafodelista"/>
        <w:widowControl w:val="0"/>
        <w:numPr>
          <w:ilvl w:val="2"/>
          <w:numId w:val="6"/>
        </w:numPr>
        <w:pBdr>
          <w:top w:val="nil"/>
          <w:left w:val="nil"/>
          <w:bottom w:val="nil"/>
          <w:right w:val="nil"/>
          <w:between w:val="nil"/>
        </w:pBdr>
        <w:ind w:left="1701" w:hanging="567"/>
        <w:jc w:val="both"/>
        <w:rPr>
          <w:rFonts w:ascii="Arial" w:eastAsia="Arial" w:hAnsi="Arial" w:cs="Arial"/>
          <w:b/>
          <w:lang w:val="es-AR"/>
        </w:rPr>
      </w:pPr>
      <w:r w:rsidRPr="004A19FF">
        <w:rPr>
          <w:rFonts w:ascii="Arial" w:hAnsi="Arial" w:cs="Arial"/>
          <w:b/>
          <w:lang w:val="es-AR"/>
        </w:rPr>
        <w:t>Yerba Mate</w:t>
      </w:r>
      <w:r w:rsidR="00800B46" w:rsidRPr="004A19FF">
        <w:rPr>
          <w:rFonts w:ascii="Arial" w:hAnsi="Arial" w:cs="Arial"/>
          <w:b/>
          <w:lang w:val="es-AR"/>
        </w:rPr>
        <w:t xml:space="preserve"> </w:t>
      </w:r>
    </w:p>
    <w:p w14:paraId="5351109C" w14:textId="2867A072" w:rsidR="00A144D3" w:rsidRPr="004A19FF" w:rsidRDefault="00A144D3" w:rsidP="00800B46">
      <w:pPr>
        <w:widowControl w:val="0"/>
        <w:pBdr>
          <w:top w:val="nil"/>
          <w:left w:val="nil"/>
          <w:bottom w:val="nil"/>
          <w:right w:val="nil"/>
          <w:between w:val="nil"/>
        </w:pBdr>
        <w:jc w:val="both"/>
        <w:rPr>
          <w:rFonts w:eastAsia="Arial" w:cs="Arial"/>
          <w:b/>
          <w:szCs w:val="24"/>
          <w:lang w:val="es-AR"/>
        </w:rPr>
      </w:pPr>
    </w:p>
    <w:p w14:paraId="55D1726D" w14:textId="0F6300D1" w:rsidR="00A144D3" w:rsidRPr="004A19FF" w:rsidRDefault="00276BCD" w:rsidP="00662167">
      <w:pPr>
        <w:pBdr>
          <w:top w:val="nil"/>
          <w:left w:val="nil"/>
          <w:bottom w:val="nil"/>
          <w:right w:val="nil"/>
          <w:between w:val="nil"/>
        </w:pBdr>
        <w:jc w:val="both"/>
        <w:rPr>
          <w:rFonts w:eastAsia="Arial" w:cs="Arial"/>
          <w:bCs/>
          <w:szCs w:val="24"/>
          <w:lang w:val="es-AR"/>
        </w:rPr>
      </w:pPr>
      <w:r>
        <w:rPr>
          <w:rFonts w:eastAsia="Arial" w:cs="Arial"/>
          <w:bCs/>
          <w:szCs w:val="24"/>
          <w:lang w:val="es-AR"/>
        </w:rPr>
        <w:t>El GMC</w:t>
      </w:r>
      <w:r w:rsidR="00553507">
        <w:rPr>
          <w:rFonts w:eastAsia="Arial" w:cs="Arial"/>
          <w:bCs/>
          <w:szCs w:val="24"/>
          <w:lang w:val="es-AR"/>
        </w:rPr>
        <w:t xml:space="preserve"> </w:t>
      </w:r>
      <w:r w:rsidR="00662887">
        <w:rPr>
          <w:rFonts w:eastAsia="Arial" w:cs="Arial"/>
          <w:bCs/>
          <w:szCs w:val="24"/>
          <w:lang w:val="es-AR"/>
        </w:rPr>
        <w:t>coincidió</w:t>
      </w:r>
      <w:r w:rsidR="00DF451E">
        <w:rPr>
          <w:rFonts w:eastAsia="Arial" w:cs="Arial"/>
          <w:bCs/>
          <w:szCs w:val="24"/>
          <w:lang w:val="es-AR"/>
        </w:rPr>
        <w:t xml:space="preserve"> en</w:t>
      </w:r>
      <w:r w:rsidR="00893F1A" w:rsidRPr="004A19FF">
        <w:rPr>
          <w:rFonts w:eastAsia="Arial" w:cs="Arial"/>
          <w:bCs/>
          <w:szCs w:val="24"/>
          <w:lang w:val="es-AR"/>
        </w:rPr>
        <w:t xml:space="preserve"> que la “yerba mate” es un producto de alta sensibilidad y reiter</w:t>
      </w:r>
      <w:r w:rsidR="00DF451E">
        <w:rPr>
          <w:rFonts w:eastAsia="Arial" w:cs="Arial"/>
          <w:bCs/>
          <w:szCs w:val="24"/>
          <w:lang w:val="es-AR"/>
        </w:rPr>
        <w:t>ó</w:t>
      </w:r>
      <w:r w:rsidR="00893F1A" w:rsidRPr="004A19FF">
        <w:rPr>
          <w:rFonts w:eastAsia="Arial" w:cs="Arial"/>
          <w:bCs/>
          <w:szCs w:val="24"/>
          <w:lang w:val="es-AR"/>
        </w:rPr>
        <w:t xml:space="preserve"> la </w:t>
      </w:r>
      <w:r w:rsidR="00662167" w:rsidRPr="004A19FF">
        <w:rPr>
          <w:rFonts w:eastAsia="Arial" w:cs="Arial"/>
          <w:bCs/>
          <w:szCs w:val="24"/>
          <w:lang w:val="es-AR"/>
        </w:rPr>
        <w:t xml:space="preserve">importancia </w:t>
      </w:r>
      <w:r w:rsidR="00893F1A" w:rsidRPr="004A19FF">
        <w:rPr>
          <w:rFonts w:eastAsia="Arial" w:cs="Arial"/>
          <w:bCs/>
          <w:szCs w:val="24"/>
          <w:lang w:val="es-AR"/>
        </w:rPr>
        <w:t xml:space="preserve">de concluir la revisión </w:t>
      </w:r>
      <w:r w:rsidR="00662167" w:rsidRPr="004A19FF">
        <w:rPr>
          <w:rFonts w:eastAsia="Arial" w:cs="Arial"/>
          <w:bCs/>
          <w:szCs w:val="24"/>
          <w:lang w:val="es-AR"/>
        </w:rPr>
        <w:t>de la Resolución GMC N° 12/11 “Reglamento Técnico MERCOSUR sobre Límites Máximos de Contaminantes Inorgánicos en Alimentos”</w:t>
      </w:r>
      <w:r w:rsidR="00CE1269">
        <w:rPr>
          <w:rFonts w:eastAsia="Arial" w:cs="Arial"/>
          <w:bCs/>
          <w:szCs w:val="24"/>
          <w:lang w:val="es-AR"/>
        </w:rPr>
        <w:t xml:space="preserve">, con base en aspectos técnicos y científicos reconocidos internacionalmente. </w:t>
      </w:r>
    </w:p>
    <w:p w14:paraId="2AAE2780" w14:textId="77777777" w:rsidR="00E211AF" w:rsidRPr="004A19FF" w:rsidRDefault="00E211AF" w:rsidP="00662167">
      <w:pPr>
        <w:pBdr>
          <w:top w:val="nil"/>
          <w:left w:val="nil"/>
          <w:bottom w:val="nil"/>
          <w:right w:val="nil"/>
          <w:between w:val="nil"/>
        </w:pBdr>
        <w:jc w:val="both"/>
        <w:rPr>
          <w:rFonts w:eastAsia="Arial" w:cs="Arial"/>
          <w:bCs/>
          <w:szCs w:val="24"/>
          <w:lang w:val="es-AR"/>
        </w:rPr>
      </w:pPr>
    </w:p>
    <w:p w14:paraId="3F8D1E20" w14:textId="4C139DDA" w:rsidR="00E211AF" w:rsidRPr="004A19FF" w:rsidRDefault="00E211AF">
      <w:pPr>
        <w:pStyle w:val="Prrafodelista"/>
        <w:widowControl w:val="0"/>
        <w:numPr>
          <w:ilvl w:val="2"/>
          <w:numId w:val="6"/>
        </w:numPr>
        <w:pBdr>
          <w:top w:val="nil"/>
          <w:left w:val="nil"/>
          <w:bottom w:val="nil"/>
          <w:right w:val="nil"/>
          <w:between w:val="nil"/>
        </w:pBdr>
        <w:ind w:left="1701" w:hanging="567"/>
        <w:jc w:val="both"/>
        <w:rPr>
          <w:rFonts w:ascii="Arial" w:eastAsia="Arial" w:hAnsi="Arial" w:cs="Arial"/>
          <w:b/>
          <w:lang w:val="es-AR"/>
        </w:rPr>
      </w:pPr>
      <w:r w:rsidRPr="004A19FF">
        <w:rPr>
          <w:rFonts w:ascii="Arial" w:eastAsia="Arial" w:hAnsi="Arial" w:cs="Arial"/>
          <w:b/>
          <w:lang w:val="es-AR"/>
        </w:rPr>
        <w:t xml:space="preserve">Disenso elevado al GMC </w:t>
      </w:r>
      <w:r w:rsidR="00893F1A" w:rsidRPr="004A19FF">
        <w:rPr>
          <w:rFonts w:ascii="Arial" w:eastAsia="Arial" w:hAnsi="Arial" w:cs="Arial"/>
          <w:b/>
          <w:lang w:val="es-AR"/>
        </w:rPr>
        <w:t>–</w:t>
      </w:r>
      <w:r w:rsidRPr="004A19FF">
        <w:rPr>
          <w:rFonts w:ascii="Arial" w:eastAsia="Arial" w:hAnsi="Arial" w:cs="Arial"/>
          <w:b/>
          <w:lang w:val="es-AR"/>
        </w:rPr>
        <w:t xml:space="preserve"> Re</w:t>
      </w:r>
      <w:r w:rsidR="00893F1A" w:rsidRPr="004A19FF">
        <w:rPr>
          <w:rFonts w:ascii="Arial" w:eastAsia="Arial" w:hAnsi="Arial" w:cs="Arial"/>
          <w:b/>
          <w:lang w:val="es-AR"/>
        </w:rPr>
        <w:t xml:space="preserve">s. </w:t>
      </w:r>
      <w:r w:rsidRPr="004A19FF">
        <w:rPr>
          <w:rFonts w:ascii="Arial" w:eastAsia="Arial" w:hAnsi="Arial" w:cs="Arial"/>
          <w:b/>
          <w:lang w:val="es-AR"/>
        </w:rPr>
        <w:t>GMC N° 45/17 "Pedido de revisión de las Res. GMC N°02/06 y la elaboración de un Reglamento Técnico MERCOSUR sobre conectores para suministro de gas natural vehicular"</w:t>
      </w:r>
    </w:p>
    <w:p w14:paraId="4CDD2EEB" w14:textId="77777777" w:rsidR="00E9774C" w:rsidRPr="00036F6A" w:rsidRDefault="00E9774C" w:rsidP="00E9774C">
      <w:pPr>
        <w:widowControl w:val="0"/>
        <w:pBdr>
          <w:top w:val="nil"/>
          <w:left w:val="nil"/>
          <w:bottom w:val="nil"/>
          <w:right w:val="nil"/>
          <w:between w:val="nil"/>
        </w:pBdr>
        <w:jc w:val="both"/>
        <w:rPr>
          <w:rFonts w:eastAsia="Arial" w:cs="Arial"/>
          <w:bCs/>
          <w:szCs w:val="24"/>
          <w:lang w:val="es-AR"/>
        </w:rPr>
      </w:pPr>
    </w:p>
    <w:p w14:paraId="394C1476" w14:textId="77777777" w:rsidR="00C82911" w:rsidRDefault="0097407C" w:rsidP="00E9774C">
      <w:pPr>
        <w:widowControl w:val="0"/>
        <w:pBdr>
          <w:top w:val="nil"/>
          <w:left w:val="nil"/>
          <w:bottom w:val="nil"/>
          <w:right w:val="nil"/>
          <w:between w:val="nil"/>
        </w:pBdr>
        <w:jc w:val="both"/>
        <w:rPr>
          <w:rFonts w:eastAsia="Arial" w:cs="Arial"/>
          <w:bCs/>
          <w:szCs w:val="24"/>
          <w:lang w:val="es-AR"/>
        </w:rPr>
      </w:pPr>
      <w:r w:rsidRPr="0097407C">
        <w:rPr>
          <w:rFonts w:eastAsia="Arial" w:cs="Arial"/>
          <w:bCs/>
          <w:szCs w:val="24"/>
          <w:lang w:val="es-AR"/>
        </w:rPr>
        <w:t xml:space="preserve">Teniendo en cuenta el ítem 6.1.11 de la Resolución GMC Nº 45/17, esta es la </w:t>
      </w:r>
      <w:r w:rsidR="004145FE">
        <w:rPr>
          <w:rFonts w:eastAsia="Arial" w:cs="Arial"/>
          <w:bCs/>
          <w:szCs w:val="24"/>
          <w:lang w:val="es-AR"/>
        </w:rPr>
        <w:t>primera</w:t>
      </w:r>
      <w:r w:rsidRPr="0097407C">
        <w:rPr>
          <w:rFonts w:eastAsia="Arial" w:cs="Arial"/>
          <w:bCs/>
          <w:szCs w:val="24"/>
          <w:lang w:val="es-AR"/>
        </w:rPr>
        <w:t xml:space="preserve"> de las dos reuniones que el GMC dispone para definir un curso de acción para el tema</w:t>
      </w:r>
      <w:r w:rsidR="00C82911">
        <w:rPr>
          <w:rFonts w:eastAsia="Arial" w:cs="Arial"/>
          <w:bCs/>
          <w:szCs w:val="24"/>
          <w:lang w:val="es-AR"/>
        </w:rPr>
        <w:t xml:space="preserve">. </w:t>
      </w:r>
    </w:p>
    <w:p w14:paraId="104854EE" w14:textId="77777777" w:rsidR="00C82911" w:rsidRDefault="00C82911" w:rsidP="00E9774C">
      <w:pPr>
        <w:widowControl w:val="0"/>
        <w:pBdr>
          <w:top w:val="nil"/>
          <w:left w:val="nil"/>
          <w:bottom w:val="nil"/>
          <w:right w:val="nil"/>
          <w:between w:val="nil"/>
        </w:pBdr>
        <w:jc w:val="both"/>
        <w:rPr>
          <w:rFonts w:eastAsia="Arial" w:cs="Arial"/>
          <w:bCs/>
          <w:szCs w:val="24"/>
          <w:lang w:val="es-AR"/>
        </w:rPr>
      </w:pPr>
    </w:p>
    <w:p w14:paraId="44B69AF1" w14:textId="5373F73C" w:rsidR="0097407C" w:rsidRDefault="00C82911" w:rsidP="00E9774C">
      <w:pPr>
        <w:widowControl w:val="0"/>
        <w:pBdr>
          <w:top w:val="nil"/>
          <w:left w:val="nil"/>
          <w:bottom w:val="nil"/>
          <w:right w:val="nil"/>
          <w:between w:val="nil"/>
        </w:pBdr>
        <w:jc w:val="both"/>
        <w:rPr>
          <w:rFonts w:eastAsia="Arial" w:cs="Arial"/>
          <w:bCs/>
          <w:szCs w:val="24"/>
          <w:lang w:val="es-AR"/>
        </w:rPr>
      </w:pPr>
      <w:r>
        <w:rPr>
          <w:rFonts w:eastAsia="Arial" w:cs="Arial"/>
          <w:bCs/>
          <w:szCs w:val="24"/>
          <w:lang w:val="es-AR"/>
        </w:rPr>
        <w:t>E</w:t>
      </w:r>
      <w:r w:rsidR="0097407C" w:rsidRPr="0097407C">
        <w:rPr>
          <w:rFonts w:eastAsia="Arial" w:cs="Arial"/>
          <w:bCs/>
          <w:szCs w:val="24"/>
          <w:lang w:val="es-AR"/>
        </w:rPr>
        <w:t xml:space="preserve">l GMC acordó </w:t>
      </w:r>
      <w:r>
        <w:rPr>
          <w:rFonts w:eastAsia="Arial" w:cs="Arial"/>
          <w:bCs/>
          <w:szCs w:val="24"/>
          <w:lang w:val="es-AR"/>
        </w:rPr>
        <w:t>mantener el tema en agenda</w:t>
      </w:r>
      <w:r w:rsidR="0097407C" w:rsidRPr="0097407C">
        <w:rPr>
          <w:rFonts w:eastAsia="Arial" w:cs="Arial"/>
          <w:bCs/>
          <w:szCs w:val="24"/>
          <w:lang w:val="es-AR"/>
        </w:rPr>
        <w:t>.</w:t>
      </w:r>
    </w:p>
    <w:p w14:paraId="21DDB659" w14:textId="77777777" w:rsidR="00EA387F" w:rsidRDefault="00EA387F" w:rsidP="00E9774C">
      <w:pPr>
        <w:widowControl w:val="0"/>
        <w:pBdr>
          <w:top w:val="nil"/>
          <w:left w:val="nil"/>
          <w:bottom w:val="nil"/>
          <w:right w:val="nil"/>
          <w:between w:val="nil"/>
        </w:pBdr>
        <w:jc w:val="both"/>
        <w:rPr>
          <w:rFonts w:eastAsia="Arial" w:cs="Arial"/>
          <w:bCs/>
          <w:szCs w:val="24"/>
          <w:lang w:val="es-AR"/>
        </w:rPr>
      </w:pPr>
    </w:p>
    <w:p w14:paraId="7D4B7C95" w14:textId="13037EC1" w:rsidR="00E4706F" w:rsidRPr="004A19FF" w:rsidRDefault="003A7A51">
      <w:pPr>
        <w:pStyle w:val="Prrafodelista"/>
        <w:widowControl w:val="0"/>
        <w:numPr>
          <w:ilvl w:val="1"/>
          <w:numId w:val="6"/>
        </w:numPr>
        <w:pBdr>
          <w:top w:val="nil"/>
          <w:left w:val="nil"/>
          <w:bottom w:val="nil"/>
          <w:right w:val="nil"/>
          <w:between w:val="nil"/>
        </w:pBdr>
        <w:ind w:left="1134" w:hanging="567"/>
        <w:jc w:val="both"/>
        <w:rPr>
          <w:rFonts w:ascii="Arial" w:hAnsi="Arial" w:cs="Arial"/>
          <w:b/>
          <w:lang w:val="es-AR"/>
        </w:rPr>
      </w:pPr>
      <w:r w:rsidRPr="004A19FF">
        <w:rPr>
          <w:rFonts w:ascii="Arial" w:hAnsi="Arial" w:cs="Arial"/>
          <w:b/>
          <w:lang w:val="es-AR"/>
        </w:rPr>
        <w:t>Agenda Digital</w:t>
      </w:r>
    </w:p>
    <w:p w14:paraId="443E9A2D" w14:textId="77777777" w:rsidR="008C22CE" w:rsidRPr="004A19FF" w:rsidRDefault="008C22CE" w:rsidP="008C22CE">
      <w:pPr>
        <w:pBdr>
          <w:top w:val="nil"/>
          <w:left w:val="nil"/>
          <w:bottom w:val="nil"/>
          <w:right w:val="nil"/>
          <w:between w:val="nil"/>
        </w:pBdr>
        <w:tabs>
          <w:tab w:val="left" w:pos="1134"/>
        </w:tabs>
        <w:jc w:val="both"/>
        <w:rPr>
          <w:rFonts w:cs="Arial"/>
          <w:b/>
          <w:szCs w:val="24"/>
          <w:lang w:val="es-AR"/>
        </w:rPr>
      </w:pPr>
    </w:p>
    <w:p w14:paraId="61412F0F" w14:textId="58B16A77" w:rsidR="001F0EF8" w:rsidRPr="004A19FF" w:rsidRDefault="008B7819" w:rsidP="00E7288B">
      <w:pPr>
        <w:tabs>
          <w:tab w:val="left" w:pos="1778"/>
        </w:tabs>
        <w:suppressAutoHyphens/>
        <w:jc w:val="both"/>
        <w:rPr>
          <w:rFonts w:eastAsia="Arial" w:cs="Arial"/>
          <w:szCs w:val="24"/>
          <w:lang w:val="es-AR"/>
        </w:rPr>
      </w:pPr>
      <w:r w:rsidRPr="004A19FF">
        <w:rPr>
          <w:rFonts w:cs="Arial"/>
          <w:bCs/>
          <w:szCs w:val="24"/>
          <w:lang w:val="es-AR"/>
        </w:rPr>
        <w:t>El GMC tomó nota del resultado de la XXI, XXII, XXIII</w:t>
      </w:r>
      <w:r w:rsidR="00E7288B" w:rsidRPr="004A19FF">
        <w:rPr>
          <w:rFonts w:cs="Arial"/>
          <w:bCs/>
          <w:szCs w:val="24"/>
          <w:lang w:val="es-AR"/>
        </w:rPr>
        <w:t xml:space="preserve"> y</w:t>
      </w:r>
      <w:r w:rsidRPr="004A19FF">
        <w:rPr>
          <w:rFonts w:cs="Arial"/>
          <w:bCs/>
          <w:szCs w:val="24"/>
          <w:lang w:val="es-AR"/>
        </w:rPr>
        <w:t xml:space="preserve"> XXIV reuniones ordinarias del </w:t>
      </w:r>
      <w:r w:rsidR="00DE15AA">
        <w:rPr>
          <w:rFonts w:cs="Arial"/>
          <w:bCs/>
          <w:szCs w:val="24"/>
          <w:lang w:val="es-AR"/>
        </w:rPr>
        <w:t xml:space="preserve">Grupo Agenda Digital </w:t>
      </w:r>
      <w:r w:rsidR="00E53264">
        <w:rPr>
          <w:rFonts w:cs="Arial"/>
          <w:bCs/>
          <w:szCs w:val="24"/>
          <w:lang w:val="es-AR"/>
        </w:rPr>
        <w:t xml:space="preserve">del MERCOSUR </w:t>
      </w:r>
      <w:r w:rsidR="00DE15AA">
        <w:rPr>
          <w:rFonts w:cs="Arial"/>
          <w:bCs/>
          <w:szCs w:val="24"/>
          <w:lang w:val="es-AR"/>
        </w:rPr>
        <w:t>(</w:t>
      </w:r>
      <w:r w:rsidRPr="004A19FF">
        <w:rPr>
          <w:rFonts w:cs="Arial"/>
          <w:bCs/>
          <w:szCs w:val="24"/>
          <w:lang w:val="es-AR"/>
        </w:rPr>
        <w:t>GAD</w:t>
      </w:r>
      <w:r w:rsidR="00DE15AA">
        <w:rPr>
          <w:rFonts w:cs="Arial"/>
          <w:bCs/>
          <w:szCs w:val="24"/>
          <w:lang w:val="es-AR"/>
        </w:rPr>
        <w:t>)</w:t>
      </w:r>
      <w:r w:rsidRPr="004A19FF">
        <w:rPr>
          <w:rFonts w:cs="Arial"/>
          <w:bCs/>
          <w:szCs w:val="24"/>
          <w:lang w:val="es-AR"/>
        </w:rPr>
        <w:t xml:space="preserve"> realizadas el 9 de noviembre, 16 de noviembre, 1° de diciembre de 2023</w:t>
      </w:r>
      <w:r w:rsidR="00E7288B" w:rsidRPr="004A19FF">
        <w:rPr>
          <w:rFonts w:cs="Arial"/>
          <w:bCs/>
          <w:szCs w:val="24"/>
          <w:lang w:val="es-AR"/>
        </w:rPr>
        <w:t xml:space="preserve"> y </w:t>
      </w:r>
      <w:r w:rsidRPr="004A19FF">
        <w:rPr>
          <w:rFonts w:cs="Arial"/>
          <w:bCs/>
          <w:szCs w:val="24"/>
          <w:lang w:val="es-AR"/>
        </w:rPr>
        <w:t xml:space="preserve">21 de febrero de 2024, respectivamente, </w:t>
      </w:r>
      <w:r w:rsidRPr="004A19FF">
        <w:rPr>
          <w:rFonts w:eastAsia="Arial" w:cs="Arial"/>
          <w:szCs w:val="24"/>
          <w:lang w:val="es-AR"/>
        </w:rPr>
        <w:t>por sistema de videoconferencia, de conformidad con lo establecido en la Resolución GMC N° 19/12.</w:t>
      </w:r>
    </w:p>
    <w:p w14:paraId="2576A01D" w14:textId="77777777" w:rsidR="007604EC" w:rsidRPr="004A19FF" w:rsidRDefault="007604EC" w:rsidP="007604EC">
      <w:pPr>
        <w:pBdr>
          <w:top w:val="nil"/>
          <w:left w:val="nil"/>
          <w:bottom w:val="nil"/>
          <w:right w:val="nil"/>
          <w:between w:val="nil"/>
        </w:pBdr>
        <w:tabs>
          <w:tab w:val="left" w:pos="1134"/>
        </w:tabs>
        <w:jc w:val="both"/>
        <w:rPr>
          <w:rFonts w:cs="Arial"/>
          <w:b/>
          <w:szCs w:val="24"/>
          <w:lang w:val="es-AR"/>
        </w:rPr>
      </w:pPr>
    </w:p>
    <w:p w14:paraId="285B9786" w14:textId="54F96F32" w:rsidR="003E4EE5" w:rsidRPr="004A19FF" w:rsidRDefault="00893F1A" w:rsidP="00893F1A">
      <w:pPr>
        <w:pBdr>
          <w:top w:val="nil"/>
          <w:left w:val="nil"/>
          <w:bottom w:val="nil"/>
          <w:right w:val="nil"/>
          <w:between w:val="nil"/>
        </w:pBdr>
        <w:tabs>
          <w:tab w:val="left" w:pos="1134"/>
        </w:tabs>
        <w:jc w:val="both"/>
        <w:rPr>
          <w:rFonts w:cs="Arial"/>
          <w:bCs/>
          <w:szCs w:val="24"/>
          <w:lang w:val="es-AR"/>
        </w:rPr>
      </w:pPr>
      <w:r w:rsidRPr="004A19FF">
        <w:rPr>
          <w:rFonts w:cs="Arial"/>
          <w:bCs/>
          <w:szCs w:val="24"/>
          <w:lang w:val="es-AR"/>
        </w:rPr>
        <w:t>La PPTP informó sobre las actividades y tareas prioritarias que impulsará durante el presente semestre, con base en el Plan de Acción 2023</w:t>
      </w:r>
      <w:r w:rsidR="00E53264">
        <w:rPr>
          <w:rFonts w:cs="Arial"/>
          <w:bCs/>
          <w:szCs w:val="24"/>
          <w:lang w:val="es-AR"/>
        </w:rPr>
        <w:t xml:space="preserve"> </w:t>
      </w:r>
      <w:r w:rsidRPr="004A19FF">
        <w:rPr>
          <w:rFonts w:cs="Arial"/>
          <w:bCs/>
          <w:szCs w:val="24"/>
          <w:lang w:val="es-AR"/>
        </w:rPr>
        <w:t>-</w:t>
      </w:r>
      <w:r w:rsidR="00E53264">
        <w:rPr>
          <w:rFonts w:cs="Arial"/>
          <w:bCs/>
          <w:szCs w:val="24"/>
          <w:lang w:val="es-AR"/>
        </w:rPr>
        <w:t xml:space="preserve"> </w:t>
      </w:r>
      <w:r w:rsidRPr="004A19FF">
        <w:rPr>
          <w:rFonts w:cs="Arial"/>
          <w:bCs/>
          <w:szCs w:val="24"/>
          <w:lang w:val="es-AR"/>
        </w:rPr>
        <w:t>2025 elaborado por el GAD</w:t>
      </w:r>
      <w:r w:rsidR="003E4EE5" w:rsidRPr="004A19FF">
        <w:rPr>
          <w:rFonts w:cs="Arial"/>
          <w:bCs/>
          <w:szCs w:val="24"/>
          <w:lang w:val="es-AR"/>
        </w:rPr>
        <w:t>.</w:t>
      </w:r>
    </w:p>
    <w:p w14:paraId="4E714047" w14:textId="77777777" w:rsidR="003E4EE5" w:rsidRPr="004A19FF" w:rsidRDefault="003E4EE5" w:rsidP="00893F1A">
      <w:pPr>
        <w:pBdr>
          <w:top w:val="nil"/>
          <w:left w:val="nil"/>
          <w:bottom w:val="nil"/>
          <w:right w:val="nil"/>
          <w:between w:val="nil"/>
        </w:pBdr>
        <w:tabs>
          <w:tab w:val="left" w:pos="1134"/>
        </w:tabs>
        <w:jc w:val="both"/>
        <w:rPr>
          <w:rFonts w:cs="Arial"/>
          <w:bCs/>
          <w:szCs w:val="24"/>
          <w:lang w:val="es-AR"/>
        </w:rPr>
      </w:pPr>
    </w:p>
    <w:p w14:paraId="600110B6" w14:textId="1D00FFFB" w:rsidR="003E4EE5" w:rsidRPr="004A19FF" w:rsidRDefault="003E4EE5" w:rsidP="00893F1A">
      <w:pPr>
        <w:pBdr>
          <w:top w:val="nil"/>
          <w:left w:val="nil"/>
          <w:bottom w:val="nil"/>
          <w:right w:val="nil"/>
          <w:between w:val="nil"/>
        </w:pBdr>
        <w:tabs>
          <w:tab w:val="left" w:pos="1134"/>
        </w:tabs>
        <w:jc w:val="both"/>
        <w:rPr>
          <w:rFonts w:cs="Arial"/>
          <w:bCs/>
          <w:szCs w:val="24"/>
          <w:lang w:val="es-AR"/>
        </w:rPr>
      </w:pPr>
      <w:r w:rsidRPr="004A19FF">
        <w:rPr>
          <w:rFonts w:cs="Arial"/>
          <w:bCs/>
          <w:szCs w:val="24"/>
          <w:lang w:val="es-AR"/>
        </w:rPr>
        <w:lastRenderedPageBreak/>
        <w:t xml:space="preserve">Las delegaciones </w:t>
      </w:r>
      <w:r w:rsidR="00D6652B">
        <w:rPr>
          <w:rFonts w:cs="Arial"/>
          <w:bCs/>
          <w:szCs w:val="24"/>
          <w:lang w:val="es-AR"/>
        </w:rPr>
        <w:t xml:space="preserve">coincidieron en la importancia de </w:t>
      </w:r>
      <w:r w:rsidR="00F43420">
        <w:rPr>
          <w:rFonts w:cs="Arial"/>
          <w:bCs/>
          <w:szCs w:val="24"/>
          <w:lang w:val="es-AR"/>
        </w:rPr>
        <w:t xml:space="preserve">culminar </w:t>
      </w:r>
      <w:r w:rsidRPr="004A19FF">
        <w:rPr>
          <w:rFonts w:cs="Arial"/>
          <w:bCs/>
          <w:szCs w:val="24"/>
          <w:lang w:val="es-AR"/>
        </w:rPr>
        <w:t xml:space="preserve">el Acuerdo sobre Cooperación en Ciberseguridad y </w:t>
      </w:r>
      <w:r w:rsidR="002F2A3E">
        <w:rPr>
          <w:rFonts w:cs="Arial"/>
          <w:bCs/>
          <w:szCs w:val="24"/>
          <w:lang w:val="es-AR"/>
        </w:rPr>
        <w:t xml:space="preserve">avanzar en los trabajos relativos a los </w:t>
      </w:r>
      <w:r w:rsidRPr="004A19FF">
        <w:rPr>
          <w:rFonts w:cs="Arial"/>
          <w:bCs/>
          <w:szCs w:val="24"/>
          <w:lang w:val="es-AR"/>
        </w:rPr>
        <w:t>mecanismos de cooperación entre las autoridades nacionales para la asistencia mutua y cooperación técnica, regulatoria y fiscalizadora en materia de protección de datos personales en el ámbito del MERCOSUR.</w:t>
      </w:r>
    </w:p>
    <w:p w14:paraId="353E9166" w14:textId="77777777" w:rsidR="007604EC" w:rsidRPr="004A19FF" w:rsidRDefault="007604EC" w:rsidP="007604EC">
      <w:pPr>
        <w:pBdr>
          <w:top w:val="nil"/>
          <w:left w:val="nil"/>
          <w:bottom w:val="nil"/>
          <w:right w:val="nil"/>
          <w:between w:val="nil"/>
        </w:pBdr>
        <w:tabs>
          <w:tab w:val="left" w:pos="1134"/>
        </w:tabs>
        <w:jc w:val="both"/>
        <w:rPr>
          <w:rFonts w:cs="Arial"/>
          <w:bCs/>
          <w:szCs w:val="24"/>
          <w:lang w:val="es-AR"/>
        </w:rPr>
      </w:pPr>
    </w:p>
    <w:p w14:paraId="24632BC3" w14:textId="566575BD" w:rsidR="003A7A51" w:rsidRPr="004A19FF" w:rsidRDefault="003A7A51">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 xml:space="preserve">Grupo </w:t>
      </w:r>
      <w:r w:rsidRPr="004A19FF">
        <w:rPr>
          <w:rFonts w:ascii="Arial" w:hAnsi="Arial" w:cs="Arial"/>
          <w:b/>
          <w:bCs/>
          <w:i/>
          <w:iCs/>
          <w:lang w:val="es-AR"/>
        </w:rPr>
        <w:t>Ad Hoc</w:t>
      </w:r>
      <w:r w:rsidRPr="004A19FF">
        <w:rPr>
          <w:rFonts w:ascii="Arial" w:hAnsi="Arial" w:cs="Arial"/>
          <w:b/>
          <w:bCs/>
          <w:lang w:val="es-AR"/>
        </w:rPr>
        <w:t xml:space="preserve"> sobre Comercio y Desarrollo Sostenible</w:t>
      </w:r>
      <w:r w:rsidR="00986D82" w:rsidRPr="004A19FF">
        <w:rPr>
          <w:rFonts w:ascii="Arial" w:hAnsi="Arial" w:cs="Arial"/>
          <w:b/>
          <w:bCs/>
          <w:lang w:val="es-AR"/>
        </w:rPr>
        <w:t xml:space="preserve"> (GAHCDS)</w:t>
      </w:r>
    </w:p>
    <w:p w14:paraId="2BF0B859" w14:textId="77777777" w:rsidR="008258B7" w:rsidRPr="004A19FF" w:rsidRDefault="008258B7" w:rsidP="00673B39">
      <w:pPr>
        <w:pBdr>
          <w:top w:val="nil"/>
          <w:left w:val="nil"/>
          <w:bottom w:val="nil"/>
          <w:right w:val="nil"/>
          <w:between w:val="nil"/>
        </w:pBdr>
        <w:tabs>
          <w:tab w:val="left" w:pos="1134"/>
        </w:tabs>
        <w:jc w:val="both"/>
        <w:rPr>
          <w:rFonts w:cs="Arial"/>
          <w:szCs w:val="24"/>
          <w:lang w:val="es-AR"/>
        </w:rPr>
      </w:pPr>
    </w:p>
    <w:p w14:paraId="3E76CC55" w14:textId="643A6587" w:rsidR="00AF2875" w:rsidRDefault="00673B39" w:rsidP="00673B39">
      <w:pPr>
        <w:pBdr>
          <w:top w:val="nil"/>
          <w:left w:val="nil"/>
          <w:bottom w:val="nil"/>
          <w:right w:val="nil"/>
          <w:between w:val="nil"/>
        </w:pBdr>
        <w:tabs>
          <w:tab w:val="left" w:pos="1134"/>
        </w:tabs>
        <w:jc w:val="both"/>
        <w:rPr>
          <w:rFonts w:cs="Arial"/>
          <w:szCs w:val="24"/>
          <w:lang w:val="es-AR"/>
        </w:rPr>
      </w:pPr>
      <w:r w:rsidRPr="004A19FF">
        <w:rPr>
          <w:rFonts w:cs="Arial"/>
          <w:szCs w:val="24"/>
          <w:lang w:val="es-AR"/>
        </w:rPr>
        <w:t xml:space="preserve">Las delegaciones coincidieron </w:t>
      </w:r>
      <w:r w:rsidR="00004AE6" w:rsidRPr="004A19FF">
        <w:rPr>
          <w:rFonts w:cs="Arial"/>
          <w:szCs w:val="24"/>
          <w:lang w:val="es-AR"/>
        </w:rPr>
        <w:t xml:space="preserve">en la necesidad de retomar las discusiones </w:t>
      </w:r>
      <w:r w:rsidR="00AF2875">
        <w:rPr>
          <w:rFonts w:cs="Arial"/>
          <w:szCs w:val="24"/>
          <w:lang w:val="es-AR"/>
        </w:rPr>
        <w:t xml:space="preserve">con vistas a cumplir el mandato </w:t>
      </w:r>
      <w:r w:rsidR="00A64EDF">
        <w:rPr>
          <w:rFonts w:cs="Arial"/>
          <w:szCs w:val="24"/>
          <w:lang w:val="es-AR"/>
        </w:rPr>
        <w:t xml:space="preserve">del GAHCDS </w:t>
      </w:r>
      <w:r w:rsidR="00AF2875">
        <w:rPr>
          <w:rFonts w:cs="Arial"/>
          <w:szCs w:val="24"/>
          <w:lang w:val="es-AR"/>
        </w:rPr>
        <w:t xml:space="preserve">previsto en la Resolución </w:t>
      </w:r>
      <w:r w:rsidR="00A64EDF">
        <w:rPr>
          <w:rFonts w:cs="Arial"/>
          <w:szCs w:val="24"/>
          <w:lang w:val="es-AR"/>
        </w:rPr>
        <w:t xml:space="preserve">GMC </w:t>
      </w:r>
      <w:r w:rsidR="00AF2875">
        <w:rPr>
          <w:rFonts w:cs="Arial"/>
          <w:szCs w:val="24"/>
          <w:lang w:val="es-AR"/>
        </w:rPr>
        <w:t>N° 41/22.</w:t>
      </w:r>
    </w:p>
    <w:p w14:paraId="31106BBF" w14:textId="77777777" w:rsidR="00AF2875" w:rsidRDefault="00AF2875" w:rsidP="00673B39">
      <w:pPr>
        <w:pBdr>
          <w:top w:val="nil"/>
          <w:left w:val="nil"/>
          <w:bottom w:val="nil"/>
          <w:right w:val="nil"/>
          <w:between w:val="nil"/>
        </w:pBdr>
        <w:tabs>
          <w:tab w:val="left" w:pos="1134"/>
        </w:tabs>
        <w:jc w:val="both"/>
        <w:rPr>
          <w:rFonts w:cs="Arial"/>
          <w:szCs w:val="24"/>
          <w:lang w:val="es-AR"/>
        </w:rPr>
      </w:pPr>
    </w:p>
    <w:p w14:paraId="33EFCB7D" w14:textId="07A4BFFB" w:rsidR="00004AE6" w:rsidRPr="004A19FF" w:rsidRDefault="00004AE6" w:rsidP="00673B39">
      <w:pPr>
        <w:pBdr>
          <w:top w:val="nil"/>
          <w:left w:val="nil"/>
          <w:bottom w:val="nil"/>
          <w:right w:val="nil"/>
          <w:between w:val="nil"/>
        </w:pBdr>
        <w:tabs>
          <w:tab w:val="left" w:pos="1134"/>
        </w:tabs>
        <w:jc w:val="both"/>
        <w:rPr>
          <w:rFonts w:cs="Arial"/>
          <w:szCs w:val="24"/>
          <w:lang w:val="es-AR"/>
        </w:rPr>
      </w:pPr>
      <w:r w:rsidRPr="004A19FF">
        <w:rPr>
          <w:rFonts w:cs="Arial"/>
          <w:szCs w:val="24"/>
          <w:lang w:val="es-AR"/>
        </w:rPr>
        <w:t>La PPTP informó que convocará al GAHCDS, en el mes de junio, en fecha a confirmar, por sistema de videoconferencia.</w:t>
      </w:r>
    </w:p>
    <w:p w14:paraId="51736C80" w14:textId="77777777" w:rsidR="008258B7" w:rsidRPr="004A19FF" w:rsidRDefault="008258B7" w:rsidP="00673B39">
      <w:pPr>
        <w:pStyle w:val="Prrafodelista"/>
        <w:pBdr>
          <w:top w:val="nil"/>
          <w:left w:val="nil"/>
          <w:bottom w:val="nil"/>
          <w:right w:val="nil"/>
          <w:between w:val="nil"/>
        </w:pBdr>
        <w:tabs>
          <w:tab w:val="left" w:pos="1134"/>
        </w:tabs>
        <w:ind w:left="1713"/>
        <w:jc w:val="both"/>
        <w:rPr>
          <w:rFonts w:ascii="Arial" w:hAnsi="Arial" w:cs="Arial"/>
          <w:lang w:val="es-AR"/>
        </w:rPr>
      </w:pPr>
    </w:p>
    <w:p w14:paraId="1E1F93BE" w14:textId="0932A56F" w:rsidR="00986D82" w:rsidRPr="004A19FF" w:rsidRDefault="00986D82">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Propiedad Intelectual</w:t>
      </w:r>
    </w:p>
    <w:p w14:paraId="66C9EBA9" w14:textId="77777777" w:rsidR="000718D3" w:rsidRPr="004A19FF" w:rsidRDefault="000718D3" w:rsidP="000718D3">
      <w:pPr>
        <w:widowControl w:val="0"/>
        <w:pBdr>
          <w:top w:val="nil"/>
          <w:left w:val="nil"/>
          <w:bottom w:val="nil"/>
          <w:right w:val="nil"/>
          <w:between w:val="nil"/>
        </w:pBdr>
        <w:jc w:val="both"/>
        <w:rPr>
          <w:rFonts w:eastAsia="Arial" w:cs="Arial"/>
          <w:b/>
          <w:szCs w:val="24"/>
          <w:lang w:val="es-AR"/>
        </w:rPr>
      </w:pPr>
    </w:p>
    <w:p w14:paraId="7FD73B6B" w14:textId="347EE3CA" w:rsidR="000718D3" w:rsidRPr="004A19FF" w:rsidRDefault="000718D3" w:rsidP="000718D3">
      <w:pPr>
        <w:pBdr>
          <w:top w:val="nil"/>
          <w:left w:val="nil"/>
          <w:bottom w:val="nil"/>
          <w:right w:val="nil"/>
          <w:between w:val="nil"/>
        </w:pBdr>
        <w:tabs>
          <w:tab w:val="left" w:pos="1134"/>
        </w:tabs>
        <w:jc w:val="both"/>
        <w:rPr>
          <w:rFonts w:cs="Arial"/>
          <w:szCs w:val="24"/>
          <w:lang w:val="es-AR"/>
        </w:rPr>
      </w:pPr>
      <w:r w:rsidRPr="004A19FF">
        <w:rPr>
          <w:rFonts w:cs="Arial"/>
          <w:szCs w:val="24"/>
          <w:lang w:val="es-AR"/>
        </w:rPr>
        <w:t xml:space="preserve">El GMC tomó nota del proyecto de Resolución para la creación de un Subgrupo de Trabajo sobre Propiedad Intelectual circulado por </w:t>
      </w:r>
      <w:r w:rsidR="00FE0AD1" w:rsidRPr="004A19FF">
        <w:rPr>
          <w:rFonts w:cs="Arial"/>
          <w:szCs w:val="24"/>
          <w:lang w:val="es-AR"/>
        </w:rPr>
        <w:t xml:space="preserve">la delegación de Paraguay mediante </w:t>
      </w:r>
      <w:r w:rsidRPr="004A19FF">
        <w:rPr>
          <w:rFonts w:cs="Arial"/>
          <w:szCs w:val="24"/>
          <w:lang w:val="es-AR"/>
        </w:rPr>
        <w:t>Nota PPTP/DIE/N° 225/24.</w:t>
      </w:r>
    </w:p>
    <w:p w14:paraId="7F0F66D6" w14:textId="77777777" w:rsidR="000718D3" w:rsidRPr="004A19FF" w:rsidRDefault="000718D3" w:rsidP="000718D3">
      <w:pPr>
        <w:pBdr>
          <w:top w:val="nil"/>
          <w:left w:val="nil"/>
          <w:bottom w:val="nil"/>
          <w:right w:val="nil"/>
          <w:between w:val="nil"/>
        </w:pBdr>
        <w:tabs>
          <w:tab w:val="left" w:pos="1134"/>
        </w:tabs>
        <w:jc w:val="both"/>
        <w:rPr>
          <w:rFonts w:cs="Arial"/>
          <w:b/>
          <w:bCs/>
          <w:szCs w:val="24"/>
          <w:highlight w:val="cyan"/>
          <w:lang w:val="es-AR"/>
        </w:rPr>
      </w:pPr>
    </w:p>
    <w:p w14:paraId="3AABA719" w14:textId="0EEE77C2" w:rsidR="000718D3" w:rsidRPr="004A19FF" w:rsidRDefault="000718D3" w:rsidP="000718D3">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 xml:space="preserve">Las delegaciones agradecieron a la PPTP la presentación </w:t>
      </w:r>
      <w:r w:rsidR="00FE0AD1" w:rsidRPr="004A19FF">
        <w:rPr>
          <w:rFonts w:eastAsia="Arial" w:cs="Arial"/>
          <w:bCs/>
          <w:szCs w:val="24"/>
          <w:lang w:val="es-AR"/>
        </w:rPr>
        <w:t>de</w:t>
      </w:r>
      <w:r w:rsidR="00BC47A6" w:rsidRPr="004A19FF">
        <w:rPr>
          <w:rFonts w:eastAsia="Arial" w:cs="Arial"/>
          <w:bCs/>
          <w:szCs w:val="24"/>
          <w:lang w:val="es-AR"/>
        </w:rPr>
        <w:t>l proyecto</w:t>
      </w:r>
      <w:r w:rsidR="00BD445E">
        <w:rPr>
          <w:rFonts w:eastAsia="Arial" w:cs="Arial"/>
          <w:bCs/>
          <w:szCs w:val="24"/>
          <w:lang w:val="es-AR"/>
        </w:rPr>
        <w:t>,</w:t>
      </w:r>
      <w:r w:rsidR="00BC47A6" w:rsidRPr="004A19FF">
        <w:rPr>
          <w:rFonts w:eastAsia="Arial" w:cs="Arial"/>
          <w:bCs/>
          <w:szCs w:val="24"/>
          <w:lang w:val="es-AR"/>
        </w:rPr>
        <w:t xml:space="preserve"> </w:t>
      </w:r>
      <w:r w:rsidR="00673B39" w:rsidRPr="004A19FF">
        <w:rPr>
          <w:rFonts w:eastAsia="Arial" w:cs="Arial"/>
          <w:bCs/>
          <w:szCs w:val="24"/>
          <w:lang w:val="es-AR"/>
        </w:rPr>
        <w:t>comunicaron</w:t>
      </w:r>
      <w:r w:rsidR="00FE0AD1" w:rsidRPr="004A19FF">
        <w:rPr>
          <w:rFonts w:eastAsia="Arial" w:cs="Arial"/>
          <w:bCs/>
          <w:szCs w:val="24"/>
          <w:lang w:val="es-AR"/>
        </w:rPr>
        <w:t xml:space="preserve"> que </w:t>
      </w:r>
      <w:r w:rsidR="00DA27F5">
        <w:rPr>
          <w:rFonts w:eastAsia="Arial" w:cs="Arial"/>
          <w:bCs/>
          <w:szCs w:val="24"/>
          <w:lang w:val="es-AR"/>
        </w:rPr>
        <w:t>realizarán</w:t>
      </w:r>
      <w:r w:rsidR="00FE0AD1" w:rsidRPr="004A19FF">
        <w:rPr>
          <w:rFonts w:eastAsia="Arial" w:cs="Arial"/>
          <w:bCs/>
          <w:szCs w:val="24"/>
          <w:lang w:val="es-AR"/>
        </w:rPr>
        <w:t xml:space="preserve"> </w:t>
      </w:r>
      <w:r w:rsidR="00DA27F5">
        <w:rPr>
          <w:rFonts w:eastAsia="Arial" w:cs="Arial"/>
          <w:bCs/>
          <w:szCs w:val="24"/>
          <w:lang w:val="es-AR"/>
        </w:rPr>
        <w:t xml:space="preserve">las respectivas </w:t>
      </w:r>
      <w:r w:rsidR="00FE0AD1" w:rsidRPr="004A19FF">
        <w:rPr>
          <w:rFonts w:eastAsia="Arial" w:cs="Arial"/>
          <w:bCs/>
          <w:szCs w:val="24"/>
          <w:lang w:val="es-AR"/>
        </w:rPr>
        <w:t xml:space="preserve">consultas internas </w:t>
      </w:r>
      <w:r w:rsidR="00BD445E">
        <w:rPr>
          <w:rFonts w:eastAsia="Arial" w:cs="Arial"/>
          <w:bCs/>
          <w:szCs w:val="24"/>
          <w:lang w:val="es-AR"/>
        </w:rPr>
        <w:t xml:space="preserve">y remitirán sus comentarios </w:t>
      </w:r>
      <w:r w:rsidR="00BD445E" w:rsidRPr="00DD5310">
        <w:rPr>
          <w:rFonts w:eastAsia="Arial" w:cs="Arial"/>
          <w:bCs/>
          <w:szCs w:val="24"/>
          <w:lang w:val="es-AR"/>
        </w:rPr>
        <w:t xml:space="preserve">con antelación a la </w:t>
      </w:r>
      <w:r w:rsidR="002C6C46" w:rsidRPr="00DD5310">
        <w:rPr>
          <w:rFonts w:eastAsia="Arial" w:cs="Arial"/>
          <w:bCs/>
          <w:szCs w:val="24"/>
          <w:lang w:val="es-AR"/>
        </w:rPr>
        <w:t>próxima reunión</w:t>
      </w:r>
      <w:r w:rsidR="00E37568" w:rsidRPr="00DD5310">
        <w:rPr>
          <w:rFonts w:eastAsia="Arial" w:cs="Arial"/>
          <w:bCs/>
          <w:szCs w:val="24"/>
          <w:lang w:val="es-AR"/>
        </w:rPr>
        <w:t xml:space="preserve"> del GMC</w:t>
      </w:r>
      <w:r w:rsidR="002C6C46" w:rsidRPr="00DD5310">
        <w:rPr>
          <w:rFonts w:eastAsia="Arial" w:cs="Arial"/>
          <w:bCs/>
          <w:szCs w:val="24"/>
          <w:lang w:val="es-AR"/>
        </w:rPr>
        <w:t>.</w:t>
      </w:r>
    </w:p>
    <w:p w14:paraId="5BE48C2F" w14:textId="77777777" w:rsidR="000718D3" w:rsidRPr="004A19FF" w:rsidRDefault="000718D3" w:rsidP="000718D3">
      <w:pPr>
        <w:widowControl w:val="0"/>
        <w:pBdr>
          <w:top w:val="nil"/>
          <w:left w:val="nil"/>
          <w:bottom w:val="nil"/>
          <w:right w:val="nil"/>
          <w:between w:val="nil"/>
        </w:pBdr>
        <w:jc w:val="both"/>
        <w:rPr>
          <w:rFonts w:eastAsia="Arial" w:cs="Arial"/>
          <w:bCs/>
          <w:szCs w:val="24"/>
          <w:lang w:val="es-AR"/>
        </w:rPr>
      </w:pPr>
    </w:p>
    <w:p w14:paraId="5C7F0E4B" w14:textId="232C0938" w:rsidR="00FE0AD1" w:rsidRPr="004A19FF" w:rsidRDefault="00FE0AD1" w:rsidP="000718D3">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El tema continúa en agenda</w:t>
      </w:r>
    </w:p>
    <w:p w14:paraId="48D31DAF" w14:textId="77777777" w:rsidR="000718D3" w:rsidRPr="004A19FF" w:rsidRDefault="000718D3" w:rsidP="000718D3">
      <w:pPr>
        <w:widowControl w:val="0"/>
        <w:pBdr>
          <w:top w:val="nil"/>
          <w:left w:val="nil"/>
          <w:bottom w:val="nil"/>
          <w:right w:val="nil"/>
          <w:between w:val="nil"/>
        </w:pBdr>
        <w:jc w:val="both"/>
        <w:rPr>
          <w:rFonts w:eastAsia="Arial" w:cs="Arial"/>
          <w:b/>
          <w:szCs w:val="24"/>
          <w:lang w:val="es-AR"/>
        </w:rPr>
      </w:pPr>
    </w:p>
    <w:p w14:paraId="22D56ED4" w14:textId="7AE54636" w:rsidR="000718D3" w:rsidRPr="004A19FF" w:rsidRDefault="000718D3">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 xml:space="preserve">Mujeres en el comercio </w:t>
      </w:r>
    </w:p>
    <w:p w14:paraId="08EC7BA3" w14:textId="77777777" w:rsidR="00986D82" w:rsidRPr="004A19FF" w:rsidRDefault="00986D82" w:rsidP="00986D82">
      <w:pPr>
        <w:widowControl w:val="0"/>
        <w:pBdr>
          <w:top w:val="nil"/>
          <w:left w:val="nil"/>
          <w:bottom w:val="nil"/>
          <w:right w:val="nil"/>
          <w:between w:val="nil"/>
        </w:pBdr>
        <w:jc w:val="both"/>
        <w:rPr>
          <w:rFonts w:eastAsia="Arial" w:cs="Arial"/>
          <w:b/>
          <w:szCs w:val="24"/>
          <w:lang w:val="es-AR" w:eastAsia="en-US"/>
        </w:rPr>
      </w:pPr>
    </w:p>
    <w:p w14:paraId="3148B4E4" w14:textId="6DD11B23" w:rsidR="009B4F34" w:rsidRPr="004A19FF" w:rsidRDefault="0010643E" w:rsidP="00FE0AD1">
      <w:pPr>
        <w:pBdr>
          <w:top w:val="nil"/>
          <w:left w:val="nil"/>
          <w:bottom w:val="nil"/>
          <w:right w:val="nil"/>
          <w:between w:val="nil"/>
        </w:pBdr>
        <w:tabs>
          <w:tab w:val="left" w:pos="1134"/>
        </w:tabs>
        <w:jc w:val="both"/>
        <w:rPr>
          <w:rFonts w:eastAsia="Arial" w:cs="Arial"/>
          <w:bCs/>
          <w:szCs w:val="24"/>
          <w:lang w:val="es-AR"/>
        </w:rPr>
      </w:pPr>
      <w:r w:rsidRPr="004A19FF">
        <w:rPr>
          <w:rFonts w:eastAsia="Arial" w:cs="Arial"/>
          <w:bCs/>
          <w:szCs w:val="24"/>
          <w:lang w:val="es-AR"/>
        </w:rPr>
        <w:t xml:space="preserve">La PPTP </w:t>
      </w:r>
      <w:r w:rsidR="009B4F34" w:rsidRPr="004A19FF">
        <w:rPr>
          <w:rFonts w:eastAsia="Arial" w:cs="Arial"/>
          <w:bCs/>
          <w:szCs w:val="24"/>
          <w:lang w:val="es-AR"/>
        </w:rPr>
        <w:t>informó que se encuentra trabajando en una propuesta para la creación de una instancia permanente que permita coordinar políticas, programas y acciones relacionadas con la participación de las mujeres en el comercio. La PPTP se comprometió a circular la propuesta a la brevedad</w:t>
      </w:r>
      <w:r w:rsidR="008945A4">
        <w:rPr>
          <w:rFonts w:eastAsia="Arial" w:cs="Arial"/>
          <w:bCs/>
          <w:szCs w:val="24"/>
          <w:lang w:val="es-AR"/>
        </w:rPr>
        <w:t>.</w:t>
      </w:r>
      <w:r w:rsidR="009B4F34" w:rsidRPr="004A19FF">
        <w:rPr>
          <w:rFonts w:eastAsia="Arial" w:cs="Arial"/>
          <w:bCs/>
          <w:szCs w:val="24"/>
          <w:lang w:val="es-AR"/>
        </w:rPr>
        <w:t xml:space="preserve"> </w:t>
      </w:r>
    </w:p>
    <w:p w14:paraId="1A32354E" w14:textId="77777777" w:rsidR="009B4F34" w:rsidRPr="004A19FF" w:rsidRDefault="009B4F34" w:rsidP="00FE0AD1">
      <w:pPr>
        <w:pBdr>
          <w:top w:val="nil"/>
          <w:left w:val="nil"/>
          <w:bottom w:val="nil"/>
          <w:right w:val="nil"/>
          <w:between w:val="nil"/>
        </w:pBdr>
        <w:tabs>
          <w:tab w:val="left" w:pos="1134"/>
        </w:tabs>
        <w:jc w:val="both"/>
        <w:rPr>
          <w:rFonts w:eastAsia="Arial" w:cs="Arial"/>
          <w:bCs/>
          <w:szCs w:val="24"/>
          <w:lang w:val="es-AR"/>
        </w:rPr>
      </w:pPr>
    </w:p>
    <w:p w14:paraId="77AC0331" w14:textId="73AB275F" w:rsidR="00FE0AD1" w:rsidRPr="004A19FF" w:rsidRDefault="00FE0AD1" w:rsidP="00FE0AD1">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 xml:space="preserve">Las delegaciones agradecieron </w:t>
      </w:r>
      <w:r w:rsidR="006328BD">
        <w:rPr>
          <w:rFonts w:eastAsia="Arial" w:cs="Arial"/>
          <w:bCs/>
          <w:szCs w:val="24"/>
          <w:lang w:val="es-AR"/>
        </w:rPr>
        <w:t xml:space="preserve">la iniciativa de </w:t>
      </w:r>
      <w:r w:rsidRPr="004A19FF">
        <w:rPr>
          <w:rFonts w:eastAsia="Arial" w:cs="Arial"/>
          <w:bCs/>
          <w:szCs w:val="24"/>
          <w:lang w:val="es-AR"/>
        </w:rPr>
        <w:t xml:space="preserve">la PPTP </w:t>
      </w:r>
      <w:r w:rsidR="00BC47A6" w:rsidRPr="00A47695">
        <w:rPr>
          <w:rFonts w:eastAsia="Arial" w:cs="Arial"/>
          <w:bCs/>
          <w:szCs w:val="24"/>
          <w:lang w:val="es-AR"/>
        </w:rPr>
        <w:t xml:space="preserve">y </w:t>
      </w:r>
      <w:r w:rsidR="004C4739" w:rsidRPr="00A47695">
        <w:rPr>
          <w:rFonts w:eastAsia="Arial" w:cs="Arial"/>
          <w:bCs/>
          <w:szCs w:val="24"/>
          <w:lang w:val="es-AR"/>
        </w:rPr>
        <w:t xml:space="preserve">manifestaron que realizarán las </w:t>
      </w:r>
      <w:r w:rsidR="00BC47A6" w:rsidRPr="00A47695">
        <w:rPr>
          <w:rFonts w:eastAsia="Arial" w:cs="Arial"/>
          <w:bCs/>
          <w:szCs w:val="24"/>
          <w:lang w:val="es-AR"/>
        </w:rPr>
        <w:t>consultas internas correspondientes</w:t>
      </w:r>
      <w:r w:rsidR="009B4F34" w:rsidRPr="00A47695">
        <w:rPr>
          <w:rFonts w:eastAsia="Arial" w:cs="Arial"/>
          <w:bCs/>
          <w:szCs w:val="24"/>
          <w:lang w:val="es-AR"/>
        </w:rPr>
        <w:t xml:space="preserve"> una vez recibido el documento</w:t>
      </w:r>
      <w:r w:rsidRPr="004A19FF">
        <w:rPr>
          <w:rFonts w:eastAsia="Arial" w:cs="Arial"/>
          <w:bCs/>
          <w:szCs w:val="24"/>
          <w:lang w:val="es-AR"/>
        </w:rPr>
        <w:t xml:space="preserve">. </w:t>
      </w:r>
    </w:p>
    <w:p w14:paraId="1D036CC2" w14:textId="77777777" w:rsidR="00FE0AD1" w:rsidRPr="004A19FF" w:rsidRDefault="00FE0AD1" w:rsidP="00FE0AD1">
      <w:pPr>
        <w:widowControl w:val="0"/>
        <w:pBdr>
          <w:top w:val="nil"/>
          <w:left w:val="nil"/>
          <w:bottom w:val="nil"/>
          <w:right w:val="nil"/>
          <w:between w:val="nil"/>
        </w:pBdr>
        <w:jc w:val="both"/>
        <w:rPr>
          <w:rFonts w:eastAsia="Arial" w:cs="Arial"/>
          <w:bCs/>
          <w:szCs w:val="24"/>
          <w:lang w:val="es-AR"/>
        </w:rPr>
      </w:pPr>
    </w:p>
    <w:p w14:paraId="27700EFE" w14:textId="1AEC777D" w:rsidR="00FE0AD1" w:rsidRPr="004A19FF" w:rsidRDefault="00FE0AD1" w:rsidP="00FE0AD1">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El tema continúa en agenda</w:t>
      </w:r>
      <w:r w:rsidR="00C15156">
        <w:rPr>
          <w:rFonts w:eastAsia="Arial" w:cs="Arial"/>
          <w:bCs/>
          <w:szCs w:val="24"/>
          <w:lang w:val="es-AR"/>
        </w:rPr>
        <w:t>.</w:t>
      </w:r>
    </w:p>
    <w:p w14:paraId="4582E715" w14:textId="77777777" w:rsidR="000718D3" w:rsidRPr="004A19FF" w:rsidRDefault="000718D3" w:rsidP="00986D82">
      <w:pPr>
        <w:widowControl w:val="0"/>
        <w:pBdr>
          <w:top w:val="nil"/>
          <w:left w:val="nil"/>
          <w:bottom w:val="nil"/>
          <w:right w:val="nil"/>
          <w:between w:val="nil"/>
        </w:pBdr>
        <w:jc w:val="both"/>
        <w:rPr>
          <w:rFonts w:eastAsia="Arial" w:cs="Arial"/>
          <w:b/>
          <w:szCs w:val="24"/>
          <w:lang w:val="es-AR"/>
        </w:rPr>
      </w:pPr>
    </w:p>
    <w:p w14:paraId="41D2C89E" w14:textId="2883ABBF" w:rsidR="009512DD" w:rsidRPr="004A19FF" w:rsidRDefault="009512DD">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Eliminación de restricciones al comercio intrazona</w:t>
      </w:r>
      <w:r w:rsidR="00800B46" w:rsidRPr="004A19FF">
        <w:rPr>
          <w:rFonts w:ascii="Arial" w:eastAsia="Arial" w:hAnsi="Arial" w:cs="Arial"/>
          <w:b/>
          <w:lang w:val="es-AR"/>
        </w:rPr>
        <w:t xml:space="preserve"> </w:t>
      </w:r>
    </w:p>
    <w:p w14:paraId="1FF8347E" w14:textId="77777777" w:rsidR="009512DD" w:rsidRDefault="009512DD" w:rsidP="009512DD">
      <w:pPr>
        <w:widowControl w:val="0"/>
        <w:pBdr>
          <w:top w:val="nil"/>
          <w:left w:val="nil"/>
          <w:bottom w:val="nil"/>
          <w:right w:val="nil"/>
          <w:between w:val="nil"/>
        </w:pBdr>
        <w:jc w:val="both"/>
        <w:rPr>
          <w:rFonts w:eastAsia="Arial" w:cs="Arial"/>
          <w:bCs/>
          <w:szCs w:val="24"/>
          <w:lang w:val="es-AR"/>
        </w:rPr>
      </w:pPr>
    </w:p>
    <w:p w14:paraId="2D965A90" w14:textId="06E8CCBE" w:rsidR="00B92490" w:rsidRPr="00B72C6F" w:rsidRDefault="00B92490" w:rsidP="00B92490">
      <w:pPr>
        <w:widowControl w:val="0"/>
        <w:pBdr>
          <w:top w:val="nil"/>
          <w:left w:val="nil"/>
          <w:bottom w:val="nil"/>
          <w:right w:val="nil"/>
          <w:between w:val="nil"/>
        </w:pBdr>
        <w:jc w:val="both"/>
        <w:rPr>
          <w:rFonts w:eastAsia="Arial" w:cs="Arial"/>
          <w:bCs/>
          <w:szCs w:val="24"/>
          <w:lang w:val="es-AR"/>
        </w:rPr>
      </w:pPr>
      <w:r w:rsidRPr="00B72C6F">
        <w:rPr>
          <w:rFonts w:eastAsia="Arial" w:cs="Arial"/>
          <w:bCs/>
          <w:szCs w:val="24"/>
          <w:lang w:val="es-AR"/>
        </w:rPr>
        <w:t xml:space="preserve">El GMC tomó </w:t>
      </w:r>
      <w:r w:rsidR="006A5D6D" w:rsidRPr="00B72C6F">
        <w:rPr>
          <w:rFonts w:eastAsia="Arial" w:cs="Arial"/>
          <w:bCs/>
          <w:szCs w:val="24"/>
          <w:lang w:val="es-AR"/>
        </w:rPr>
        <w:t>conocimiento</w:t>
      </w:r>
      <w:r w:rsidRPr="00B72C6F">
        <w:rPr>
          <w:rFonts w:eastAsia="Arial" w:cs="Arial"/>
          <w:bCs/>
          <w:szCs w:val="24"/>
          <w:lang w:val="es-AR"/>
        </w:rPr>
        <w:t xml:space="preserve"> de la propuesta de la delegación de Argentina, adelantada en términos conceptuales por Nota SUNEI 32/2024 del 20 de febrero del corriente, de crear en el ámbito de la CCM un Comité </w:t>
      </w:r>
      <w:r w:rsidRPr="00B72C6F">
        <w:rPr>
          <w:rFonts w:eastAsia="Arial" w:cs="Arial"/>
          <w:bCs/>
          <w:i/>
          <w:iCs/>
          <w:szCs w:val="24"/>
          <w:lang w:val="es-AR"/>
        </w:rPr>
        <w:t>Ad Hoc</w:t>
      </w:r>
      <w:r w:rsidRPr="00B72C6F">
        <w:rPr>
          <w:rFonts w:eastAsia="Arial" w:cs="Arial"/>
          <w:bCs/>
          <w:szCs w:val="24"/>
          <w:lang w:val="es-AR"/>
        </w:rPr>
        <w:t xml:space="preserve"> sobre medidas que afectan al comercio intrazona, con el objetivo de identificar gravámenes y restricciones que afecten el intercambio de bienes y servicios entre los </w:t>
      </w:r>
      <w:proofErr w:type="gramStart"/>
      <w:r w:rsidRPr="00B72C6F">
        <w:rPr>
          <w:rFonts w:eastAsia="Arial" w:cs="Arial"/>
          <w:bCs/>
          <w:szCs w:val="24"/>
          <w:lang w:val="es-AR"/>
        </w:rPr>
        <w:t>Estados Partes</w:t>
      </w:r>
      <w:proofErr w:type="gramEnd"/>
      <w:r w:rsidRPr="00B72C6F">
        <w:rPr>
          <w:rFonts w:eastAsia="Arial" w:cs="Arial"/>
          <w:bCs/>
          <w:szCs w:val="24"/>
          <w:lang w:val="es-AR"/>
        </w:rPr>
        <w:t xml:space="preserve"> y proponer cursos de acción específicos para la resolución de tales medidas.  </w:t>
      </w:r>
    </w:p>
    <w:p w14:paraId="7C1D21A6" w14:textId="77777777" w:rsidR="00B92490" w:rsidRPr="00B72C6F" w:rsidRDefault="00B92490" w:rsidP="00B92490">
      <w:pPr>
        <w:widowControl w:val="0"/>
        <w:pBdr>
          <w:top w:val="nil"/>
          <w:left w:val="nil"/>
          <w:bottom w:val="nil"/>
          <w:right w:val="nil"/>
          <w:between w:val="nil"/>
        </w:pBdr>
        <w:jc w:val="both"/>
        <w:rPr>
          <w:rFonts w:eastAsia="Arial" w:cs="Arial"/>
          <w:bCs/>
          <w:szCs w:val="24"/>
          <w:lang w:val="es-AR"/>
        </w:rPr>
      </w:pPr>
    </w:p>
    <w:p w14:paraId="04A0C742" w14:textId="575D0D04" w:rsidR="00B92490" w:rsidRPr="00B72C6F" w:rsidRDefault="00B92490" w:rsidP="00B92490">
      <w:pPr>
        <w:widowControl w:val="0"/>
        <w:pBdr>
          <w:top w:val="nil"/>
          <w:left w:val="nil"/>
          <w:bottom w:val="nil"/>
          <w:right w:val="nil"/>
          <w:between w:val="nil"/>
        </w:pBdr>
        <w:jc w:val="both"/>
        <w:rPr>
          <w:rFonts w:eastAsia="Arial" w:cs="Arial"/>
          <w:bCs/>
          <w:szCs w:val="24"/>
          <w:lang w:val="es-AR"/>
        </w:rPr>
      </w:pPr>
      <w:r w:rsidRPr="00B72C6F">
        <w:rPr>
          <w:rFonts w:eastAsia="Arial" w:cs="Arial"/>
          <w:bCs/>
          <w:szCs w:val="24"/>
          <w:lang w:val="es-AR"/>
        </w:rPr>
        <w:t xml:space="preserve">El </w:t>
      </w:r>
      <w:r w:rsidR="005E6E76" w:rsidRPr="00B72C6F">
        <w:rPr>
          <w:rFonts w:eastAsia="Arial" w:cs="Arial"/>
          <w:bCs/>
          <w:szCs w:val="24"/>
          <w:lang w:val="es-AR"/>
        </w:rPr>
        <w:t>p</w:t>
      </w:r>
      <w:r w:rsidRPr="00B72C6F">
        <w:rPr>
          <w:rFonts w:eastAsia="Arial" w:cs="Arial"/>
          <w:bCs/>
          <w:szCs w:val="24"/>
          <w:lang w:val="es-AR"/>
        </w:rPr>
        <w:t xml:space="preserve">royecto de Directiva que </w:t>
      </w:r>
      <w:r w:rsidR="00B609CF" w:rsidRPr="00B72C6F">
        <w:rPr>
          <w:rFonts w:eastAsia="Arial" w:cs="Arial"/>
          <w:bCs/>
          <w:szCs w:val="24"/>
          <w:lang w:val="es-AR"/>
        </w:rPr>
        <w:t>propone la creación d</w:t>
      </w:r>
      <w:r w:rsidRPr="00B72C6F">
        <w:rPr>
          <w:rFonts w:eastAsia="Arial" w:cs="Arial"/>
          <w:bCs/>
          <w:szCs w:val="24"/>
          <w:lang w:val="es-AR"/>
        </w:rPr>
        <w:t xml:space="preserve">el referido Comité fue remitido por la Argentina a través de la Nota DNMEC 47/2024 del 8 de marzo del corriente y discutido en la CCI reunión ordinaria de la CCM del 13 y 14 de marzo pasado (Acta </w:t>
      </w:r>
      <w:r w:rsidRPr="00B72C6F">
        <w:rPr>
          <w:rFonts w:eastAsia="Arial" w:cs="Arial"/>
          <w:bCs/>
          <w:szCs w:val="24"/>
          <w:lang w:val="es-AR"/>
        </w:rPr>
        <w:lastRenderedPageBreak/>
        <w:t xml:space="preserve">Nº 01/24) y en una reunión entre sesiones realizada el 3 de abril, convocada por la PPTP. </w:t>
      </w:r>
    </w:p>
    <w:p w14:paraId="2708DC76" w14:textId="77777777" w:rsidR="00B92490" w:rsidRPr="00B72C6F" w:rsidRDefault="00B92490" w:rsidP="00B92490">
      <w:pPr>
        <w:widowControl w:val="0"/>
        <w:pBdr>
          <w:top w:val="nil"/>
          <w:left w:val="nil"/>
          <w:bottom w:val="nil"/>
          <w:right w:val="nil"/>
          <w:between w:val="nil"/>
        </w:pBdr>
        <w:jc w:val="both"/>
        <w:rPr>
          <w:rFonts w:eastAsia="Arial" w:cs="Arial"/>
          <w:bCs/>
          <w:szCs w:val="24"/>
          <w:lang w:val="es-AR"/>
        </w:rPr>
      </w:pPr>
    </w:p>
    <w:p w14:paraId="69C6F137" w14:textId="42F54B78" w:rsidR="00B92490" w:rsidRPr="00B72C6F" w:rsidRDefault="00B92490" w:rsidP="00B92490">
      <w:pPr>
        <w:widowControl w:val="0"/>
        <w:pBdr>
          <w:top w:val="nil"/>
          <w:left w:val="nil"/>
          <w:bottom w:val="nil"/>
          <w:right w:val="nil"/>
          <w:between w:val="nil"/>
        </w:pBdr>
        <w:jc w:val="both"/>
        <w:rPr>
          <w:rFonts w:eastAsia="Arial" w:cs="Arial"/>
          <w:bCs/>
          <w:szCs w:val="24"/>
          <w:lang w:val="es-AR"/>
        </w:rPr>
      </w:pPr>
      <w:r w:rsidRPr="00B72C6F">
        <w:rPr>
          <w:rFonts w:eastAsia="Arial" w:cs="Arial"/>
          <w:bCs/>
          <w:szCs w:val="24"/>
          <w:lang w:val="es-AR"/>
        </w:rPr>
        <w:t xml:space="preserve">El GMC destacó la importancia del tema e instó a las delegaciones a realizar sus mayores esfuerzos con vistas a aprobar </w:t>
      </w:r>
      <w:r w:rsidR="00087ABA" w:rsidRPr="00B72C6F">
        <w:rPr>
          <w:rFonts w:eastAsia="Arial" w:cs="Arial"/>
          <w:bCs/>
          <w:szCs w:val="24"/>
          <w:lang w:val="es-AR"/>
        </w:rPr>
        <w:t>un</w:t>
      </w:r>
      <w:r w:rsidRPr="00B72C6F">
        <w:rPr>
          <w:rFonts w:eastAsia="Arial" w:cs="Arial"/>
          <w:bCs/>
          <w:szCs w:val="24"/>
          <w:lang w:val="es-AR"/>
        </w:rPr>
        <w:t xml:space="preserve"> </w:t>
      </w:r>
      <w:r w:rsidR="00D46B72" w:rsidRPr="00B72C6F">
        <w:rPr>
          <w:rFonts w:eastAsia="Arial" w:cs="Arial"/>
          <w:bCs/>
          <w:szCs w:val="24"/>
          <w:lang w:val="es-AR"/>
        </w:rPr>
        <w:t>p</w:t>
      </w:r>
      <w:r w:rsidRPr="00B72C6F">
        <w:rPr>
          <w:rFonts w:eastAsia="Arial" w:cs="Arial"/>
          <w:bCs/>
          <w:szCs w:val="24"/>
          <w:lang w:val="es-AR"/>
        </w:rPr>
        <w:t xml:space="preserve">royecto de Directiva </w:t>
      </w:r>
      <w:r w:rsidR="008A1811" w:rsidRPr="00B72C6F">
        <w:rPr>
          <w:rFonts w:eastAsia="Arial" w:cs="Arial"/>
          <w:bCs/>
          <w:szCs w:val="24"/>
          <w:lang w:val="es-AR"/>
        </w:rPr>
        <w:t>sobre</w:t>
      </w:r>
      <w:r w:rsidR="009E350F" w:rsidRPr="00B72C6F">
        <w:rPr>
          <w:rFonts w:eastAsia="Arial" w:cs="Arial"/>
          <w:bCs/>
          <w:szCs w:val="24"/>
          <w:lang w:val="es-AR"/>
        </w:rPr>
        <w:t xml:space="preserve"> la temática, </w:t>
      </w:r>
      <w:r w:rsidRPr="00B72C6F">
        <w:rPr>
          <w:rFonts w:eastAsia="Arial" w:cs="Arial"/>
          <w:bCs/>
          <w:szCs w:val="24"/>
          <w:lang w:val="es-AR"/>
        </w:rPr>
        <w:t>en la próxima reunión ordinaria de la CCM a realizarse los días 17 y 18 de abril.</w:t>
      </w:r>
    </w:p>
    <w:p w14:paraId="51D281C4" w14:textId="77777777" w:rsidR="00B92490" w:rsidRPr="004A19FF" w:rsidRDefault="00B92490" w:rsidP="009512DD">
      <w:pPr>
        <w:widowControl w:val="0"/>
        <w:pBdr>
          <w:top w:val="nil"/>
          <w:left w:val="nil"/>
          <w:bottom w:val="nil"/>
          <w:right w:val="nil"/>
          <w:between w:val="nil"/>
        </w:pBdr>
        <w:jc w:val="both"/>
        <w:rPr>
          <w:rFonts w:eastAsia="Arial" w:cs="Arial"/>
          <w:bCs/>
          <w:szCs w:val="24"/>
          <w:lang w:val="es-AR"/>
        </w:rPr>
      </w:pPr>
    </w:p>
    <w:p w14:paraId="66965351" w14:textId="4170D365" w:rsidR="009512DD" w:rsidRPr="004A19FF" w:rsidRDefault="009512DD">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 xml:space="preserve">Acuerdo marco de Reconocimiento Recíproco y Otorgamiento de Matrículas para el Ejercicio Profesional Temporario de la Agrimensura, Agronomía, Geología e Ingeniería del MERCOSUR </w:t>
      </w:r>
    </w:p>
    <w:p w14:paraId="55D8DA14" w14:textId="77777777" w:rsidR="009512DD" w:rsidRPr="004A19FF" w:rsidRDefault="009512DD" w:rsidP="009512DD">
      <w:pPr>
        <w:widowControl w:val="0"/>
        <w:pBdr>
          <w:top w:val="nil"/>
          <w:left w:val="nil"/>
          <w:bottom w:val="nil"/>
          <w:right w:val="nil"/>
          <w:between w:val="nil"/>
        </w:pBdr>
        <w:jc w:val="both"/>
        <w:rPr>
          <w:rFonts w:eastAsia="Arial" w:cs="Arial"/>
          <w:b/>
          <w:szCs w:val="24"/>
          <w:lang w:val="es-AR"/>
        </w:rPr>
      </w:pPr>
    </w:p>
    <w:p w14:paraId="34CDCA77" w14:textId="579D96B5" w:rsidR="00DB07E3" w:rsidRDefault="00E22F98" w:rsidP="00DB07E3">
      <w:pPr>
        <w:widowControl w:val="0"/>
        <w:pBdr>
          <w:top w:val="nil"/>
          <w:left w:val="nil"/>
          <w:bottom w:val="nil"/>
          <w:right w:val="nil"/>
          <w:between w:val="nil"/>
        </w:pBdr>
        <w:jc w:val="both"/>
        <w:rPr>
          <w:rFonts w:eastAsia="Arial" w:cs="Arial"/>
          <w:bCs/>
          <w:szCs w:val="24"/>
          <w:lang w:val="es-AR"/>
        </w:rPr>
      </w:pPr>
      <w:r>
        <w:rPr>
          <w:rFonts w:eastAsia="Arial" w:cs="Arial"/>
          <w:bCs/>
          <w:szCs w:val="24"/>
          <w:lang w:val="es-AR"/>
        </w:rPr>
        <w:t>La delegaci</w:t>
      </w:r>
      <w:r w:rsidR="003D01CD">
        <w:rPr>
          <w:rFonts w:eastAsia="Arial" w:cs="Arial"/>
          <w:bCs/>
          <w:szCs w:val="24"/>
          <w:lang w:val="es-AR"/>
        </w:rPr>
        <w:t>ón</w:t>
      </w:r>
      <w:r>
        <w:rPr>
          <w:rFonts w:eastAsia="Arial" w:cs="Arial"/>
          <w:bCs/>
          <w:szCs w:val="24"/>
          <w:lang w:val="es-AR"/>
        </w:rPr>
        <w:t xml:space="preserve"> </w:t>
      </w:r>
      <w:r w:rsidR="006803E5">
        <w:rPr>
          <w:rFonts w:eastAsia="Arial" w:cs="Arial"/>
          <w:bCs/>
          <w:szCs w:val="24"/>
          <w:lang w:val="es-AR"/>
        </w:rPr>
        <w:t xml:space="preserve">de Argentina </w:t>
      </w:r>
      <w:r w:rsidR="00E61903">
        <w:rPr>
          <w:rFonts w:eastAsia="Arial" w:cs="Arial"/>
          <w:bCs/>
          <w:szCs w:val="24"/>
          <w:lang w:val="es-AR"/>
        </w:rPr>
        <w:t xml:space="preserve">destacó </w:t>
      </w:r>
      <w:r>
        <w:rPr>
          <w:rFonts w:eastAsia="Arial" w:cs="Arial"/>
          <w:bCs/>
          <w:szCs w:val="24"/>
          <w:lang w:val="es-AR"/>
        </w:rPr>
        <w:t xml:space="preserve">la </w:t>
      </w:r>
      <w:r w:rsidR="00AB54E7">
        <w:rPr>
          <w:rFonts w:eastAsia="Arial" w:cs="Arial"/>
          <w:bCs/>
          <w:szCs w:val="24"/>
          <w:lang w:val="es-AR"/>
        </w:rPr>
        <w:t xml:space="preserve">necesidad de una pronta entrada en vigor </w:t>
      </w:r>
      <w:r w:rsidR="00DB07E3">
        <w:rPr>
          <w:rFonts w:eastAsia="Arial" w:cs="Arial"/>
          <w:bCs/>
          <w:szCs w:val="24"/>
          <w:lang w:val="es-AR"/>
        </w:rPr>
        <w:t xml:space="preserve">del </w:t>
      </w:r>
      <w:r w:rsidR="00DB07E3" w:rsidRPr="004A19FF">
        <w:rPr>
          <w:rFonts w:eastAsia="Arial" w:cs="Arial"/>
          <w:bCs/>
          <w:szCs w:val="24"/>
          <w:lang w:val="es-AR"/>
        </w:rPr>
        <w:t>“Acuerdo marco de Reconocimiento Recíproco y Otorgamiento de Matrículas para el Ejercicio Profesional Temporario de la Agrimensura, Agronomía, Geología e Ingeniería del MERCOSUR</w:t>
      </w:r>
      <w:r w:rsidR="00DB07E3">
        <w:rPr>
          <w:rFonts w:eastAsia="Arial" w:cs="Arial"/>
          <w:bCs/>
          <w:szCs w:val="24"/>
          <w:lang w:val="es-AR"/>
        </w:rPr>
        <w:t>”</w:t>
      </w:r>
      <w:r w:rsidR="00DB07E3" w:rsidRPr="004A19FF">
        <w:rPr>
          <w:rFonts w:eastAsia="Arial" w:cs="Arial"/>
          <w:bCs/>
          <w:szCs w:val="24"/>
          <w:lang w:val="es-AR"/>
        </w:rPr>
        <w:t>, suscripto el 6 de julio de 2022</w:t>
      </w:r>
      <w:r w:rsidR="00E61903">
        <w:rPr>
          <w:rFonts w:eastAsia="Arial" w:cs="Arial"/>
          <w:bCs/>
          <w:szCs w:val="24"/>
          <w:lang w:val="es-AR"/>
        </w:rPr>
        <w:t xml:space="preserve">. Las delegaciones de Argentina y Brasil resaltaron </w:t>
      </w:r>
      <w:r w:rsidR="00A32B44">
        <w:rPr>
          <w:rFonts w:eastAsia="Arial" w:cs="Arial"/>
          <w:bCs/>
          <w:szCs w:val="24"/>
          <w:lang w:val="es-AR"/>
        </w:rPr>
        <w:t xml:space="preserve">que </w:t>
      </w:r>
      <w:r w:rsidR="00E61903">
        <w:rPr>
          <w:rFonts w:eastAsia="Arial" w:cs="Arial"/>
          <w:bCs/>
          <w:szCs w:val="24"/>
          <w:lang w:val="es-AR"/>
        </w:rPr>
        <w:t>dicho Instrumento</w:t>
      </w:r>
      <w:r w:rsidR="00A32B44">
        <w:rPr>
          <w:rFonts w:eastAsia="Arial" w:cs="Arial"/>
          <w:bCs/>
          <w:szCs w:val="24"/>
          <w:lang w:val="es-AR"/>
        </w:rPr>
        <w:t xml:space="preserve"> brindará </w:t>
      </w:r>
      <w:r w:rsidR="0038377D">
        <w:rPr>
          <w:rFonts w:eastAsia="Arial" w:cs="Arial"/>
          <w:bCs/>
          <w:szCs w:val="24"/>
          <w:lang w:val="es-AR"/>
        </w:rPr>
        <w:t xml:space="preserve">importantes </w:t>
      </w:r>
      <w:r w:rsidR="00A32B44">
        <w:rPr>
          <w:rFonts w:eastAsia="Arial" w:cs="Arial"/>
          <w:bCs/>
          <w:szCs w:val="24"/>
          <w:lang w:val="es-AR"/>
        </w:rPr>
        <w:t xml:space="preserve">oportunidades laborales a los profesionales de los </w:t>
      </w:r>
      <w:proofErr w:type="gramStart"/>
      <w:r w:rsidR="00A32B44">
        <w:rPr>
          <w:rFonts w:eastAsia="Arial" w:cs="Arial"/>
          <w:bCs/>
          <w:szCs w:val="24"/>
          <w:lang w:val="es-AR"/>
        </w:rPr>
        <w:t>Estados Partes</w:t>
      </w:r>
      <w:proofErr w:type="gramEnd"/>
      <w:r w:rsidR="00A32B44">
        <w:rPr>
          <w:rFonts w:eastAsia="Arial" w:cs="Arial"/>
          <w:bCs/>
          <w:szCs w:val="24"/>
          <w:lang w:val="es-AR"/>
        </w:rPr>
        <w:t xml:space="preserve"> del MERCOSUR.  </w:t>
      </w:r>
    </w:p>
    <w:p w14:paraId="6EC49A61" w14:textId="55DD17E3" w:rsidR="00DB07E3" w:rsidRDefault="00DB07E3" w:rsidP="00E22F98">
      <w:pPr>
        <w:widowControl w:val="0"/>
        <w:pBdr>
          <w:top w:val="nil"/>
          <w:left w:val="nil"/>
          <w:bottom w:val="nil"/>
          <w:right w:val="nil"/>
          <w:between w:val="nil"/>
        </w:pBdr>
        <w:jc w:val="both"/>
        <w:rPr>
          <w:rFonts w:eastAsia="Arial" w:cs="Arial"/>
          <w:bCs/>
          <w:szCs w:val="24"/>
          <w:lang w:val="es-AR"/>
        </w:rPr>
      </w:pPr>
    </w:p>
    <w:p w14:paraId="032C50CD" w14:textId="2298FD2A" w:rsidR="002F0C3B" w:rsidRDefault="00DB07E3" w:rsidP="002F0C3B">
      <w:pPr>
        <w:widowControl w:val="0"/>
        <w:pBdr>
          <w:top w:val="nil"/>
          <w:left w:val="nil"/>
          <w:bottom w:val="nil"/>
          <w:right w:val="nil"/>
          <w:between w:val="nil"/>
        </w:pBdr>
        <w:jc w:val="both"/>
        <w:rPr>
          <w:rFonts w:eastAsia="Arial" w:cs="Arial"/>
          <w:bCs/>
          <w:szCs w:val="24"/>
          <w:lang w:val="es-AR"/>
        </w:rPr>
      </w:pPr>
      <w:r>
        <w:rPr>
          <w:rFonts w:eastAsia="Arial" w:cs="Arial"/>
          <w:bCs/>
          <w:szCs w:val="24"/>
          <w:lang w:val="es-AR"/>
        </w:rPr>
        <w:t>Al respecto, las delegacione</w:t>
      </w:r>
      <w:r w:rsidR="002E5D4C">
        <w:rPr>
          <w:rFonts w:eastAsia="Arial" w:cs="Arial"/>
          <w:bCs/>
          <w:szCs w:val="24"/>
          <w:lang w:val="es-AR"/>
        </w:rPr>
        <w:t>s</w:t>
      </w:r>
      <w:r>
        <w:rPr>
          <w:rFonts w:eastAsia="Arial" w:cs="Arial"/>
          <w:bCs/>
          <w:szCs w:val="24"/>
          <w:lang w:val="es-AR"/>
        </w:rPr>
        <w:t xml:space="preserve"> </w:t>
      </w:r>
      <w:r w:rsidR="00AA1B9B">
        <w:rPr>
          <w:rFonts w:eastAsia="Arial" w:cs="Arial"/>
          <w:bCs/>
          <w:szCs w:val="24"/>
          <w:lang w:val="es-AR"/>
        </w:rPr>
        <w:t>i</w:t>
      </w:r>
      <w:r w:rsidRPr="004A19FF">
        <w:rPr>
          <w:rFonts w:eastAsia="Arial" w:cs="Arial"/>
          <w:bCs/>
          <w:szCs w:val="24"/>
          <w:lang w:val="es-AR"/>
        </w:rPr>
        <w:t>ntercambiaron comentario</w:t>
      </w:r>
      <w:r>
        <w:rPr>
          <w:rFonts w:eastAsia="Arial" w:cs="Arial"/>
          <w:bCs/>
          <w:szCs w:val="24"/>
          <w:lang w:val="es-AR"/>
        </w:rPr>
        <w:t>s</w:t>
      </w:r>
      <w:r w:rsidRPr="004A19FF">
        <w:rPr>
          <w:rFonts w:eastAsia="Arial" w:cs="Arial"/>
          <w:bCs/>
          <w:szCs w:val="24"/>
          <w:lang w:val="es-AR"/>
        </w:rPr>
        <w:t xml:space="preserve"> </w:t>
      </w:r>
      <w:r w:rsidR="00AA1B9B">
        <w:rPr>
          <w:rFonts w:eastAsia="Arial" w:cs="Arial"/>
          <w:bCs/>
          <w:szCs w:val="24"/>
          <w:lang w:val="es-AR"/>
        </w:rPr>
        <w:t xml:space="preserve">sobre el estado de incorporación del citado </w:t>
      </w:r>
      <w:r w:rsidR="003D01CD">
        <w:rPr>
          <w:rFonts w:eastAsia="Arial" w:cs="Arial"/>
          <w:bCs/>
          <w:szCs w:val="24"/>
          <w:lang w:val="es-AR"/>
        </w:rPr>
        <w:t>Acuerdo</w:t>
      </w:r>
      <w:r w:rsidR="00AA1B9B">
        <w:rPr>
          <w:rFonts w:eastAsia="Arial" w:cs="Arial"/>
          <w:bCs/>
          <w:szCs w:val="24"/>
          <w:lang w:val="es-AR"/>
        </w:rPr>
        <w:t xml:space="preserve"> a los ordenamientos jurídicos nacionales</w:t>
      </w:r>
      <w:r w:rsidR="00A74C79">
        <w:rPr>
          <w:rFonts w:eastAsia="Arial" w:cs="Arial"/>
          <w:bCs/>
          <w:szCs w:val="24"/>
          <w:lang w:val="es-AR"/>
        </w:rPr>
        <w:t>.</w:t>
      </w:r>
    </w:p>
    <w:p w14:paraId="56A1197F" w14:textId="77777777" w:rsidR="0007034D" w:rsidRDefault="0007034D" w:rsidP="009421E6">
      <w:pPr>
        <w:widowControl w:val="0"/>
        <w:pBdr>
          <w:top w:val="nil"/>
          <w:left w:val="nil"/>
          <w:bottom w:val="nil"/>
          <w:right w:val="nil"/>
          <w:between w:val="nil"/>
        </w:pBdr>
        <w:jc w:val="both"/>
        <w:rPr>
          <w:rFonts w:eastAsia="Arial" w:cs="Arial"/>
          <w:bCs/>
          <w:szCs w:val="24"/>
          <w:lang w:val="es-AR"/>
        </w:rPr>
      </w:pPr>
    </w:p>
    <w:p w14:paraId="3C66724B" w14:textId="6AC9D1AB" w:rsidR="006B18A7" w:rsidRPr="004A19FF" w:rsidRDefault="006B18A7">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Sector Automotor</w:t>
      </w:r>
    </w:p>
    <w:p w14:paraId="1FEAA9F1" w14:textId="77777777" w:rsidR="006B18A7" w:rsidRPr="004A19FF" w:rsidRDefault="006B18A7" w:rsidP="006B18A7">
      <w:pPr>
        <w:widowControl w:val="0"/>
        <w:pBdr>
          <w:top w:val="nil"/>
          <w:left w:val="nil"/>
          <w:bottom w:val="nil"/>
          <w:right w:val="nil"/>
          <w:between w:val="nil"/>
        </w:pBdr>
        <w:jc w:val="both"/>
        <w:rPr>
          <w:rFonts w:eastAsia="Arial" w:cs="Arial"/>
          <w:bCs/>
          <w:szCs w:val="24"/>
          <w:lang w:val="es-AR"/>
        </w:rPr>
      </w:pPr>
    </w:p>
    <w:p w14:paraId="491E5327" w14:textId="6499F25B" w:rsidR="00C46FA1" w:rsidRPr="004A19FF" w:rsidRDefault="00C46FA1" w:rsidP="00C46FA1">
      <w:pPr>
        <w:widowControl w:val="0"/>
        <w:pBdr>
          <w:top w:val="nil"/>
          <w:left w:val="nil"/>
          <w:bottom w:val="nil"/>
          <w:right w:val="nil"/>
          <w:between w:val="nil"/>
        </w:pBdr>
        <w:jc w:val="both"/>
        <w:rPr>
          <w:rFonts w:eastAsia="Arial" w:cs="Arial"/>
          <w:b/>
          <w:szCs w:val="24"/>
          <w:lang w:val="es-AR"/>
        </w:rPr>
      </w:pPr>
      <w:r w:rsidRPr="004A19FF">
        <w:rPr>
          <w:rFonts w:eastAsia="Arial" w:cs="Arial"/>
          <w:bCs/>
          <w:szCs w:val="24"/>
          <w:lang w:val="es-AR"/>
        </w:rPr>
        <w:t>La delegación de Brasil presentó una propuesta revisada para el Sector a fin de permitir su análisis en el C</w:t>
      </w:r>
      <w:r w:rsidR="001A4A72">
        <w:rPr>
          <w:rFonts w:eastAsia="Arial" w:cs="Arial"/>
          <w:bCs/>
          <w:szCs w:val="24"/>
          <w:lang w:val="es-AR"/>
        </w:rPr>
        <w:t xml:space="preserve">omité </w:t>
      </w:r>
      <w:r w:rsidRPr="004A19FF">
        <w:rPr>
          <w:rFonts w:eastAsia="Arial" w:cs="Arial"/>
          <w:bCs/>
          <w:szCs w:val="24"/>
          <w:lang w:val="es-AR"/>
        </w:rPr>
        <w:t>A</w:t>
      </w:r>
      <w:r w:rsidR="001A4A72">
        <w:rPr>
          <w:rFonts w:eastAsia="Arial" w:cs="Arial"/>
          <w:bCs/>
          <w:szCs w:val="24"/>
          <w:lang w:val="es-AR"/>
        </w:rPr>
        <w:t>utomotor</w:t>
      </w:r>
      <w:r w:rsidRPr="004A19FF">
        <w:rPr>
          <w:rFonts w:eastAsia="Arial" w:cs="Arial"/>
          <w:bCs/>
          <w:szCs w:val="24"/>
          <w:lang w:val="es-AR"/>
        </w:rPr>
        <w:t xml:space="preserve"> </w:t>
      </w:r>
      <w:r w:rsidR="001A4A72">
        <w:rPr>
          <w:rFonts w:eastAsia="Arial" w:cs="Arial"/>
          <w:bCs/>
          <w:szCs w:val="24"/>
          <w:lang w:val="es-AR"/>
        </w:rPr>
        <w:t xml:space="preserve">(CA) </w:t>
      </w:r>
      <w:r w:rsidRPr="004A19FF">
        <w:rPr>
          <w:rFonts w:eastAsia="Arial" w:cs="Arial"/>
          <w:b/>
          <w:szCs w:val="24"/>
          <w:lang w:val="es-AR"/>
        </w:rPr>
        <w:t xml:space="preserve">(Anexo </w:t>
      </w:r>
      <w:r>
        <w:rPr>
          <w:rFonts w:eastAsia="Arial" w:cs="Arial"/>
          <w:b/>
          <w:szCs w:val="24"/>
          <w:lang w:val="es-AR"/>
        </w:rPr>
        <w:t>IV</w:t>
      </w:r>
      <w:r w:rsidRPr="004A19FF">
        <w:rPr>
          <w:rFonts w:eastAsia="Arial" w:cs="Arial"/>
          <w:b/>
          <w:szCs w:val="24"/>
          <w:lang w:val="es-AR"/>
        </w:rPr>
        <w:t xml:space="preserve"> - RESERVADO)</w:t>
      </w:r>
      <w:r w:rsidRPr="004A19FF">
        <w:rPr>
          <w:rFonts w:eastAsia="Arial" w:cs="Arial"/>
          <w:bCs/>
          <w:szCs w:val="24"/>
          <w:lang w:val="es-AR"/>
        </w:rPr>
        <w:t>.</w:t>
      </w:r>
    </w:p>
    <w:p w14:paraId="7C4DA0CA" w14:textId="77777777" w:rsidR="00C46FA1" w:rsidRDefault="00C46FA1" w:rsidP="00A07963">
      <w:pPr>
        <w:pBdr>
          <w:top w:val="nil"/>
          <w:left w:val="nil"/>
          <w:bottom w:val="nil"/>
          <w:right w:val="nil"/>
          <w:between w:val="nil"/>
        </w:pBdr>
        <w:tabs>
          <w:tab w:val="left" w:pos="1134"/>
        </w:tabs>
        <w:jc w:val="both"/>
        <w:rPr>
          <w:rFonts w:cs="Arial"/>
          <w:szCs w:val="24"/>
          <w:lang w:val="es-AR"/>
        </w:rPr>
      </w:pPr>
    </w:p>
    <w:p w14:paraId="600F84C8" w14:textId="3CDDE681" w:rsidR="00A07963" w:rsidRPr="004A19FF" w:rsidRDefault="00A07963" w:rsidP="00A07963">
      <w:pPr>
        <w:pBdr>
          <w:top w:val="nil"/>
          <w:left w:val="nil"/>
          <w:bottom w:val="nil"/>
          <w:right w:val="nil"/>
          <w:between w:val="nil"/>
        </w:pBdr>
        <w:tabs>
          <w:tab w:val="left" w:pos="1134"/>
        </w:tabs>
        <w:jc w:val="both"/>
        <w:rPr>
          <w:rFonts w:cs="Arial"/>
          <w:szCs w:val="24"/>
          <w:lang w:val="es-AR"/>
        </w:rPr>
      </w:pPr>
      <w:r w:rsidRPr="004A19FF">
        <w:rPr>
          <w:rFonts w:cs="Arial"/>
          <w:szCs w:val="24"/>
          <w:lang w:val="es-AR"/>
        </w:rPr>
        <w:t>La PPTP informó que convocará al CA, en el mes de mayo, en fecha a confirmar, por sistema de videoconferencia.</w:t>
      </w:r>
    </w:p>
    <w:p w14:paraId="6FC6B5F2" w14:textId="77777777" w:rsidR="00A07963" w:rsidRPr="004A19FF" w:rsidRDefault="00A07963" w:rsidP="00525333">
      <w:pPr>
        <w:widowControl w:val="0"/>
        <w:pBdr>
          <w:top w:val="nil"/>
          <w:left w:val="nil"/>
          <w:bottom w:val="nil"/>
          <w:right w:val="nil"/>
          <w:between w:val="nil"/>
        </w:pBdr>
        <w:jc w:val="both"/>
        <w:rPr>
          <w:rFonts w:eastAsia="Arial" w:cs="Arial"/>
          <w:bCs/>
          <w:szCs w:val="24"/>
          <w:lang w:val="es-AR"/>
        </w:rPr>
      </w:pPr>
    </w:p>
    <w:p w14:paraId="2E586626" w14:textId="06C478FF" w:rsidR="008A2F6C" w:rsidRPr="004A19FF" w:rsidRDefault="008A2F6C" w:rsidP="006B18A7">
      <w:pPr>
        <w:widowControl w:val="0"/>
        <w:pBdr>
          <w:top w:val="nil"/>
          <w:left w:val="nil"/>
          <w:bottom w:val="nil"/>
          <w:right w:val="nil"/>
          <w:between w:val="nil"/>
        </w:pBdr>
        <w:jc w:val="both"/>
        <w:rPr>
          <w:rFonts w:eastAsia="Arial" w:cs="Arial"/>
          <w:bCs/>
          <w:szCs w:val="24"/>
          <w:lang w:val="es-UY"/>
        </w:rPr>
      </w:pPr>
      <w:r w:rsidRPr="004A19FF">
        <w:rPr>
          <w:rFonts w:eastAsia="Arial" w:cs="Arial"/>
          <w:bCs/>
          <w:szCs w:val="24"/>
          <w:lang w:val="es-UY"/>
        </w:rPr>
        <w:t xml:space="preserve">El tema </w:t>
      </w:r>
      <w:r w:rsidR="00023BC5" w:rsidRPr="004A19FF">
        <w:rPr>
          <w:rFonts w:eastAsia="Arial" w:cs="Arial"/>
          <w:bCs/>
          <w:szCs w:val="24"/>
          <w:lang w:val="es-UY"/>
        </w:rPr>
        <w:t>continúa</w:t>
      </w:r>
      <w:r w:rsidRPr="004A19FF">
        <w:rPr>
          <w:rFonts w:eastAsia="Arial" w:cs="Arial"/>
          <w:bCs/>
          <w:szCs w:val="24"/>
          <w:lang w:val="es-UY"/>
        </w:rPr>
        <w:t xml:space="preserve"> e</w:t>
      </w:r>
      <w:r w:rsidR="00023BC5" w:rsidRPr="004A19FF">
        <w:rPr>
          <w:rFonts w:eastAsia="Arial" w:cs="Arial"/>
          <w:bCs/>
          <w:szCs w:val="24"/>
          <w:lang w:val="es-UY"/>
        </w:rPr>
        <w:t>n</w:t>
      </w:r>
      <w:r w:rsidRPr="004A19FF">
        <w:rPr>
          <w:rFonts w:eastAsia="Arial" w:cs="Arial"/>
          <w:bCs/>
          <w:szCs w:val="24"/>
          <w:lang w:val="es-UY"/>
        </w:rPr>
        <w:t xml:space="preserve"> agenda.</w:t>
      </w:r>
    </w:p>
    <w:p w14:paraId="4B71ECF5" w14:textId="77777777" w:rsidR="006B18A7" w:rsidRPr="004A19FF" w:rsidRDefault="006B18A7" w:rsidP="006B18A7">
      <w:pPr>
        <w:widowControl w:val="0"/>
        <w:pBdr>
          <w:top w:val="nil"/>
          <w:left w:val="nil"/>
          <w:bottom w:val="nil"/>
          <w:right w:val="nil"/>
          <w:between w:val="nil"/>
        </w:pBdr>
        <w:jc w:val="both"/>
        <w:rPr>
          <w:rFonts w:eastAsia="Arial" w:cs="Arial"/>
          <w:bCs/>
          <w:szCs w:val="24"/>
          <w:lang w:val="es-UY"/>
        </w:rPr>
      </w:pPr>
    </w:p>
    <w:p w14:paraId="78FDF5E2" w14:textId="70BCACBF" w:rsidR="006B18A7" w:rsidRPr="004A19FF" w:rsidRDefault="006B18A7">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Sector Azucarero</w:t>
      </w:r>
    </w:p>
    <w:p w14:paraId="26AE3FFD" w14:textId="77777777" w:rsidR="005346F6" w:rsidRPr="004A19FF" w:rsidRDefault="005346F6" w:rsidP="006B18A7">
      <w:pPr>
        <w:widowControl w:val="0"/>
        <w:pBdr>
          <w:top w:val="nil"/>
          <w:left w:val="nil"/>
          <w:bottom w:val="nil"/>
          <w:right w:val="nil"/>
          <w:between w:val="nil"/>
        </w:pBdr>
        <w:jc w:val="both"/>
        <w:rPr>
          <w:rFonts w:eastAsia="Arial" w:cs="Arial"/>
          <w:bCs/>
          <w:szCs w:val="24"/>
          <w:lang w:val="es-AR"/>
        </w:rPr>
      </w:pPr>
    </w:p>
    <w:p w14:paraId="009B5BAB" w14:textId="3581F68B" w:rsidR="000A762E" w:rsidRPr="004A19FF" w:rsidRDefault="000A762E" w:rsidP="006B18A7">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 xml:space="preserve">La delegación de Brasil recordó los resultados de la reunión del Grupo Ad Hoc del Sector Azucarero (GAHAZ), realizada el 25 de setiembre de 2023, y reiteró su interés en que se concluyan los trabajos de preparación de los términos de referencia </w:t>
      </w:r>
      <w:r w:rsidR="00404F93" w:rsidRPr="004A19FF">
        <w:rPr>
          <w:rFonts w:eastAsia="Arial" w:cs="Arial"/>
          <w:bCs/>
          <w:szCs w:val="24"/>
          <w:lang w:val="es-AR"/>
        </w:rPr>
        <w:t xml:space="preserve">para la realización </w:t>
      </w:r>
      <w:r w:rsidR="00023BC5" w:rsidRPr="004A19FF">
        <w:rPr>
          <w:rFonts w:eastAsia="Arial" w:cs="Arial"/>
          <w:bCs/>
          <w:szCs w:val="24"/>
          <w:lang w:val="es-AR"/>
        </w:rPr>
        <w:t>de un e</w:t>
      </w:r>
      <w:r w:rsidR="00404F93" w:rsidRPr="004A19FF">
        <w:rPr>
          <w:rFonts w:eastAsia="Arial" w:cs="Arial"/>
          <w:bCs/>
          <w:szCs w:val="24"/>
          <w:lang w:val="es-AR"/>
        </w:rPr>
        <w:t>studio sobre el sector azucarero en el MERCOSUR</w:t>
      </w:r>
      <w:r w:rsidR="009C26B5">
        <w:rPr>
          <w:rFonts w:eastAsia="Arial" w:cs="Arial"/>
          <w:bCs/>
          <w:szCs w:val="24"/>
          <w:lang w:val="es-AR"/>
        </w:rPr>
        <w:t>,</w:t>
      </w:r>
      <w:r w:rsidR="00023BC5" w:rsidRPr="004A19FF">
        <w:rPr>
          <w:rFonts w:eastAsia="Arial" w:cs="Arial"/>
          <w:bCs/>
          <w:szCs w:val="24"/>
          <w:lang w:val="es-AR"/>
        </w:rPr>
        <w:t xml:space="preserve"> </w:t>
      </w:r>
      <w:r w:rsidR="009C26B5" w:rsidRPr="004A19FF">
        <w:rPr>
          <w:rFonts w:eastAsia="Arial" w:cs="Arial"/>
          <w:bCs/>
          <w:szCs w:val="24"/>
          <w:lang w:val="es-AR"/>
        </w:rPr>
        <w:t>con vistas a solicitar el apoyo del BID</w:t>
      </w:r>
      <w:r w:rsidR="009C26B5">
        <w:rPr>
          <w:rFonts w:eastAsia="Arial" w:cs="Arial"/>
          <w:bCs/>
          <w:szCs w:val="24"/>
          <w:lang w:val="es-AR"/>
        </w:rPr>
        <w:t>.</w:t>
      </w:r>
    </w:p>
    <w:p w14:paraId="307BD92E" w14:textId="77777777" w:rsidR="000A762E" w:rsidRPr="004A19FF" w:rsidRDefault="000A762E" w:rsidP="006B18A7">
      <w:pPr>
        <w:widowControl w:val="0"/>
        <w:pBdr>
          <w:top w:val="nil"/>
          <w:left w:val="nil"/>
          <w:bottom w:val="nil"/>
          <w:right w:val="nil"/>
          <w:between w:val="nil"/>
        </w:pBdr>
        <w:jc w:val="both"/>
        <w:rPr>
          <w:rFonts w:eastAsia="Arial" w:cs="Arial"/>
          <w:bCs/>
          <w:szCs w:val="24"/>
          <w:lang w:val="es-AR"/>
        </w:rPr>
      </w:pPr>
    </w:p>
    <w:p w14:paraId="622D5C07" w14:textId="16C62BBC" w:rsidR="00E87845" w:rsidRPr="004A19FF" w:rsidRDefault="00E87845" w:rsidP="00E87845">
      <w:pPr>
        <w:pBdr>
          <w:top w:val="nil"/>
          <w:left w:val="nil"/>
          <w:bottom w:val="nil"/>
          <w:right w:val="nil"/>
          <w:between w:val="nil"/>
        </w:pBdr>
        <w:tabs>
          <w:tab w:val="left" w:pos="1134"/>
        </w:tabs>
        <w:jc w:val="both"/>
        <w:rPr>
          <w:rFonts w:cs="Arial"/>
          <w:szCs w:val="24"/>
          <w:lang w:val="es-AR"/>
        </w:rPr>
      </w:pPr>
      <w:r w:rsidRPr="004A19FF">
        <w:rPr>
          <w:rFonts w:cs="Arial"/>
          <w:szCs w:val="24"/>
          <w:lang w:val="es-AR"/>
        </w:rPr>
        <w:t xml:space="preserve">La PPTP informó que convocará al </w:t>
      </w:r>
      <w:r>
        <w:rPr>
          <w:rFonts w:cs="Arial"/>
          <w:szCs w:val="24"/>
          <w:lang w:val="es-AR"/>
        </w:rPr>
        <w:t>GAHAZ</w:t>
      </w:r>
      <w:r w:rsidRPr="004A19FF">
        <w:rPr>
          <w:rFonts w:cs="Arial"/>
          <w:szCs w:val="24"/>
          <w:lang w:val="es-AR"/>
        </w:rPr>
        <w:t xml:space="preserve"> </w:t>
      </w:r>
      <w:r w:rsidR="00265020">
        <w:rPr>
          <w:rFonts w:cs="Arial"/>
          <w:szCs w:val="24"/>
          <w:lang w:val="es-AR"/>
        </w:rPr>
        <w:t xml:space="preserve">en </w:t>
      </w:r>
      <w:r w:rsidR="006037AC">
        <w:rPr>
          <w:rFonts w:cs="Arial"/>
          <w:szCs w:val="24"/>
          <w:lang w:val="es-AR"/>
        </w:rPr>
        <w:t>el presente</w:t>
      </w:r>
      <w:r w:rsidR="00265020">
        <w:rPr>
          <w:rFonts w:cs="Arial"/>
          <w:szCs w:val="24"/>
          <w:lang w:val="es-AR"/>
        </w:rPr>
        <w:t xml:space="preserve"> semestre</w:t>
      </w:r>
      <w:r>
        <w:rPr>
          <w:rFonts w:cs="Arial"/>
          <w:szCs w:val="24"/>
          <w:lang w:val="es-AR"/>
        </w:rPr>
        <w:t xml:space="preserve">. </w:t>
      </w:r>
    </w:p>
    <w:p w14:paraId="01305EC0" w14:textId="77777777" w:rsidR="00E87845" w:rsidRPr="004A19FF" w:rsidRDefault="00E87845" w:rsidP="00E87845">
      <w:pPr>
        <w:widowControl w:val="0"/>
        <w:pBdr>
          <w:top w:val="nil"/>
          <w:left w:val="nil"/>
          <w:bottom w:val="nil"/>
          <w:right w:val="nil"/>
          <w:between w:val="nil"/>
        </w:pBdr>
        <w:jc w:val="both"/>
        <w:rPr>
          <w:rFonts w:eastAsia="Arial" w:cs="Arial"/>
          <w:bCs/>
          <w:szCs w:val="24"/>
          <w:lang w:val="es-AR"/>
        </w:rPr>
      </w:pPr>
    </w:p>
    <w:p w14:paraId="37AF95EF" w14:textId="77777777" w:rsidR="00E87845" w:rsidRPr="004A19FF" w:rsidRDefault="00E87845" w:rsidP="00E87845">
      <w:pPr>
        <w:widowControl w:val="0"/>
        <w:pBdr>
          <w:top w:val="nil"/>
          <w:left w:val="nil"/>
          <w:bottom w:val="nil"/>
          <w:right w:val="nil"/>
          <w:between w:val="nil"/>
        </w:pBdr>
        <w:jc w:val="both"/>
        <w:rPr>
          <w:rFonts w:eastAsia="Arial" w:cs="Arial"/>
          <w:bCs/>
          <w:szCs w:val="24"/>
          <w:lang w:val="es-UY"/>
        </w:rPr>
      </w:pPr>
      <w:r w:rsidRPr="004A19FF">
        <w:rPr>
          <w:rFonts w:eastAsia="Arial" w:cs="Arial"/>
          <w:bCs/>
          <w:szCs w:val="24"/>
          <w:lang w:val="es-UY"/>
        </w:rPr>
        <w:t>El tema continúa en agenda.</w:t>
      </w:r>
    </w:p>
    <w:p w14:paraId="41D8A075" w14:textId="77777777" w:rsidR="00E7288B" w:rsidRPr="00E87845" w:rsidRDefault="00E7288B" w:rsidP="006B18A7">
      <w:pPr>
        <w:widowControl w:val="0"/>
        <w:pBdr>
          <w:top w:val="nil"/>
          <w:left w:val="nil"/>
          <w:bottom w:val="nil"/>
          <w:right w:val="nil"/>
          <w:between w:val="nil"/>
        </w:pBdr>
        <w:jc w:val="both"/>
        <w:rPr>
          <w:rFonts w:eastAsia="Arial" w:cs="Arial"/>
          <w:bCs/>
          <w:szCs w:val="24"/>
          <w:lang w:val="es-UY"/>
        </w:rPr>
      </w:pPr>
    </w:p>
    <w:p w14:paraId="7C9FF81A" w14:textId="5C934D59" w:rsidR="003F2A82" w:rsidRPr="004A19FF" w:rsidRDefault="004E03EB">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Adhesión al</w:t>
      </w:r>
      <w:r w:rsidR="003F2A82" w:rsidRPr="004A19FF">
        <w:rPr>
          <w:rFonts w:ascii="Arial" w:eastAsia="Arial" w:hAnsi="Arial" w:cs="Arial"/>
          <w:b/>
          <w:lang w:val="es-AR"/>
        </w:rPr>
        <w:t xml:space="preserve"> Protocolo de la Ronda de San Pablo del SGPC</w:t>
      </w:r>
    </w:p>
    <w:p w14:paraId="1FFDE719" w14:textId="77777777" w:rsidR="003F2A82" w:rsidRPr="004A19FF" w:rsidRDefault="003F2A82" w:rsidP="003F2A82">
      <w:pPr>
        <w:widowControl w:val="0"/>
        <w:pBdr>
          <w:top w:val="nil"/>
          <w:left w:val="nil"/>
          <w:bottom w:val="nil"/>
          <w:right w:val="nil"/>
          <w:between w:val="nil"/>
        </w:pBdr>
        <w:jc w:val="both"/>
        <w:rPr>
          <w:rFonts w:eastAsia="Arial" w:cs="Arial"/>
          <w:bCs/>
          <w:szCs w:val="24"/>
          <w:lang w:val="es-AR"/>
        </w:rPr>
      </w:pPr>
    </w:p>
    <w:p w14:paraId="49F79BAB" w14:textId="54DC2583" w:rsidR="003C7EFB" w:rsidRPr="004A19FF" w:rsidRDefault="003C7EFB" w:rsidP="003F2A82">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 xml:space="preserve">La delegación de Paraguay </w:t>
      </w:r>
      <w:r w:rsidR="007E6025">
        <w:rPr>
          <w:rFonts w:eastAsia="Arial" w:cs="Arial"/>
          <w:bCs/>
          <w:szCs w:val="24"/>
          <w:lang w:val="es-AR"/>
        </w:rPr>
        <w:t>reiteró</w:t>
      </w:r>
      <w:r w:rsidRPr="004A19FF">
        <w:rPr>
          <w:rFonts w:eastAsia="Arial" w:cs="Arial"/>
          <w:bCs/>
          <w:szCs w:val="24"/>
          <w:lang w:val="es-AR"/>
        </w:rPr>
        <w:t xml:space="preserve"> </w:t>
      </w:r>
      <w:r w:rsidR="004E03EB" w:rsidRPr="004A19FF">
        <w:rPr>
          <w:rFonts w:eastAsia="Arial" w:cs="Arial"/>
          <w:bCs/>
          <w:szCs w:val="24"/>
          <w:lang w:val="es-AR"/>
        </w:rPr>
        <w:t xml:space="preserve">que se encuentra realizando las </w:t>
      </w:r>
      <w:r w:rsidR="00AF2C15">
        <w:rPr>
          <w:rFonts w:eastAsia="Arial" w:cs="Arial"/>
          <w:bCs/>
          <w:szCs w:val="24"/>
          <w:lang w:val="es-AR"/>
        </w:rPr>
        <w:t xml:space="preserve">correspondientes </w:t>
      </w:r>
      <w:r w:rsidR="004E03EB" w:rsidRPr="004A19FF">
        <w:rPr>
          <w:rFonts w:eastAsia="Arial" w:cs="Arial"/>
          <w:bCs/>
          <w:szCs w:val="24"/>
          <w:lang w:val="es-AR"/>
        </w:rPr>
        <w:t>consultas internas</w:t>
      </w:r>
      <w:r w:rsidR="00952F09">
        <w:rPr>
          <w:rFonts w:eastAsia="Arial" w:cs="Arial"/>
          <w:bCs/>
          <w:szCs w:val="24"/>
          <w:lang w:val="es-AR"/>
        </w:rPr>
        <w:t xml:space="preserve"> </w:t>
      </w:r>
      <w:r w:rsidR="00AF2C15">
        <w:rPr>
          <w:rFonts w:eastAsia="Arial" w:cs="Arial"/>
          <w:bCs/>
          <w:szCs w:val="24"/>
          <w:lang w:val="es-AR"/>
        </w:rPr>
        <w:t xml:space="preserve">con el objetivo de enviar el Protocolo </w:t>
      </w:r>
      <w:r w:rsidR="00825659">
        <w:rPr>
          <w:rFonts w:eastAsia="Arial" w:cs="Arial"/>
          <w:bCs/>
          <w:szCs w:val="24"/>
          <w:lang w:val="es-AR"/>
        </w:rPr>
        <w:t xml:space="preserve">de la Ronda de San Pablo del SGPC para la consideración de su Congreso. </w:t>
      </w:r>
      <w:r w:rsidR="004E03EB" w:rsidRPr="004A19FF">
        <w:rPr>
          <w:rFonts w:eastAsia="Arial" w:cs="Arial"/>
          <w:bCs/>
          <w:szCs w:val="24"/>
          <w:lang w:val="es-AR"/>
        </w:rPr>
        <w:t xml:space="preserve">  </w:t>
      </w:r>
    </w:p>
    <w:p w14:paraId="2C2AE23F" w14:textId="77777777" w:rsidR="004E03EB" w:rsidRPr="004A19FF" w:rsidRDefault="004E03EB" w:rsidP="003F2A82">
      <w:pPr>
        <w:widowControl w:val="0"/>
        <w:pBdr>
          <w:top w:val="nil"/>
          <w:left w:val="nil"/>
          <w:bottom w:val="nil"/>
          <w:right w:val="nil"/>
          <w:between w:val="nil"/>
        </w:pBdr>
        <w:jc w:val="both"/>
        <w:rPr>
          <w:rFonts w:eastAsia="Arial" w:cs="Arial"/>
          <w:bCs/>
          <w:szCs w:val="24"/>
          <w:lang w:val="es-AR"/>
        </w:rPr>
      </w:pPr>
    </w:p>
    <w:p w14:paraId="6A97620D" w14:textId="6BBB19C1" w:rsidR="003F2A82" w:rsidRPr="004A19FF" w:rsidRDefault="003C7EFB" w:rsidP="003F2A82">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 xml:space="preserve">Las delegaciones de Argentina, Brasil y Uruguay agradecieron a la delegación de </w:t>
      </w:r>
      <w:r w:rsidRPr="004A19FF">
        <w:rPr>
          <w:rFonts w:eastAsia="Arial" w:cs="Arial"/>
          <w:bCs/>
          <w:szCs w:val="24"/>
          <w:lang w:val="es-AR"/>
        </w:rPr>
        <w:lastRenderedPageBreak/>
        <w:t xml:space="preserve">Paraguay </w:t>
      </w:r>
      <w:r w:rsidR="0038048A" w:rsidRPr="004A19FF">
        <w:rPr>
          <w:rFonts w:eastAsia="Arial" w:cs="Arial"/>
          <w:bCs/>
          <w:szCs w:val="24"/>
          <w:lang w:val="es-AR"/>
        </w:rPr>
        <w:t>la información</w:t>
      </w:r>
      <w:r w:rsidRPr="004A19FF">
        <w:rPr>
          <w:rFonts w:eastAsia="Arial" w:cs="Arial"/>
          <w:bCs/>
          <w:szCs w:val="24"/>
          <w:lang w:val="es-AR"/>
        </w:rPr>
        <w:t xml:space="preserve"> brindada y manifestaron la importancia de </w:t>
      </w:r>
      <w:r w:rsidR="004E03EB" w:rsidRPr="004A19FF">
        <w:rPr>
          <w:rFonts w:eastAsia="Arial" w:cs="Arial"/>
          <w:bCs/>
          <w:szCs w:val="24"/>
          <w:lang w:val="es-AR"/>
        </w:rPr>
        <w:t xml:space="preserve">su adhesión al </w:t>
      </w:r>
      <w:r w:rsidRPr="004A19FF">
        <w:rPr>
          <w:rFonts w:eastAsia="Arial" w:cs="Arial"/>
          <w:bCs/>
          <w:szCs w:val="24"/>
          <w:lang w:val="es-AR"/>
        </w:rPr>
        <w:t>Protocolo.</w:t>
      </w:r>
    </w:p>
    <w:p w14:paraId="1095390F" w14:textId="77777777" w:rsidR="004E03EB" w:rsidRPr="004A19FF" w:rsidRDefault="004E03EB" w:rsidP="003F2A82">
      <w:pPr>
        <w:widowControl w:val="0"/>
        <w:pBdr>
          <w:top w:val="nil"/>
          <w:left w:val="nil"/>
          <w:bottom w:val="nil"/>
          <w:right w:val="nil"/>
          <w:between w:val="nil"/>
        </w:pBdr>
        <w:jc w:val="both"/>
        <w:rPr>
          <w:rFonts w:eastAsia="Arial" w:cs="Arial"/>
          <w:bCs/>
          <w:szCs w:val="24"/>
          <w:lang w:val="es-AR"/>
        </w:rPr>
      </w:pPr>
    </w:p>
    <w:p w14:paraId="4C9980DC" w14:textId="77777777" w:rsidR="003F2A82" w:rsidRPr="004A19FF" w:rsidRDefault="003F2A82" w:rsidP="003F2A82">
      <w:pPr>
        <w:widowControl w:val="0"/>
        <w:pBdr>
          <w:top w:val="nil"/>
          <w:left w:val="nil"/>
          <w:bottom w:val="nil"/>
          <w:right w:val="nil"/>
          <w:between w:val="nil"/>
        </w:pBdr>
        <w:jc w:val="both"/>
        <w:rPr>
          <w:rFonts w:eastAsia="Arial" w:cs="Arial"/>
          <w:bCs/>
          <w:szCs w:val="24"/>
          <w:lang w:val="es-AR"/>
        </w:rPr>
      </w:pPr>
    </w:p>
    <w:p w14:paraId="007C28E7" w14:textId="3BB7D440" w:rsidR="00E4706F"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4A19FF">
        <w:rPr>
          <w:rFonts w:ascii="Arial" w:hAnsi="Arial" w:cs="Arial"/>
          <w:b/>
          <w:bCs/>
          <w:lang w:val="es-AR"/>
        </w:rPr>
        <w:t>XI</w:t>
      </w:r>
      <w:r w:rsidR="003A7A51" w:rsidRPr="004A19FF">
        <w:rPr>
          <w:rFonts w:ascii="Arial" w:hAnsi="Arial" w:cs="Arial"/>
          <w:b/>
          <w:bCs/>
          <w:lang w:val="es-AR"/>
        </w:rPr>
        <w:t>I</w:t>
      </w:r>
      <w:r w:rsidRPr="004A19FF">
        <w:rPr>
          <w:rFonts w:ascii="Arial" w:hAnsi="Arial" w:cs="Arial"/>
          <w:b/>
          <w:lang w:val="es-AR"/>
        </w:rPr>
        <w:t xml:space="preserve"> FORO EMPRESARIAL</w:t>
      </w:r>
    </w:p>
    <w:p w14:paraId="1CCD15D3" w14:textId="77777777" w:rsidR="00974983" w:rsidRPr="004A19FF" w:rsidRDefault="00974983" w:rsidP="00E4706F">
      <w:pPr>
        <w:widowControl w:val="0"/>
        <w:pBdr>
          <w:top w:val="nil"/>
          <w:left w:val="nil"/>
          <w:bottom w:val="nil"/>
          <w:right w:val="nil"/>
          <w:between w:val="nil"/>
        </w:pBdr>
        <w:jc w:val="both"/>
        <w:rPr>
          <w:rFonts w:eastAsia="Arial" w:cs="Arial"/>
          <w:bCs/>
          <w:szCs w:val="24"/>
          <w:lang w:val="es-AR"/>
        </w:rPr>
      </w:pPr>
    </w:p>
    <w:p w14:paraId="479101AD" w14:textId="16A01905" w:rsidR="001146E4" w:rsidRPr="004A19FF" w:rsidRDefault="006B18A7" w:rsidP="001146E4">
      <w:pPr>
        <w:widowControl w:val="0"/>
        <w:pBdr>
          <w:top w:val="nil"/>
          <w:left w:val="nil"/>
          <w:bottom w:val="nil"/>
          <w:right w:val="nil"/>
          <w:between w:val="nil"/>
        </w:pBdr>
        <w:jc w:val="both"/>
        <w:rPr>
          <w:rFonts w:eastAsia="Arial" w:cs="Arial"/>
          <w:szCs w:val="24"/>
          <w:lang w:val="es-AR"/>
        </w:rPr>
      </w:pPr>
      <w:r w:rsidRPr="004A19FF">
        <w:rPr>
          <w:rFonts w:eastAsia="Arial" w:cs="Arial"/>
          <w:bCs/>
          <w:szCs w:val="24"/>
          <w:lang w:val="es-AR"/>
        </w:rPr>
        <w:t>La PPTP informó que el XII Foro Empresarial se realizará</w:t>
      </w:r>
      <w:r w:rsidR="00556B61" w:rsidRPr="004A19FF">
        <w:rPr>
          <w:rFonts w:eastAsia="Arial" w:cs="Arial"/>
          <w:bCs/>
          <w:szCs w:val="24"/>
          <w:lang w:val="es-AR"/>
        </w:rPr>
        <w:t xml:space="preserve">, tentativamente, </w:t>
      </w:r>
      <w:r w:rsidRPr="004A19FF">
        <w:rPr>
          <w:rFonts w:eastAsia="Arial" w:cs="Arial"/>
          <w:bCs/>
          <w:szCs w:val="24"/>
          <w:lang w:val="es-AR"/>
        </w:rPr>
        <w:t xml:space="preserve">los días </w:t>
      </w:r>
      <w:r w:rsidR="001146E4" w:rsidRPr="004A19FF">
        <w:rPr>
          <w:rFonts w:eastAsia="Arial" w:cs="Arial"/>
          <w:bCs/>
          <w:szCs w:val="24"/>
          <w:lang w:val="es-AR"/>
        </w:rPr>
        <w:t>9 y 10 de julio del corriente año</w:t>
      </w:r>
      <w:r w:rsidR="00556B61" w:rsidRPr="004A19FF">
        <w:rPr>
          <w:rFonts w:eastAsia="Arial" w:cs="Arial"/>
          <w:bCs/>
          <w:szCs w:val="24"/>
          <w:lang w:val="es-AR"/>
        </w:rPr>
        <w:t>, c</w:t>
      </w:r>
      <w:r w:rsidRPr="004A19FF">
        <w:rPr>
          <w:rFonts w:eastAsia="Arial" w:cs="Arial"/>
          <w:bCs/>
          <w:szCs w:val="24"/>
          <w:lang w:val="es-AR"/>
        </w:rPr>
        <w:t>on enfoque en los siguientes temas</w:t>
      </w:r>
      <w:r w:rsidR="00556B61" w:rsidRPr="004A19FF">
        <w:rPr>
          <w:rFonts w:eastAsia="Arial" w:cs="Arial"/>
          <w:bCs/>
          <w:szCs w:val="24"/>
          <w:lang w:val="es-AR"/>
        </w:rPr>
        <w:t>:</w:t>
      </w:r>
      <w:r w:rsidR="001146E4" w:rsidRPr="004A19FF">
        <w:rPr>
          <w:rFonts w:eastAsia="Arial" w:cs="Arial"/>
          <w:bCs/>
          <w:szCs w:val="24"/>
          <w:lang w:val="es-AR"/>
        </w:rPr>
        <w:t xml:space="preserve"> i)</w:t>
      </w:r>
      <w:r w:rsidR="00CC0AD5">
        <w:rPr>
          <w:rFonts w:eastAsia="Arial" w:cs="Arial"/>
          <w:szCs w:val="24"/>
          <w:lang w:val="es-AR"/>
        </w:rPr>
        <w:t xml:space="preserve"> </w:t>
      </w:r>
      <w:r w:rsidR="001146E4" w:rsidRPr="004A19FF">
        <w:rPr>
          <w:rFonts w:eastAsia="Arial" w:cs="Arial"/>
          <w:szCs w:val="24"/>
          <w:lang w:val="es-AR"/>
        </w:rPr>
        <w:t>Integración comercial de bienes y servicios, ii) Economía Naranja</w:t>
      </w:r>
      <w:r w:rsidR="00556B61" w:rsidRPr="004A19FF">
        <w:rPr>
          <w:rFonts w:eastAsia="Arial" w:cs="Arial"/>
          <w:szCs w:val="24"/>
          <w:lang w:val="es-AR"/>
        </w:rPr>
        <w:t xml:space="preserve">, </w:t>
      </w:r>
      <w:r w:rsidR="001146E4" w:rsidRPr="004A19FF">
        <w:rPr>
          <w:rFonts w:eastAsia="Arial" w:cs="Arial"/>
          <w:szCs w:val="24"/>
          <w:lang w:val="es-AR"/>
        </w:rPr>
        <w:t>iii)</w:t>
      </w:r>
      <w:r w:rsidR="00CC0AD5">
        <w:rPr>
          <w:rFonts w:eastAsia="Arial" w:cs="Arial"/>
          <w:szCs w:val="24"/>
          <w:lang w:val="es-AR"/>
        </w:rPr>
        <w:t xml:space="preserve"> </w:t>
      </w:r>
      <w:r w:rsidR="001146E4" w:rsidRPr="004A19FF">
        <w:rPr>
          <w:rFonts w:eastAsia="Arial" w:cs="Arial"/>
          <w:szCs w:val="24"/>
          <w:lang w:val="es-AR"/>
        </w:rPr>
        <w:t>Uso de suelo y Biomasa</w:t>
      </w:r>
      <w:r w:rsidR="00556B61" w:rsidRPr="004A19FF">
        <w:rPr>
          <w:rFonts w:eastAsia="Arial" w:cs="Arial"/>
          <w:szCs w:val="24"/>
          <w:lang w:val="es-AR"/>
        </w:rPr>
        <w:t xml:space="preserve">, </w:t>
      </w:r>
      <w:r w:rsidR="001146E4" w:rsidRPr="004A19FF">
        <w:rPr>
          <w:rFonts w:eastAsia="Arial" w:cs="Arial"/>
          <w:szCs w:val="24"/>
          <w:lang w:val="es-AR"/>
        </w:rPr>
        <w:t>iv) Manufactura liviana: autopartes, textiles, dispositivos médicos y v) Logística Fluvial</w:t>
      </w:r>
      <w:r w:rsidR="00556B61" w:rsidRPr="004A19FF">
        <w:rPr>
          <w:rFonts w:eastAsia="Arial" w:cs="Arial"/>
          <w:szCs w:val="24"/>
          <w:lang w:val="es-AR"/>
        </w:rPr>
        <w:t xml:space="preserve">. </w:t>
      </w:r>
    </w:p>
    <w:p w14:paraId="6C3555FA" w14:textId="77777777" w:rsidR="00974983" w:rsidRPr="004A19FF" w:rsidRDefault="00974983" w:rsidP="00E4706F">
      <w:pPr>
        <w:widowControl w:val="0"/>
        <w:pBdr>
          <w:top w:val="nil"/>
          <w:left w:val="nil"/>
          <w:bottom w:val="nil"/>
          <w:right w:val="nil"/>
          <w:between w:val="nil"/>
        </w:pBdr>
        <w:jc w:val="both"/>
        <w:rPr>
          <w:rFonts w:eastAsia="Arial" w:cs="Arial"/>
          <w:bCs/>
          <w:szCs w:val="24"/>
          <w:lang w:val="es-AR"/>
        </w:rPr>
      </w:pPr>
    </w:p>
    <w:p w14:paraId="6D76641F" w14:textId="591FFE35" w:rsidR="008C22CE" w:rsidRPr="004A19FF" w:rsidRDefault="00556B61" w:rsidP="00E4706F">
      <w:pPr>
        <w:widowControl w:val="0"/>
        <w:pBdr>
          <w:top w:val="nil"/>
          <w:left w:val="nil"/>
          <w:bottom w:val="nil"/>
          <w:right w:val="nil"/>
          <w:between w:val="nil"/>
        </w:pBdr>
        <w:jc w:val="both"/>
        <w:rPr>
          <w:rFonts w:eastAsia="Arial" w:cs="Arial"/>
          <w:bCs/>
          <w:szCs w:val="24"/>
          <w:lang w:val="es-AR"/>
        </w:rPr>
      </w:pPr>
      <w:r w:rsidRPr="004A19FF">
        <w:rPr>
          <w:rFonts w:eastAsia="Arial" w:cs="Arial"/>
          <w:bCs/>
          <w:szCs w:val="24"/>
          <w:lang w:val="es-AR"/>
        </w:rPr>
        <w:t>E</w:t>
      </w:r>
      <w:r w:rsidR="008C22CE" w:rsidRPr="004A19FF">
        <w:rPr>
          <w:rFonts w:eastAsia="Arial" w:cs="Arial"/>
          <w:bCs/>
          <w:szCs w:val="24"/>
          <w:lang w:val="es-AR"/>
        </w:rPr>
        <w:t xml:space="preserve">l GMC </w:t>
      </w:r>
      <w:r w:rsidR="00D27C1A">
        <w:rPr>
          <w:rFonts w:eastAsia="Arial" w:cs="Arial"/>
          <w:bCs/>
          <w:szCs w:val="24"/>
          <w:lang w:val="es-AR"/>
        </w:rPr>
        <w:t>tomó conocimiento de</w:t>
      </w:r>
      <w:r w:rsidR="00010DA0" w:rsidRPr="004A19FF">
        <w:rPr>
          <w:rFonts w:eastAsia="Arial" w:cs="Arial"/>
          <w:bCs/>
          <w:szCs w:val="24"/>
          <w:lang w:val="es-AR"/>
        </w:rPr>
        <w:t xml:space="preserve"> la Nota SM/160/24 en respuesta a la Nota PPTP N° 0106/2024 </w:t>
      </w:r>
      <w:r w:rsidR="004252A8" w:rsidRPr="004A19FF">
        <w:rPr>
          <w:rFonts w:eastAsia="Arial" w:cs="Arial"/>
          <w:bCs/>
          <w:szCs w:val="24"/>
          <w:lang w:val="es-AR"/>
        </w:rPr>
        <w:t xml:space="preserve">con el </w:t>
      </w:r>
      <w:r w:rsidR="000E71AA" w:rsidRPr="004A19FF">
        <w:rPr>
          <w:rFonts w:eastAsia="Arial" w:cs="Arial"/>
          <w:bCs/>
          <w:szCs w:val="24"/>
          <w:lang w:val="es-AR"/>
        </w:rPr>
        <w:t>relevamiento de</w:t>
      </w:r>
      <w:r w:rsidR="008C22CE" w:rsidRPr="004A19FF">
        <w:rPr>
          <w:rFonts w:eastAsia="Arial" w:cs="Arial"/>
          <w:bCs/>
          <w:szCs w:val="24"/>
          <w:lang w:val="es-AR"/>
        </w:rPr>
        <w:t xml:space="preserve"> </w:t>
      </w:r>
      <w:r w:rsidR="00010DA0" w:rsidRPr="004A19FF">
        <w:rPr>
          <w:rFonts w:eastAsia="Arial" w:cs="Arial"/>
          <w:bCs/>
          <w:szCs w:val="24"/>
          <w:lang w:val="es-AR"/>
        </w:rPr>
        <w:t xml:space="preserve">las </w:t>
      </w:r>
      <w:r w:rsidR="008C22CE" w:rsidRPr="004A19FF">
        <w:rPr>
          <w:rFonts w:eastAsia="Arial" w:cs="Arial"/>
          <w:bCs/>
          <w:szCs w:val="24"/>
          <w:lang w:val="es-AR"/>
        </w:rPr>
        <w:t xml:space="preserve">recomendaciones de las ediciones del Foro Empresarial </w:t>
      </w:r>
      <w:r w:rsidR="00C013B4">
        <w:rPr>
          <w:rFonts w:eastAsia="Arial" w:cs="Arial"/>
          <w:bCs/>
          <w:szCs w:val="24"/>
          <w:lang w:val="es-AR"/>
        </w:rPr>
        <w:t>(</w:t>
      </w:r>
      <w:r w:rsidR="000E71AA" w:rsidRPr="004A19FF">
        <w:rPr>
          <w:rFonts w:eastAsia="Arial" w:cs="Arial"/>
          <w:b/>
          <w:szCs w:val="24"/>
          <w:lang w:val="es-AR"/>
        </w:rPr>
        <w:t xml:space="preserve">Anexo </w:t>
      </w:r>
      <w:r w:rsidR="005A01B2">
        <w:rPr>
          <w:rFonts w:eastAsia="Arial" w:cs="Arial"/>
          <w:b/>
          <w:szCs w:val="24"/>
          <w:lang w:val="es-AR"/>
        </w:rPr>
        <w:t xml:space="preserve">V </w:t>
      </w:r>
      <w:r w:rsidR="00C013B4">
        <w:rPr>
          <w:rFonts w:eastAsia="Arial" w:cs="Arial"/>
          <w:b/>
          <w:szCs w:val="24"/>
          <w:lang w:val="es-AR"/>
        </w:rPr>
        <w:t>–</w:t>
      </w:r>
      <w:r w:rsidR="005A01B2">
        <w:rPr>
          <w:rFonts w:eastAsia="Arial" w:cs="Arial"/>
          <w:b/>
          <w:szCs w:val="24"/>
          <w:lang w:val="es-AR"/>
        </w:rPr>
        <w:t xml:space="preserve"> </w:t>
      </w:r>
      <w:r w:rsidRPr="004A19FF">
        <w:rPr>
          <w:rFonts w:eastAsia="Arial" w:cs="Arial"/>
          <w:b/>
          <w:szCs w:val="24"/>
          <w:lang w:val="es-AR"/>
        </w:rPr>
        <w:t>RESERVADO</w:t>
      </w:r>
      <w:r w:rsidR="00C013B4" w:rsidRPr="00C013B4">
        <w:rPr>
          <w:rFonts w:eastAsia="Arial" w:cs="Arial"/>
          <w:bCs/>
          <w:szCs w:val="24"/>
          <w:lang w:val="es-AR"/>
        </w:rPr>
        <w:t>)</w:t>
      </w:r>
      <w:r w:rsidRPr="004A19FF">
        <w:rPr>
          <w:rFonts w:eastAsia="Arial" w:cs="Arial"/>
          <w:b/>
          <w:szCs w:val="24"/>
          <w:lang w:val="es-AR"/>
        </w:rPr>
        <w:t>.</w:t>
      </w:r>
      <w:r w:rsidR="00467D1B">
        <w:rPr>
          <w:rFonts w:eastAsia="Arial" w:cs="Arial"/>
          <w:b/>
          <w:szCs w:val="24"/>
          <w:lang w:val="es-AR"/>
        </w:rPr>
        <w:t xml:space="preserve"> </w:t>
      </w:r>
    </w:p>
    <w:p w14:paraId="60E049BE" w14:textId="77777777" w:rsidR="006B18A7" w:rsidRDefault="006B18A7" w:rsidP="00E4706F">
      <w:pPr>
        <w:pBdr>
          <w:top w:val="nil"/>
          <w:left w:val="nil"/>
          <w:bottom w:val="nil"/>
          <w:right w:val="nil"/>
          <w:between w:val="nil"/>
        </w:pBdr>
        <w:jc w:val="both"/>
        <w:rPr>
          <w:rFonts w:eastAsia="Arial" w:cs="Arial"/>
          <w:b/>
          <w:bCs/>
          <w:szCs w:val="24"/>
          <w:lang w:val="es-AR"/>
        </w:rPr>
      </w:pPr>
    </w:p>
    <w:p w14:paraId="72CEE313" w14:textId="762CE439" w:rsidR="00FC5EA9" w:rsidRPr="004A19FF" w:rsidRDefault="00910FF0" w:rsidP="00E4706F">
      <w:pPr>
        <w:pBdr>
          <w:top w:val="nil"/>
          <w:left w:val="nil"/>
          <w:bottom w:val="nil"/>
          <w:right w:val="nil"/>
          <w:between w:val="nil"/>
        </w:pBdr>
        <w:jc w:val="both"/>
        <w:rPr>
          <w:rFonts w:eastAsia="Arial" w:cs="Arial"/>
          <w:b/>
          <w:bCs/>
          <w:szCs w:val="24"/>
          <w:lang w:val="es-AR"/>
        </w:rPr>
      </w:pPr>
      <w:r w:rsidRPr="00577FA8">
        <w:rPr>
          <w:rFonts w:eastAsia="Arial" w:cs="Arial"/>
          <w:szCs w:val="24"/>
          <w:lang w:val="es-AR"/>
        </w:rPr>
        <w:t>Las delegaciones agradecieron</w:t>
      </w:r>
      <w:r w:rsidR="00467D1B" w:rsidRPr="00577FA8">
        <w:rPr>
          <w:rFonts w:eastAsia="Arial" w:cs="Arial"/>
          <w:szCs w:val="24"/>
          <w:lang w:val="es-AR"/>
        </w:rPr>
        <w:t xml:space="preserve"> a la Secretaría del MERCOSUR el relevamiento realizado </w:t>
      </w:r>
      <w:r w:rsidR="00577FA8" w:rsidRPr="00577FA8">
        <w:rPr>
          <w:rFonts w:eastAsia="Arial" w:cs="Arial"/>
          <w:szCs w:val="24"/>
          <w:lang w:val="es-AR"/>
        </w:rPr>
        <w:t xml:space="preserve">y se comprometieron a remitir sus comentarios, a la PPTP, a la brevedad posible. El GMC </w:t>
      </w:r>
      <w:r w:rsidR="00467D1B" w:rsidRPr="00577FA8">
        <w:rPr>
          <w:rFonts w:eastAsia="Arial" w:cs="Arial"/>
          <w:szCs w:val="24"/>
          <w:lang w:val="es-AR"/>
        </w:rPr>
        <w:t xml:space="preserve">instruyó a la </w:t>
      </w:r>
      <w:r w:rsidR="00577FA8" w:rsidRPr="00577FA8">
        <w:rPr>
          <w:rFonts w:eastAsia="Arial" w:cs="Arial"/>
          <w:szCs w:val="24"/>
          <w:lang w:val="es-AR"/>
        </w:rPr>
        <w:t>SM a identificar</w:t>
      </w:r>
      <w:r w:rsidR="00467D1B" w:rsidRPr="00577FA8">
        <w:rPr>
          <w:rFonts w:eastAsia="Arial" w:cs="Arial"/>
          <w:szCs w:val="24"/>
          <w:lang w:val="es-AR"/>
        </w:rPr>
        <w:t xml:space="preserve"> los foros que tendrían competencia en las recomendaciones compiladas</w:t>
      </w:r>
      <w:r w:rsidR="00577FA8">
        <w:rPr>
          <w:rFonts w:eastAsia="Arial" w:cs="Arial"/>
          <w:szCs w:val="24"/>
          <w:lang w:val="es-AR"/>
        </w:rPr>
        <w:t xml:space="preserve">. </w:t>
      </w:r>
    </w:p>
    <w:p w14:paraId="083F2A98" w14:textId="77777777" w:rsidR="00556B61" w:rsidRPr="004A19FF" w:rsidRDefault="00556B61" w:rsidP="00E4706F">
      <w:pPr>
        <w:pBdr>
          <w:top w:val="nil"/>
          <w:left w:val="nil"/>
          <w:bottom w:val="nil"/>
          <w:right w:val="nil"/>
          <w:between w:val="nil"/>
        </w:pBdr>
        <w:jc w:val="both"/>
        <w:rPr>
          <w:rFonts w:eastAsia="Arial" w:cs="Arial"/>
          <w:b/>
          <w:bCs/>
          <w:szCs w:val="24"/>
          <w:lang w:val="es-AR"/>
        </w:rPr>
      </w:pPr>
    </w:p>
    <w:p w14:paraId="606DC22D" w14:textId="77777777" w:rsidR="001146E4" w:rsidRPr="004A19FF" w:rsidRDefault="001146E4" w:rsidP="00E4706F">
      <w:pPr>
        <w:pBdr>
          <w:top w:val="nil"/>
          <w:left w:val="nil"/>
          <w:bottom w:val="nil"/>
          <w:right w:val="nil"/>
          <w:between w:val="nil"/>
        </w:pBdr>
        <w:jc w:val="both"/>
        <w:rPr>
          <w:rFonts w:eastAsia="Arial" w:cs="Arial"/>
          <w:b/>
          <w:bCs/>
          <w:szCs w:val="24"/>
          <w:lang w:val="es-AR"/>
        </w:rPr>
      </w:pPr>
    </w:p>
    <w:p w14:paraId="74C2BBDE" w14:textId="3DEE478E" w:rsidR="003A7A51" w:rsidRPr="0097407C" w:rsidRDefault="003A7A51">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97407C">
        <w:rPr>
          <w:rFonts w:ascii="Arial" w:hAnsi="Arial" w:cs="Arial"/>
          <w:b/>
          <w:bCs/>
          <w:lang w:val="es-AR"/>
        </w:rPr>
        <w:t>FOCEM</w:t>
      </w:r>
    </w:p>
    <w:p w14:paraId="2F5DE4C8" w14:textId="77777777" w:rsidR="008107AC" w:rsidRDefault="008107AC" w:rsidP="008107AC">
      <w:pPr>
        <w:widowControl w:val="0"/>
        <w:pBdr>
          <w:top w:val="nil"/>
          <w:left w:val="nil"/>
          <w:bottom w:val="nil"/>
          <w:right w:val="nil"/>
          <w:between w:val="nil"/>
        </w:pBdr>
        <w:jc w:val="both"/>
        <w:rPr>
          <w:rFonts w:cs="Arial"/>
          <w:b/>
          <w:bCs/>
          <w:szCs w:val="24"/>
          <w:lang w:val="es-AR"/>
        </w:rPr>
      </w:pPr>
    </w:p>
    <w:p w14:paraId="15A70D39" w14:textId="69C4D646" w:rsidR="00D64887" w:rsidRPr="00E36994" w:rsidRDefault="00E36994" w:rsidP="00425F4E">
      <w:pPr>
        <w:widowControl w:val="0"/>
        <w:pBdr>
          <w:top w:val="nil"/>
          <w:left w:val="nil"/>
          <w:bottom w:val="nil"/>
          <w:right w:val="nil"/>
          <w:between w:val="nil"/>
        </w:pBdr>
        <w:jc w:val="both"/>
        <w:rPr>
          <w:rFonts w:eastAsia="Arial" w:cs="Arial"/>
          <w:strike/>
          <w:szCs w:val="24"/>
          <w:lang w:val="es-AR"/>
        </w:rPr>
      </w:pPr>
      <w:r w:rsidRPr="00E36994">
        <w:rPr>
          <w:rFonts w:cs="Arial"/>
          <w:szCs w:val="24"/>
          <w:lang w:val="es-AR"/>
        </w:rPr>
        <w:t>Las delegaciones</w:t>
      </w:r>
      <w:r w:rsidR="00B80AAD">
        <w:rPr>
          <w:rFonts w:cs="Arial"/>
          <w:szCs w:val="24"/>
          <w:lang w:val="es-AR"/>
        </w:rPr>
        <w:t xml:space="preserve"> de </w:t>
      </w:r>
      <w:r w:rsidR="004A1774">
        <w:rPr>
          <w:rFonts w:cs="Arial"/>
          <w:szCs w:val="24"/>
          <w:lang w:val="es-AR"/>
        </w:rPr>
        <w:t>Brasil, Paraguay y Uruguay</w:t>
      </w:r>
      <w:r w:rsidRPr="00E36994">
        <w:rPr>
          <w:rFonts w:cs="Arial"/>
          <w:szCs w:val="24"/>
          <w:lang w:val="es-AR"/>
        </w:rPr>
        <w:t xml:space="preserve"> </w:t>
      </w:r>
      <w:r>
        <w:rPr>
          <w:rFonts w:cs="Arial"/>
          <w:szCs w:val="24"/>
          <w:lang w:val="es-AR"/>
        </w:rPr>
        <w:t xml:space="preserve">coincidieron en </w:t>
      </w:r>
      <w:r w:rsidRPr="00E36994">
        <w:rPr>
          <w:rFonts w:cs="Arial"/>
          <w:szCs w:val="24"/>
          <w:lang w:val="es-AR"/>
        </w:rPr>
        <w:t>la relevancia estratégica del FOCEM como herramienta para la reducción de asimetrías y el fortalecimiento del proceso de integración.</w:t>
      </w:r>
      <w:r w:rsidR="003C60D5">
        <w:rPr>
          <w:rFonts w:cs="Arial"/>
          <w:szCs w:val="24"/>
          <w:lang w:val="es-AR"/>
        </w:rPr>
        <w:t xml:space="preserve"> En ese sentido, las del</w:t>
      </w:r>
      <w:r w:rsidR="001C6C29">
        <w:rPr>
          <w:rFonts w:eastAsia="Arial" w:cs="Arial"/>
          <w:szCs w:val="24"/>
          <w:lang w:val="es-AR"/>
        </w:rPr>
        <w:t>egaciones de Paraguay y Uruguay</w:t>
      </w:r>
      <w:r w:rsidR="00D64887" w:rsidRPr="0097407C">
        <w:rPr>
          <w:rFonts w:eastAsia="Arial" w:cs="Arial"/>
          <w:szCs w:val="24"/>
          <w:lang w:val="es-AR"/>
        </w:rPr>
        <w:t xml:space="preserve"> manifest</w:t>
      </w:r>
      <w:r w:rsidR="005D1F8B">
        <w:rPr>
          <w:rFonts w:eastAsia="Arial" w:cs="Arial"/>
          <w:szCs w:val="24"/>
          <w:lang w:val="es-AR"/>
        </w:rPr>
        <w:t>aron</w:t>
      </w:r>
      <w:r w:rsidR="00425F4E" w:rsidRPr="0097407C">
        <w:rPr>
          <w:rFonts w:eastAsia="Arial" w:cs="Arial"/>
          <w:szCs w:val="24"/>
          <w:lang w:val="es-AR"/>
        </w:rPr>
        <w:t xml:space="preserve"> la necesidad de avanzar en la incorporación de la Decisión CMC N° 22/15</w:t>
      </w:r>
      <w:r w:rsidR="00C364F9">
        <w:rPr>
          <w:rFonts w:eastAsia="Arial" w:cs="Arial"/>
          <w:szCs w:val="24"/>
          <w:lang w:val="es-AR"/>
        </w:rPr>
        <w:t>.</w:t>
      </w:r>
    </w:p>
    <w:p w14:paraId="14C5B0AB" w14:textId="77777777" w:rsidR="00BA7B89" w:rsidRPr="0097407C" w:rsidRDefault="00BA7B89" w:rsidP="008107AC">
      <w:pPr>
        <w:widowControl w:val="0"/>
        <w:pBdr>
          <w:top w:val="nil"/>
          <w:left w:val="nil"/>
          <w:bottom w:val="nil"/>
          <w:right w:val="nil"/>
          <w:between w:val="nil"/>
        </w:pBdr>
        <w:jc w:val="both"/>
        <w:rPr>
          <w:rFonts w:cs="Arial"/>
          <w:b/>
          <w:bCs/>
          <w:szCs w:val="24"/>
          <w:lang w:val="es-AR"/>
        </w:rPr>
      </w:pPr>
    </w:p>
    <w:p w14:paraId="760F8B5B" w14:textId="77777777" w:rsidR="00334CCA" w:rsidRPr="004A19FF" w:rsidRDefault="00334CCA" w:rsidP="00334CCA">
      <w:pPr>
        <w:widowControl w:val="0"/>
        <w:pBdr>
          <w:top w:val="nil"/>
          <w:left w:val="nil"/>
          <w:bottom w:val="nil"/>
          <w:right w:val="nil"/>
          <w:between w:val="nil"/>
        </w:pBdr>
        <w:jc w:val="both"/>
        <w:rPr>
          <w:rFonts w:eastAsia="Arial" w:cs="Arial"/>
          <w:bCs/>
          <w:szCs w:val="24"/>
          <w:lang w:val="es-AR"/>
        </w:rPr>
      </w:pPr>
      <w:r w:rsidRPr="0097407C">
        <w:rPr>
          <w:rFonts w:eastAsia="Arial" w:cs="Arial"/>
          <w:bCs/>
          <w:szCs w:val="24"/>
          <w:lang w:val="es-AR"/>
        </w:rPr>
        <w:t>El tema continúa en la agenda.</w:t>
      </w:r>
    </w:p>
    <w:p w14:paraId="03DE28AD" w14:textId="77777777" w:rsidR="00425F4E" w:rsidRPr="004A19FF" w:rsidRDefault="00425F4E" w:rsidP="008107AC">
      <w:pPr>
        <w:widowControl w:val="0"/>
        <w:pBdr>
          <w:top w:val="nil"/>
          <w:left w:val="nil"/>
          <w:bottom w:val="nil"/>
          <w:right w:val="nil"/>
          <w:between w:val="nil"/>
        </w:pBdr>
        <w:jc w:val="both"/>
        <w:rPr>
          <w:rFonts w:cs="Arial"/>
          <w:b/>
          <w:bCs/>
          <w:szCs w:val="24"/>
          <w:lang w:val="es-AR"/>
        </w:rPr>
      </w:pPr>
    </w:p>
    <w:p w14:paraId="26902E1F" w14:textId="7B1121B6" w:rsidR="00BF6BE0" w:rsidRPr="004A19FF" w:rsidRDefault="00BF6BE0">
      <w:pPr>
        <w:pStyle w:val="Prrafodelista"/>
        <w:numPr>
          <w:ilvl w:val="1"/>
          <w:numId w:val="6"/>
        </w:numPr>
        <w:ind w:left="1134" w:hanging="567"/>
        <w:jc w:val="both"/>
        <w:rPr>
          <w:rFonts w:ascii="Arial" w:hAnsi="Arial" w:cs="Arial"/>
          <w:b/>
          <w:bCs/>
          <w:lang w:val="es-AR"/>
        </w:rPr>
      </w:pPr>
      <w:r w:rsidRPr="004A19FF">
        <w:rPr>
          <w:rFonts w:ascii="Arial" w:hAnsi="Arial" w:cs="Arial"/>
          <w:b/>
          <w:bCs/>
          <w:lang w:val="es-AR"/>
        </w:rPr>
        <w:t>Autorización de ampliación de fondos asignados al proyecto pluriestatal “Investigación, Educación y Biotecnologías aplicadas a la Salud”</w:t>
      </w:r>
    </w:p>
    <w:p w14:paraId="0D18FE79" w14:textId="77777777" w:rsidR="000F04B9" w:rsidRPr="004A19FF" w:rsidRDefault="000F04B9" w:rsidP="00BF6BE0">
      <w:pPr>
        <w:autoSpaceDE w:val="0"/>
        <w:autoSpaceDN w:val="0"/>
        <w:adjustRightInd w:val="0"/>
        <w:jc w:val="both"/>
        <w:rPr>
          <w:rFonts w:cs="Arial"/>
          <w:color w:val="000000"/>
          <w:szCs w:val="24"/>
          <w:highlight w:val="cyan"/>
          <w:lang w:val="es-AR"/>
        </w:rPr>
      </w:pPr>
    </w:p>
    <w:p w14:paraId="044629B7" w14:textId="613101D4" w:rsidR="00BF6BE0" w:rsidRPr="004A19FF" w:rsidRDefault="00BF6BE0" w:rsidP="00BF6BE0">
      <w:pPr>
        <w:autoSpaceDE w:val="0"/>
        <w:autoSpaceDN w:val="0"/>
        <w:adjustRightInd w:val="0"/>
        <w:jc w:val="both"/>
        <w:rPr>
          <w:rFonts w:cs="Arial"/>
          <w:color w:val="000000"/>
          <w:szCs w:val="24"/>
          <w:lang w:val="es-AR"/>
        </w:rPr>
      </w:pPr>
      <w:r w:rsidRPr="004A19FF">
        <w:rPr>
          <w:rFonts w:cs="Arial"/>
          <w:color w:val="000000"/>
          <w:szCs w:val="24"/>
          <w:lang w:val="es-AR"/>
        </w:rPr>
        <w:t xml:space="preserve">El GMC aprobó la Resolución Nº </w:t>
      </w:r>
      <w:r w:rsidR="000F04B9" w:rsidRPr="004A19FF">
        <w:rPr>
          <w:rFonts w:cs="Arial"/>
          <w:color w:val="000000"/>
          <w:szCs w:val="24"/>
          <w:lang w:val="es-AR"/>
        </w:rPr>
        <w:t>02</w:t>
      </w:r>
      <w:r w:rsidRPr="004A19FF">
        <w:rPr>
          <w:rFonts w:cs="Arial"/>
          <w:color w:val="000000"/>
          <w:szCs w:val="24"/>
          <w:lang w:val="es-AR"/>
        </w:rPr>
        <w:t>/24 “Fondo para la Convergencia Estructural del MERCOSUR Proyecto “Investigación, Educación y Biotecnologías aplicadas a la Salud”” (</w:t>
      </w:r>
      <w:r w:rsidRPr="004A19FF">
        <w:rPr>
          <w:rFonts w:cs="Arial"/>
          <w:b/>
          <w:bCs/>
          <w:color w:val="000000"/>
          <w:szCs w:val="24"/>
          <w:lang w:val="es-AR"/>
        </w:rPr>
        <w:t xml:space="preserve">Anexo </w:t>
      </w:r>
      <w:r w:rsidRPr="00B94DD2">
        <w:rPr>
          <w:rFonts w:cs="Arial"/>
          <w:b/>
          <w:bCs/>
          <w:color w:val="000000"/>
          <w:szCs w:val="24"/>
          <w:lang w:val="es-AR"/>
        </w:rPr>
        <w:t>III</w:t>
      </w:r>
      <w:r w:rsidRPr="004A19FF">
        <w:rPr>
          <w:rFonts w:cs="Arial"/>
          <w:color w:val="000000"/>
          <w:szCs w:val="24"/>
          <w:lang w:val="es-AR"/>
        </w:rPr>
        <w:t>), por la cual se decide la asignación de recursos adicionales para este proyecto, que serán cubiertos con créditos disponibles en el presupuesto FOCEM 2024 de Argentina y Uruguay.</w:t>
      </w:r>
    </w:p>
    <w:p w14:paraId="12BB0BC7" w14:textId="77777777" w:rsidR="00BF6BE0" w:rsidRPr="004A19FF" w:rsidRDefault="00BF6BE0" w:rsidP="00BF6BE0">
      <w:pPr>
        <w:autoSpaceDE w:val="0"/>
        <w:autoSpaceDN w:val="0"/>
        <w:adjustRightInd w:val="0"/>
        <w:jc w:val="both"/>
        <w:rPr>
          <w:rFonts w:cs="Arial"/>
          <w:color w:val="000000"/>
          <w:szCs w:val="24"/>
          <w:highlight w:val="cyan"/>
          <w:lang w:val="es-AR"/>
        </w:rPr>
      </w:pPr>
    </w:p>
    <w:p w14:paraId="2CBF90E9" w14:textId="302CD3FB" w:rsidR="00BF6BE0" w:rsidRPr="0097407C" w:rsidRDefault="00BF6BE0">
      <w:pPr>
        <w:pStyle w:val="Prrafodelista"/>
        <w:numPr>
          <w:ilvl w:val="1"/>
          <w:numId w:val="6"/>
        </w:numPr>
        <w:ind w:left="1134" w:hanging="567"/>
        <w:jc w:val="both"/>
        <w:rPr>
          <w:rFonts w:ascii="Arial" w:hAnsi="Arial" w:cs="Arial"/>
          <w:b/>
          <w:bCs/>
          <w:lang w:val="es-AR"/>
        </w:rPr>
      </w:pPr>
      <w:r w:rsidRPr="0097407C">
        <w:rPr>
          <w:rFonts w:ascii="Arial" w:hAnsi="Arial" w:cs="Arial"/>
          <w:b/>
          <w:bCs/>
          <w:lang w:val="es-AR"/>
        </w:rPr>
        <w:t>Resultados de auditorías externas de proyectos FOCEM</w:t>
      </w:r>
    </w:p>
    <w:p w14:paraId="6C4CCE49" w14:textId="77777777" w:rsidR="00C52CA5" w:rsidRPr="0097407C" w:rsidRDefault="00C52CA5" w:rsidP="00BF6BE0">
      <w:pPr>
        <w:autoSpaceDE w:val="0"/>
        <w:autoSpaceDN w:val="0"/>
        <w:adjustRightInd w:val="0"/>
        <w:jc w:val="both"/>
        <w:rPr>
          <w:rFonts w:cs="Arial"/>
          <w:color w:val="000000"/>
          <w:szCs w:val="24"/>
          <w:lang w:val="es-AR"/>
        </w:rPr>
      </w:pPr>
    </w:p>
    <w:p w14:paraId="4C26F649" w14:textId="3654BFBF" w:rsidR="00BF6BE0" w:rsidRDefault="00BF6BE0" w:rsidP="00BF6BE0">
      <w:pPr>
        <w:autoSpaceDE w:val="0"/>
        <w:autoSpaceDN w:val="0"/>
        <w:adjustRightInd w:val="0"/>
        <w:jc w:val="both"/>
        <w:rPr>
          <w:rFonts w:cs="Arial"/>
          <w:color w:val="000000"/>
          <w:szCs w:val="24"/>
          <w:lang w:val="es-AR"/>
        </w:rPr>
      </w:pPr>
      <w:r w:rsidRPr="0097407C">
        <w:rPr>
          <w:rFonts w:cs="Arial"/>
          <w:color w:val="000000"/>
          <w:szCs w:val="24"/>
          <w:lang w:val="es-AR"/>
        </w:rPr>
        <w:t>De conformidad a lo establecido en el artículo 77.6 del Reglamento del FOCEM (Decisiones CMC Nº 01/10 y 35/15), el GMC tomó nota de los informes de la UTF, elevados por la CRPM, sobre los resultados de las siguientes auditorías externas de proyectos FOCEM (Nota CRPM PPTP Nº 17/2024, del 26/03/24):</w:t>
      </w:r>
    </w:p>
    <w:p w14:paraId="7CAD8D0B" w14:textId="77777777" w:rsidR="000A2969" w:rsidRPr="0097407C" w:rsidRDefault="000A2969" w:rsidP="00BF6BE0">
      <w:pPr>
        <w:autoSpaceDE w:val="0"/>
        <w:autoSpaceDN w:val="0"/>
        <w:adjustRightInd w:val="0"/>
        <w:jc w:val="both"/>
        <w:rPr>
          <w:rFonts w:cs="Arial"/>
          <w:color w:val="000000"/>
          <w:szCs w:val="24"/>
          <w:lang w:val="es-AR"/>
        </w:rPr>
      </w:pPr>
    </w:p>
    <w:p w14:paraId="0DC33ED7" w14:textId="77777777" w:rsidR="00BF6BE0" w:rsidRPr="0097407C" w:rsidRDefault="00BF6BE0">
      <w:pPr>
        <w:pStyle w:val="Prrafodelista"/>
        <w:numPr>
          <w:ilvl w:val="0"/>
          <w:numId w:val="5"/>
        </w:numPr>
        <w:autoSpaceDE w:val="0"/>
        <w:autoSpaceDN w:val="0"/>
        <w:adjustRightInd w:val="0"/>
        <w:jc w:val="both"/>
        <w:rPr>
          <w:rFonts w:ascii="Arial" w:hAnsi="Arial" w:cs="Arial"/>
          <w:color w:val="000000"/>
          <w:lang w:val="es-AR"/>
        </w:rPr>
      </w:pPr>
      <w:r w:rsidRPr="0097407C">
        <w:rPr>
          <w:rFonts w:ascii="Arial" w:hAnsi="Arial" w:cs="Arial"/>
          <w:color w:val="000000"/>
          <w:lang w:val="es-AR"/>
        </w:rPr>
        <w:t>auditoría externa final integral del proyecto “MERCOSUR-ROGA” (Paraguay).</w:t>
      </w:r>
    </w:p>
    <w:p w14:paraId="164E7C4C" w14:textId="77777777" w:rsidR="00BF6BE0" w:rsidRPr="0097407C" w:rsidRDefault="00BF6BE0">
      <w:pPr>
        <w:pStyle w:val="Prrafodelista"/>
        <w:numPr>
          <w:ilvl w:val="0"/>
          <w:numId w:val="5"/>
        </w:numPr>
        <w:autoSpaceDE w:val="0"/>
        <w:autoSpaceDN w:val="0"/>
        <w:adjustRightInd w:val="0"/>
        <w:jc w:val="both"/>
        <w:rPr>
          <w:rFonts w:ascii="Arial" w:hAnsi="Arial" w:cs="Arial"/>
          <w:color w:val="000000"/>
          <w:lang w:val="es-AR"/>
        </w:rPr>
      </w:pPr>
      <w:r w:rsidRPr="0097407C">
        <w:rPr>
          <w:rFonts w:ascii="Arial" w:hAnsi="Arial" w:cs="Arial"/>
          <w:color w:val="000000"/>
          <w:lang w:val="es-AR"/>
        </w:rPr>
        <w:lastRenderedPageBreak/>
        <w:t>auditoría externa final integral del proyecto “Rehabilitación de vías férreas, línea Rivera: tramo Pintado (km. 144) - Frontera (km. 566) (Uruguay).</w:t>
      </w:r>
    </w:p>
    <w:p w14:paraId="239A0398" w14:textId="77777777" w:rsidR="00823666" w:rsidRPr="004A19FF" w:rsidRDefault="00823666" w:rsidP="00BF6BE0">
      <w:pPr>
        <w:autoSpaceDE w:val="0"/>
        <w:autoSpaceDN w:val="0"/>
        <w:adjustRightInd w:val="0"/>
        <w:jc w:val="both"/>
        <w:rPr>
          <w:rFonts w:cs="Arial"/>
          <w:color w:val="000000"/>
          <w:szCs w:val="24"/>
          <w:highlight w:val="cyan"/>
          <w:lang w:val="es-AR"/>
        </w:rPr>
      </w:pPr>
    </w:p>
    <w:p w14:paraId="03C6E23B" w14:textId="43DEE0F6" w:rsidR="00BF6BE0" w:rsidRPr="004A19FF" w:rsidRDefault="00BF6BE0">
      <w:pPr>
        <w:pStyle w:val="Prrafodelista"/>
        <w:numPr>
          <w:ilvl w:val="1"/>
          <w:numId w:val="6"/>
        </w:numPr>
        <w:jc w:val="both"/>
        <w:rPr>
          <w:rFonts w:ascii="Arial" w:hAnsi="Arial" w:cs="Arial"/>
          <w:b/>
          <w:bCs/>
          <w:lang w:val="es-AR"/>
        </w:rPr>
      </w:pPr>
      <w:r w:rsidRPr="004A19FF">
        <w:rPr>
          <w:rFonts w:ascii="Arial" w:hAnsi="Arial" w:cs="Arial"/>
          <w:b/>
          <w:bCs/>
          <w:lang w:val="es-AR"/>
        </w:rPr>
        <w:t>Coordinador Ejecutivo de la Unidad Técnica FOCEM</w:t>
      </w:r>
    </w:p>
    <w:p w14:paraId="731E92D5" w14:textId="77777777" w:rsidR="00C52CA5" w:rsidRPr="004A19FF" w:rsidRDefault="00C52CA5" w:rsidP="00BF6BE0">
      <w:pPr>
        <w:jc w:val="both"/>
        <w:rPr>
          <w:rFonts w:cs="Arial"/>
          <w:color w:val="000000"/>
          <w:szCs w:val="24"/>
          <w:highlight w:val="cyan"/>
          <w:lang w:val="es-AR"/>
        </w:rPr>
      </w:pPr>
    </w:p>
    <w:p w14:paraId="538FF487" w14:textId="5D9053CB" w:rsidR="004C7DAC" w:rsidRPr="004A19FF" w:rsidRDefault="004C7DAC" w:rsidP="004C7DAC">
      <w:pPr>
        <w:autoSpaceDE w:val="0"/>
        <w:autoSpaceDN w:val="0"/>
        <w:adjustRightInd w:val="0"/>
        <w:jc w:val="both"/>
        <w:rPr>
          <w:rFonts w:cs="Arial"/>
          <w:color w:val="000000"/>
          <w:szCs w:val="24"/>
          <w:highlight w:val="yellow"/>
        </w:rPr>
      </w:pPr>
      <w:r w:rsidRPr="00F44144">
        <w:rPr>
          <w:rFonts w:cs="Arial"/>
          <w:color w:val="000000"/>
          <w:szCs w:val="24"/>
          <w:lang w:val="es-AR"/>
        </w:rPr>
        <w:t xml:space="preserve">El GMC </w:t>
      </w:r>
      <w:r>
        <w:rPr>
          <w:rFonts w:cs="Arial"/>
          <w:color w:val="000000"/>
          <w:szCs w:val="24"/>
          <w:lang w:val="es-AR"/>
        </w:rPr>
        <w:t xml:space="preserve">tomó nota de la </w:t>
      </w:r>
      <w:r w:rsidR="001F3B97">
        <w:rPr>
          <w:rFonts w:cs="Arial"/>
          <w:color w:val="000000"/>
          <w:szCs w:val="24"/>
          <w:lang w:val="es-AR"/>
        </w:rPr>
        <w:t>CCLXIX reunión ordinaria de la CRPM</w:t>
      </w:r>
      <w:r w:rsidR="00F05356">
        <w:rPr>
          <w:rFonts w:cs="Arial"/>
          <w:color w:val="000000"/>
          <w:szCs w:val="24"/>
          <w:lang w:val="es-AR"/>
        </w:rPr>
        <w:t xml:space="preserve">, ámbito en el cual la delegación de Brasil </w:t>
      </w:r>
      <w:r w:rsidR="008A5E84">
        <w:rPr>
          <w:rFonts w:cs="Arial"/>
          <w:color w:val="000000"/>
          <w:szCs w:val="24"/>
          <w:lang w:val="es-AR"/>
        </w:rPr>
        <w:t xml:space="preserve">informó que presentará al </w:t>
      </w:r>
      <w:r w:rsidR="008A5E84" w:rsidRPr="008A5E84">
        <w:rPr>
          <w:rFonts w:cs="Arial"/>
          <w:color w:val="000000"/>
          <w:szCs w:val="24"/>
          <w:lang w:val="es-AR"/>
        </w:rPr>
        <w:t xml:space="preserve">Consejo de Administración del FOCEM </w:t>
      </w:r>
      <w:r w:rsidR="00F05356">
        <w:rPr>
          <w:rFonts w:cs="Arial"/>
          <w:color w:val="000000"/>
          <w:szCs w:val="24"/>
          <w:lang w:val="es-AR"/>
        </w:rPr>
        <w:t xml:space="preserve">la candidatura </w:t>
      </w:r>
      <w:r w:rsidRPr="00F44144">
        <w:rPr>
          <w:rFonts w:cs="Arial"/>
          <w:color w:val="000000"/>
          <w:szCs w:val="24"/>
          <w:lang w:val="es-AR"/>
        </w:rPr>
        <w:t>del Ec. Luciano Wexell Severo</w:t>
      </w:r>
      <w:r w:rsidR="006D353E">
        <w:rPr>
          <w:rFonts w:cs="Arial"/>
          <w:color w:val="000000"/>
          <w:szCs w:val="24"/>
          <w:lang w:val="es-AR"/>
        </w:rPr>
        <w:t xml:space="preserve">, cuyo </w:t>
      </w:r>
      <w:r w:rsidR="006D353E" w:rsidRPr="00FA7CEA">
        <w:rPr>
          <w:rFonts w:cs="Arial"/>
          <w:i/>
          <w:iCs/>
          <w:color w:val="000000"/>
          <w:szCs w:val="24"/>
          <w:lang w:val="es-AR"/>
        </w:rPr>
        <w:t>currículum</w:t>
      </w:r>
      <w:r w:rsidR="006D353E">
        <w:rPr>
          <w:rFonts w:cs="Arial"/>
          <w:color w:val="000000"/>
          <w:szCs w:val="24"/>
          <w:lang w:val="es-AR"/>
        </w:rPr>
        <w:t xml:space="preserve"> </w:t>
      </w:r>
      <w:r w:rsidR="006D353E" w:rsidRPr="00FA7CEA">
        <w:rPr>
          <w:rFonts w:cs="Arial"/>
          <w:i/>
          <w:iCs/>
          <w:color w:val="000000"/>
          <w:szCs w:val="24"/>
          <w:lang w:val="es-AR"/>
        </w:rPr>
        <w:t>vitae</w:t>
      </w:r>
      <w:r w:rsidR="006D353E">
        <w:rPr>
          <w:rFonts w:cs="Arial"/>
          <w:color w:val="000000"/>
          <w:szCs w:val="24"/>
          <w:lang w:val="es-AR"/>
        </w:rPr>
        <w:t xml:space="preserve"> se adjunta como </w:t>
      </w:r>
      <w:r w:rsidR="000D36A3" w:rsidRPr="000D36A3">
        <w:rPr>
          <w:rFonts w:cs="Arial"/>
          <w:b/>
          <w:bCs/>
          <w:color w:val="000000"/>
          <w:szCs w:val="24"/>
          <w:lang w:val="es-AR"/>
        </w:rPr>
        <w:t xml:space="preserve">Anexo </w:t>
      </w:r>
      <w:r w:rsidR="00106058" w:rsidRPr="00106058">
        <w:rPr>
          <w:rFonts w:cs="Arial"/>
          <w:b/>
          <w:bCs/>
          <w:color w:val="000000"/>
          <w:szCs w:val="24"/>
          <w:lang w:val="es-AR"/>
        </w:rPr>
        <w:t>VI</w:t>
      </w:r>
      <w:r w:rsidR="000D36A3" w:rsidRPr="00106058">
        <w:rPr>
          <w:rFonts w:cs="Arial"/>
          <w:b/>
          <w:bCs/>
          <w:color w:val="000000"/>
          <w:szCs w:val="24"/>
          <w:lang w:val="es-AR"/>
        </w:rPr>
        <w:t>)</w:t>
      </w:r>
      <w:r w:rsidR="00FA7CEA">
        <w:rPr>
          <w:rFonts w:cs="Arial"/>
          <w:color w:val="000000"/>
          <w:szCs w:val="24"/>
          <w:lang w:val="es-AR"/>
        </w:rPr>
        <w:t>,</w:t>
      </w:r>
      <w:r w:rsidRPr="00F44144">
        <w:rPr>
          <w:rFonts w:cs="Arial"/>
          <w:color w:val="000000"/>
          <w:szCs w:val="24"/>
          <w:lang w:val="es-AR"/>
        </w:rPr>
        <w:t xml:space="preserve"> </w:t>
      </w:r>
      <w:r w:rsidR="00396B16">
        <w:rPr>
          <w:rFonts w:cs="Arial"/>
          <w:color w:val="000000"/>
          <w:szCs w:val="24"/>
          <w:lang w:val="es-AR"/>
        </w:rPr>
        <w:t xml:space="preserve">para el cargo de </w:t>
      </w:r>
      <w:r w:rsidRPr="00F44144">
        <w:rPr>
          <w:rFonts w:cs="Arial"/>
          <w:color w:val="000000"/>
          <w:szCs w:val="24"/>
          <w:lang w:val="es-AR"/>
        </w:rPr>
        <w:t>coordinador ejecutivo de la Unidad Técnica FOCEM, en los términos de lo previsto en el Art. 21.2 del Reglamento del FOCEM (Decisiones CMC Nº 01/10 y 35/15)</w:t>
      </w:r>
      <w:r w:rsidR="004C4C84">
        <w:rPr>
          <w:rFonts w:cs="Arial"/>
          <w:color w:val="000000"/>
          <w:szCs w:val="24"/>
          <w:lang w:val="es-AR"/>
        </w:rPr>
        <w:t>.</w:t>
      </w:r>
    </w:p>
    <w:p w14:paraId="79191D8F" w14:textId="77777777" w:rsidR="004C7DAC" w:rsidRDefault="004C7DAC" w:rsidP="00AA5166">
      <w:pPr>
        <w:autoSpaceDE w:val="0"/>
        <w:autoSpaceDN w:val="0"/>
        <w:adjustRightInd w:val="0"/>
        <w:jc w:val="both"/>
        <w:rPr>
          <w:rFonts w:cs="Arial"/>
          <w:color w:val="000000"/>
          <w:szCs w:val="24"/>
          <w:highlight w:val="yellow"/>
        </w:rPr>
      </w:pPr>
    </w:p>
    <w:p w14:paraId="0F0A4A1D" w14:textId="77777777" w:rsidR="00BF6BE0" w:rsidRPr="00C527B5" w:rsidRDefault="00BF6BE0" w:rsidP="00E703A0">
      <w:pPr>
        <w:pStyle w:val="Prrafodelista"/>
        <w:numPr>
          <w:ilvl w:val="1"/>
          <w:numId w:val="6"/>
        </w:numPr>
        <w:jc w:val="both"/>
        <w:rPr>
          <w:rFonts w:ascii="Arial" w:hAnsi="Arial" w:cs="Arial"/>
          <w:color w:val="000000"/>
          <w:lang w:val="es-AR"/>
        </w:rPr>
      </w:pPr>
      <w:r w:rsidRPr="00E703A0">
        <w:rPr>
          <w:rFonts w:ascii="Arial" w:hAnsi="Arial" w:cs="Arial"/>
          <w:b/>
          <w:bCs/>
          <w:lang w:val="es-AR"/>
        </w:rPr>
        <w:t xml:space="preserve">Convenios de Complementación Técnica y Financiera con FONPLATA </w:t>
      </w:r>
    </w:p>
    <w:p w14:paraId="017B978C" w14:textId="77777777" w:rsidR="00C527B5" w:rsidRPr="00E703A0" w:rsidRDefault="00C527B5" w:rsidP="00C527B5">
      <w:pPr>
        <w:pStyle w:val="Prrafodelista"/>
        <w:ind w:left="792"/>
        <w:jc w:val="both"/>
        <w:rPr>
          <w:rFonts w:ascii="Arial" w:hAnsi="Arial" w:cs="Arial"/>
          <w:color w:val="000000"/>
          <w:lang w:val="es-AR"/>
        </w:rPr>
      </w:pPr>
    </w:p>
    <w:p w14:paraId="66007448" w14:textId="77777777" w:rsidR="001B0CCD" w:rsidRPr="00E703A0" w:rsidRDefault="00BF6BE0" w:rsidP="00BF6BE0">
      <w:pPr>
        <w:autoSpaceDE w:val="0"/>
        <w:autoSpaceDN w:val="0"/>
        <w:adjustRightInd w:val="0"/>
        <w:jc w:val="both"/>
        <w:rPr>
          <w:rFonts w:cs="Arial"/>
          <w:color w:val="000000"/>
          <w:szCs w:val="24"/>
          <w:lang w:val="es-AR"/>
        </w:rPr>
      </w:pPr>
      <w:r w:rsidRPr="00E703A0">
        <w:rPr>
          <w:rFonts w:cs="Arial"/>
          <w:color w:val="000000"/>
          <w:szCs w:val="24"/>
          <w:lang w:val="es-AR"/>
        </w:rPr>
        <w:t xml:space="preserve">El GMC tomó nota de los avances informados por la CRPM acerca de la negociación con FONPLATA de los Convenios de Complementación Técnica y Financiera previstos en el Acuerdo Marco (Decisión CMC Nº 02/18). </w:t>
      </w:r>
    </w:p>
    <w:p w14:paraId="70BA681C" w14:textId="77777777" w:rsidR="001B0CCD" w:rsidRPr="00E703A0" w:rsidRDefault="001B0CCD" w:rsidP="00BF6BE0">
      <w:pPr>
        <w:autoSpaceDE w:val="0"/>
        <w:autoSpaceDN w:val="0"/>
        <w:adjustRightInd w:val="0"/>
        <w:jc w:val="both"/>
        <w:rPr>
          <w:rFonts w:cs="Arial"/>
          <w:color w:val="000000"/>
          <w:szCs w:val="24"/>
          <w:lang w:val="es-AR"/>
        </w:rPr>
      </w:pPr>
    </w:p>
    <w:p w14:paraId="18C9E7B8" w14:textId="786328EF" w:rsidR="00BF6BE0" w:rsidRPr="004A19FF" w:rsidRDefault="00BF6BE0" w:rsidP="00BF6BE0">
      <w:pPr>
        <w:autoSpaceDE w:val="0"/>
        <w:autoSpaceDN w:val="0"/>
        <w:adjustRightInd w:val="0"/>
        <w:jc w:val="both"/>
        <w:rPr>
          <w:rFonts w:cs="Arial"/>
          <w:color w:val="000000"/>
          <w:szCs w:val="24"/>
          <w:lang w:val="es-AR"/>
        </w:rPr>
      </w:pPr>
      <w:r w:rsidRPr="00E703A0">
        <w:rPr>
          <w:rFonts w:cs="Arial"/>
          <w:color w:val="000000"/>
          <w:szCs w:val="24"/>
          <w:lang w:val="es-AR"/>
        </w:rPr>
        <w:t xml:space="preserve">Al </w:t>
      </w:r>
      <w:r w:rsidR="001B0CCD" w:rsidRPr="00E703A0">
        <w:rPr>
          <w:rFonts w:cs="Arial"/>
          <w:color w:val="000000"/>
          <w:szCs w:val="24"/>
          <w:lang w:val="es-AR"/>
        </w:rPr>
        <w:t>respecto, las delegaciones coincidieron en la importancia de culminar las consultas internas para la remisión de los textos de los Convenios a la</w:t>
      </w:r>
      <w:r w:rsidR="00DE49D3" w:rsidRPr="00E703A0">
        <w:rPr>
          <w:rFonts w:cs="Arial"/>
          <w:color w:val="000000"/>
          <w:szCs w:val="24"/>
          <w:lang w:val="es-AR"/>
        </w:rPr>
        <w:t>s</w:t>
      </w:r>
      <w:r w:rsidR="001B0CCD" w:rsidRPr="00E703A0">
        <w:rPr>
          <w:rFonts w:cs="Arial"/>
          <w:color w:val="000000"/>
          <w:szCs w:val="24"/>
          <w:lang w:val="es-AR"/>
        </w:rPr>
        <w:t xml:space="preserve"> instancia</w:t>
      </w:r>
      <w:r w:rsidR="00DE49D3" w:rsidRPr="00E703A0">
        <w:rPr>
          <w:rFonts w:cs="Arial"/>
          <w:color w:val="000000"/>
          <w:szCs w:val="24"/>
          <w:lang w:val="es-AR"/>
        </w:rPr>
        <w:t>s</w:t>
      </w:r>
      <w:r w:rsidR="001B0CCD" w:rsidRPr="00E703A0">
        <w:rPr>
          <w:rFonts w:cs="Arial"/>
          <w:color w:val="000000"/>
          <w:szCs w:val="24"/>
          <w:lang w:val="es-AR"/>
        </w:rPr>
        <w:t xml:space="preserve"> correspondiente</w:t>
      </w:r>
      <w:r w:rsidR="00DE49D3" w:rsidRPr="00E703A0">
        <w:rPr>
          <w:rFonts w:cs="Arial"/>
          <w:color w:val="000000"/>
          <w:szCs w:val="24"/>
          <w:lang w:val="es-AR"/>
        </w:rPr>
        <w:t>s</w:t>
      </w:r>
      <w:r w:rsidR="001B0CCD" w:rsidRPr="00E703A0">
        <w:rPr>
          <w:rFonts w:cs="Arial"/>
          <w:color w:val="000000"/>
          <w:szCs w:val="24"/>
          <w:lang w:val="es-AR"/>
        </w:rPr>
        <w:t>.</w:t>
      </w:r>
    </w:p>
    <w:p w14:paraId="14CB45A1" w14:textId="77777777" w:rsidR="00BF6BE0" w:rsidRPr="004A19FF" w:rsidRDefault="00BF6BE0" w:rsidP="00BF6BE0">
      <w:pPr>
        <w:autoSpaceDE w:val="0"/>
        <w:autoSpaceDN w:val="0"/>
        <w:adjustRightInd w:val="0"/>
        <w:jc w:val="both"/>
        <w:rPr>
          <w:rFonts w:cs="Arial"/>
          <w:color w:val="000000"/>
          <w:szCs w:val="24"/>
          <w:lang w:val="es-AR"/>
        </w:rPr>
      </w:pPr>
    </w:p>
    <w:p w14:paraId="6A236D45" w14:textId="77777777" w:rsidR="00425F4E" w:rsidRPr="00E703A0" w:rsidRDefault="00425F4E">
      <w:pPr>
        <w:pStyle w:val="Prrafodelista"/>
        <w:numPr>
          <w:ilvl w:val="1"/>
          <w:numId w:val="6"/>
        </w:numPr>
        <w:jc w:val="both"/>
        <w:rPr>
          <w:rFonts w:ascii="Arial" w:hAnsi="Arial" w:cs="Arial"/>
          <w:b/>
          <w:color w:val="000000"/>
          <w:lang w:val="es-UY"/>
        </w:rPr>
      </w:pPr>
      <w:r w:rsidRPr="00E703A0">
        <w:rPr>
          <w:rFonts w:ascii="Arial" w:hAnsi="Arial" w:cs="Arial"/>
          <w:b/>
          <w:color w:val="000000"/>
          <w:lang w:val="es-UY"/>
        </w:rPr>
        <w:t>Reconocimiento a la funcionaria Glenda Vilela</w:t>
      </w:r>
    </w:p>
    <w:p w14:paraId="6C23E9BF" w14:textId="77777777" w:rsidR="00425F4E" w:rsidRPr="00E703A0" w:rsidRDefault="00425F4E" w:rsidP="00425F4E">
      <w:pPr>
        <w:autoSpaceDE w:val="0"/>
        <w:autoSpaceDN w:val="0"/>
        <w:adjustRightInd w:val="0"/>
        <w:jc w:val="both"/>
        <w:rPr>
          <w:rFonts w:cs="Arial"/>
          <w:b/>
          <w:color w:val="000000"/>
          <w:szCs w:val="24"/>
          <w:lang w:val="es-UY"/>
        </w:rPr>
      </w:pPr>
    </w:p>
    <w:p w14:paraId="38CB43FE" w14:textId="44FDBD4D" w:rsidR="00425F4E" w:rsidRPr="00E703A0" w:rsidRDefault="00E57273" w:rsidP="00425F4E">
      <w:pPr>
        <w:autoSpaceDE w:val="0"/>
        <w:autoSpaceDN w:val="0"/>
        <w:adjustRightInd w:val="0"/>
        <w:jc w:val="both"/>
        <w:rPr>
          <w:rFonts w:cs="Arial"/>
          <w:bCs/>
          <w:color w:val="000000"/>
          <w:szCs w:val="24"/>
          <w:lang w:val="es-UY"/>
        </w:rPr>
      </w:pPr>
      <w:r w:rsidRPr="00E703A0">
        <w:rPr>
          <w:rFonts w:cs="Arial"/>
          <w:bCs/>
          <w:color w:val="000000"/>
          <w:szCs w:val="24"/>
          <w:lang w:val="es-UY"/>
        </w:rPr>
        <w:t>El GMC</w:t>
      </w:r>
      <w:r w:rsidR="00425F4E" w:rsidRPr="00E703A0">
        <w:rPr>
          <w:rFonts w:cs="Arial"/>
          <w:bCs/>
          <w:color w:val="000000"/>
          <w:szCs w:val="24"/>
          <w:lang w:val="es-UY"/>
        </w:rPr>
        <w:t xml:space="preserve"> reconoció la labor de la Técnico Senior Glenda Vilela, quien concluyó su trabajo en el equipo de la UTF, luego de 17 años de servicio para el MERCOSUR.</w:t>
      </w:r>
    </w:p>
    <w:p w14:paraId="68FC27A2" w14:textId="77777777" w:rsidR="00425F4E" w:rsidRPr="00E703A0" w:rsidRDefault="00425F4E" w:rsidP="00425F4E">
      <w:pPr>
        <w:autoSpaceDE w:val="0"/>
        <w:autoSpaceDN w:val="0"/>
        <w:adjustRightInd w:val="0"/>
        <w:jc w:val="both"/>
        <w:rPr>
          <w:rFonts w:cs="Arial"/>
          <w:bCs/>
          <w:color w:val="000000"/>
          <w:szCs w:val="24"/>
          <w:lang w:val="es-UY"/>
        </w:rPr>
      </w:pPr>
    </w:p>
    <w:p w14:paraId="2C89732E" w14:textId="594B7F24" w:rsidR="00425F4E" w:rsidRPr="004A19FF" w:rsidRDefault="00E57273" w:rsidP="00425F4E">
      <w:pPr>
        <w:autoSpaceDE w:val="0"/>
        <w:autoSpaceDN w:val="0"/>
        <w:adjustRightInd w:val="0"/>
        <w:jc w:val="both"/>
        <w:rPr>
          <w:rFonts w:cs="Arial"/>
          <w:bCs/>
          <w:color w:val="000000"/>
          <w:szCs w:val="24"/>
          <w:lang w:val="es-UY"/>
        </w:rPr>
      </w:pPr>
      <w:r w:rsidRPr="00E703A0">
        <w:rPr>
          <w:rFonts w:cs="Arial"/>
          <w:bCs/>
          <w:color w:val="000000"/>
          <w:szCs w:val="24"/>
          <w:lang w:val="es-UY"/>
        </w:rPr>
        <w:t>El GMC</w:t>
      </w:r>
      <w:r w:rsidR="00425F4E" w:rsidRPr="00E703A0">
        <w:rPr>
          <w:rFonts w:cs="Arial"/>
          <w:bCs/>
          <w:color w:val="000000"/>
          <w:szCs w:val="24"/>
          <w:lang w:val="es-UY"/>
        </w:rPr>
        <w:t xml:space="preserve"> destacó el compromiso, la responsabilidad y el profesionalismo de la funcionaria y su importante contribución para el éxito de proyectos emblemáticos del FOCEM, así como para el desarrollo de procedimientos y herramientas para el funcionamiento de la Unidad.</w:t>
      </w:r>
      <w:r w:rsidR="00425F4E" w:rsidRPr="004A19FF">
        <w:rPr>
          <w:rFonts w:cs="Arial"/>
          <w:bCs/>
          <w:color w:val="000000"/>
          <w:szCs w:val="24"/>
          <w:lang w:val="es-UY"/>
        </w:rPr>
        <w:t xml:space="preserve"> </w:t>
      </w:r>
    </w:p>
    <w:p w14:paraId="553AE56A" w14:textId="77777777" w:rsidR="00BF6BE0" w:rsidRPr="004A19FF" w:rsidRDefault="00BF6BE0" w:rsidP="00BF6BE0">
      <w:pPr>
        <w:autoSpaceDE w:val="0"/>
        <w:autoSpaceDN w:val="0"/>
        <w:adjustRightInd w:val="0"/>
        <w:jc w:val="both"/>
        <w:rPr>
          <w:rFonts w:cs="Arial"/>
          <w:color w:val="000000"/>
          <w:szCs w:val="24"/>
          <w:lang w:val="es-UY"/>
        </w:rPr>
      </w:pPr>
    </w:p>
    <w:p w14:paraId="5DBE6CDC" w14:textId="77777777" w:rsidR="008107AC" w:rsidRPr="004A19FF" w:rsidRDefault="008107AC" w:rsidP="008107AC">
      <w:pPr>
        <w:widowControl w:val="0"/>
        <w:pBdr>
          <w:top w:val="nil"/>
          <w:left w:val="nil"/>
          <w:bottom w:val="nil"/>
          <w:right w:val="nil"/>
          <w:between w:val="nil"/>
        </w:pBdr>
        <w:jc w:val="both"/>
        <w:rPr>
          <w:rFonts w:cs="Arial"/>
          <w:b/>
          <w:bCs/>
          <w:szCs w:val="24"/>
          <w:lang w:val="es-AR"/>
        </w:rPr>
      </w:pPr>
    </w:p>
    <w:p w14:paraId="0C54D003" w14:textId="77777777" w:rsidR="004A19FF" w:rsidRPr="004A19FF" w:rsidRDefault="004A19FF" w:rsidP="004A19FF">
      <w:pPr>
        <w:pStyle w:val="Prrafodelista"/>
        <w:widowControl w:val="0"/>
        <w:numPr>
          <w:ilvl w:val="0"/>
          <w:numId w:val="6"/>
        </w:numPr>
        <w:pBdr>
          <w:top w:val="nil"/>
          <w:left w:val="nil"/>
          <w:bottom w:val="nil"/>
          <w:right w:val="nil"/>
          <w:between w:val="nil"/>
        </w:pBdr>
        <w:jc w:val="both"/>
        <w:rPr>
          <w:rFonts w:ascii="Arial" w:hAnsi="Arial" w:cs="Arial"/>
          <w:b/>
          <w:bCs/>
          <w:lang w:val="es-AR"/>
        </w:rPr>
      </w:pPr>
      <w:r w:rsidRPr="004A19FF">
        <w:rPr>
          <w:rFonts w:ascii="Arial" w:hAnsi="Arial" w:cs="Arial"/>
          <w:b/>
          <w:lang w:val="es-AR"/>
        </w:rPr>
        <w:t xml:space="preserve">AGENDA INSTITUCIONAL </w:t>
      </w:r>
    </w:p>
    <w:p w14:paraId="2CBCB046" w14:textId="77777777" w:rsidR="004A19FF" w:rsidRPr="004A19FF" w:rsidRDefault="004A19FF" w:rsidP="004A19FF">
      <w:pPr>
        <w:pStyle w:val="Prrafodelista"/>
        <w:widowControl w:val="0"/>
        <w:pBdr>
          <w:top w:val="nil"/>
          <w:left w:val="nil"/>
          <w:bottom w:val="nil"/>
          <w:right w:val="nil"/>
          <w:between w:val="nil"/>
        </w:pBdr>
        <w:ind w:left="360"/>
        <w:jc w:val="both"/>
        <w:rPr>
          <w:rFonts w:ascii="Arial" w:hAnsi="Arial" w:cs="Arial"/>
          <w:b/>
          <w:bCs/>
          <w:lang w:val="es-AR"/>
        </w:rPr>
      </w:pPr>
    </w:p>
    <w:p w14:paraId="5DC33536"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lang w:val="es-AR"/>
        </w:rPr>
        <w:t>Situación financiera de los órganos del MERCOSUR con presupuesto propio</w:t>
      </w:r>
    </w:p>
    <w:p w14:paraId="24DD32E8" w14:textId="77777777" w:rsidR="004A19FF" w:rsidRPr="004A19FF" w:rsidRDefault="004A19FF" w:rsidP="004A19FF">
      <w:pPr>
        <w:jc w:val="both"/>
        <w:rPr>
          <w:rFonts w:eastAsiaTheme="minorHAnsi" w:cs="Arial"/>
          <w:szCs w:val="24"/>
          <w:lang w:val="es-AR"/>
        </w:rPr>
      </w:pPr>
    </w:p>
    <w:p w14:paraId="54F6C366" w14:textId="50FBAE9E" w:rsidR="004A19FF" w:rsidRPr="004A19FF" w:rsidRDefault="004A19FF" w:rsidP="004A19FF">
      <w:pPr>
        <w:tabs>
          <w:tab w:val="left" w:pos="1778"/>
        </w:tabs>
        <w:suppressAutoHyphens/>
        <w:jc w:val="both"/>
        <w:rPr>
          <w:rFonts w:eastAsia="Arial" w:cs="Arial"/>
          <w:szCs w:val="24"/>
          <w:lang w:val="es-AR"/>
        </w:rPr>
      </w:pPr>
      <w:r w:rsidRPr="004A19FF">
        <w:rPr>
          <w:rFonts w:cs="Arial"/>
          <w:bCs/>
          <w:szCs w:val="24"/>
          <w:lang w:val="es-AR"/>
        </w:rPr>
        <w:t>El GMC tomó nota del resultado de la LXVII reunión ordinaria del G</w:t>
      </w:r>
      <w:r w:rsidR="00832281">
        <w:rPr>
          <w:rFonts w:cs="Arial"/>
          <w:bCs/>
          <w:szCs w:val="24"/>
          <w:lang w:val="es-AR"/>
        </w:rPr>
        <w:t xml:space="preserve">rupo </w:t>
      </w:r>
      <w:r w:rsidR="004B00EE">
        <w:rPr>
          <w:rFonts w:cs="Arial"/>
          <w:bCs/>
          <w:szCs w:val="24"/>
          <w:lang w:val="es-AR"/>
        </w:rPr>
        <w:t xml:space="preserve">de </w:t>
      </w:r>
      <w:r w:rsidRPr="004A19FF">
        <w:rPr>
          <w:rFonts w:cs="Arial"/>
          <w:bCs/>
          <w:szCs w:val="24"/>
          <w:lang w:val="es-AR"/>
        </w:rPr>
        <w:t>A</w:t>
      </w:r>
      <w:r w:rsidR="00832281">
        <w:rPr>
          <w:rFonts w:cs="Arial"/>
          <w:bCs/>
          <w:szCs w:val="24"/>
          <w:lang w:val="es-AR"/>
        </w:rPr>
        <w:t xml:space="preserve">suntos </w:t>
      </w:r>
      <w:r w:rsidRPr="004A19FF">
        <w:rPr>
          <w:rFonts w:cs="Arial"/>
          <w:bCs/>
          <w:szCs w:val="24"/>
          <w:lang w:val="es-AR"/>
        </w:rPr>
        <w:t>P</w:t>
      </w:r>
      <w:r w:rsidR="00832281">
        <w:rPr>
          <w:rFonts w:cs="Arial"/>
          <w:bCs/>
          <w:szCs w:val="24"/>
          <w:lang w:val="es-AR"/>
        </w:rPr>
        <w:t>resupuestarios (GAP)</w:t>
      </w:r>
      <w:r w:rsidRPr="004A19FF">
        <w:rPr>
          <w:rFonts w:cs="Arial"/>
          <w:bCs/>
          <w:szCs w:val="24"/>
          <w:lang w:val="es-AR"/>
        </w:rPr>
        <w:t xml:space="preserve"> realizada el día 22 de marzo de 2024, </w:t>
      </w:r>
      <w:r w:rsidRPr="004A19FF">
        <w:rPr>
          <w:rFonts w:eastAsia="Arial" w:cs="Arial"/>
          <w:szCs w:val="24"/>
          <w:lang w:val="es-AR"/>
        </w:rPr>
        <w:t>por sistema de videoconferencia, de conformidad con lo establecido en la Resolución GMC N° 19/12.</w:t>
      </w:r>
    </w:p>
    <w:p w14:paraId="19B30715" w14:textId="77777777" w:rsidR="004A19FF" w:rsidRPr="004A19FF" w:rsidRDefault="004A19FF" w:rsidP="004A19FF">
      <w:pPr>
        <w:tabs>
          <w:tab w:val="left" w:pos="1778"/>
        </w:tabs>
        <w:suppressAutoHyphens/>
        <w:jc w:val="both"/>
        <w:rPr>
          <w:rFonts w:cs="Arial"/>
          <w:bCs/>
          <w:szCs w:val="24"/>
          <w:lang w:val="es-AR"/>
        </w:rPr>
      </w:pPr>
    </w:p>
    <w:p w14:paraId="0423811B" w14:textId="77777777" w:rsidR="004A19FF" w:rsidRPr="004A19FF" w:rsidRDefault="004A19FF" w:rsidP="004A19FF">
      <w:pPr>
        <w:tabs>
          <w:tab w:val="left" w:pos="1778"/>
        </w:tabs>
        <w:suppressAutoHyphens/>
        <w:jc w:val="both"/>
        <w:rPr>
          <w:rFonts w:cs="Arial"/>
          <w:bCs/>
          <w:szCs w:val="24"/>
          <w:lang w:val="es-AR"/>
        </w:rPr>
      </w:pPr>
      <w:r w:rsidRPr="004A19FF">
        <w:rPr>
          <w:rFonts w:cs="Arial"/>
          <w:bCs/>
          <w:szCs w:val="24"/>
          <w:lang w:val="es-AR"/>
        </w:rPr>
        <w:t>El GMC tomó conocimiento del estado de situación financiera y aportes recibidos por los órganos MERCOSUR con presupuesto propio.</w:t>
      </w:r>
    </w:p>
    <w:p w14:paraId="611C9F6E" w14:textId="77777777" w:rsidR="004A19FF" w:rsidRPr="004A19FF" w:rsidRDefault="004A19FF" w:rsidP="004A19FF">
      <w:pPr>
        <w:tabs>
          <w:tab w:val="left" w:pos="1778"/>
        </w:tabs>
        <w:suppressAutoHyphens/>
        <w:jc w:val="both"/>
        <w:rPr>
          <w:rFonts w:cs="Arial"/>
          <w:bCs/>
          <w:szCs w:val="24"/>
          <w:lang w:val="es-AR"/>
        </w:rPr>
      </w:pPr>
    </w:p>
    <w:p w14:paraId="221D28C3" w14:textId="77777777" w:rsidR="004A19FF" w:rsidRPr="004A19FF" w:rsidRDefault="004A19FF" w:rsidP="004A19FF">
      <w:pPr>
        <w:jc w:val="both"/>
        <w:rPr>
          <w:rFonts w:eastAsia="Calibri" w:cs="Arial"/>
          <w:bCs/>
          <w:szCs w:val="24"/>
          <w:u w:color="000000"/>
          <w:bdr w:val="nil"/>
          <w:lang w:val="es-AR" w:eastAsia="ko-KR"/>
        </w:rPr>
      </w:pPr>
      <w:r w:rsidRPr="004A19FF">
        <w:rPr>
          <w:rFonts w:eastAsia="Calibri" w:cs="Arial"/>
          <w:bCs/>
          <w:szCs w:val="24"/>
          <w:u w:color="000000"/>
          <w:bdr w:val="nil"/>
          <w:lang w:val="es-AR" w:eastAsia="ko-KR"/>
        </w:rPr>
        <w:t>Asimismo, tomó nota de los informes de auditoría externa correspondientes al ejercicio presupuestario 2023 de la Secretaría del Tribunal Permanente del Revisión (ST), Instituto Social del MERCOSUR (ISM) e Instituto de Políticas Públicas de Derechos Humanos (IPPDDHH).</w:t>
      </w:r>
    </w:p>
    <w:p w14:paraId="53B18699" w14:textId="77777777" w:rsidR="004A19FF" w:rsidRPr="004A19FF" w:rsidRDefault="004A19FF" w:rsidP="004A19FF">
      <w:pPr>
        <w:tabs>
          <w:tab w:val="left" w:pos="1778"/>
        </w:tabs>
        <w:suppressAutoHyphens/>
        <w:jc w:val="both"/>
        <w:rPr>
          <w:rFonts w:cs="Arial"/>
          <w:bCs/>
          <w:szCs w:val="24"/>
          <w:lang w:val="es-AR"/>
        </w:rPr>
      </w:pPr>
    </w:p>
    <w:p w14:paraId="5C85798A"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lastRenderedPageBreak/>
        <w:t>Centro de Arbitraje y Mediación del MERCOSUR</w:t>
      </w:r>
    </w:p>
    <w:p w14:paraId="07949ACC" w14:textId="77777777" w:rsidR="004A19FF" w:rsidRPr="004A19FF" w:rsidRDefault="004A19FF" w:rsidP="004A19FF">
      <w:pPr>
        <w:jc w:val="both"/>
        <w:rPr>
          <w:rFonts w:cs="Arial"/>
          <w:szCs w:val="24"/>
          <w:lang w:val="es-AR"/>
        </w:rPr>
      </w:pPr>
    </w:p>
    <w:p w14:paraId="6B033AA8" w14:textId="2DA6AFDE" w:rsidR="004A19FF" w:rsidRPr="004A19FF" w:rsidRDefault="004A19FF" w:rsidP="004A19FF">
      <w:pPr>
        <w:jc w:val="both"/>
        <w:rPr>
          <w:rFonts w:cs="Arial"/>
          <w:szCs w:val="24"/>
          <w:lang w:val="es-AR"/>
        </w:rPr>
      </w:pPr>
      <w:r w:rsidRPr="004A19FF">
        <w:rPr>
          <w:rFonts w:cs="Arial"/>
          <w:szCs w:val="24"/>
          <w:lang w:val="es-AR"/>
        </w:rPr>
        <w:t xml:space="preserve">La PPTP señaló la importancia de que el MERCOSUR cuente con un Centro de Arbitraje y Mediación que contribuya de forma eficiente y expedita a brindar </w:t>
      </w:r>
      <w:r w:rsidR="00B23706" w:rsidRPr="004A19FF">
        <w:rPr>
          <w:rFonts w:cs="Arial"/>
          <w:szCs w:val="24"/>
          <w:lang w:val="es-AR"/>
        </w:rPr>
        <w:t>a los particulares</w:t>
      </w:r>
      <w:r w:rsidR="00B23706">
        <w:rPr>
          <w:rFonts w:cs="Arial"/>
          <w:szCs w:val="24"/>
          <w:lang w:val="es-AR"/>
        </w:rPr>
        <w:t xml:space="preserve"> </w:t>
      </w:r>
      <w:r w:rsidRPr="004A19FF">
        <w:rPr>
          <w:rFonts w:cs="Arial"/>
          <w:szCs w:val="24"/>
          <w:lang w:val="es-AR"/>
        </w:rPr>
        <w:t>un mayor y mejor acceso a un sistema propio desde un ámbito especializado en el derecho privado, con sede en la ST, en la ciudad de Asunción.</w:t>
      </w:r>
    </w:p>
    <w:p w14:paraId="75EE21DC" w14:textId="77777777" w:rsidR="004A19FF" w:rsidRPr="004A19FF" w:rsidRDefault="004A19FF" w:rsidP="004A19FF">
      <w:pPr>
        <w:jc w:val="both"/>
        <w:rPr>
          <w:rFonts w:cs="Arial"/>
          <w:szCs w:val="24"/>
          <w:lang w:val="es-AR"/>
        </w:rPr>
      </w:pPr>
    </w:p>
    <w:p w14:paraId="4B95E53D" w14:textId="77777777" w:rsidR="004A19FF" w:rsidRPr="004A19FF" w:rsidRDefault="004A19FF" w:rsidP="004A19FF">
      <w:pPr>
        <w:jc w:val="both"/>
        <w:rPr>
          <w:rFonts w:cs="Arial"/>
          <w:szCs w:val="24"/>
          <w:lang w:val="es-AR"/>
        </w:rPr>
      </w:pPr>
      <w:r w:rsidRPr="004A19FF">
        <w:rPr>
          <w:rFonts w:cs="Arial"/>
          <w:szCs w:val="24"/>
          <w:lang w:val="es-AR"/>
        </w:rPr>
        <w:t>Las delegaciones intercambiaron comentarios sobre la propuesta de la PPTP para la creación de un Centro de Mediación y Arbitraje del MERCOSUR.</w:t>
      </w:r>
    </w:p>
    <w:p w14:paraId="508839CA" w14:textId="77777777" w:rsidR="004A19FF" w:rsidRPr="004A19FF" w:rsidRDefault="004A19FF" w:rsidP="004A19FF">
      <w:pPr>
        <w:jc w:val="both"/>
        <w:rPr>
          <w:rFonts w:cs="Arial"/>
          <w:szCs w:val="24"/>
          <w:lang w:val="es-AR"/>
        </w:rPr>
      </w:pPr>
    </w:p>
    <w:p w14:paraId="151DD20D" w14:textId="0DEAF922" w:rsidR="004A19FF" w:rsidRPr="004A19FF" w:rsidRDefault="004A19FF" w:rsidP="004A19FF">
      <w:pPr>
        <w:jc w:val="both"/>
        <w:rPr>
          <w:rFonts w:cs="Arial"/>
          <w:szCs w:val="24"/>
          <w:lang w:val="es-AR"/>
        </w:rPr>
      </w:pPr>
      <w:r w:rsidRPr="004A19FF">
        <w:rPr>
          <w:rFonts w:cs="Arial"/>
          <w:szCs w:val="24"/>
          <w:lang w:val="es-AR"/>
        </w:rPr>
        <w:t xml:space="preserve">El GMC tomó nota del acuerdo alcanzado en el ámbito del GAIM para remitir el documento de trabajo “Centro de Arbitraje y Mediación del MERCOSUR (CAMM), </w:t>
      </w:r>
      <w:r w:rsidR="00732D7F">
        <w:rPr>
          <w:rFonts w:cs="Arial"/>
          <w:szCs w:val="24"/>
          <w:lang w:val="es-AR"/>
        </w:rPr>
        <w:t xml:space="preserve">elaborado por </w:t>
      </w:r>
      <w:r w:rsidRPr="004A19FF">
        <w:rPr>
          <w:rFonts w:cs="Arial"/>
          <w:szCs w:val="24"/>
          <w:lang w:val="es-AR"/>
        </w:rPr>
        <w:t xml:space="preserve">la PPTP, a la Reunión de </w:t>
      </w:r>
      <w:proofErr w:type="gramStart"/>
      <w:r w:rsidRPr="004A19FF">
        <w:rPr>
          <w:rFonts w:cs="Arial"/>
          <w:szCs w:val="24"/>
          <w:lang w:val="es-AR"/>
        </w:rPr>
        <w:t>Ministros</w:t>
      </w:r>
      <w:proofErr w:type="gramEnd"/>
      <w:r w:rsidRPr="004A19FF">
        <w:rPr>
          <w:rFonts w:cs="Arial"/>
          <w:szCs w:val="24"/>
          <w:lang w:val="es-AR"/>
        </w:rPr>
        <w:t xml:space="preserve"> de Justicia (RMJ), con el fin de recabar las consideraciones y los comentarios que se estimen pertinentes.  </w:t>
      </w:r>
    </w:p>
    <w:p w14:paraId="34100421" w14:textId="77777777" w:rsidR="004A19FF" w:rsidRPr="004A19FF" w:rsidRDefault="004A19FF" w:rsidP="004A19FF">
      <w:pPr>
        <w:jc w:val="both"/>
        <w:rPr>
          <w:rFonts w:cs="Arial"/>
          <w:szCs w:val="24"/>
          <w:lang w:val="es-AR"/>
        </w:rPr>
      </w:pPr>
    </w:p>
    <w:p w14:paraId="657B43CC"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pt-BR"/>
        </w:rPr>
      </w:pPr>
      <w:r w:rsidRPr="004A19FF">
        <w:rPr>
          <w:rFonts w:ascii="Arial" w:hAnsi="Arial" w:cs="Arial"/>
          <w:b/>
          <w:bCs/>
          <w:lang w:val="pt-BR"/>
        </w:rPr>
        <w:t xml:space="preserve">Nota SUNEI Nº 32 - </w:t>
      </w:r>
      <w:r w:rsidRPr="004A19FF">
        <w:rPr>
          <w:rFonts w:ascii="Arial" w:hAnsi="Arial" w:cs="Arial"/>
          <w:b/>
          <w:bCs/>
          <w:i/>
          <w:iCs/>
          <w:lang w:val="pt-BR"/>
        </w:rPr>
        <w:t>Aggiornamento</w:t>
      </w:r>
      <w:r w:rsidRPr="004A19FF">
        <w:rPr>
          <w:rFonts w:ascii="Arial" w:hAnsi="Arial" w:cs="Arial"/>
          <w:b/>
          <w:bCs/>
          <w:lang w:val="pt-BR"/>
        </w:rPr>
        <w:t xml:space="preserve"> institucional</w:t>
      </w:r>
    </w:p>
    <w:p w14:paraId="44E4D2D5" w14:textId="77777777" w:rsidR="004A19FF" w:rsidRPr="004A19FF" w:rsidRDefault="004A19FF" w:rsidP="004A19FF">
      <w:pPr>
        <w:jc w:val="both"/>
        <w:rPr>
          <w:rFonts w:cs="Arial"/>
          <w:b/>
          <w:bCs/>
          <w:szCs w:val="24"/>
          <w:lang w:val="pt-BR"/>
        </w:rPr>
      </w:pPr>
    </w:p>
    <w:p w14:paraId="19791A89" w14:textId="15E007B2" w:rsidR="004A19FF" w:rsidRPr="004A19FF" w:rsidRDefault="004A19FF" w:rsidP="004A19FF">
      <w:pPr>
        <w:jc w:val="both"/>
        <w:rPr>
          <w:rFonts w:cs="Arial"/>
          <w:szCs w:val="24"/>
          <w:lang w:val="es-AR"/>
        </w:rPr>
      </w:pPr>
      <w:r w:rsidRPr="004A19FF">
        <w:rPr>
          <w:rFonts w:cs="Arial"/>
          <w:szCs w:val="24"/>
          <w:lang w:val="es-AR"/>
        </w:rPr>
        <w:t>La delegación de Argentina presentó</w:t>
      </w:r>
      <w:r w:rsidR="00864AFA">
        <w:rPr>
          <w:rFonts w:cs="Arial"/>
          <w:szCs w:val="24"/>
          <w:lang w:val="es-AR"/>
        </w:rPr>
        <w:t>, en el marco del 30° Aniversario del Protocolo de Ouro Preto (POP),</w:t>
      </w:r>
      <w:r w:rsidRPr="004A19FF">
        <w:rPr>
          <w:rFonts w:cs="Arial"/>
          <w:szCs w:val="24"/>
          <w:lang w:val="es-AR"/>
        </w:rPr>
        <w:t xml:space="preserve"> la propuesta remitida por Nota SUNEI N° 32/2024 sobre “</w:t>
      </w:r>
      <w:r w:rsidRPr="004A19FF">
        <w:rPr>
          <w:rFonts w:cs="Arial"/>
          <w:i/>
          <w:iCs/>
          <w:szCs w:val="24"/>
          <w:lang w:val="es-AR"/>
        </w:rPr>
        <w:t>Aggiornamento</w:t>
      </w:r>
      <w:r w:rsidRPr="004A19FF">
        <w:rPr>
          <w:rFonts w:cs="Arial"/>
          <w:szCs w:val="24"/>
          <w:lang w:val="es-AR"/>
        </w:rPr>
        <w:t xml:space="preserve"> Institucional del MERCOSUR”, cuyo objetivo central es transformar</w:t>
      </w:r>
      <w:r w:rsidR="00AE44E4">
        <w:rPr>
          <w:rFonts w:cs="Arial"/>
          <w:szCs w:val="24"/>
          <w:lang w:val="es-AR"/>
        </w:rPr>
        <w:t>lo</w:t>
      </w:r>
      <w:r w:rsidRPr="004A19FF">
        <w:rPr>
          <w:rFonts w:cs="Arial"/>
          <w:szCs w:val="24"/>
          <w:lang w:val="es-AR"/>
        </w:rPr>
        <w:t xml:space="preserve"> en una plataforma ágil y eficiente para</w:t>
      </w:r>
      <w:r w:rsidR="00F42AB1">
        <w:rPr>
          <w:rFonts w:cs="Arial"/>
          <w:szCs w:val="24"/>
          <w:lang w:val="es-AR"/>
        </w:rPr>
        <w:t xml:space="preserve"> la</w:t>
      </w:r>
      <w:r w:rsidRPr="004A19FF">
        <w:rPr>
          <w:rFonts w:cs="Arial"/>
          <w:szCs w:val="24"/>
          <w:lang w:val="es-AR"/>
        </w:rPr>
        <w:t xml:space="preserve"> inserción de los </w:t>
      </w:r>
      <w:proofErr w:type="gramStart"/>
      <w:r w:rsidRPr="004A19FF">
        <w:rPr>
          <w:rFonts w:cs="Arial"/>
          <w:szCs w:val="24"/>
          <w:lang w:val="es-AR"/>
        </w:rPr>
        <w:t>Estados Partes</w:t>
      </w:r>
      <w:proofErr w:type="gramEnd"/>
      <w:r w:rsidRPr="004A19FF">
        <w:rPr>
          <w:rFonts w:cs="Arial"/>
          <w:szCs w:val="24"/>
          <w:lang w:val="es-AR"/>
        </w:rPr>
        <w:t xml:space="preserve"> que, a la vez que respet</w:t>
      </w:r>
      <w:r w:rsidR="00AE44E4">
        <w:rPr>
          <w:rFonts w:cs="Arial"/>
          <w:szCs w:val="24"/>
          <w:lang w:val="es-AR"/>
        </w:rPr>
        <w:t>e</w:t>
      </w:r>
      <w:r w:rsidRPr="004A19FF">
        <w:rPr>
          <w:rFonts w:cs="Arial"/>
          <w:szCs w:val="24"/>
          <w:lang w:val="es-AR"/>
        </w:rPr>
        <w:t xml:space="preserve"> su esencia intergubernamental, permita adaptarlo a la dinámica de</w:t>
      </w:r>
      <w:r w:rsidR="00AE44E4">
        <w:rPr>
          <w:rFonts w:cs="Arial"/>
          <w:szCs w:val="24"/>
          <w:lang w:val="es-AR"/>
        </w:rPr>
        <w:t xml:space="preserve">l escenario internacional. </w:t>
      </w:r>
    </w:p>
    <w:p w14:paraId="55FBB57D" w14:textId="77777777" w:rsidR="004A19FF" w:rsidRPr="004A19FF" w:rsidRDefault="004A19FF" w:rsidP="004A19FF">
      <w:pPr>
        <w:jc w:val="both"/>
        <w:rPr>
          <w:rFonts w:cs="Arial"/>
          <w:szCs w:val="24"/>
          <w:lang w:val="es-AR"/>
        </w:rPr>
      </w:pPr>
    </w:p>
    <w:p w14:paraId="346E4D55" w14:textId="0D362A33" w:rsidR="004A19FF" w:rsidRPr="004A19FF" w:rsidRDefault="004A19FF" w:rsidP="004A19FF">
      <w:pPr>
        <w:jc w:val="both"/>
        <w:rPr>
          <w:rFonts w:cs="Arial"/>
          <w:szCs w:val="24"/>
          <w:lang w:val="es-AR"/>
        </w:rPr>
      </w:pPr>
      <w:r w:rsidRPr="004A19FF">
        <w:rPr>
          <w:rFonts w:cs="Arial"/>
          <w:szCs w:val="24"/>
          <w:lang w:val="es-AR"/>
        </w:rPr>
        <w:t>Al respecto, presentó -por Nota SUNEI N° 64/2024-</w:t>
      </w:r>
      <w:r w:rsidR="008D1380">
        <w:rPr>
          <w:rFonts w:cs="Arial"/>
          <w:szCs w:val="24"/>
          <w:lang w:val="es-AR"/>
        </w:rPr>
        <w:t xml:space="preserve"> </w:t>
      </w:r>
      <w:r w:rsidRPr="004A19FF">
        <w:rPr>
          <w:rFonts w:cs="Arial"/>
          <w:szCs w:val="24"/>
          <w:lang w:val="es-AR"/>
        </w:rPr>
        <w:t xml:space="preserve">el proyecto de Decisión “Procedimiento simplificado para la aplicación directa, simultánea y uniforme en los </w:t>
      </w:r>
      <w:proofErr w:type="gramStart"/>
      <w:r w:rsidRPr="004A19FF">
        <w:rPr>
          <w:rFonts w:cs="Arial"/>
          <w:szCs w:val="24"/>
          <w:lang w:val="es-AR"/>
        </w:rPr>
        <w:t>Estados Partes</w:t>
      </w:r>
      <w:proofErr w:type="gramEnd"/>
      <w:r w:rsidRPr="004A19FF">
        <w:rPr>
          <w:rFonts w:cs="Arial"/>
          <w:szCs w:val="24"/>
          <w:lang w:val="es-AR"/>
        </w:rPr>
        <w:t xml:space="preserve"> de normas emanadas de los órganos decisorios que no requieran aprobación legislativa”, que consta como </w:t>
      </w:r>
      <w:r w:rsidRPr="004A19FF">
        <w:rPr>
          <w:rFonts w:cs="Arial"/>
          <w:b/>
          <w:bCs/>
          <w:szCs w:val="24"/>
          <w:lang w:val="es-AR"/>
        </w:rPr>
        <w:t xml:space="preserve">Anexo </w:t>
      </w:r>
      <w:r w:rsidR="00C527B5">
        <w:rPr>
          <w:rFonts w:cs="Arial"/>
          <w:b/>
          <w:bCs/>
          <w:szCs w:val="24"/>
          <w:lang w:val="es-AR"/>
        </w:rPr>
        <w:t>VII</w:t>
      </w:r>
      <w:r w:rsidRPr="004A19FF">
        <w:rPr>
          <w:rFonts w:cs="Arial"/>
          <w:b/>
          <w:bCs/>
          <w:szCs w:val="24"/>
          <w:lang w:val="es-AR"/>
        </w:rPr>
        <w:t xml:space="preserve"> – RESERVADO</w:t>
      </w:r>
      <w:r w:rsidRPr="004A19FF">
        <w:rPr>
          <w:rFonts w:cs="Arial"/>
          <w:szCs w:val="24"/>
          <w:lang w:val="es-AR"/>
        </w:rPr>
        <w:t>.</w:t>
      </w:r>
    </w:p>
    <w:p w14:paraId="06999651" w14:textId="77777777" w:rsidR="004A19FF" w:rsidRPr="004A19FF" w:rsidRDefault="004A19FF" w:rsidP="004A19FF">
      <w:pPr>
        <w:jc w:val="both"/>
        <w:rPr>
          <w:rFonts w:cs="Arial"/>
          <w:szCs w:val="24"/>
          <w:highlight w:val="cyan"/>
          <w:lang w:val="es-AR"/>
        </w:rPr>
      </w:pPr>
    </w:p>
    <w:p w14:paraId="4D284C22" w14:textId="4FEF0357" w:rsidR="004A19FF" w:rsidRDefault="004A19FF" w:rsidP="004A19FF">
      <w:pPr>
        <w:jc w:val="both"/>
        <w:rPr>
          <w:rFonts w:cs="Arial"/>
          <w:szCs w:val="24"/>
          <w:lang w:val="es-AR"/>
        </w:rPr>
      </w:pPr>
      <w:r w:rsidRPr="00E05375">
        <w:rPr>
          <w:rFonts w:cs="Arial"/>
          <w:szCs w:val="24"/>
          <w:lang w:val="es-AR"/>
        </w:rPr>
        <w:t>Las demás delegaciones realizaron comentarios preliminares</w:t>
      </w:r>
      <w:r w:rsidR="00E05375">
        <w:rPr>
          <w:rFonts w:cs="Arial"/>
          <w:szCs w:val="24"/>
          <w:lang w:val="es-AR"/>
        </w:rPr>
        <w:t>. La</w:t>
      </w:r>
      <w:r w:rsidR="00483EF2">
        <w:rPr>
          <w:rFonts w:cs="Arial"/>
          <w:szCs w:val="24"/>
          <w:lang w:val="es-AR"/>
        </w:rPr>
        <w:t>s</w:t>
      </w:r>
      <w:r w:rsidR="00E05375">
        <w:rPr>
          <w:rFonts w:cs="Arial"/>
          <w:szCs w:val="24"/>
          <w:lang w:val="es-AR"/>
        </w:rPr>
        <w:t xml:space="preserve"> delegaci</w:t>
      </w:r>
      <w:r w:rsidR="00483EF2">
        <w:rPr>
          <w:rFonts w:cs="Arial"/>
          <w:szCs w:val="24"/>
          <w:lang w:val="es-AR"/>
        </w:rPr>
        <w:t>ones</w:t>
      </w:r>
      <w:r w:rsidR="00E05375">
        <w:rPr>
          <w:rFonts w:cs="Arial"/>
          <w:szCs w:val="24"/>
          <w:lang w:val="es-AR"/>
        </w:rPr>
        <w:t xml:space="preserve"> de Argentina</w:t>
      </w:r>
      <w:r w:rsidR="00046CDC">
        <w:rPr>
          <w:rFonts w:cs="Arial"/>
          <w:szCs w:val="24"/>
          <w:lang w:val="es-AR"/>
        </w:rPr>
        <w:t>, Paraguay</w:t>
      </w:r>
      <w:r w:rsidR="00483EF2">
        <w:rPr>
          <w:rFonts w:cs="Arial"/>
          <w:szCs w:val="24"/>
          <w:lang w:val="es-AR"/>
        </w:rPr>
        <w:t xml:space="preserve"> y Uruguay</w:t>
      </w:r>
      <w:r w:rsidR="00E05375">
        <w:rPr>
          <w:rFonts w:cs="Arial"/>
          <w:szCs w:val="24"/>
          <w:lang w:val="es-AR"/>
        </w:rPr>
        <w:t xml:space="preserve"> indic</w:t>
      </w:r>
      <w:r w:rsidR="00483EF2">
        <w:rPr>
          <w:rFonts w:cs="Arial"/>
          <w:szCs w:val="24"/>
          <w:lang w:val="es-AR"/>
        </w:rPr>
        <w:t>aron</w:t>
      </w:r>
      <w:r w:rsidR="00E05375">
        <w:rPr>
          <w:rFonts w:cs="Arial"/>
          <w:szCs w:val="24"/>
          <w:lang w:val="es-AR"/>
        </w:rPr>
        <w:t xml:space="preserve"> </w:t>
      </w:r>
      <w:r w:rsidR="00E0584E">
        <w:rPr>
          <w:rFonts w:cs="Arial"/>
          <w:szCs w:val="24"/>
          <w:lang w:val="es-AR"/>
        </w:rPr>
        <w:t xml:space="preserve">la conveniencia de que este tema sea tratado </w:t>
      </w:r>
      <w:r w:rsidRPr="00E05375">
        <w:rPr>
          <w:rFonts w:cs="Arial"/>
          <w:szCs w:val="24"/>
          <w:lang w:val="es-AR"/>
        </w:rPr>
        <w:t xml:space="preserve">en el ámbito del Grupo de Trabajo </w:t>
      </w:r>
      <w:r w:rsidRPr="00E05375">
        <w:rPr>
          <w:rFonts w:cs="Arial"/>
          <w:i/>
          <w:iCs/>
          <w:szCs w:val="24"/>
          <w:lang w:val="es-AR"/>
        </w:rPr>
        <w:t>Ad Hoc</w:t>
      </w:r>
      <w:r w:rsidRPr="00E05375">
        <w:rPr>
          <w:rFonts w:cs="Arial"/>
          <w:szCs w:val="24"/>
          <w:lang w:val="es-AR"/>
        </w:rPr>
        <w:t xml:space="preserve"> a nivel de Coordinadores Alternos del GMC, con apoyo del GAIM.</w:t>
      </w:r>
    </w:p>
    <w:p w14:paraId="6D7AFCD1" w14:textId="77777777" w:rsidR="009A248E" w:rsidRDefault="009A248E" w:rsidP="004A19FF">
      <w:pPr>
        <w:jc w:val="both"/>
        <w:rPr>
          <w:rFonts w:cs="Arial"/>
          <w:szCs w:val="24"/>
          <w:lang w:val="es-AR"/>
        </w:rPr>
      </w:pPr>
    </w:p>
    <w:p w14:paraId="7C451E42" w14:textId="575D2B75" w:rsidR="009A248E" w:rsidRPr="00E05375" w:rsidRDefault="009A248E" w:rsidP="004A19FF">
      <w:pPr>
        <w:jc w:val="both"/>
        <w:rPr>
          <w:rFonts w:cs="Arial"/>
          <w:szCs w:val="24"/>
          <w:highlight w:val="cyan"/>
          <w:lang w:val="es-AR"/>
        </w:rPr>
      </w:pPr>
      <w:r>
        <w:rPr>
          <w:rFonts w:cs="Arial"/>
          <w:szCs w:val="24"/>
          <w:lang w:val="es-AR"/>
        </w:rPr>
        <w:t xml:space="preserve">El tema continúa en agenda. </w:t>
      </w:r>
    </w:p>
    <w:p w14:paraId="1DFDA2B9" w14:textId="77777777" w:rsidR="004A19FF" w:rsidRPr="004A19FF" w:rsidRDefault="004A19FF" w:rsidP="004A19FF">
      <w:pPr>
        <w:jc w:val="both"/>
        <w:rPr>
          <w:rFonts w:cs="Arial"/>
          <w:b/>
          <w:bCs/>
          <w:szCs w:val="24"/>
          <w:lang w:val="es-AR"/>
        </w:rPr>
      </w:pPr>
    </w:p>
    <w:p w14:paraId="26585C0A"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 xml:space="preserve">Nota SUNEI Nº 32 - </w:t>
      </w:r>
      <w:r w:rsidRPr="004A19FF">
        <w:rPr>
          <w:rFonts w:ascii="Arial" w:hAnsi="Arial" w:cs="Arial"/>
          <w:b/>
          <w:bCs/>
          <w:i/>
          <w:iCs/>
          <w:lang w:val="es-AR"/>
        </w:rPr>
        <w:t>Aggiornamento</w:t>
      </w:r>
      <w:r w:rsidRPr="004A19FF">
        <w:rPr>
          <w:rFonts w:ascii="Arial" w:hAnsi="Arial" w:cs="Arial"/>
          <w:b/>
          <w:bCs/>
          <w:lang w:val="es-AR"/>
        </w:rPr>
        <w:t xml:space="preserve"> financiero y presupuestario</w:t>
      </w:r>
    </w:p>
    <w:p w14:paraId="26CFB464" w14:textId="77777777" w:rsidR="004A19FF" w:rsidRPr="004A19FF" w:rsidRDefault="004A19FF" w:rsidP="004A19FF">
      <w:pPr>
        <w:jc w:val="both"/>
        <w:rPr>
          <w:rFonts w:cs="Arial"/>
          <w:b/>
          <w:bCs/>
          <w:szCs w:val="24"/>
          <w:lang w:val="es-AR"/>
        </w:rPr>
      </w:pPr>
    </w:p>
    <w:p w14:paraId="0948221E" w14:textId="51EB67C3" w:rsidR="004A19FF" w:rsidRPr="004A19FF" w:rsidRDefault="004A19FF" w:rsidP="004A19FF">
      <w:pPr>
        <w:jc w:val="both"/>
        <w:rPr>
          <w:rFonts w:cs="Arial"/>
          <w:szCs w:val="24"/>
          <w:lang w:val="es-AR"/>
        </w:rPr>
      </w:pPr>
      <w:r w:rsidRPr="004A19FF">
        <w:rPr>
          <w:rFonts w:cs="Arial"/>
          <w:szCs w:val="24"/>
          <w:lang w:val="es-AR"/>
        </w:rPr>
        <w:t>La delegación de Argentina presentó la propuesta remitida por Nota SUNEI N° 32/2024 sobre “</w:t>
      </w:r>
      <w:r w:rsidRPr="004A19FF">
        <w:rPr>
          <w:rFonts w:cs="Arial"/>
          <w:i/>
          <w:iCs/>
          <w:szCs w:val="24"/>
          <w:lang w:val="es-AR"/>
        </w:rPr>
        <w:t>Aggiornamento</w:t>
      </w:r>
      <w:r w:rsidRPr="004A19FF">
        <w:rPr>
          <w:rFonts w:cs="Arial"/>
          <w:szCs w:val="24"/>
          <w:lang w:val="es-AR"/>
        </w:rPr>
        <w:t xml:space="preserve"> de asuntos presupuestarios - administrativos del MERCOSUR”. Al respecto, señaló que la propuesta incluye una serie de acciones puntuales para lograr -en una primera etapa- un uso racional, prudente y eficiente de los recursos presupuestarios comprometidos en 2024 para el sostenimiento </w:t>
      </w:r>
      <w:r w:rsidR="00BD227D">
        <w:rPr>
          <w:rFonts w:cs="Arial"/>
          <w:szCs w:val="24"/>
          <w:lang w:val="es-AR"/>
        </w:rPr>
        <w:t xml:space="preserve">de los </w:t>
      </w:r>
      <w:r w:rsidRPr="004A19FF">
        <w:rPr>
          <w:rFonts w:cs="Arial"/>
          <w:szCs w:val="24"/>
          <w:lang w:val="es-AR"/>
        </w:rPr>
        <w:t>órganos MERCOSUR con presupuesto propio.</w:t>
      </w:r>
    </w:p>
    <w:p w14:paraId="2F519ECF" w14:textId="77777777" w:rsidR="004A19FF" w:rsidRPr="004A19FF" w:rsidRDefault="004A19FF" w:rsidP="004A19FF">
      <w:pPr>
        <w:jc w:val="both"/>
        <w:rPr>
          <w:rFonts w:cs="Arial"/>
          <w:szCs w:val="24"/>
          <w:lang w:val="es-AR"/>
        </w:rPr>
      </w:pPr>
    </w:p>
    <w:p w14:paraId="56E50B5B" w14:textId="732065D7" w:rsidR="004A19FF" w:rsidRPr="004A19FF" w:rsidRDefault="004A19FF" w:rsidP="004A19FF">
      <w:pPr>
        <w:jc w:val="both"/>
        <w:rPr>
          <w:rFonts w:cs="Arial"/>
          <w:szCs w:val="24"/>
          <w:lang w:val="es-AR"/>
        </w:rPr>
      </w:pPr>
      <w:r w:rsidRPr="004A19FF">
        <w:rPr>
          <w:rFonts w:cs="Arial"/>
          <w:szCs w:val="24"/>
          <w:lang w:val="es-AR"/>
        </w:rPr>
        <w:t xml:space="preserve">La delegación de Argentina agregó que la propuesta de </w:t>
      </w:r>
      <w:r w:rsidRPr="004A19FF">
        <w:rPr>
          <w:rFonts w:cs="Arial"/>
          <w:i/>
          <w:iCs/>
          <w:szCs w:val="24"/>
          <w:lang w:val="es-AR"/>
        </w:rPr>
        <w:t>aggiornamento</w:t>
      </w:r>
      <w:r w:rsidRPr="004A19FF">
        <w:rPr>
          <w:rFonts w:cs="Arial"/>
          <w:szCs w:val="24"/>
          <w:lang w:val="es-AR"/>
        </w:rPr>
        <w:t xml:space="preserve"> implica discutir una profunda reforma de la gestión administrativa financiera y contable del MERCOSUR, a implementarse a partir del ejercicio 2025, la cual se vincula -entre otras cuestiones- con la puesta en vigor del Presupuesto MERCOSUR (Dec</w:t>
      </w:r>
      <w:r w:rsidR="0017630D">
        <w:rPr>
          <w:rFonts w:cs="Arial"/>
          <w:szCs w:val="24"/>
          <w:lang w:val="es-AR"/>
        </w:rPr>
        <w:t>isión</w:t>
      </w:r>
      <w:r w:rsidRPr="004A19FF">
        <w:rPr>
          <w:rFonts w:cs="Arial"/>
          <w:szCs w:val="24"/>
          <w:lang w:val="es-AR"/>
        </w:rPr>
        <w:t xml:space="preserve"> CMC N° 07/19); la redefinición de los aportes diferenciales de los Estados Partes en algunos </w:t>
      </w:r>
      <w:r w:rsidRPr="004A19FF">
        <w:rPr>
          <w:rFonts w:cs="Arial"/>
          <w:szCs w:val="24"/>
          <w:lang w:val="es-AR"/>
        </w:rPr>
        <w:lastRenderedPageBreak/>
        <w:t xml:space="preserve">de aquellos Órganos; la sustentabilidad del financiamiento de la estructura de cargos (atento la actual utilización de excedentes presupuestarios para financiar gastos </w:t>
      </w:r>
      <w:r w:rsidR="00251E95">
        <w:rPr>
          <w:rFonts w:cs="Arial"/>
          <w:szCs w:val="24"/>
          <w:lang w:val="es-AR"/>
        </w:rPr>
        <w:t>en personal</w:t>
      </w:r>
      <w:r w:rsidRPr="004A19FF">
        <w:rPr>
          <w:rFonts w:cs="Arial"/>
          <w:szCs w:val="24"/>
          <w:lang w:val="es-AR"/>
        </w:rPr>
        <w:t>); la utilización transversal de los recursos humanos para el desarrollo de funciones</w:t>
      </w:r>
      <w:r>
        <w:rPr>
          <w:rFonts w:cs="Arial"/>
          <w:szCs w:val="24"/>
          <w:lang w:val="es-AR"/>
        </w:rPr>
        <w:t xml:space="preserve"> </w:t>
      </w:r>
      <w:r w:rsidRPr="004A19FF">
        <w:rPr>
          <w:rFonts w:cs="Arial"/>
          <w:szCs w:val="24"/>
          <w:lang w:val="es-AR"/>
        </w:rPr>
        <w:t xml:space="preserve">sustantivas y acciones de colaboración entre los Órganos MERCOSUR con presupuesto propio (artículo 8° de la Decisión CMC N° 01/21); y con las propuestas oportunamente consideradas por los Estados Partes sobre </w:t>
      </w:r>
      <w:r w:rsidR="00472C8B">
        <w:rPr>
          <w:rFonts w:cs="Arial"/>
          <w:szCs w:val="24"/>
          <w:lang w:val="es-AR"/>
        </w:rPr>
        <w:t>(</w:t>
      </w:r>
      <w:r w:rsidRPr="004A19FF">
        <w:rPr>
          <w:rFonts w:cs="Arial"/>
          <w:szCs w:val="24"/>
          <w:lang w:val="es-AR"/>
        </w:rPr>
        <w:t>i) fusión/unificación del ISM e IPPDDHH; y (ii) transformación del ISM e IPPDDHH en Unidades de la SM.</w:t>
      </w:r>
    </w:p>
    <w:p w14:paraId="2BF17DD9" w14:textId="77777777" w:rsidR="004A19FF" w:rsidRPr="004A19FF" w:rsidRDefault="004A19FF" w:rsidP="004A19FF">
      <w:pPr>
        <w:jc w:val="both"/>
        <w:rPr>
          <w:rFonts w:cs="Arial"/>
          <w:szCs w:val="24"/>
          <w:lang w:val="es-AR"/>
        </w:rPr>
      </w:pPr>
    </w:p>
    <w:p w14:paraId="62E69279" w14:textId="622A3350" w:rsidR="00FC2F24" w:rsidRDefault="00FC2F24" w:rsidP="00FC2F24">
      <w:pPr>
        <w:jc w:val="both"/>
        <w:rPr>
          <w:rFonts w:cs="Arial"/>
          <w:szCs w:val="24"/>
          <w:lang w:val="es-AR"/>
        </w:rPr>
      </w:pPr>
      <w:r w:rsidRPr="004A19FF">
        <w:rPr>
          <w:rFonts w:cs="Arial"/>
          <w:szCs w:val="24"/>
          <w:lang w:val="es-AR"/>
        </w:rPr>
        <w:t>La delegación de Brasil afirmó que el debate sobre el uso eficiente de los recursos del bloque es bienvenido, pero no debe conducir a la paralización de las actividades de los Institutos del MERCOSUR</w:t>
      </w:r>
      <w:r>
        <w:rPr>
          <w:rFonts w:cs="Arial"/>
          <w:szCs w:val="24"/>
          <w:lang w:val="es-AR"/>
        </w:rPr>
        <w:t>, asimismo</w:t>
      </w:r>
      <w:r w:rsidR="00300034">
        <w:rPr>
          <w:rFonts w:cs="Arial"/>
          <w:szCs w:val="24"/>
          <w:lang w:val="es-AR"/>
        </w:rPr>
        <w:t>,</w:t>
      </w:r>
      <w:r w:rsidR="00D15ABD">
        <w:rPr>
          <w:rFonts w:cs="Arial"/>
          <w:szCs w:val="24"/>
          <w:lang w:val="es-AR"/>
        </w:rPr>
        <w:t xml:space="preserve"> </w:t>
      </w:r>
      <w:r w:rsidRPr="00FC2F24">
        <w:rPr>
          <w:rFonts w:cs="Arial"/>
          <w:szCs w:val="24"/>
          <w:lang w:val="es-AR"/>
        </w:rPr>
        <w:t xml:space="preserve">dentro de las premisas de racionalidad, prudencia y eficiencia, evaluó que el </w:t>
      </w:r>
      <w:r w:rsidRPr="00FC2F24">
        <w:rPr>
          <w:rFonts w:cs="Arial"/>
          <w:i/>
          <w:iCs/>
          <w:szCs w:val="24"/>
          <w:lang w:val="es-AR"/>
        </w:rPr>
        <w:t>aggiornamento</w:t>
      </w:r>
      <w:r w:rsidRPr="00FC2F24">
        <w:rPr>
          <w:rFonts w:cs="Arial"/>
          <w:szCs w:val="24"/>
          <w:lang w:val="es-AR"/>
        </w:rPr>
        <w:t xml:space="preserve"> implica el incremento de las actividades de los Institutos con una correspondiente provisión de recursos humanos y financieros.</w:t>
      </w:r>
      <w:r w:rsidRPr="004A19FF">
        <w:rPr>
          <w:rFonts w:cs="Arial"/>
          <w:szCs w:val="24"/>
          <w:lang w:val="es-AR"/>
        </w:rPr>
        <w:t xml:space="preserve"> </w:t>
      </w:r>
    </w:p>
    <w:p w14:paraId="40A8639E" w14:textId="77777777" w:rsidR="004A19FF" w:rsidRPr="004A19FF" w:rsidRDefault="004A19FF" w:rsidP="004A19FF">
      <w:pPr>
        <w:jc w:val="both"/>
        <w:rPr>
          <w:rFonts w:cs="Arial"/>
          <w:szCs w:val="24"/>
          <w:lang w:val="es-AR"/>
        </w:rPr>
      </w:pPr>
    </w:p>
    <w:p w14:paraId="17027C5E" w14:textId="011C387C" w:rsidR="004A19FF" w:rsidRPr="004A19FF" w:rsidRDefault="00710BDD" w:rsidP="004A19FF">
      <w:pPr>
        <w:jc w:val="both"/>
        <w:rPr>
          <w:rFonts w:cs="Arial"/>
          <w:szCs w:val="24"/>
          <w:lang w:val="es-AR"/>
        </w:rPr>
      </w:pPr>
      <w:r>
        <w:rPr>
          <w:rFonts w:cs="Arial"/>
          <w:szCs w:val="24"/>
          <w:lang w:val="es-AR"/>
        </w:rPr>
        <w:t xml:space="preserve">Por su parte, </w:t>
      </w:r>
      <w:r w:rsidR="00806561">
        <w:rPr>
          <w:rFonts w:cs="Arial"/>
          <w:szCs w:val="24"/>
          <w:lang w:val="es-AR"/>
        </w:rPr>
        <w:t xml:space="preserve">con relación al análisis de las estructuras de los órganos con presupuesto propio, </w:t>
      </w:r>
      <w:r>
        <w:rPr>
          <w:rFonts w:cs="Arial"/>
          <w:szCs w:val="24"/>
          <w:lang w:val="es-AR"/>
        </w:rPr>
        <w:t>l</w:t>
      </w:r>
      <w:r w:rsidR="004A19FF" w:rsidRPr="004A19FF">
        <w:rPr>
          <w:rFonts w:cs="Arial"/>
          <w:szCs w:val="24"/>
          <w:lang w:val="es-AR"/>
        </w:rPr>
        <w:t xml:space="preserve">a delegación de Uruguay </w:t>
      </w:r>
      <w:r w:rsidR="00806561">
        <w:rPr>
          <w:rFonts w:cs="Arial"/>
          <w:szCs w:val="24"/>
          <w:lang w:val="es-AR"/>
        </w:rPr>
        <w:t xml:space="preserve">resaltó la importancia </w:t>
      </w:r>
      <w:r w:rsidR="005226D1">
        <w:rPr>
          <w:rFonts w:cs="Arial"/>
          <w:szCs w:val="24"/>
          <w:lang w:val="es-AR"/>
        </w:rPr>
        <w:t>de considerar</w:t>
      </w:r>
      <w:r w:rsidR="004A19FF" w:rsidRPr="004A19FF">
        <w:rPr>
          <w:rFonts w:cs="Arial"/>
          <w:szCs w:val="24"/>
          <w:lang w:val="es-AR"/>
        </w:rPr>
        <w:t xml:space="preserve"> tanto la situación financiera y los compromisos de aportes de los </w:t>
      </w:r>
      <w:proofErr w:type="gramStart"/>
      <w:r w:rsidR="004A19FF" w:rsidRPr="004A19FF">
        <w:rPr>
          <w:rFonts w:cs="Arial"/>
          <w:szCs w:val="24"/>
          <w:lang w:val="es-AR"/>
        </w:rPr>
        <w:t>Estados Partes</w:t>
      </w:r>
      <w:proofErr w:type="gramEnd"/>
      <w:r w:rsidR="004A19FF" w:rsidRPr="004A19FF">
        <w:rPr>
          <w:rFonts w:cs="Arial"/>
          <w:szCs w:val="24"/>
          <w:lang w:val="es-AR"/>
        </w:rPr>
        <w:t xml:space="preserve">, </w:t>
      </w:r>
      <w:r w:rsidR="002749E6">
        <w:rPr>
          <w:rFonts w:cs="Arial"/>
          <w:szCs w:val="24"/>
          <w:lang w:val="es-AR"/>
        </w:rPr>
        <w:t xml:space="preserve">como </w:t>
      </w:r>
      <w:r w:rsidR="004A19FF" w:rsidRPr="004A19FF">
        <w:rPr>
          <w:rFonts w:cs="Arial"/>
          <w:szCs w:val="24"/>
          <w:lang w:val="es-AR"/>
        </w:rPr>
        <w:t xml:space="preserve">las tareas sustantivas que desarrollan los </w:t>
      </w:r>
      <w:r w:rsidR="002749E6">
        <w:rPr>
          <w:rFonts w:cs="Arial"/>
          <w:szCs w:val="24"/>
          <w:lang w:val="es-AR"/>
        </w:rPr>
        <w:t>órganos</w:t>
      </w:r>
      <w:r w:rsidR="00373800">
        <w:rPr>
          <w:rFonts w:cs="Arial"/>
          <w:szCs w:val="24"/>
          <w:lang w:val="es-AR"/>
        </w:rPr>
        <w:t xml:space="preserve"> en </w:t>
      </w:r>
      <w:r w:rsidR="004A19FF" w:rsidRPr="004A19FF">
        <w:rPr>
          <w:rFonts w:cs="Arial"/>
          <w:szCs w:val="24"/>
          <w:lang w:val="es-AR"/>
        </w:rPr>
        <w:t xml:space="preserve">línea con los trabajos que llevan adelante </w:t>
      </w:r>
      <w:r w:rsidR="008D544B">
        <w:rPr>
          <w:rFonts w:cs="Arial"/>
          <w:szCs w:val="24"/>
          <w:lang w:val="es-AR"/>
        </w:rPr>
        <w:t xml:space="preserve">las instancias </w:t>
      </w:r>
      <w:r w:rsidR="004A19FF" w:rsidRPr="004A19FF">
        <w:rPr>
          <w:rFonts w:cs="Arial"/>
          <w:szCs w:val="24"/>
          <w:lang w:val="es-AR"/>
        </w:rPr>
        <w:t>que tienen competencia en las temáticas vinculadas</w:t>
      </w:r>
      <w:r w:rsidR="00F167E4">
        <w:rPr>
          <w:rFonts w:cs="Arial"/>
          <w:szCs w:val="24"/>
          <w:lang w:val="es-AR"/>
        </w:rPr>
        <w:t>.</w:t>
      </w:r>
    </w:p>
    <w:p w14:paraId="5569DF10" w14:textId="77777777" w:rsidR="004A19FF" w:rsidRPr="004A19FF" w:rsidRDefault="004A19FF" w:rsidP="004A19FF">
      <w:pPr>
        <w:jc w:val="both"/>
        <w:rPr>
          <w:rFonts w:cs="Arial"/>
          <w:szCs w:val="24"/>
          <w:highlight w:val="cyan"/>
          <w:lang w:val="es-AR"/>
        </w:rPr>
      </w:pPr>
    </w:p>
    <w:p w14:paraId="02B222F0" w14:textId="7CA2375D" w:rsidR="006C2FB1" w:rsidRDefault="006C2FB1" w:rsidP="006C2FB1">
      <w:pPr>
        <w:jc w:val="both"/>
        <w:rPr>
          <w:rFonts w:cs="Arial"/>
          <w:szCs w:val="24"/>
          <w:lang w:val="es-AR"/>
        </w:rPr>
      </w:pPr>
      <w:r w:rsidRPr="00E05375">
        <w:rPr>
          <w:rFonts w:cs="Arial"/>
          <w:szCs w:val="24"/>
          <w:lang w:val="es-AR"/>
        </w:rPr>
        <w:t>Las demás delegaciones realizaron comentarios preliminares</w:t>
      </w:r>
      <w:r>
        <w:rPr>
          <w:rFonts w:cs="Arial"/>
          <w:szCs w:val="24"/>
          <w:lang w:val="es-AR"/>
        </w:rPr>
        <w:t xml:space="preserve">. Las delegaciones de Argentina, Paraguay y Uruguay indicaron la conveniencia de que este tema sea tratado </w:t>
      </w:r>
      <w:r w:rsidRPr="00E05375">
        <w:rPr>
          <w:rFonts w:cs="Arial"/>
          <w:szCs w:val="24"/>
          <w:lang w:val="es-AR"/>
        </w:rPr>
        <w:t xml:space="preserve">en el ámbito del Grupo de Trabajo </w:t>
      </w:r>
      <w:r w:rsidRPr="00E05375">
        <w:rPr>
          <w:rFonts w:cs="Arial"/>
          <w:i/>
          <w:iCs/>
          <w:szCs w:val="24"/>
          <w:lang w:val="es-AR"/>
        </w:rPr>
        <w:t>Ad Hoc</w:t>
      </w:r>
      <w:r w:rsidRPr="00E05375">
        <w:rPr>
          <w:rFonts w:cs="Arial"/>
          <w:szCs w:val="24"/>
          <w:lang w:val="es-AR"/>
        </w:rPr>
        <w:t xml:space="preserve"> a nivel de Coordinadores Alternos del GMC, con apoyo del GAIM</w:t>
      </w:r>
      <w:r>
        <w:rPr>
          <w:rFonts w:cs="Arial"/>
          <w:szCs w:val="24"/>
          <w:lang w:val="es-AR"/>
        </w:rPr>
        <w:t xml:space="preserve"> y del GAP</w:t>
      </w:r>
      <w:r w:rsidRPr="00E05375">
        <w:rPr>
          <w:rFonts w:cs="Arial"/>
          <w:szCs w:val="24"/>
          <w:lang w:val="es-AR"/>
        </w:rPr>
        <w:t>.</w:t>
      </w:r>
    </w:p>
    <w:p w14:paraId="06F315FA" w14:textId="77777777" w:rsidR="006C2FB1" w:rsidRDefault="006C2FB1" w:rsidP="006C2FB1">
      <w:pPr>
        <w:jc w:val="both"/>
        <w:rPr>
          <w:rFonts w:cs="Arial"/>
          <w:szCs w:val="24"/>
          <w:lang w:val="es-AR"/>
        </w:rPr>
      </w:pPr>
    </w:p>
    <w:p w14:paraId="369EC18F" w14:textId="77777777" w:rsidR="006C2FB1" w:rsidRPr="00E05375" w:rsidRDefault="006C2FB1" w:rsidP="006C2FB1">
      <w:pPr>
        <w:jc w:val="both"/>
        <w:rPr>
          <w:rFonts w:cs="Arial"/>
          <w:szCs w:val="24"/>
          <w:highlight w:val="cyan"/>
          <w:lang w:val="es-AR"/>
        </w:rPr>
      </w:pPr>
      <w:r>
        <w:rPr>
          <w:rFonts w:cs="Arial"/>
          <w:szCs w:val="24"/>
          <w:lang w:val="es-AR"/>
        </w:rPr>
        <w:t xml:space="preserve">El tema continúa en agenda. </w:t>
      </w:r>
    </w:p>
    <w:p w14:paraId="4CDF259E" w14:textId="77777777" w:rsidR="006C2FB1" w:rsidRDefault="006C2FB1" w:rsidP="004A19FF">
      <w:pPr>
        <w:jc w:val="both"/>
        <w:rPr>
          <w:rFonts w:cs="Arial"/>
          <w:szCs w:val="24"/>
          <w:lang w:val="es-AR"/>
        </w:rPr>
      </w:pPr>
    </w:p>
    <w:p w14:paraId="6292E146"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Nota SM N° 144/24 – Conclusión del Concurso Nº 07/23</w:t>
      </w:r>
    </w:p>
    <w:p w14:paraId="37D916D1" w14:textId="77777777" w:rsidR="004A19FF" w:rsidRPr="004A19FF" w:rsidRDefault="004A19FF" w:rsidP="004A19FF">
      <w:pPr>
        <w:jc w:val="both"/>
        <w:rPr>
          <w:rFonts w:cs="Arial"/>
          <w:color w:val="FF0000"/>
          <w:szCs w:val="24"/>
          <w:lang w:val="es-AR"/>
        </w:rPr>
      </w:pPr>
    </w:p>
    <w:p w14:paraId="1E4D2858" w14:textId="77777777" w:rsidR="004A19FF" w:rsidRPr="004A19FF" w:rsidRDefault="004A19FF" w:rsidP="004A19FF">
      <w:pPr>
        <w:jc w:val="both"/>
        <w:rPr>
          <w:rFonts w:cs="Arial"/>
          <w:szCs w:val="24"/>
          <w:lang w:val="es-AR"/>
        </w:rPr>
      </w:pPr>
      <w:r w:rsidRPr="004A19FF">
        <w:rPr>
          <w:rFonts w:cs="Arial"/>
          <w:szCs w:val="24"/>
          <w:lang w:val="es-AR"/>
        </w:rPr>
        <w:t>El GMC tomó conocimiento de la Nota SM/144/24 por la cual la Secretaría del MERCOSUR remite la terna de las candidatas para el cargo de Asistente Técnico del SND de nacionalidad uruguaya.</w:t>
      </w:r>
    </w:p>
    <w:p w14:paraId="11117856" w14:textId="77777777" w:rsidR="004A19FF" w:rsidRPr="004A19FF" w:rsidRDefault="004A19FF" w:rsidP="004A19FF">
      <w:pPr>
        <w:jc w:val="both"/>
        <w:rPr>
          <w:rFonts w:cs="Arial"/>
          <w:szCs w:val="24"/>
          <w:highlight w:val="cyan"/>
          <w:lang w:val="es-AR"/>
        </w:rPr>
      </w:pPr>
      <w:r w:rsidRPr="004A19FF">
        <w:rPr>
          <w:rFonts w:cs="Arial"/>
          <w:szCs w:val="24"/>
          <w:highlight w:val="cyan"/>
          <w:lang w:val="es-AR"/>
        </w:rPr>
        <w:t xml:space="preserve">  </w:t>
      </w:r>
    </w:p>
    <w:p w14:paraId="66422FD7" w14:textId="4C045D2C" w:rsidR="004A19FF" w:rsidRPr="004A19FF" w:rsidRDefault="00E710E6" w:rsidP="004A19FF">
      <w:pPr>
        <w:pBdr>
          <w:top w:val="nil"/>
          <w:left w:val="nil"/>
          <w:bottom w:val="nil"/>
          <w:right w:val="nil"/>
          <w:between w:val="nil"/>
        </w:pBdr>
        <w:jc w:val="both"/>
        <w:rPr>
          <w:rFonts w:eastAsia="Arial" w:cs="Arial"/>
          <w:szCs w:val="24"/>
          <w:lang w:val="es-AR"/>
        </w:rPr>
      </w:pPr>
      <w:r>
        <w:rPr>
          <w:rFonts w:eastAsia="Arial" w:cs="Arial"/>
          <w:szCs w:val="24"/>
          <w:lang w:val="es-AR"/>
        </w:rPr>
        <w:t xml:space="preserve">Al respecto, el GMC acordó </w:t>
      </w:r>
      <w:r w:rsidRPr="004A19FF">
        <w:rPr>
          <w:rFonts w:eastAsia="Arial" w:cs="Arial"/>
          <w:szCs w:val="24"/>
          <w:lang w:val="es-AR"/>
        </w:rPr>
        <w:t>mantener el tema en su ámbito</w:t>
      </w:r>
      <w:r>
        <w:rPr>
          <w:rFonts w:eastAsia="Arial" w:cs="Arial"/>
          <w:szCs w:val="24"/>
          <w:lang w:val="es-AR"/>
        </w:rPr>
        <w:t xml:space="preserve"> </w:t>
      </w:r>
      <w:r w:rsidR="003D25D9">
        <w:rPr>
          <w:rFonts w:eastAsia="Arial" w:cs="Arial"/>
          <w:szCs w:val="24"/>
          <w:lang w:val="es-AR"/>
        </w:rPr>
        <w:t xml:space="preserve">al </w:t>
      </w:r>
      <w:r>
        <w:rPr>
          <w:rFonts w:eastAsia="Arial" w:cs="Arial"/>
          <w:szCs w:val="24"/>
          <w:lang w:val="es-AR"/>
        </w:rPr>
        <w:t>n</w:t>
      </w:r>
      <w:r w:rsidR="004A19FF" w:rsidRPr="004A19FF">
        <w:rPr>
          <w:rFonts w:eastAsia="Arial" w:cs="Arial"/>
          <w:szCs w:val="24"/>
          <w:lang w:val="es-AR"/>
        </w:rPr>
        <w:t xml:space="preserve">o </w:t>
      </w:r>
      <w:r>
        <w:rPr>
          <w:rFonts w:eastAsia="Arial" w:cs="Arial"/>
          <w:szCs w:val="24"/>
          <w:lang w:val="es-AR"/>
        </w:rPr>
        <w:t>haberse</w:t>
      </w:r>
      <w:r w:rsidR="004A19FF" w:rsidRPr="004A19FF">
        <w:rPr>
          <w:rFonts w:eastAsia="Arial" w:cs="Arial"/>
          <w:szCs w:val="24"/>
          <w:lang w:val="es-AR"/>
        </w:rPr>
        <w:t xml:space="preserve"> </w:t>
      </w:r>
      <w:r w:rsidR="008662D0">
        <w:rPr>
          <w:rFonts w:eastAsia="Arial" w:cs="Arial"/>
          <w:szCs w:val="24"/>
          <w:lang w:val="es-AR"/>
        </w:rPr>
        <w:t>alcanzado</w:t>
      </w:r>
      <w:r w:rsidR="004A19FF" w:rsidRPr="004A19FF">
        <w:rPr>
          <w:rFonts w:eastAsia="Arial" w:cs="Arial"/>
          <w:szCs w:val="24"/>
          <w:lang w:val="es-AR"/>
        </w:rPr>
        <w:t xml:space="preserve"> consens</w:t>
      </w:r>
      <w:r>
        <w:rPr>
          <w:rFonts w:eastAsia="Arial" w:cs="Arial"/>
          <w:szCs w:val="24"/>
          <w:lang w:val="es-AR"/>
        </w:rPr>
        <w:t>o</w:t>
      </w:r>
      <w:r w:rsidR="00182B04">
        <w:rPr>
          <w:rFonts w:eastAsia="Arial" w:cs="Arial"/>
          <w:szCs w:val="24"/>
          <w:lang w:val="es-AR"/>
        </w:rPr>
        <w:t>.</w:t>
      </w:r>
    </w:p>
    <w:p w14:paraId="14323894" w14:textId="77777777" w:rsidR="004A19FF" w:rsidRPr="004A19FF" w:rsidRDefault="004A19FF" w:rsidP="004A19FF">
      <w:pPr>
        <w:pBdr>
          <w:top w:val="nil"/>
          <w:left w:val="nil"/>
          <w:bottom w:val="nil"/>
          <w:right w:val="nil"/>
          <w:between w:val="nil"/>
        </w:pBdr>
        <w:jc w:val="both"/>
        <w:rPr>
          <w:rFonts w:eastAsia="Arial" w:cs="Arial"/>
          <w:szCs w:val="24"/>
          <w:lang w:val="es-AR"/>
        </w:rPr>
      </w:pPr>
    </w:p>
    <w:p w14:paraId="65B147B3" w14:textId="77777777" w:rsidR="004A19FF" w:rsidRPr="004A19FF" w:rsidRDefault="004A19FF" w:rsidP="004A19FF">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bCs/>
          <w:lang w:val="es-AR"/>
        </w:rPr>
      </w:pPr>
      <w:r w:rsidRPr="004A19FF">
        <w:rPr>
          <w:rFonts w:ascii="Arial" w:eastAsia="Arial" w:hAnsi="Arial" w:cs="Arial"/>
          <w:b/>
          <w:bCs/>
          <w:lang w:val="es-AR"/>
        </w:rPr>
        <w:t>Fondo de Previsión</w:t>
      </w:r>
    </w:p>
    <w:p w14:paraId="5D18983C" w14:textId="77777777" w:rsidR="004A19FF" w:rsidRPr="004A19FF" w:rsidRDefault="004A19FF" w:rsidP="004A19FF">
      <w:pPr>
        <w:pBdr>
          <w:top w:val="nil"/>
          <w:left w:val="nil"/>
          <w:bottom w:val="nil"/>
          <w:right w:val="nil"/>
          <w:between w:val="nil"/>
        </w:pBdr>
        <w:jc w:val="both"/>
        <w:rPr>
          <w:rFonts w:eastAsia="Arial" w:cs="Arial"/>
          <w:szCs w:val="24"/>
          <w:lang w:val="es-AR"/>
        </w:rPr>
      </w:pPr>
    </w:p>
    <w:p w14:paraId="13951974" w14:textId="77777777" w:rsidR="004A19FF" w:rsidRPr="004A19FF" w:rsidRDefault="004A19FF" w:rsidP="004A19FF">
      <w:pPr>
        <w:pBdr>
          <w:top w:val="nil"/>
          <w:left w:val="nil"/>
          <w:bottom w:val="nil"/>
          <w:right w:val="nil"/>
          <w:between w:val="nil"/>
        </w:pBdr>
        <w:jc w:val="both"/>
        <w:rPr>
          <w:rFonts w:eastAsia="Calibri" w:cs="Arial"/>
          <w:bCs/>
          <w:szCs w:val="24"/>
          <w:lang w:val="es-UY"/>
        </w:rPr>
      </w:pPr>
      <w:r w:rsidRPr="004A19FF">
        <w:rPr>
          <w:rFonts w:eastAsia="Arial" w:cs="Arial"/>
          <w:szCs w:val="24"/>
          <w:lang w:val="es-AR"/>
        </w:rPr>
        <w:t xml:space="preserve">La delegación de Uruguay recordó la </w:t>
      </w:r>
      <w:r w:rsidRPr="004A19FF">
        <w:rPr>
          <w:rFonts w:eastAsia="Calibri" w:cs="Arial"/>
          <w:bCs/>
          <w:szCs w:val="24"/>
          <w:lang w:val="es-UY"/>
        </w:rPr>
        <w:t>propuesta circulada por Nota DGIM N° 0029/2024 relativa a la modificación del artículo 68 del Anexo de la Decisión CMC N° 15/15 Titulo II, Capitulo V, Sección III que está siendo analizada en el ámbito del GAIM.</w:t>
      </w:r>
    </w:p>
    <w:p w14:paraId="59FE40F2" w14:textId="77777777" w:rsidR="004A19FF" w:rsidRPr="004A19FF" w:rsidRDefault="004A19FF" w:rsidP="004A19FF">
      <w:pPr>
        <w:pBdr>
          <w:top w:val="nil"/>
          <w:left w:val="nil"/>
          <w:bottom w:val="nil"/>
          <w:right w:val="nil"/>
          <w:between w:val="nil"/>
        </w:pBdr>
        <w:jc w:val="both"/>
        <w:rPr>
          <w:rFonts w:eastAsia="Calibri" w:cs="Arial"/>
          <w:bCs/>
          <w:szCs w:val="24"/>
          <w:lang w:val="es-UY"/>
        </w:rPr>
      </w:pPr>
    </w:p>
    <w:p w14:paraId="0A0E5A89" w14:textId="77777777" w:rsidR="004A19FF" w:rsidRPr="004A19FF" w:rsidRDefault="004A19FF" w:rsidP="004A19FF">
      <w:pPr>
        <w:pStyle w:val="Prrafodelista"/>
        <w:widowControl w:val="0"/>
        <w:overflowPunct w:val="0"/>
        <w:autoSpaceDE w:val="0"/>
        <w:autoSpaceDN w:val="0"/>
        <w:adjustRightInd w:val="0"/>
        <w:ind w:left="0"/>
        <w:jc w:val="both"/>
        <w:rPr>
          <w:rFonts w:ascii="Arial" w:eastAsia="Calibri" w:hAnsi="Arial" w:cs="Arial"/>
          <w:bCs/>
          <w:lang w:val="es-UY"/>
        </w:rPr>
      </w:pPr>
      <w:r w:rsidRPr="004A19FF">
        <w:rPr>
          <w:rFonts w:ascii="Arial" w:eastAsia="Calibri" w:hAnsi="Arial" w:cs="Arial"/>
          <w:bCs/>
          <w:lang w:val="es-UY"/>
        </w:rPr>
        <w:t>Las delegaciones manifestaron la necesidad de resolver el tema a la mayor brevedad posible.</w:t>
      </w:r>
    </w:p>
    <w:p w14:paraId="63B3EC58" w14:textId="77777777" w:rsidR="004A19FF" w:rsidRPr="004A19FF" w:rsidRDefault="004A19FF" w:rsidP="004A19FF">
      <w:pPr>
        <w:pStyle w:val="Prrafodelista"/>
        <w:widowControl w:val="0"/>
        <w:overflowPunct w:val="0"/>
        <w:autoSpaceDE w:val="0"/>
        <w:autoSpaceDN w:val="0"/>
        <w:adjustRightInd w:val="0"/>
        <w:ind w:left="0"/>
        <w:jc w:val="both"/>
        <w:rPr>
          <w:rFonts w:ascii="Arial" w:eastAsia="Arial" w:hAnsi="Arial" w:cs="Arial"/>
          <w:lang w:val="es-UY"/>
        </w:rPr>
      </w:pPr>
    </w:p>
    <w:p w14:paraId="087EDD1D" w14:textId="77777777" w:rsidR="004A19FF" w:rsidRPr="004A19FF" w:rsidRDefault="004A19FF" w:rsidP="004A19FF">
      <w:pPr>
        <w:pStyle w:val="Prrafodelista"/>
        <w:widowControl w:val="0"/>
        <w:numPr>
          <w:ilvl w:val="1"/>
          <w:numId w:val="6"/>
        </w:numPr>
        <w:pBdr>
          <w:top w:val="nil"/>
          <w:left w:val="nil"/>
          <w:bottom w:val="nil"/>
          <w:right w:val="nil"/>
          <w:between w:val="nil"/>
        </w:pBdr>
        <w:jc w:val="both"/>
        <w:rPr>
          <w:rFonts w:ascii="Arial" w:eastAsia="Arial" w:hAnsi="Arial" w:cs="Arial"/>
          <w:b/>
          <w:bCs/>
          <w:lang w:val="es-AR"/>
        </w:rPr>
      </w:pPr>
      <w:r w:rsidRPr="004A19FF">
        <w:rPr>
          <w:rFonts w:ascii="Arial" w:hAnsi="Arial" w:cs="Arial"/>
          <w:b/>
          <w:bCs/>
          <w:lang w:val="es-AR"/>
        </w:rPr>
        <w:t xml:space="preserve">Nota SM N° 185/24 - </w:t>
      </w:r>
      <w:r w:rsidRPr="004A19FF">
        <w:rPr>
          <w:rFonts w:ascii="Arial" w:eastAsia="Arial" w:hAnsi="Arial" w:cs="Arial"/>
          <w:b/>
          <w:bCs/>
          <w:lang w:val="es-AR"/>
        </w:rPr>
        <w:t xml:space="preserve">Pasantías </w:t>
      </w:r>
    </w:p>
    <w:p w14:paraId="05F55FA8" w14:textId="77777777" w:rsidR="004A19FF" w:rsidRPr="004A19FF" w:rsidRDefault="004A19FF" w:rsidP="004A19FF">
      <w:pPr>
        <w:pBdr>
          <w:top w:val="nil"/>
          <w:left w:val="nil"/>
          <w:bottom w:val="nil"/>
          <w:right w:val="nil"/>
          <w:between w:val="nil"/>
        </w:pBdr>
        <w:jc w:val="both"/>
        <w:rPr>
          <w:rFonts w:eastAsia="Arial" w:cs="Arial"/>
          <w:szCs w:val="24"/>
          <w:lang w:val="es-AR"/>
        </w:rPr>
      </w:pPr>
    </w:p>
    <w:p w14:paraId="31635366" w14:textId="3F55ECD3" w:rsidR="004A19FF" w:rsidRPr="004A19FF" w:rsidRDefault="004A19FF" w:rsidP="004A19FF">
      <w:pPr>
        <w:pBdr>
          <w:top w:val="nil"/>
          <w:left w:val="nil"/>
          <w:bottom w:val="nil"/>
          <w:right w:val="nil"/>
          <w:between w:val="nil"/>
        </w:pBdr>
        <w:jc w:val="both"/>
        <w:rPr>
          <w:rFonts w:cs="Arial"/>
          <w:szCs w:val="24"/>
          <w:lang w:val="es-AR"/>
        </w:rPr>
      </w:pPr>
      <w:r w:rsidRPr="004A19FF">
        <w:rPr>
          <w:rFonts w:cs="Arial"/>
          <w:szCs w:val="24"/>
          <w:lang w:val="es-AR"/>
        </w:rPr>
        <w:t xml:space="preserve">El GMC tomó conocimiento de la solicitud de la SM, remitida por Nota SM/185/24, relativa a pasantías. En tal sentido, autorizó a la SM, conforme lo dispuesto en la </w:t>
      </w:r>
      <w:r w:rsidRPr="004A19FF">
        <w:rPr>
          <w:rFonts w:cs="Arial"/>
          <w:szCs w:val="24"/>
          <w:lang w:val="es-AR"/>
        </w:rPr>
        <w:lastRenderedPageBreak/>
        <w:t>Resolución GMC N</w:t>
      </w:r>
      <w:r w:rsidR="005B41DD">
        <w:rPr>
          <w:rFonts w:cs="Arial"/>
          <w:szCs w:val="24"/>
          <w:lang w:val="es-AR"/>
        </w:rPr>
        <w:t>°</w:t>
      </w:r>
      <w:r w:rsidRPr="004A19FF">
        <w:rPr>
          <w:rFonts w:cs="Arial"/>
          <w:szCs w:val="24"/>
          <w:lang w:val="es-AR"/>
        </w:rPr>
        <w:t xml:space="preserve"> 20/12, a iniciar los contactos con las </w:t>
      </w:r>
      <w:r w:rsidR="00D377EB">
        <w:rPr>
          <w:rFonts w:cs="Arial"/>
          <w:szCs w:val="24"/>
          <w:lang w:val="es-AR"/>
        </w:rPr>
        <w:t>u</w:t>
      </w:r>
      <w:r w:rsidRPr="004A19FF">
        <w:rPr>
          <w:rFonts w:cs="Arial"/>
          <w:szCs w:val="24"/>
          <w:lang w:val="es-AR"/>
        </w:rPr>
        <w:t xml:space="preserve">niversidades con las cuales la SM mantiene </w:t>
      </w:r>
      <w:r w:rsidR="00D377EB">
        <w:rPr>
          <w:rFonts w:cs="Arial"/>
          <w:szCs w:val="24"/>
          <w:lang w:val="es-AR"/>
        </w:rPr>
        <w:t>c</w:t>
      </w:r>
      <w:r w:rsidRPr="004A19FF">
        <w:rPr>
          <w:rFonts w:cs="Arial"/>
          <w:szCs w:val="24"/>
          <w:lang w:val="es-AR"/>
        </w:rPr>
        <w:t xml:space="preserve">onvenio, considerando los requerimientos según las necesidades de servicio de los sectores y unidades de la Secretaría. </w:t>
      </w:r>
    </w:p>
    <w:p w14:paraId="4A833FB4" w14:textId="77777777" w:rsidR="004A19FF" w:rsidRPr="004A19FF" w:rsidRDefault="004A19FF" w:rsidP="004A19FF">
      <w:pPr>
        <w:pBdr>
          <w:top w:val="nil"/>
          <w:left w:val="nil"/>
          <w:bottom w:val="nil"/>
          <w:right w:val="nil"/>
          <w:between w:val="nil"/>
        </w:pBdr>
        <w:jc w:val="both"/>
        <w:rPr>
          <w:rFonts w:cs="Arial"/>
          <w:szCs w:val="24"/>
          <w:lang w:val="es-AR"/>
        </w:rPr>
      </w:pPr>
    </w:p>
    <w:p w14:paraId="282FB974" w14:textId="77777777" w:rsidR="004A19FF" w:rsidRPr="004A19FF" w:rsidRDefault="004A19FF" w:rsidP="004A19FF">
      <w:pPr>
        <w:pStyle w:val="Prrafodelista"/>
        <w:widowControl w:val="0"/>
        <w:numPr>
          <w:ilvl w:val="1"/>
          <w:numId w:val="6"/>
        </w:numPr>
        <w:pBdr>
          <w:top w:val="nil"/>
          <w:left w:val="nil"/>
          <w:bottom w:val="nil"/>
          <w:right w:val="nil"/>
          <w:between w:val="nil"/>
        </w:pBdr>
        <w:jc w:val="both"/>
        <w:rPr>
          <w:rFonts w:ascii="Arial" w:hAnsi="Arial" w:cs="Arial"/>
          <w:b/>
          <w:bCs/>
          <w:lang w:val="es-AR"/>
        </w:rPr>
      </w:pPr>
      <w:r w:rsidRPr="004A19FF">
        <w:rPr>
          <w:rFonts w:ascii="Arial" w:hAnsi="Arial" w:cs="Arial"/>
          <w:b/>
          <w:bCs/>
          <w:lang w:val="es-AR"/>
        </w:rPr>
        <w:t>Nota SM N° 186/24 – Comisión de Selección</w:t>
      </w:r>
    </w:p>
    <w:p w14:paraId="49EA618B" w14:textId="77777777" w:rsidR="004A19FF" w:rsidRPr="004A19FF" w:rsidRDefault="004A19FF" w:rsidP="004A19FF">
      <w:pPr>
        <w:widowControl w:val="0"/>
        <w:pBdr>
          <w:top w:val="nil"/>
          <w:left w:val="nil"/>
          <w:bottom w:val="nil"/>
          <w:right w:val="nil"/>
          <w:between w:val="nil"/>
        </w:pBdr>
        <w:jc w:val="both"/>
        <w:rPr>
          <w:rFonts w:eastAsia="Arial" w:cs="Arial"/>
          <w:szCs w:val="24"/>
          <w:lang w:val="es-AR"/>
        </w:rPr>
      </w:pPr>
    </w:p>
    <w:p w14:paraId="3FACF97F" w14:textId="7E631651" w:rsidR="004A19FF" w:rsidRPr="004A19FF" w:rsidRDefault="004A19FF" w:rsidP="004A19FF">
      <w:pPr>
        <w:widowControl w:val="0"/>
        <w:pBdr>
          <w:top w:val="nil"/>
          <w:left w:val="nil"/>
          <w:bottom w:val="nil"/>
          <w:right w:val="nil"/>
          <w:between w:val="nil"/>
        </w:pBdr>
        <w:jc w:val="both"/>
        <w:rPr>
          <w:rFonts w:cs="Arial"/>
          <w:szCs w:val="24"/>
          <w:lang w:val="es-AR"/>
        </w:rPr>
      </w:pPr>
      <w:r w:rsidRPr="004A19FF">
        <w:rPr>
          <w:rFonts w:cs="Arial"/>
          <w:szCs w:val="24"/>
          <w:lang w:val="es-AR"/>
        </w:rPr>
        <w:t>El GMC tomó conocimiento de la Nota SM/186/24 por la cual la Secretaría del MERCOSUR, en cumplimiento de lo acordado en el Acta N° 01/24 de la Comisión de Selección, remite a consideración de los Coordinadores Nacionales del GMC los proyectos de bases de llamado a concurso y sus respectivos formularios de evaluación para los siguientes cargos vacantes de la SM: Técnico Senior de nacionalidad uruguaya</w:t>
      </w:r>
      <w:r w:rsidR="00060A9B">
        <w:rPr>
          <w:rFonts w:cs="Arial"/>
          <w:szCs w:val="24"/>
          <w:lang w:val="es-AR"/>
        </w:rPr>
        <w:t xml:space="preserve"> para la Unidad Técnica FOCEM</w:t>
      </w:r>
      <w:r w:rsidR="00060A9B" w:rsidRPr="004A19FF">
        <w:rPr>
          <w:rFonts w:cs="Arial"/>
          <w:szCs w:val="24"/>
          <w:lang w:val="es-AR"/>
        </w:rPr>
        <w:t xml:space="preserve">, </w:t>
      </w:r>
      <w:r w:rsidRPr="004A19FF">
        <w:rPr>
          <w:rFonts w:cs="Arial"/>
          <w:szCs w:val="24"/>
          <w:lang w:val="es-AR"/>
        </w:rPr>
        <w:t>Asistente Técnico</w:t>
      </w:r>
      <w:r w:rsidR="00060A9B">
        <w:rPr>
          <w:rFonts w:cs="Arial"/>
          <w:szCs w:val="24"/>
          <w:lang w:val="es-AR"/>
        </w:rPr>
        <w:t xml:space="preserve"> </w:t>
      </w:r>
      <w:r w:rsidR="00060A9B" w:rsidRPr="004A19FF">
        <w:rPr>
          <w:rFonts w:cs="Arial"/>
          <w:szCs w:val="24"/>
          <w:lang w:val="es-AR"/>
        </w:rPr>
        <w:t>de nacionalidad paraguaya</w:t>
      </w:r>
      <w:r w:rsidRPr="004A19FF">
        <w:rPr>
          <w:rFonts w:cs="Arial"/>
          <w:szCs w:val="24"/>
          <w:lang w:val="es-AR"/>
        </w:rPr>
        <w:t xml:space="preserve"> para el Sector de Administración, Asistente Técnico </w:t>
      </w:r>
      <w:r w:rsidR="00060A9B" w:rsidRPr="004A19FF">
        <w:rPr>
          <w:rFonts w:cs="Arial"/>
          <w:szCs w:val="24"/>
          <w:lang w:val="es-AR"/>
        </w:rPr>
        <w:t xml:space="preserve">nacionalidad brasilera </w:t>
      </w:r>
      <w:r w:rsidRPr="004A19FF">
        <w:rPr>
          <w:rFonts w:cs="Arial"/>
          <w:szCs w:val="24"/>
          <w:lang w:val="es-AR"/>
        </w:rPr>
        <w:t>para el Sector de Normativa y Documentación de y Personal de Apoyo</w:t>
      </w:r>
      <w:r w:rsidR="00060A9B">
        <w:rPr>
          <w:rFonts w:cs="Arial"/>
          <w:szCs w:val="24"/>
          <w:lang w:val="es-AR"/>
        </w:rPr>
        <w:t xml:space="preserve"> </w:t>
      </w:r>
      <w:r w:rsidR="00060A9B" w:rsidRPr="004A19FF">
        <w:rPr>
          <w:rFonts w:cs="Arial"/>
          <w:szCs w:val="24"/>
          <w:lang w:val="es-AR"/>
        </w:rPr>
        <w:t>de nacionalidad argentina</w:t>
      </w:r>
      <w:r w:rsidRPr="004A19FF">
        <w:rPr>
          <w:rFonts w:cs="Arial"/>
          <w:szCs w:val="24"/>
          <w:lang w:val="es-AR"/>
        </w:rPr>
        <w:t xml:space="preserve"> para el Sector de Apoyo. </w:t>
      </w:r>
    </w:p>
    <w:p w14:paraId="69EC5B78" w14:textId="77777777" w:rsidR="004A19FF" w:rsidRPr="004A19FF" w:rsidRDefault="004A19FF" w:rsidP="004A19FF">
      <w:pPr>
        <w:widowControl w:val="0"/>
        <w:pBdr>
          <w:top w:val="nil"/>
          <w:left w:val="nil"/>
          <w:bottom w:val="nil"/>
          <w:right w:val="nil"/>
          <w:between w:val="nil"/>
        </w:pBdr>
        <w:jc w:val="both"/>
        <w:rPr>
          <w:rFonts w:cs="Arial"/>
          <w:szCs w:val="24"/>
          <w:lang w:val="es-AR"/>
        </w:rPr>
      </w:pPr>
    </w:p>
    <w:p w14:paraId="2B7DFEBC" w14:textId="77777777" w:rsidR="004A19FF" w:rsidRPr="004A19FF" w:rsidRDefault="004A19FF" w:rsidP="004A19FF">
      <w:pPr>
        <w:pBdr>
          <w:top w:val="nil"/>
          <w:left w:val="nil"/>
          <w:bottom w:val="nil"/>
          <w:right w:val="nil"/>
          <w:between w:val="nil"/>
        </w:pBdr>
        <w:jc w:val="both"/>
        <w:rPr>
          <w:rFonts w:eastAsia="Arial" w:cs="Arial"/>
          <w:szCs w:val="24"/>
          <w:lang w:val="es-AR"/>
        </w:rPr>
      </w:pPr>
      <w:r w:rsidRPr="004A19FF">
        <w:rPr>
          <w:rFonts w:eastAsia="Arial" w:cs="Arial"/>
          <w:szCs w:val="24"/>
          <w:lang w:val="es-AR"/>
        </w:rPr>
        <w:t xml:space="preserve">A tales efectos, el GMC instruyó a la SM a realizar la publicación de las bases de llamado a concurso para los referidos cargos. </w:t>
      </w:r>
    </w:p>
    <w:p w14:paraId="1BA23A9B" w14:textId="77777777" w:rsidR="004A19FF" w:rsidRPr="004A19FF" w:rsidRDefault="004A19FF" w:rsidP="004A19FF">
      <w:pPr>
        <w:pBdr>
          <w:top w:val="nil"/>
          <w:left w:val="nil"/>
          <w:bottom w:val="nil"/>
          <w:right w:val="nil"/>
          <w:between w:val="nil"/>
        </w:pBdr>
        <w:jc w:val="both"/>
        <w:rPr>
          <w:rFonts w:eastAsia="Arial" w:cs="Arial"/>
          <w:szCs w:val="24"/>
          <w:lang w:val="es-AR"/>
        </w:rPr>
      </w:pPr>
    </w:p>
    <w:p w14:paraId="381D379A" w14:textId="77777777" w:rsidR="00E45308" w:rsidRPr="004A19FF" w:rsidRDefault="00E45308" w:rsidP="00E4706F">
      <w:pPr>
        <w:pBdr>
          <w:top w:val="nil"/>
          <w:left w:val="nil"/>
          <w:bottom w:val="nil"/>
          <w:right w:val="nil"/>
          <w:between w:val="nil"/>
        </w:pBdr>
        <w:jc w:val="both"/>
        <w:rPr>
          <w:rFonts w:eastAsia="Arial" w:cs="Arial"/>
          <w:b/>
          <w:bCs/>
          <w:szCs w:val="24"/>
          <w:lang w:val="es-AR"/>
        </w:rPr>
      </w:pPr>
    </w:p>
    <w:p w14:paraId="3EFC75F7" w14:textId="1E4C30FA" w:rsidR="0062043C" w:rsidRPr="004A19FF" w:rsidRDefault="0062043C">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4A19FF">
        <w:rPr>
          <w:rFonts w:ascii="Arial" w:eastAsia="Arial" w:hAnsi="Arial" w:cs="Arial"/>
          <w:b/>
          <w:bCs/>
          <w:lang w:val="es-AR"/>
        </w:rPr>
        <w:t>COMISIÓN DE REPRESENTATES PERMANENTES DEL MERCOSUR (CRPM)</w:t>
      </w:r>
    </w:p>
    <w:p w14:paraId="59F6D134" w14:textId="77777777" w:rsidR="0062043C" w:rsidRPr="00FC2F24" w:rsidRDefault="0062043C" w:rsidP="0062043C">
      <w:pPr>
        <w:widowControl w:val="0"/>
        <w:pBdr>
          <w:top w:val="nil"/>
          <w:left w:val="nil"/>
          <w:bottom w:val="nil"/>
          <w:right w:val="nil"/>
          <w:between w:val="nil"/>
        </w:pBdr>
        <w:jc w:val="both"/>
        <w:rPr>
          <w:rFonts w:eastAsia="Arial" w:cs="Arial"/>
          <w:szCs w:val="24"/>
          <w:lang w:val="es-AR"/>
        </w:rPr>
      </w:pPr>
    </w:p>
    <w:p w14:paraId="044E2984" w14:textId="71DADD5A" w:rsidR="00FC2F24" w:rsidRDefault="005153D7" w:rsidP="00E81B50">
      <w:pPr>
        <w:widowControl w:val="0"/>
        <w:pBdr>
          <w:top w:val="nil"/>
          <w:left w:val="nil"/>
          <w:bottom w:val="nil"/>
          <w:right w:val="nil"/>
          <w:between w:val="nil"/>
        </w:pBdr>
        <w:jc w:val="both"/>
        <w:rPr>
          <w:rFonts w:eastAsia="Arial" w:cs="Arial"/>
          <w:szCs w:val="24"/>
          <w:lang w:val="es-AR"/>
        </w:rPr>
      </w:pPr>
      <w:r>
        <w:rPr>
          <w:rFonts w:eastAsia="Arial" w:cs="Arial"/>
          <w:szCs w:val="24"/>
          <w:lang w:val="es-AR"/>
        </w:rPr>
        <w:t xml:space="preserve">El GMC recibió el informe de la </w:t>
      </w:r>
      <w:r w:rsidR="005168AF">
        <w:rPr>
          <w:rFonts w:eastAsia="Arial" w:cs="Arial"/>
          <w:szCs w:val="24"/>
          <w:lang w:val="es-AR"/>
        </w:rPr>
        <w:t xml:space="preserve">CRPM </w:t>
      </w:r>
      <w:r w:rsidR="00FC2F24" w:rsidRPr="00FC2F24">
        <w:rPr>
          <w:rFonts w:eastAsia="Arial" w:cs="Arial"/>
          <w:szCs w:val="24"/>
          <w:lang w:val="es-AR"/>
        </w:rPr>
        <w:t xml:space="preserve">sobre las principales tareas y acciones prioritarias para el semestre. En este sentido, destacó los trabajos realizados en el ámbito del </w:t>
      </w:r>
      <w:r w:rsidR="002C5DC5">
        <w:rPr>
          <w:rFonts w:eastAsia="Arial" w:cs="Arial"/>
          <w:szCs w:val="24"/>
          <w:lang w:val="es-AR"/>
        </w:rPr>
        <w:t xml:space="preserve">Grupo de Trabajo </w:t>
      </w:r>
      <w:r w:rsidR="00FC2F24" w:rsidRPr="00FC2F24">
        <w:rPr>
          <w:rFonts w:eastAsia="Arial" w:cs="Arial"/>
          <w:szCs w:val="24"/>
          <w:lang w:val="es-AR"/>
        </w:rPr>
        <w:t xml:space="preserve">FOCEM, </w:t>
      </w:r>
      <w:r w:rsidR="00DC3681">
        <w:rPr>
          <w:rFonts w:eastAsia="Arial" w:cs="Arial"/>
          <w:szCs w:val="24"/>
          <w:lang w:val="es-AR"/>
        </w:rPr>
        <w:t xml:space="preserve">Grupo de Trabajo </w:t>
      </w:r>
      <w:r w:rsidR="00DC3681" w:rsidRPr="00DD7608">
        <w:rPr>
          <w:rFonts w:eastAsia="Arial" w:cs="Arial"/>
          <w:szCs w:val="24"/>
          <w:lang w:val="es-AR"/>
        </w:rPr>
        <w:t>Política Comunicacional del MERCOSUR</w:t>
      </w:r>
      <w:r w:rsidR="00DC3681">
        <w:rPr>
          <w:rFonts w:eastAsia="Arial" w:cs="Arial"/>
          <w:szCs w:val="24"/>
          <w:lang w:val="es-AR"/>
        </w:rPr>
        <w:t xml:space="preserve">, </w:t>
      </w:r>
      <w:r w:rsidR="00DD7608">
        <w:rPr>
          <w:rFonts w:eastAsia="Arial" w:cs="Arial"/>
          <w:szCs w:val="24"/>
          <w:lang w:val="es-AR"/>
        </w:rPr>
        <w:t xml:space="preserve">Grupo de Trabajo </w:t>
      </w:r>
      <w:r w:rsidR="00FC2F24" w:rsidRPr="00DD7608">
        <w:rPr>
          <w:rFonts w:eastAsia="Arial" w:cs="Arial"/>
          <w:szCs w:val="24"/>
          <w:lang w:val="es-AR"/>
        </w:rPr>
        <w:t xml:space="preserve">Monitoreo </w:t>
      </w:r>
      <w:r w:rsidR="00E42372">
        <w:rPr>
          <w:rFonts w:eastAsia="Arial" w:cs="Arial"/>
          <w:szCs w:val="24"/>
          <w:lang w:val="es-AR"/>
        </w:rPr>
        <w:t>y</w:t>
      </w:r>
      <w:r w:rsidR="00FC2F24" w:rsidRPr="00DD7608">
        <w:rPr>
          <w:rFonts w:eastAsia="Arial" w:cs="Arial"/>
          <w:szCs w:val="24"/>
          <w:lang w:val="es-AR"/>
        </w:rPr>
        <w:t xml:space="preserve"> Productividad de los foros y </w:t>
      </w:r>
      <w:r w:rsidR="00E42372">
        <w:rPr>
          <w:rFonts w:eastAsia="Arial" w:cs="Arial"/>
          <w:szCs w:val="24"/>
          <w:lang w:val="es-AR"/>
        </w:rPr>
        <w:t>sus</w:t>
      </w:r>
      <w:r w:rsidR="00FC2F24" w:rsidRPr="00DD7608">
        <w:rPr>
          <w:rFonts w:eastAsia="Arial" w:cs="Arial"/>
          <w:szCs w:val="24"/>
          <w:lang w:val="es-AR"/>
        </w:rPr>
        <w:t xml:space="preserve"> Programas de Trabajo, </w:t>
      </w:r>
      <w:r w:rsidR="00DC3681">
        <w:rPr>
          <w:rFonts w:eastAsia="Arial" w:cs="Arial"/>
          <w:szCs w:val="24"/>
          <w:lang w:val="es-AR"/>
        </w:rPr>
        <w:t>Grupo de Trabajo sobre</w:t>
      </w:r>
      <w:r w:rsidR="00DC3681" w:rsidRPr="00DD7608">
        <w:rPr>
          <w:rFonts w:eastAsia="Arial" w:cs="Arial"/>
          <w:szCs w:val="24"/>
          <w:lang w:val="es-AR"/>
        </w:rPr>
        <w:t xml:space="preserve"> Ciudadanía</w:t>
      </w:r>
      <w:r w:rsidR="00FC2F24" w:rsidRPr="00DD7608">
        <w:rPr>
          <w:rFonts w:eastAsia="Arial" w:cs="Arial"/>
          <w:szCs w:val="24"/>
          <w:lang w:val="es-AR"/>
        </w:rPr>
        <w:t xml:space="preserve">, </w:t>
      </w:r>
      <w:r w:rsidR="00DC3681">
        <w:rPr>
          <w:rFonts w:eastAsia="Arial" w:cs="Arial"/>
          <w:szCs w:val="24"/>
          <w:lang w:val="es-AR"/>
        </w:rPr>
        <w:t xml:space="preserve">Grupo de Trabajo </w:t>
      </w:r>
      <w:r w:rsidR="00FC2F24" w:rsidRPr="00DD7608">
        <w:rPr>
          <w:rFonts w:eastAsia="Arial" w:cs="Arial"/>
          <w:szCs w:val="24"/>
          <w:lang w:val="es-AR"/>
        </w:rPr>
        <w:t>Convenios</w:t>
      </w:r>
      <w:r w:rsidR="00DC3681">
        <w:rPr>
          <w:rFonts w:eastAsia="Arial" w:cs="Arial"/>
          <w:szCs w:val="24"/>
          <w:lang w:val="es-AR"/>
        </w:rPr>
        <w:t xml:space="preserve">, Grupo de Trabajo </w:t>
      </w:r>
      <w:r w:rsidR="00DC3681" w:rsidRPr="00DD7608">
        <w:rPr>
          <w:rFonts w:eastAsia="Arial" w:cs="Arial"/>
          <w:szCs w:val="24"/>
          <w:lang w:val="es-AR"/>
        </w:rPr>
        <w:t>Plataforma MERCOSUR de Formación</w:t>
      </w:r>
      <w:r w:rsidR="00FC2F24" w:rsidRPr="00DD7608">
        <w:rPr>
          <w:rFonts w:eastAsia="Arial" w:cs="Arial"/>
          <w:szCs w:val="24"/>
          <w:lang w:val="es-AR"/>
        </w:rPr>
        <w:t>,</w:t>
      </w:r>
      <w:r w:rsidR="005168AF" w:rsidRPr="00DD7608">
        <w:rPr>
          <w:rFonts w:eastAsia="Arial" w:cs="Arial"/>
          <w:szCs w:val="24"/>
          <w:lang w:val="es-AR"/>
        </w:rPr>
        <w:t xml:space="preserve"> </w:t>
      </w:r>
      <w:r w:rsidR="00FC2F24" w:rsidRPr="00FC2F24">
        <w:rPr>
          <w:rFonts w:eastAsia="Arial" w:cs="Arial"/>
          <w:szCs w:val="24"/>
          <w:lang w:val="es-AR"/>
        </w:rPr>
        <w:t>y seguimiento de asuntos de la Secretaría del MERCOSUR (</w:t>
      </w:r>
      <w:r w:rsidR="00FC2F24" w:rsidRPr="0097407C">
        <w:rPr>
          <w:rFonts w:eastAsia="Arial" w:cs="Arial"/>
          <w:b/>
          <w:bCs/>
          <w:szCs w:val="24"/>
          <w:lang w:val="es-AR"/>
        </w:rPr>
        <w:t xml:space="preserve">Anexo </w:t>
      </w:r>
      <w:r w:rsidR="007B160E">
        <w:rPr>
          <w:rFonts w:eastAsia="Arial" w:cs="Arial"/>
          <w:b/>
          <w:bCs/>
          <w:szCs w:val="24"/>
          <w:lang w:val="es-AR"/>
        </w:rPr>
        <w:t>VIII</w:t>
      </w:r>
      <w:r w:rsidR="00FC2F24" w:rsidRPr="00FC2F24">
        <w:rPr>
          <w:rFonts w:eastAsia="Arial" w:cs="Arial"/>
          <w:szCs w:val="24"/>
          <w:lang w:val="es-AR"/>
        </w:rPr>
        <w:t>).</w:t>
      </w:r>
    </w:p>
    <w:p w14:paraId="39EE5AB2" w14:textId="77777777" w:rsidR="00A069BD" w:rsidRPr="00FC2F24" w:rsidRDefault="00A069BD" w:rsidP="00FC2F24">
      <w:pPr>
        <w:widowControl w:val="0"/>
        <w:pBdr>
          <w:top w:val="nil"/>
          <w:left w:val="nil"/>
          <w:bottom w:val="nil"/>
          <w:right w:val="nil"/>
          <w:between w:val="nil"/>
        </w:pBdr>
        <w:jc w:val="both"/>
        <w:rPr>
          <w:rFonts w:eastAsia="Arial" w:cs="Arial"/>
          <w:szCs w:val="24"/>
          <w:lang w:val="es-AR"/>
        </w:rPr>
      </w:pPr>
    </w:p>
    <w:p w14:paraId="16607DAF" w14:textId="6800FC7D" w:rsidR="00F94C8D" w:rsidRDefault="006B7B70" w:rsidP="006D0FA3">
      <w:pPr>
        <w:widowControl w:val="0"/>
        <w:pBdr>
          <w:top w:val="nil"/>
          <w:left w:val="nil"/>
          <w:bottom w:val="nil"/>
          <w:right w:val="nil"/>
          <w:between w:val="nil"/>
        </w:pBdr>
        <w:jc w:val="both"/>
        <w:rPr>
          <w:rFonts w:eastAsia="Arial" w:cs="Arial"/>
          <w:szCs w:val="24"/>
          <w:highlight w:val="cyan"/>
          <w:lang w:val="es-AR"/>
        </w:rPr>
      </w:pPr>
      <w:r w:rsidRPr="00F42B12">
        <w:rPr>
          <w:rFonts w:eastAsia="Arial" w:cs="Arial"/>
          <w:szCs w:val="24"/>
          <w:lang w:val="es-AR"/>
        </w:rPr>
        <w:t xml:space="preserve">El GMC tomó nota de la solicitud de la </w:t>
      </w:r>
      <w:r w:rsidR="00930438" w:rsidRPr="00F42B12">
        <w:rPr>
          <w:rFonts w:eastAsia="Arial" w:cs="Arial"/>
          <w:szCs w:val="24"/>
          <w:lang w:val="es-AR"/>
        </w:rPr>
        <w:t xml:space="preserve">CRPM </w:t>
      </w:r>
      <w:r w:rsidR="000372F4" w:rsidRPr="00F42B12">
        <w:rPr>
          <w:rFonts w:eastAsia="Arial" w:cs="Arial"/>
          <w:szCs w:val="24"/>
          <w:lang w:val="es-AR"/>
        </w:rPr>
        <w:t xml:space="preserve">sobre la conveniencia de </w:t>
      </w:r>
      <w:r w:rsidR="00F94C8D" w:rsidRPr="00F42B12">
        <w:rPr>
          <w:rFonts w:eastAsia="Arial" w:cs="Arial"/>
          <w:szCs w:val="24"/>
          <w:lang w:val="es-AR"/>
        </w:rPr>
        <w:t>la contratación</w:t>
      </w:r>
      <w:r w:rsidR="00F94C8D" w:rsidRPr="00F94C8D">
        <w:rPr>
          <w:rFonts w:eastAsia="Arial" w:cs="Arial"/>
          <w:szCs w:val="24"/>
          <w:lang w:val="es-AR"/>
        </w:rPr>
        <w:t xml:space="preserve"> de una empresa especializada en entornos virtuales de aprendizaje</w:t>
      </w:r>
      <w:r w:rsidR="00F94C8D">
        <w:rPr>
          <w:rFonts w:eastAsia="Arial" w:cs="Arial"/>
          <w:szCs w:val="24"/>
          <w:lang w:val="es-AR"/>
        </w:rPr>
        <w:t xml:space="preserve">. Al respecto, instruyó al GAP </w:t>
      </w:r>
      <w:r w:rsidR="00F42B12">
        <w:rPr>
          <w:rFonts w:eastAsia="Arial" w:cs="Arial"/>
          <w:szCs w:val="24"/>
          <w:lang w:val="es-AR"/>
        </w:rPr>
        <w:t xml:space="preserve">a analizar la viabilidad de la referida contratación. </w:t>
      </w:r>
      <w:r w:rsidR="00D27453">
        <w:rPr>
          <w:rFonts w:eastAsia="Arial" w:cs="Arial"/>
          <w:szCs w:val="24"/>
          <w:lang w:val="es-AR"/>
        </w:rPr>
        <w:t xml:space="preserve">Asimismo, recordó que el GAIM está analizando </w:t>
      </w:r>
      <w:r w:rsidR="00AA7649">
        <w:rPr>
          <w:rFonts w:eastAsia="Arial" w:cs="Arial"/>
          <w:szCs w:val="24"/>
          <w:lang w:val="es-AR"/>
        </w:rPr>
        <w:t>modalidades</w:t>
      </w:r>
      <w:r w:rsidR="00D27453">
        <w:rPr>
          <w:rFonts w:eastAsia="Arial" w:cs="Arial"/>
          <w:szCs w:val="24"/>
          <w:lang w:val="es-AR"/>
        </w:rPr>
        <w:t xml:space="preserve"> de fortalecer </w:t>
      </w:r>
      <w:r w:rsidR="00D02E71">
        <w:rPr>
          <w:rFonts w:eastAsia="Arial" w:cs="Arial"/>
          <w:szCs w:val="24"/>
          <w:lang w:val="es-AR"/>
        </w:rPr>
        <w:t xml:space="preserve">la SM/STIC. </w:t>
      </w:r>
      <w:r w:rsidR="00F94C8D" w:rsidRPr="00F94C8D">
        <w:rPr>
          <w:rFonts w:eastAsia="Arial" w:cs="Arial"/>
          <w:szCs w:val="24"/>
          <w:highlight w:val="cyan"/>
          <w:lang w:val="es-AR"/>
        </w:rPr>
        <w:t xml:space="preserve"> </w:t>
      </w:r>
    </w:p>
    <w:p w14:paraId="5346218B" w14:textId="77777777" w:rsidR="00F94C8D" w:rsidRDefault="00F94C8D" w:rsidP="006D0FA3">
      <w:pPr>
        <w:widowControl w:val="0"/>
        <w:pBdr>
          <w:top w:val="nil"/>
          <w:left w:val="nil"/>
          <w:bottom w:val="nil"/>
          <w:right w:val="nil"/>
          <w:between w:val="nil"/>
        </w:pBdr>
        <w:jc w:val="both"/>
        <w:rPr>
          <w:rFonts w:eastAsia="Arial" w:cs="Arial"/>
          <w:szCs w:val="24"/>
          <w:highlight w:val="cyan"/>
          <w:lang w:val="es-AR"/>
        </w:rPr>
      </w:pPr>
    </w:p>
    <w:p w14:paraId="4B820B54" w14:textId="771F52FD" w:rsidR="0062043C" w:rsidRPr="00FC2F24" w:rsidRDefault="00FC2F24" w:rsidP="00FC2F24">
      <w:pPr>
        <w:widowControl w:val="0"/>
        <w:pBdr>
          <w:top w:val="nil"/>
          <w:left w:val="nil"/>
          <w:bottom w:val="nil"/>
          <w:right w:val="nil"/>
          <w:between w:val="nil"/>
        </w:pBdr>
        <w:jc w:val="both"/>
        <w:rPr>
          <w:rFonts w:eastAsia="Arial" w:cs="Arial"/>
          <w:szCs w:val="24"/>
          <w:lang w:val="es-AR"/>
        </w:rPr>
      </w:pPr>
      <w:r w:rsidRPr="00FC2F24">
        <w:rPr>
          <w:rFonts w:eastAsia="Arial" w:cs="Arial"/>
          <w:szCs w:val="24"/>
          <w:lang w:val="es-AR"/>
        </w:rPr>
        <w:t>Las delegaciones agradecieron la presentación y valoraron los esfuerzos y trabajos de la CRPM.</w:t>
      </w:r>
    </w:p>
    <w:p w14:paraId="3D84A173" w14:textId="77777777" w:rsidR="0062043C" w:rsidRPr="00FC2F24" w:rsidRDefault="0062043C" w:rsidP="0062043C">
      <w:pPr>
        <w:widowControl w:val="0"/>
        <w:pBdr>
          <w:top w:val="nil"/>
          <w:left w:val="nil"/>
          <w:bottom w:val="nil"/>
          <w:right w:val="nil"/>
          <w:between w:val="nil"/>
        </w:pBdr>
        <w:jc w:val="both"/>
        <w:rPr>
          <w:rFonts w:eastAsia="Arial" w:cs="Arial"/>
          <w:szCs w:val="24"/>
          <w:lang w:val="es-AR"/>
        </w:rPr>
      </w:pPr>
    </w:p>
    <w:p w14:paraId="44493C65" w14:textId="77777777" w:rsidR="0062043C" w:rsidRPr="004A19FF" w:rsidRDefault="0062043C" w:rsidP="0062043C">
      <w:pPr>
        <w:widowControl w:val="0"/>
        <w:pBdr>
          <w:top w:val="nil"/>
          <w:left w:val="nil"/>
          <w:bottom w:val="nil"/>
          <w:right w:val="nil"/>
          <w:between w:val="nil"/>
        </w:pBdr>
        <w:jc w:val="both"/>
        <w:rPr>
          <w:rFonts w:eastAsia="Arial" w:cs="Arial"/>
          <w:b/>
          <w:bCs/>
          <w:szCs w:val="24"/>
          <w:lang w:val="es-AR"/>
        </w:rPr>
      </w:pPr>
    </w:p>
    <w:p w14:paraId="057082AB" w14:textId="5A77BF8D" w:rsidR="00E4706F"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4A19FF">
        <w:rPr>
          <w:rFonts w:ascii="Arial" w:hAnsi="Arial" w:cs="Arial"/>
          <w:b/>
          <w:lang w:val="es-AR"/>
        </w:rPr>
        <w:t>RELACIONAMIENTO EXTERNO</w:t>
      </w:r>
    </w:p>
    <w:p w14:paraId="36A47250" w14:textId="77777777" w:rsidR="00B547C6" w:rsidRPr="004A19FF" w:rsidRDefault="00B547C6" w:rsidP="00B547C6">
      <w:pPr>
        <w:widowControl w:val="0"/>
        <w:pBdr>
          <w:top w:val="nil"/>
          <w:left w:val="nil"/>
          <w:bottom w:val="nil"/>
          <w:right w:val="nil"/>
          <w:between w:val="nil"/>
        </w:pBdr>
        <w:jc w:val="both"/>
        <w:rPr>
          <w:rFonts w:eastAsia="Arial" w:cs="Arial"/>
          <w:b/>
          <w:bCs/>
          <w:szCs w:val="24"/>
          <w:lang w:val="es-AR"/>
        </w:rPr>
      </w:pPr>
    </w:p>
    <w:p w14:paraId="3CEE1E6D" w14:textId="3709A278" w:rsidR="0075540A" w:rsidRDefault="0075540A" w:rsidP="0075540A">
      <w:pPr>
        <w:pBdr>
          <w:top w:val="nil"/>
          <w:left w:val="nil"/>
          <w:bottom w:val="nil"/>
          <w:right w:val="nil"/>
          <w:between w:val="nil"/>
        </w:pBdr>
        <w:jc w:val="both"/>
        <w:rPr>
          <w:rFonts w:eastAsia="Arial" w:cs="Arial"/>
          <w:lang w:val="es-UY"/>
        </w:rPr>
      </w:pPr>
      <w:r w:rsidRPr="00CD4D1B">
        <w:rPr>
          <w:rFonts w:eastAsia="Arial" w:cs="Arial"/>
          <w:szCs w:val="24"/>
          <w:lang w:val="es-UY"/>
        </w:rPr>
        <w:t xml:space="preserve">El GMC tomó nota de los resultados de la XXII reunión ordinaria del </w:t>
      </w:r>
      <w:r w:rsidR="000D6400">
        <w:rPr>
          <w:rFonts w:eastAsia="Arial" w:cs="Arial"/>
          <w:szCs w:val="24"/>
          <w:lang w:val="es-UY"/>
        </w:rPr>
        <w:t>Grupo de Relacionamiento Externo (</w:t>
      </w:r>
      <w:r w:rsidRPr="00CD4D1B">
        <w:rPr>
          <w:rFonts w:eastAsia="Arial" w:cs="Arial"/>
          <w:szCs w:val="24"/>
          <w:lang w:val="es-UY"/>
        </w:rPr>
        <w:t>GRELEX</w:t>
      </w:r>
      <w:r w:rsidR="000D6400">
        <w:rPr>
          <w:rFonts w:eastAsia="Arial" w:cs="Arial"/>
          <w:szCs w:val="24"/>
          <w:lang w:val="es-UY"/>
        </w:rPr>
        <w:t>)</w:t>
      </w:r>
      <w:r w:rsidRPr="00CD4D1B">
        <w:rPr>
          <w:rFonts w:eastAsia="Arial" w:cs="Arial"/>
          <w:szCs w:val="24"/>
          <w:lang w:val="es-UY"/>
        </w:rPr>
        <w:t xml:space="preserve"> realizada en la ciudad de Asunción los días 7 y 8 de febrero y de </w:t>
      </w:r>
      <w:r w:rsidRPr="00AD36D3">
        <w:rPr>
          <w:rFonts w:eastAsia="Arial" w:cs="Arial"/>
          <w:szCs w:val="24"/>
          <w:lang w:val="es-UY"/>
        </w:rPr>
        <w:t>la I reunión extraordinaria</w:t>
      </w:r>
      <w:r w:rsidRPr="00CD4D1B">
        <w:rPr>
          <w:rFonts w:eastAsia="Arial" w:cs="Arial"/>
          <w:szCs w:val="24"/>
          <w:lang w:val="es-UY"/>
        </w:rPr>
        <w:t xml:space="preserve"> realizada el día 3 de abril de 2024, por sistema de videoconferencia, </w:t>
      </w:r>
      <w:r w:rsidRPr="00CD4D1B">
        <w:rPr>
          <w:rFonts w:eastAsia="Arial" w:cs="Arial"/>
          <w:lang w:val="es-UY"/>
        </w:rPr>
        <w:t>de conformidad con lo establecido en la Resolución GMC N° 19/12.</w:t>
      </w:r>
    </w:p>
    <w:p w14:paraId="1229D09E" w14:textId="77777777" w:rsidR="00024831" w:rsidRDefault="00024831" w:rsidP="0075540A">
      <w:pPr>
        <w:pBdr>
          <w:top w:val="nil"/>
          <w:left w:val="nil"/>
          <w:bottom w:val="nil"/>
          <w:right w:val="nil"/>
          <w:between w:val="nil"/>
        </w:pBdr>
        <w:jc w:val="both"/>
        <w:rPr>
          <w:rFonts w:eastAsia="Arial" w:cs="Arial"/>
          <w:lang w:val="es-UY"/>
        </w:rPr>
      </w:pPr>
    </w:p>
    <w:p w14:paraId="3AFA6FAB" w14:textId="650257A6" w:rsidR="00024831" w:rsidRDefault="00024831" w:rsidP="00024831">
      <w:pPr>
        <w:widowControl w:val="0"/>
        <w:pBdr>
          <w:top w:val="nil"/>
          <w:left w:val="nil"/>
          <w:bottom w:val="nil"/>
          <w:right w:val="nil"/>
          <w:between w:val="nil"/>
        </w:pBdr>
        <w:tabs>
          <w:tab w:val="left" w:pos="1701"/>
        </w:tabs>
        <w:jc w:val="both"/>
        <w:rPr>
          <w:rFonts w:eastAsia="Arial" w:cs="Arial"/>
          <w:b/>
          <w:szCs w:val="24"/>
          <w:lang w:val="es-UY"/>
        </w:rPr>
      </w:pPr>
      <w:r>
        <w:rPr>
          <w:rFonts w:eastAsia="Arial" w:cs="Arial"/>
          <w:bCs/>
          <w:lang w:val="es-UY"/>
        </w:rPr>
        <w:t xml:space="preserve">La delegación de Uruguay sugirió la realización de una reunión extraordinaria de </w:t>
      </w:r>
      <w:r w:rsidR="007C49F3">
        <w:rPr>
          <w:rFonts w:eastAsia="Arial" w:cs="Arial"/>
          <w:bCs/>
          <w:lang w:val="es-UY"/>
        </w:rPr>
        <w:t>C</w:t>
      </w:r>
      <w:r>
        <w:rPr>
          <w:rFonts w:eastAsia="Arial" w:cs="Arial"/>
          <w:bCs/>
          <w:lang w:val="es-UY"/>
        </w:rPr>
        <w:t xml:space="preserve">oordinadores </w:t>
      </w:r>
      <w:r w:rsidR="007C49F3">
        <w:rPr>
          <w:rFonts w:eastAsia="Arial" w:cs="Arial"/>
          <w:bCs/>
          <w:lang w:val="es-UY"/>
        </w:rPr>
        <w:t>N</w:t>
      </w:r>
      <w:r>
        <w:rPr>
          <w:rFonts w:eastAsia="Arial" w:cs="Arial"/>
          <w:bCs/>
          <w:lang w:val="es-UY"/>
        </w:rPr>
        <w:t xml:space="preserve">acionales del GMC, </w:t>
      </w:r>
      <w:r w:rsidR="00005A49">
        <w:rPr>
          <w:rFonts w:eastAsia="Arial" w:cs="Arial"/>
          <w:bCs/>
          <w:lang w:val="es-UY"/>
        </w:rPr>
        <w:t xml:space="preserve">de ser posible en </w:t>
      </w:r>
      <w:r>
        <w:rPr>
          <w:rFonts w:eastAsia="Arial" w:cs="Arial"/>
          <w:bCs/>
          <w:lang w:val="es-UY"/>
        </w:rPr>
        <w:t xml:space="preserve">el presente semestre, a efectos </w:t>
      </w:r>
      <w:r>
        <w:rPr>
          <w:rFonts w:eastAsia="Arial" w:cs="Arial"/>
          <w:bCs/>
          <w:lang w:val="es-UY"/>
        </w:rPr>
        <w:lastRenderedPageBreak/>
        <w:t>de intercambiar</w:t>
      </w:r>
      <w:r w:rsidR="00345D78">
        <w:rPr>
          <w:rFonts w:eastAsia="Arial" w:cs="Arial"/>
          <w:bCs/>
          <w:lang w:val="es-UY"/>
        </w:rPr>
        <w:t xml:space="preserve"> opiniones sobre posibles escenarios y </w:t>
      </w:r>
      <w:r>
        <w:rPr>
          <w:rFonts w:eastAsia="Arial" w:cs="Arial"/>
          <w:bCs/>
          <w:lang w:val="es-UY"/>
        </w:rPr>
        <w:t>perspectivas futuras del relacionamiento externo del bloque.</w:t>
      </w:r>
    </w:p>
    <w:p w14:paraId="16121CC8" w14:textId="77777777" w:rsidR="0075540A" w:rsidRPr="00CD4D1B" w:rsidRDefault="0075540A" w:rsidP="0075540A">
      <w:pPr>
        <w:pBdr>
          <w:top w:val="nil"/>
          <w:left w:val="nil"/>
          <w:bottom w:val="nil"/>
          <w:right w:val="nil"/>
          <w:between w:val="nil"/>
        </w:pBdr>
        <w:jc w:val="both"/>
        <w:rPr>
          <w:rFonts w:eastAsia="Arial" w:cs="Arial"/>
          <w:szCs w:val="24"/>
          <w:lang w:val="es-UY"/>
        </w:rPr>
      </w:pPr>
    </w:p>
    <w:p w14:paraId="695F9B18" w14:textId="7C7BD630" w:rsidR="0075540A" w:rsidRPr="00CD4D1B" w:rsidRDefault="0075540A" w:rsidP="0075540A">
      <w:pPr>
        <w:pStyle w:val="Prrafodelista"/>
        <w:widowControl w:val="0"/>
        <w:numPr>
          <w:ilvl w:val="1"/>
          <w:numId w:val="6"/>
        </w:numPr>
        <w:pBdr>
          <w:top w:val="nil"/>
          <w:left w:val="nil"/>
          <w:bottom w:val="nil"/>
          <w:right w:val="nil"/>
          <w:between w:val="nil"/>
        </w:pBdr>
        <w:ind w:left="1134" w:hanging="567"/>
        <w:jc w:val="both"/>
        <w:rPr>
          <w:rFonts w:ascii="Arial" w:hAnsi="Arial" w:cs="Arial"/>
          <w:b/>
          <w:lang w:val="es-UY"/>
        </w:rPr>
      </w:pPr>
      <w:r w:rsidRPr="00CD4D1B">
        <w:rPr>
          <w:rFonts w:ascii="Arial" w:hAnsi="Arial" w:cs="Arial"/>
          <w:b/>
          <w:lang w:val="es-UY"/>
        </w:rPr>
        <w:t>A</w:t>
      </w:r>
      <w:r w:rsidR="001E136C" w:rsidRPr="00CD4D1B">
        <w:rPr>
          <w:rFonts w:ascii="Arial" w:hAnsi="Arial" w:cs="Arial"/>
          <w:b/>
          <w:lang w:val="es-UY"/>
        </w:rPr>
        <w:t>genda</w:t>
      </w:r>
      <w:r w:rsidRPr="00CD4D1B">
        <w:rPr>
          <w:rFonts w:ascii="Arial" w:hAnsi="Arial" w:cs="Arial"/>
          <w:b/>
          <w:lang w:val="es-UY"/>
        </w:rPr>
        <w:t xml:space="preserve"> R</w:t>
      </w:r>
      <w:r w:rsidR="001E136C" w:rsidRPr="00CD4D1B">
        <w:rPr>
          <w:rFonts w:ascii="Arial" w:hAnsi="Arial" w:cs="Arial"/>
          <w:b/>
          <w:lang w:val="es-UY"/>
        </w:rPr>
        <w:t>egional</w:t>
      </w:r>
    </w:p>
    <w:p w14:paraId="13CDDAA9" w14:textId="77777777" w:rsidR="0075540A" w:rsidRDefault="0075540A" w:rsidP="0075540A">
      <w:pPr>
        <w:pStyle w:val="Prrafodelista"/>
        <w:widowControl w:val="0"/>
        <w:pBdr>
          <w:top w:val="nil"/>
          <w:left w:val="nil"/>
          <w:bottom w:val="nil"/>
          <w:right w:val="nil"/>
          <w:between w:val="nil"/>
        </w:pBdr>
        <w:ind w:left="792"/>
        <w:jc w:val="both"/>
        <w:rPr>
          <w:rFonts w:ascii="Arial" w:hAnsi="Arial" w:cs="Arial"/>
          <w:b/>
          <w:lang w:val="es-UY"/>
        </w:rPr>
      </w:pPr>
    </w:p>
    <w:p w14:paraId="5B4A514C" w14:textId="77777777"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hAnsi="Arial" w:cs="Arial"/>
          <w:b/>
          <w:lang w:val="es-UY"/>
        </w:rPr>
      </w:pPr>
      <w:r w:rsidRPr="00CD4D1B">
        <w:rPr>
          <w:rFonts w:ascii="Arial" w:eastAsia="Arial" w:hAnsi="Arial" w:cs="Arial"/>
          <w:b/>
          <w:bCs/>
          <w:lang w:val="es-UY"/>
        </w:rPr>
        <w:t>MERCOSUR-Chile (ACE-35)</w:t>
      </w:r>
    </w:p>
    <w:p w14:paraId="4D1DAA86" w14:textId="77777777" w:rsidR="0075540A" w:rsidRPr="00CD4D1B" w:rsidRDefault="0075540A" w:rsidP="0075540A">
      <w:pPr>
        <w:pBdr>
          <w:top w:val="nil"/>
          <w:left w:val="nil"/>
          <w:bottom w:val="nil"/>
          <w:right w:val="nil"/>
          <w:between w:val="nil"/>
        </w:pBdr>
        <w:ind w:firstLine="708"/>
        <w:jc w:val="both"/>
        <w:rPr>
          <w:rFonts w:eastAsia="Arial" w:cs="Arial"/>
          <w:b/>
          <w:bCs/>
          <w:szCs w:val="24"/>
          <w:lang w:val="es-UY"/>
        </w:rPr>
      </w:pPr>
    </w:p>
    <w:p w14:paraId="22AF8E49" w14:textId="092B49BA" w:rsidR="003C1DA0" w:rsidRDefault="00C50316" w:rsidP="0075540A">
      <w:pPr>
        <w:pBdr>
          <w:top w:val="nil"/>
          <w:left w:val="nil"/>
          <w:bottom w:val="nil"/>
          <w:right w:val="nil"/>
          <w:between w:val="nil"/>
        </w:pBdr>
        <w:jc w:val="both"/>
        <w:rPr>
          <w:rFonts w:eastAsia="Arial" w:cs="Arial"/>
          <w:szCs w:val="24"/>
          <w:lang w:val="es-UY"/>
        </w:rPr>
      </w:pPr>
      <w:r w:rsidRPr="005C54FE">
        <w:rPr>
          <w:rFonts w:eastAsia="Arial" w:cs="Arial"/>
          <w:szCs w:val="24"/>
          <w:lang w:val="es-UY"/>
        </w:rPr>
        <w:t xml:space="preserve">Las delegaciones coincidieron en la importancia </w:t>
      </w:r>
      <w:r w:rsidR="00C3098E" w:rsidRPr="005C54FE">
        <w:rPr>
          <w:rFonts w:eastAsia="Arial" w:cs="Arial"/>
          <w:szCs w:val="24"/>
          <w:lang w:val="es-UY"/>
        </w:rPr>
        <w:t>de</w:t>
      </w:r>
      <w:r w:rsidRPr="005C54FE">
        <w:rPr>
          <w:rFonts w:eastAsia="Arial" w:cs="Arial"/>
          <w:szCs w:val="24"/>
          <w:lang w:val="es-UY"/>
        </w:rPr>
        <w:t xml:space="preserve"> continuar con las negociaciones a nivel técnico </w:t>
      </w:r>
      <w:r w:rsidR="00B564E1" w:rsidRPr="005C54FE">
        <w:rPr>
          <w:rFonts w:eastAsia="Arial" w:cs="Arial"/>
          <w:szCs w:val="24"/>
          <w:lang w:val="es-UY"/>
        </w:rPr>
        <w:t>en materia de reglas de origen</w:t>
      </w:r>
      <w:r w:rsidRPr="005C54FE">
        <w:rPr>
          <w:rFonts w:eastAsia="Arial" w:cs="Arial"/>
          <w:szCs w:val="24"/>
          <w:lang w:val="es-UY"/>
        </w:rPr>
        <w:t xml:space="preserve"> </w:t>
      </w:r>
      <w:r w:rsidR="00D64E7B" w:rsidRPr="005C54FE">
        <w:rPr>
          <w:rFonts w:eastAsia="Arial" w:cs="Arial"/>
          <w:szCs w:val="24"/>
          <w:lang w:val="es-UY"/>
        </w:rPr>
        <w:t xml:space="preserve">con el objetivo de concluir los trabajos </w:t>
      </w:r>
      <w:r w:rsidR="0005639F" w:rsidRPr="005C54FE">
        <w:rPr>
          <w:rFonts w:eastAsia="Arial" w:cs="Arial"/>
          <w:szCs w:val="24"/>
          <w:lang w:val="es-UY"/>
        </w:rPr>
        <w:t>durante el presente semestre.</w:t>
      </w:r>
      <w:r w:rsidR="00D97D30" w:rsidRPr="005C54FE">
        <w:rPr>
          <w:rFonts w:eastAsia="Arial" w:cs="Arial"/>
          <w:szCs w:val="24"/>
          <w:lang w:val="es-UY"/>
        </w:rPr>
        <w:t xml:space="preserve"> Asimismo</w:t>
      </w:r>
      <w:r w:rsidR="0005639F" w:rsidRPr="005C54FE">
        <w:rPr>
          <w:rFonts w:eastAsia="Arial" w:cs="Arial"/>
          <w:szCs w:val="24"/>
          <w:lang w:val="es-UY"/>
        </w:rPr>
        <w:t xml:space="preserve">, </w:t>
      </w:r>
      <w:r w:rsidRPr="005C54FE">
        <w:rPr>
          <w:rFonts w:eastAsia="Arial" w:cs="Arial"/>
          <w:szCs w:val="24"/>
          <w:lang w:val="es-UY"/>
        </w:rPr>
        <w:t xml:space="preserve">acordaron realizar los mayores esfuerzos para concluir los temas pendientes con miras a </w:t>
      </w:r>
      <w:r w:rsidR="00C3098E" w:rsidRPr="005C54FE">
        <w:rPr>
          <w:rFonts w:eastAsia="Arial" w:cs="Arial"/>
          <w:szCs w:val="24"/>
          <w:lang w:val="es-UY"/>
        </w:rPr>
        <w:t xml:space="preserve">realizar una convocatoria de la Comisión Administradora del ACE </w:t>
      </w:r>
      <w:r w:rsidR="006817C1" w:rsidRPr="005C54FE">
        <w:rPr>
          <w:rFonts w:eastAsia="Arial" w:cs="Arial"/>
          <w:szCs w:val="24"/>
          <w:lang w:val="es-UY"/>
        </w:rPr>
        <w:t>en el segundo semestre</w:t>
      </w:r>
      <w:r w:rsidR="00C3098E" w:rsidRPr="005C54FE">
        <w:rPr>
          <w:rFonts w:eastAsia="Arial" w:cs="Arial"/>
          <w:szCs w:val="24"/>
          <w:lang w:val="es-UY"/>
        </w:rPr>
        <w:t>.</w:t>
      </w:r>
      <w:r w:rsidR="00C3098E">
        <w:rPr>
          <w:rFonts w:eastAsia="Arial" w:cs="Arial"/>
          <w:szCs w:val="24"/>
          <w:lang w:val="es-UY"/>
        </w:rPr>
        <w:t xml:space="preserve"> </w:t>
      </w:r>
    </w:p>
    <w:p w14:paraId="1EA4CCE7" w14:textId="77777777" w:rsidR="003E25B8" w:rsidRDefault="003E25B8" w:rsidP="0075540A">
      <w:pPr>
        <w:pBdr>
          <w:top w:val="nil"/>
          <w:left w:val="nil"/>
          <w:bottom w:val="nil"/>
          <w:right w:val="nil"/>
          <w:between w:val="nil"/>
        </w:pBdr>
        <w:jc w:val="both"/>
        <w:rPr>
          <w:rFonts w:eastAsia="Arial" w:cs="Arial"/>
          <w:szCs w:val="24"/>
          <w:lang w:val="es-UY"/>
        </w:rPr>
      </w:pPr>
    </w:p>
    <w:p w14:paraId="725D8A50" w14:textId="5DAEE41A" w:rsidR="003E25B8" w:rsidRPr="00CD4D1B" w:rsidRDefault="003E25B8" w:rsidP="0075540A">
      <w:pPr>
        <w:pBdr>
          <w:top w:val="nil"/>
          <w:left w:val="nil"/>
          <w:bottom w:val="nil"/>
          <w:right w:val="nil"/>
          <w:between w:val="nil"/>
        </w:pBdr>
        <w:jc w:val="both"/>
        <w:rPr>
          <w:rFonts w:eastAsia="Arial" w:cs="Arial"/>
          <w:szCs w:val="24"/>
          <w:lang w:val="es-UY"/>
        </w:rPr>
      </w:pPr>
      <w:r>
        <w:rPr>
          <w:rFonts w:eastAsia="Arial" w:cs="Arial"/>
          <w:szCs w:val="24"/>
          <w:lang w:val="es-UY"/>
        </w:rPr>
        <w:t xml:space="preserve">La PPTP informó que </w:t>
      </w:r>
      <w:r w:rsidR="00E75A62">
        <w:rPr>
          <w:rFonts w:eastAsia="Arial" w:cs="Arial"/>
          <w:szCs w:val="24"/>
          <w:lang w:val="es-UY"/>
        </w:rPr>
        <w:t>están</w:t>
      </w:r>
      <w:r>
        <w:rPr>
          <w:rFonts w:eastAsia="Arial" w:cs="Arial"/>
          <w:szCs w:val="24"/>
          <w:lang w:val="es-UY"/>
        </w:rPr>
        <w:t xml:space="preserve"> </w:t>
      </w:r>
      <w:r w:rsidR="00E75A62">
        <w:rPr>
          <w:rFonts w:eastAsia="Arial" w:cs="Arial"/>
          <w:szCs w:val="24"/>
          <w:lang w:val="es-UY"/>
        </w:rPr>
        <w:t xml:space="preserve">previstas dos </w:t>
      </w:r>
      <w:r w:rsidR="00493667">
        <w:rPr>
          <w:rFonts w:eastAsia="Arial" w:cs="Arial"/>
          <w:szCs w:val="24"/>
          <w:lang w:val="es-UY"/>
        </w:rPr>
        <w:t>r</w:t>
      </w:r>
      <w:r w:rsidR="00E75A62">
        <w:rPr>
          <w:rFonts w:eastAsia="Arial" w:cs="Arial"/>
          <w:szCs w:val="24"/>
          <w:lang w:val="es-UY"/>
        </w:rPr>
        <w:t xml:space="preserve">ondas de reuniones </w:t>
      </w:r>
      <w:r w:rsidR="00493667">
        <w:rPr>
          <w:rFonts w:eastAsia="Arial" w:cs="Arial"/>
          <w:szCs w:val="24"/>
          <w:lang w:val="es-UY"/>
        </w:rPr>
        <w:t xml:space="preserve">del Grupo Técnico de Origen </w:t>
      </w:r>
      <w:r w:rsidR="00E75A62">
        <w:rPr>
          <w:rFonts w:eastAsia="Arial" w:cs="Arial"/>
          <w:szCs w:val="24"/>
          <w:lang w:val="es-UY"/>
        </w:rPr>
        <w:t xml:space="preserve">en este semestre entre MERCOSUR y Chile, </w:t>
      </w:r>
      <w:r w:rsidR="00703CBF">
        <w:rPr>
          <w:rFonts w:eastAsia="Arial" w:cs="Arial"/>
          <w:szCs w:val="24"/>
          <w:lang w:val="es-UY"/>
        </w:rPr>
        <w:t>siendo una de</w:t>
      </w:r>
      <w:r w:rsidR="00C22DB1">
        <w:rPr>
          <w:rFonts w:eastAsia="Arial" w:cs="Arial"/>
          <w:szCs w:val="24"/>
          <w:lang w:val="es-UY"/>
        </w:rPr>
        <w:t xml:space="preserve"> ellas </w:t>
      </w:r>
      <w:r w:rsidR="001E394E">
        <w:rPr>
          <w:rFonts w:eastAsia="Arial" w:cs="Arial"/>
          <w:szCs w:val="24"/>
          <w:lang w:val="es-UY"/>
        </w:rPr>
        <w:t>tentativa</w:t>
      </w:r>
      <w:r w:rsidR="00741B12">
        <w:rPr>
          <w:rFonts w:eastAsia="Arial" w:cs="Arial"/>
          <w:szCs w:val="24"/>
          <w:lang w:val="es-UY"/>
        </w:rPr>
        <w:t>mente</w:t>
      </w:r>
      <w:r w:rsidR="001E394E">
        <w:rPr>
          <w:rFonts w:eastAsia="Arial" w:cs="Arial"/>
          <w:szCs w:val="24"/>
          <w:lang w:val="es-UY"/>
        </w:rPr>
        <w:t xml:space="preserve"> </w:t>
      </w:r>
      <w:r w:rsidR="00E446D9">
        <w:rPr>
          <w:rFonts w:eastAsia="Arial" w:cs="Arial"/>
          <w:szCs w:val="24"/>
          <w:lang w:val="es-UY"/>
        </w:rPr>
        <w:t>en formato presencial</w:t>
      </w:r>
      <w:r w:rsidR="00741B12">
        <w:rPr>
          <w:rFonts w:eastAsia="Arial" w:cs="Arial"/>
          <w:szCs w:val="24"/>
          <w:lang w:val="es-UY"/>
        </w:rPr>
        <w:t>.</w:t>
      </w:r>
      <w:r w:rsidR="00E446D9">
        <w:rPr>
          <w:rFonts w:eastAsia="Arial" w:cs="Arial"/>
          <w:szCs w:val="24"/>
          <w:lang w:val="es-UY"/>
        </w:rPr>
        <w:t xml:space="preserve">  </w:t>
      </w:r>
      <w:r w:rsidR="00E75A62">
        <w:rPr>
          <w:rFonts w:eastAsia="Arial" w:cs="Arial"/>
          <w:szCs w:val="24"/>
          <w:lang w:val="es-UY"/>
        </w:rPr>
        <w:t xml:space="preserve"> </w:t>
      </w:r>
    </w:p>
    <w:p w14:paraId="2209B20F" w14:textId="77777777" w:rsidR="0075540A" w:rsidRDefault="0075540A" w:rsidP="0075540A">
      <w:pPr>
        <w:pBdr>
          <w:top w:val="nil"/>
          <w:left w:val="nil"/>
          <w:bottom w:val="nil"/>
          <w:right w:val="nil"/>
          <w:between w:val="nil"/>
        </w:pBdr>
        <w:ind w:firstLine="708"/>
        <w:jc w:val="both"/>
        <w:rPr>
          <w:rFonts w:eastAsia="Arial" w:cs="Arial"/>
          <w:color w:val="ED7D31" w:themeColor="accent2"/>
          <w:szCs w:val="24"/>
          <w:lang w:val="es-UY"/>
        </w:rPr>
      </w:pPr>
    </w:p>
    <w:p w14:paraId="5BA192F4" w14:textId="77777777"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bCs/>
          <w:lang w:val="es-UY"/>
        </w:rPr>
      </w:pPr>
      <w:r w:rsidRPr="00CD4D1B">
        <w:rPr>
          <w:rFonts w:ascii="Arial" w:eastAsia="Arial" w:hAnsi="Arial" w:cs="Arial"/>
          <w:b/>
          <w:bCs/>
          <w:lang w:val="es-UY"/>
        </w:rPr>
        <w:t>MERCOSUR-Bolivia (ACE-36)</w:t>
      </w:r>
    </w:p>
    <w:p w14:paraId="608F7860" w14:textId="77777777" w:rsidR="0075540A" w:rsidRPr="00CD4D1B" w:rsidRDefault="0075540A" w:rsidP="0075540A">
      <w:pPr>
        <w:widowControl w:val="0"/>
        <w:pBdr>
          <w:top w:val="nil"/>
          <w:left w:val="nil"/>
          <w:bottom w:val="nil"/>
          <w:right w:val="nil"/>
          <w:between w:val="nil"/>
        </w:pBdr>
        <w:tabs>
          <w:tab w:val="left" w:pos="1701"/>
        </w:tabs>
        <w:jc w:val="both"/>
        <w:rPr>
          <w:rFonts w:eastAsia="Arial" w:cs="Arial"/>
          <w:lang w:val="es-UY"/>
        </w:rPr>
      </w:pPr>
    </w:p>
    <w:p w14:paraId="7B09DDA1" w14:textId="59463254" w:rsidR="0075540A" w:rsidRPr="00152BB3" w:rsidRDefault="0070542D" w:rsidP="0075540A">
      <w:pPr>
        <w:widowControl w:val="0"/>
        <w:pBdr>
          <w:top w:val="nil"/>
          <w:left w:val="nil"/>
          <w:bottom w:val="nil"/>
          <w:right w:val="nil"/>
          <w:between w:val="nil"/>
        </w:pBdr>
        <w:tabs>
          <w:tab w:val="left" w:pos="1701"/>
        </w:tabs>
        <w:jc w:val="both"/>
        <w:rPr>
          <w:rFonts w:eastAsia="Arial" w:cs="Arial"/>
          <w:strike/>
          <w:lang w:val="es-UY"/>
        </w:rPr>
      </w:pPr>
      <w:r>
        <w:rPr>
          <w:rFonts w:eastAsia="Arial" w:cs="Arial"/>
          <w:lang w:val="es-UY"/>
        </w:rPr>
        <w:t>L</w:t>
      </w:r>
      <w:r w:rsidR="0075540A" w:rsidRPr="001B6284">
        <w:rPr>
          <w:rFonts w:eastAsia="Arial" w:cs="Arial"/>
          <w:lang w:val="es-UY"/>
        </w:rPr>
        <w:t xml:space="preserve">a PPTP informó que tiene previsto </w:t>
      </w:r>
      <w:r w:rsidR="001B6952">
        <w:rPr>
          <w:rFonts w:eastAsia="Arial" w:cs="Arial"/>
          <w:lang w:val="es-UY"/>
        </w:rPr>
        <w:t>proponer a la contraparte la realización</w:t>
      </w:r>
      <w:r w:rsidR="009F3255">
        <w:rPr>
          <w:rFonts w:eastAsia="Arial" w:cs="Arial"/>
          <w:lang w:val="es-UY"/>
        </w:rPr>
        <w:t xml:space="preserve"> de </w:t>
      </w:r>
      <w:r w:rsidR="0075540A" w:rsidRPr="001B6284">
        <w:rPr>
          <w:rFonts w:eastAsia="Arial" w:cs="Arial"/>
          <w:lang w:val="es-UY"/>
        </w:rPr>
        <w:t>una reunión a nivel técnico en temas de origen para el presente semestre</w:t>
      </w:r>
      <w:r w:rsidR="00430C76">
        <w:rPr>
          <w:rFonts w:eastAsia="Arial" w:cs="Arial"/>
          <w:lang w:val="es-UY"/>
        </w:rPr>
        <w:t xml:space="preserve">. </w:t>
      </w:r>
      <w:r w:rsidR="0012057E">
        <w:rPr>
          <w:rFonts w:eastAsia="Arial" w:cs="Arial"/>
          <w:lang w:val="es-UY"/>
        </w:rPr>
        <w:t>Las delegaciones</w:t>
      </w:r>
      <w:r w:rsidR="00430C76">
        <w:rPr>
          <w:rFonts w:eastAsia="Arial" w:cs="Arial"/>
          <w:lang w:val="es-UY"/>
        </w:rPr>
        <w:t xml:space="preserve"> </w:t>
      </w:r>
      <w:r w:rsidR="0012057E">
        <w:rPr>
          <w:rFonts w:eastAsia="Arial" w:cs="Arial"/>
          <w:lang w:val="es-UY"/>
        </w:rPr>
        <w:t xml:space="preserve">acordaron que, </w:t>
      </w:r>
      <w:r w:rsidR="00211C67">
        <w:rPr>
          <w:rFonts w:eastAsia="Arial" w:cs="Arial"/>
          <w:lang w:val="es-UY"/>
        </w:rPr>
        <w:t>en función de las</w:t>
      </w:r>
      <w:r w:rsidR="000649A5">
        <w:rPr>
          <w:rFonts w:eastAsia="Arial" w:cs="Arial"/>
          <w:lang w:val="es-UY"/>
        </w:rPr>
        <w:t xml:space="preserve"> referidas</w:t>
      </w:r>
      <w:r w:rsidR="00211C67">
        <w:rPr>
          <w:rFonts w:eastAsia="Arial" w:cs="Arial"/>
          <w:lang w:val="es-UY"/>
        </w:rPr>
        <w:t xml:space="preserve"> discusiones a nivel técnico</w:t>
      </w:r>
      <w:r w:rsidR="000649A5">
        <w:rPr>
          <w:rFonts w:eastAsia="Arial" w:cs="Arial"/>
          <w:lang w:val="es-UY"/>
        </w:rPr>
        <w:t xml:space="preserve">, </w:t>
      </w:r>
      <w:r w:rsidR="00F65466">
        <w:rPr>
          <w:rFonts w:eastAsia="Arial" w:cs="Arial"/>
          <w:lang w:val="es-UY"/>
        </w:rPr>
        <w:t xml:space="preserve">propondrán </w:t>
      </w:r>
      <w:r w:rsidR="000649A5">
        <w:rPr>
          <w:rFonts w:eastAsia="Arial" w:cs="Arial"/>
          <w:lang w:val="es-UY"/>
        </w:rPr>
        <w:t xml:space="preserve">a Bolivia la realización de una reunión </w:t>
      </w:r>
      <w:r w:rsidR="00152BB3">
        <w:rPr>
          <w:rFonts w:eastAsia="Arial" w:cs="Arial"/>
          <w:lang w:val="es-UY"/>
        </w:rPr>
        <w:t xml:space="preserve">de </w:t>
      </w:r>
      <w:r w:rsidR="0075540A" w:rsidRPr="001B6284">
        <w:rPr>
          <w:rFonts w:eastAsia="Arial" w:cs="Arial"/>
          <w:lang w:val="es-UY"/>
        </w:rPr>
        <w:t>la Comisión Administradora</w:t>
      </w:r>
      <w:r w:rsidR="00152BB3">
        <w:rPr>
          <w:rFonts w:eastAsia="Arial" w:cs="Arial"/>
          <w:lang w:val="es-UY"/>
        </w:rPr>
        <w:t xml:space="preserve"> del ACE, en fecha a definir con la contraparte</w:t>
      </w:r>
      <w:r w:rsidR="00F65466">
        <w:rPr>
          <w:rFonts w:eastAsia="Arial" w:cs="Arial"/>
          <w:lang w:val="es-UY"/>
        </w:rPr>
        <w:t>.</w:t>
      </w:r>
    </w:p>
    <w:p w14:paraId="448852C3" w14:textId="77777777" w:rsidR="0075540A" w:rsidRPr="00152BB3" w:rsidRDefault="0075540A" w:rsidP="0075540A">
      <w:pPr>
        <w:widowControl w:val="0"/>
        <w:pBdr>
          <w:top w:val="nil"/>
          <w:left w:val="nil"/>
          <w:bottom w:val="nil"/>
          <w:right w:val="nil"/>
          <w:between w:val="nil"/>
        </w:pBdr>
        <w:tabs>
          <w:tab w:val="left" w:pos="1701"/>
        </w:tabs>
        <w:jc w:val="both"/>
        <w:rPr>
          <w:rFonts w:eastAsia="Arial" w:cs="Arial"/>
          <w:strike/>
          <w:lang w:val="es-UY"/>
        </w:rPr>
      </w:pPr>
    </w:p>
    <w:p w14:paraId="3CDBE49F" w14:textId="24D0404B" w:rsidR="0075540A" w:rsidRPr="00CD4D1B" w:rsidRDefault="0075540A" w:rsidP="0075540A">
      <w:pPr>
        <w:widowControl w:val="0"/>
        <w:pBdr>
          <w:top w:val="nil"/>
          <w:left w:val="nil"/>
          <w:bottom w:val="nil"/>
          <w:right w:val="nil"/>
          <w:between w:val="nil"/>
        </w:pBdr>
        <w:tabs>
          <w:tab w:val="left" w:pos="1701"/>
        </w:tabs>
        <w:jc w:val="both"/>
        <w:rPr>
          <w:rFonts w:eastAsia="Arial" w:cs="Arial"/>
          <w:lang w:val="es-UY"/>
        </w:rPr>
      </w:pPr>
      <w:r w:rsidRPr="00CD4D1B">
        <w:rPr>
          <w:rFonts w:eastAsia="Arial" w:cs="Arial"/>
          <w:lang w:val="es-UY"/>
        </w:rPr>
        <w:t>La delegación de Brasil informó que ha internalizado</w:t>
      </w:r>
      <w:r w:rsidR="001052C6">
        <w:rPr>
          <w:rFonts w:eastAsia="Arial" w:cs="Arial"/>
          <w:lang w:val="es-UY"/>
        </w:rPr>
        <w:t xml:space="preserve"> </w:t>
      </w:r>
      <w:r w:rsidR="007779C5">
        <w:rPr>
          <w:rFonts w:eastAsia="Arial" w:cs="Arial"/>
          <w:lang w:val="es-UY"/>
        </w:rPr>
        <w:t>los</w:t>
      </w:r>
      <w:r w:rsidR="001052C6">
        <w:rPr>
          <w:rFonts w:eastAsia="Arial" w:cs="Arial"/>
          <w:lang w:val="es-UY"/>
        </w:rPr>
        <w:t xml:space="preserve"> </w:t>
      </w:r>
      <w:r w:rsidR="007779C5">
        <w:rPr>
          <w:rFonts w:eastAsia="Arial" w:cs="Arial"/>
          <w:lang w:val="es-UY"/>
        </w:rPr>
        <w:t>P</w:t>
      </w:r>
      <w:r w:rsidRPr="00CD4D1B">
        <w:rPr>
          <w:rFonts w:eastAsia="Arial" w:cs="Arial"/>
          <w:lang w:val="es-UY"/>
        </w:rPr>
        <w:t>rotocolo</w:t>
      </w:r>
      <w:r w:rsidR="007779C5">
        <w:rPr>
          <w:rFonts w:eastAsia="Arial" w:cs="Arial"/>
          <w:lang w:val="es-UY"/>
        </w:rPr>
        <w:t>s</w:t>
      </w:r>
      <w:r w:rsidRPr="00CD4D1B">
        <w:rPr>
          <w:rFonts w:eastAsia="Arial" w:cs="Arial"/>
          <w:lang w:val="es-UY"/>
        </w:rPr>
        <w:t xml:space="preserve"> Adicional</w:t>
      </w:r>
      <w:r w:rsidR="007779C5">
        <w:rPr>
          <w:rFonts w:eastAsia="Arial" w:cs="Arial"/>
          <w:lang w:val="es-UY"/>
        </w:rPr>
        <w:t>es</w:t>
      </w:r>
      <w:r w:rsidR="001052C6">
        <w:rPr>
          <w:rFonts w:eastAsia="Arial" w:cs="Arial"/>
          <w:lang w:val="es-UY"/>
        </w:rPr>
        <w:t xml:space="preserve"> N°</w:t>
      </w:r>
      <w:r>
        <w:rPr>
          <w:rFonts w:eastAsia="Arial" w:cs="Arial"/>
          <w:lang w:val="es-UY"/>
        </w:rPr>
        <w:t xml:space="preserve"> 30, </w:t>
      </w:r>
      <w:r w:rsidR="001052C6" w:rsidRPr="001052C6">
        <w:rPr>
          <w:rFonts w:eastAsia="Arial" w:cs="Arial"/>
          <w:lang w:val="es-UY"/>
        </w:rPr>
        <w:t>N°</w:t>
      </w:r>
      <w:r w:rsidR="007779C5">
        <w:rPr>
          <w:rFonts w:eastAsia="Arial" w:cs="Arial"/>
          <w:lang w:val="es-UY"/>
        </w:rPr>
        <w:t xml:space="preserve"> </w:t>
      </w:r>
      <w:r>
        <w:rPr>
          <w:rFonts w:eastAsia="Arial" w:cs="Arial"/>
          <w:lang w:val="es-UY"/>
        </w:rPr>
        <w:t xml:space="preserve">31 y </w:t>
      </w:r>
      <w:r w:rsidR="001052C6" w:rsidRPr="001052C6">
        <w:rPr>
          <w:rFonts w:eastAsia="Arial" w:cs="Arial"/>
          <w:lang w:val="es-UY"/>
        </w:rPr>
        <w:t>N°</w:t>
      </w:r>
      <w:r w:rsidR="00581361">
        <w:rPr>
          <w:rFonts w:eastAsia="Arial" w:cs="Arial"/>
          <w:lang w:val="es-UY"/>
        </w:rPr>
        <w:t xml:space="preserve"> </w:t>
      </w:r>
      <w:r>
        <w:rPr>
          <w:rFonts w:eastAsia="Arial" w:cs="Arial"/>
          <w:lang w:val="es-UY"/>
        </w:rPr>
        <w:t>32</w:t>
      </w:r>
      <w:r w:rsidRPr="00CD4D1B">
        <w:rPr>
          <w:rFonts w:eastAsia="Arial" w:cs="Arial"/>
          <w:lang w:val="es-UY"/>
        </w:rPr>
        <w:t xml:space="preserve"> del ACE-36.</w:t>
      </w:r>
    </w:p>
    <w:p w14:paraId="255B1FE7" w14:textId="77777777" w:rsidR="0075540A" w:rsidRPr="00CD4D1B" w:rsidRDefault="0075540A" w:rsidP="0075540A">
      <w:pPr>
        <w:pBdr>
          <w:top w:val="nil"/>
          <w:left w:val="nil"/>
          <w:bottom w:val="nil"/>
          <w:right w:val="nil"/>
          <w:between w:val="nil"/>
        </w:pBdr>
        <w:ind w:firstLine="708"/>
        <w:jc w:val="both"/>
        <w:rPr>
          <w:rFonts w:eastAsia="Arial" w:cs="Arial"/>
          <w:b/>
          <w:bCs/>
          <w:szCs w:val="24"/>
          <w:lang w:val="es-UY"/>
        </w:rPr>
      </w:pPr>
    </w:p>
    <w:p w14:paraId="33E3B07E" w14:textId="77777777"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bCs/>
          <w:lang w:val="es-UY"/>
        </w:rPr>
      </w:pPr>
      <w:r w:rsidRPr="00CD4D1B">
        <w:rPr>
          <w:rFonts w:ascii="Arial" w:eastAsia="Arial" w:hAnsi="Arial" w:cs="Arial"/>
          <w:b/>
          <w:bCs/>
          <w:lang w:val="es-UY"/>
        </w:rPr>
        <w:t>MERCOSUR-Perú (ACE-58)</w:t>
      </w:r>
      <w:r w:rsidRPr="00CD4D1B">
        <w:rPr>
          <w:rFonts w:ascii="Arial" w:eastAsia="Arial" w:hAnsi="Arial" w:cs="Arial"/>
          <w:b/>
          <w:bCs/>
          <w:lang w:val="es-UY"/>
        </w:rPr>
        <w:cr/>
      </w:r>
    </w:p>
    <w:p w14:paraId="40F6A7DE" w14:textId="165EFB61" w:rsidR="0075540A" w:rsidRPr="001B6284" w:rsidRDefault="0075540A" w:rsidP="0075540A">
      <w:pPr>
        <w:widowControl w:val="0"/>
        <w:pBdr>
          <w:top w:val="nil"/>
          <w:left w:val="nil"/>
          <w:bottom w:val="nil"/>
          <w:right w:val="nil"/>
          <w:between w:val="nil"/>
        </w:pBdr>
        <w:tabs>
          <w:tab w:val="left" w:pos="1701"/>
        </w:tabs>
        <w:jc w:val="both"/>
        <w:rPr>
          <w:rFonts w:eastAsia="Arial" w:cs="Arial"/>
          <w:lang w:val="es-UY"/>
        </w:rPr>
      </w:pPr>
      <w:r w:rsidRPr="001B6284">
        <w:rPr>
          <w:rFonts w:eastAsia="Arial" w:cs="Arial"/>
          <w:lang w:val="es-UY"/>
        </w:rPr>
        <w:t>Las delegaciones coincidieron en la importancia de avanzar en el diálogo sobre temas pendi</w:t>
      </w:r>
      <w:r>
        <w:rPr>
          <w:rFonts w:eastAsia="Arial" w:cs="Arial"/>
          <w:lang w:val="es-UY"/>
        </w:rPr>
        <w:t xml:space="preserve">entes </w:t>
      </w:r>
      <w:r w:rsidR="006C6871">
        <w:rPr>
          <w:rFonts w:eastAsia="Arial" w:cs="Arial"/>
          <w:lang w:val="es-UY"/>
        </w:rPr>
        <w:t xml:space="preserve">y </w:t>
      </w:r>
      <w:r w:rsidR="007A5DF8">
        <w:rPr>
          <w:rFonts w:eastAsia="Arial" w:cs="Arial"/>
          <w:lang w:val="es-UY"/>
        </w:rPr>
        <w:t xml:space="preserve">a tales efectos </w:t>
      </w:r>
      <w:r w:rsidR="00097DCE">
        <w:rPr>
          <w:rFonts w:eastAsia="Arial" w:cs="Arial"/>
          <w:lang w:val="es-UY"/>
        </w:rPr>
        <w:t>acordaron contactar, a través de la PPTP, a la contraparte</w:t>
      </w:r>
      <w:r>
        <w:rPr>
          <w:rFonts w:eastAsia="Arial" w:cs="Arial"/>
          <w:lang w:val="es-UY"/>
        </w:rPr>
        <w:t>.</w:t>
      </w:r>
    </w:p>
    <w:p w14:paraId="5192BE2C" w14:textId="77777777" w:rsidR="0075540A" w:rsidRPr="00CD4D1B" w:rsidRDefault="0075540A" w:rsidP="006C6871">
      <w:pPr>
        <w:pBdr>
          <w:top w:val="nil"/>
          <w:left w:val="nil"/>
          <w:bottom w:val="nil"/>
          <w:right w:val="nil"/>
          <w:between w:val="nil"/>
        </w:pBdr>
        <w:jc w:val="both"/>
        <w:rPr>
          <w:rFonts w:cs="Arial"/>
          <w:b/>
          <w:szCs w:val="24"/>
          <w:lang w:val="es-UY"/>
        </w:rPr>
      </w:pPr>
    </w:p>
    <w:p w14:paraId="0596859D" w14:textId="77777777"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bCs/>
          <w:lang w:val="es-UY"/>
        </w:rPr>
      </w:pPr>
      <w:r w:rsidRPr="00CD4D1B">
        <w:rPr>
          <w:rFonts w:ascii="Arial" w:eastAsia="Arial" w:hAnsi="Arial" w:cs="Arial"/>
          <w:b/>
          <w:bCs/>
          <w:lang w:val="es-UY"/>
        </w:rPr>
        <w:t>MERCOSUR - República Dominicana</w:t>
      </w:r>
    </w:p>
    <w:p w14:paraId="7A909386" w14:textId="77777777" w:rsidR="0075540A" w:rsidRPr="00CD4D1B" w:rsidRDefault="0075540A" w:rsidP="0075540A">
      <w:pPr>
        <w:widowControl w:val="0"/>
        <w:pBdr>
          <w:top w:val="nil"/>
          <w:left w:val="nil"/>
          <w:bottom w:val="nil"/>
          <w:right w:val="nil"/>
          <w:between w:val="nil"/>
        </w:pBdr>
        <w:jc w:val="both"/>
        <w:rPr>
          <w:rFonts w:eastAsia="Arial" w:cs="Arial"/>
          <w:b/>
          <w:bCs/>
          <w:lang w:val="es-UY"/>
        </w:rPr>
      </w:pPr>
    </w:p>
    <w:p w14:paraId="1778846D" w14:textId="65C5EB2E" w:rsidR="0075540A" w:rsidRPr="001B6284" w:rsidRDefault="0075540A" w:rsidP="0075540A">
      <w:pPr>
        <w:widowControl w:val="0"/>
        <w:pBdr>
          <w:top w:val="nil"/>
          <w:left w:val="nil"/>
          <w:bottom w:val="nil"/>
          <w:right w:val="nil"/>
          <w:between w:val="nil"/>
        </w:pBdr>
        <w:jc w:val="both"/>
        <w:rPr>
          <w:rFonts w:eastAsia="Arial" w:cs="Arial"/>
          <w:lang w:val="es-UY"/>
        </w:rPr>
      </w:pPr>
      <w:r w:rsidRPr="001B6284">
        <w:rPr>
          <w:rFonts w:eastAsia="Arial" w:cs="Arial"/>
          <w:lang w:val="es-UY"/>
        </w:rPr>
        <w:t xml:space="preserve">Las delegaciones intercambiaron comentarios </w:t>
      </w:r>
      <w:r w:rsidR="000D0F7B">
        <w:rPr>
          <w:rFonts w:eastAsia="Arial" w:cs="Arial"/>
          <w:lang w:val="es-UY"/>
        </w:rPr>
        <w:t>respecto a</w:t>
      </w:r>
      <w:r w:rsidRPr="001B6284">
        <w:rPr>
          <w:rFonts w:eastAsia="Arial" w:cs="Arial"/>
          <w:lang w:val="es-UY"/>
        </w:rPr>
        <w:t xml:space="preserve"> la importancia de avanzar en el diálogo sobre </w:t>
      </w:r>
      <w:r w:rsidR="00CA14EA">
        <w:rPr>
          <w:rFonts w:eastAsia="Arial" w:cs="Arial"/>
          <w:lang w:val="es-UY"/>
        </w:rPr>
        <w:t xml:space="preserve">los </w:t>
      </w:r>
      <w:r w:rsidRPr="001B6284">
        <w:rPr>
          <w:rFonts w:eastAsia="Arial" w:cs="Arial"/>
          <w:lang w:val="es-UY"/>
        </w:rPr>
        <w:t>temas pendientes y acordaron reanudar</w:t>
      </w:r>
      <w:r w:rsidR="000D0F7B">
        <w:rPr>
          <w:rFonts w:eastAsia="Arial" w:cs="Arial"/>
          <w:lang w:val="es-UY"/>
        </w:rPr>
        <w:t>lo</w:t>
      </w:r>
      <w:r w:rsidRPr="001B6284">
        <w:rPr>
          <w:rFonts w:eastAsia="Arial" w:cs="Arial"/>
          <w:lang w:val="es-UY"/>
        </w:rPr>
        <w:t xml:space="preserve"> durante el próximo semestr</w:t>
      </w:r>
      <w:r w:rsidR="001C34E1">
        <w:rPr>
          <w:rFonts w:eastAsia="Arial" w:cs="Arial"/>
          <w:lang w:val="es-UY"/>
        </w:rPr>
        <w:t>e.</w:t>
      </w:r>
      <w:r w:rsidRPr="001B6284">
        <w:rPr>
          <w:rFonts w:eastAsia="Arial" w:cs="Arial"/>
          <w:lang w:val="es-UY"/>
        </w:rPr>
        <w:t xml:space="preserve"> </w:t>
      </w:r>
    </w:p>
    <w:p w14:paraId="29DFB2BA" w14:textId="77777777" w:rsidR="0075540A" w:rsidRPr="00CD4D1B" w:rsidRDefault="0075540A" w:rsidP="0075540A">
      <w:pPr>
        <w:widowControl w:val="0"/>
        <w:pBdr>
          <w:top w:val="nil"/>
          <w:left w:val="nil"/>
          <w:bottom w:val="nil"/>
          <w:right w:val="nil"/>
          <w:between w:val="nil"/>
        </w:pBdr>
        <w:jc w:val="both"/>
        <w:rPr>
          <w:rFonts w:eastAsia="Arial" w:cs="Arial"/>
          <w:b/>
          <w:bCs/>
          <w:lang w:val="es-UY"/>
        </w:rPr>
      </w:pPr>
    </w:p>
    <w:p w14:paraId="05D85806" w14:textId="73E32349"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bCs/>
          <w:lang w:val="es-UY"/>
        </w:rPr>
      </w:pPr>
      <w:r w:rsidRPr="00CD4D1B">
        <w:rPr>
          <w:rFonts w:ascii="Arial" w:eastAsia="Arial" w:hAnsi="Arial" w:cs="Arial"/>
          <w:b/>
          <w:bCs/>
          <w:lang w:val="es-UY"/>
        </w:rPr>
        <w:t xml:space="preserve">MERCOSUR </w:t>
      </w:r>
      <w:r w:rsidR="00EE3A6E" w:rsidRPr="00CD4D1B">
        <w:rPr>
          <w:rFonts w:ascii="Arial" w:eastAsia="Arial" w:hAnsi="Arial" w:cs="Arial"/>
          <w:b/>
          <w:bCs/>
          <w:lang w:val="es-UY"/>
        </w:rPr>
        <w:t xml:space="preserve">- </w:t>
      </w:r>
      <w:r w:rsidRPr="00CD4D1B">
        <w:rPr>
          <w:rFonts w:ascii="Arial" w:eastAsia="Arial" w:hAnsi="Arial" w:cs="Arial"/>
          <w:b/>
          <w:bCs/>
          <w:lang w:val="es-UY"/>
        </w:rPr>
        <w:t>Ecuador</w:t>
      </w:r>
      <w:r w:rsidR="000D58B1">
        <w:rPr>
          <w:rFonts w:ascii="Arial" w:eastAsia="Arial" w:hAnsi="Arial" w:cs="Arial"/>
          <w:b/>
          <w:bCs/>
          <w:lang w:val="es-UY"/>
        </w:rPr>
        <w:t xml:space="preserve"> </w:t>
      </w:r>
      <w:r w:rsidR="000D58B1" w:rsidRPr="00CD4D1B">
        <w:rPr>
          <w:rFonts w:ascii="Arial" w:eastAsia="Arial" w:hAnsi="Arial" w:cs="Arial"/>
          <w:b/>
          <w:bCs/>
          <w:lang w:val="es-UY"/>
        </w:rPr>
        <w:t>(ACE-5</w:t>
      </w:r>
      <w:r w:rsidR="000D58B1">
        <w:rPr>
          <w:rFonts w:ascii="Arial" w:eastAsia="Arial" w:hAnsi="Arial" w:cs="Arial"/>
          <w:b/>
          <w:bCs/>
          <w:lang w:val="es-UY"/>
        </w:rPr>
        <w:t>9</w:t>
      </w:r>
      <w:r w:rsidR="000D58B1" w:rsidRPr="00CD4D1B">
        <w:rPr>
          <w:rFonts w:ascii="Arial" w:eastAsia="Arial" w:hAnsi="Arial" w:cs="Arial"/>
          <w:b/>
          <w:bCs/>
          <w:lang w:val="es-UY"/>
        </w:rPr>
        <w:t>)</w:t>
      </w:r>
    </w:p>
    <w:p w14:paraId="57B59879" w14:textId="77777777" w:rsidR="0075540A" w:rsidRPr="00CD4D1B" w:rsidRDefault="0075540A" w:rsidP="0075540A">
      <w:pPr>
        <w:widowControl w:val="0"/>
        <w:pBdr>
          <w:top w:val="nil"/>
          <w:left w:val="nil"/>
          <w:bottom w:val="nil"/>
          <w:right w:val="nil"/>
          <w:between w:val="nil"/>
        </w:pBdr>
        <w:jc w:val="both"/>
        <w:rPr>
          <w:rFonts w:eastAsia="Arial" w:cs="Arial"/>
          <w:b/>
          <w:bCs/>
          <w:lang w:val="es-UY"/>
        </w:rPr>
      </w:pPr>
    </w:p>
    <w:p w14:paraId="6CA73FEF" w14:textId="484CBC8C" w:rsidR="0075540A" w:rsidRPr="001B6284" w:rsidRDefault="0075540A" w:rsidP="0075540A">
      <w:pPr>
        <w:widowControl w:val="0"/>
        <w:pBdr>
          <w:top w:val="nil"/>
          <w:left w:val="nil"/>
          <w:bottom w:val="nil"/>
          <w:right w:val="nil"/>
          <w:between w:val="nil"/>
        </w:pBdr>
        <w:jc w:val="both"/>
        <w:rPr>
          <w:rFonts w:eastAsia="Arial" w:cs="Arial"/>
          <w:lang w:val="es-UY"/>
        </w:rPr>
      </w:pPr>
      <w:r w:rsidRPr="001B6284">
        <w:rPr>
          <w:rFonts w:eastAsia="Arial" w:cs="Arial"/>
          <w:lang w:val="es-UY"/>
        </w:rPr>
        <w:t xml:space="preserve">Las delegaciones intercambiaron comentarios sobre el estado de situación </w:t>
      </w:r>
      <w:r w:rsidR="006E2EEB">
        <w:rPr>
          <w:rFonts w:eastAsia="Arial" w:cs="Arial"/>
          <w:lang w:val="es-UY"/>
        </w:rPr>
        <w:t xml:space="preserve">del proceso de actualización </w:t>
      </w:r>
      <w:r w:rsidR="005904CE">
        <w:rPr>
          <w:rFonts w:eastAsia="Arial" w:cs="Arial"/>
          <w:lang w:val="es-UY"/>
        </w:rPr>
        <w:t>de</w:t>
      </w:r>
      <w:r w:rsidR="00343379">
        <w:rPr>
          <w:rFonts w:eastAsia="Arial" w:cs="Arial"/>
          <w:lang w:val="es-UY"/>
        </w:rPr>
        <w:t>l</w:t>
      </w:r>
      <w:r w:rsidR="005904CE">
        <w:rPr>
          <w:rFonts w:eastAsia="Arial" w:cs="Arial"/>
          <w:lang w:val="es-UY"/>
        </w:rPr>
        <w:t xml:space="preserve"> ACE</w:t>
      </w:r>
      <w:r w:rsidR="00E93B24" w:rsidRPr="00E93B24">
        <w:rPr>
          <w:rFonts w:eastAsia="Arial" w:cs="Arial"/>
          <w:lang w:val="es-UY"/>
        </w:rPr>
        <w:t>-</w:t>
      </w:r>
      <w:r w:rsidR="005904CE">
        <w:rPr>
          <w:rFonts w:eastAsia="Arial" w:cs="Arial"/>
          <w:lang w:val="es-UY"/>
        </w:rPr>
        <w:t xml:space="preserve">59 en lo que refiere a </w:t>
      </w:r>
      <w:r w:rsidRPr="001B6284">
        <w:rPr>
          <w:rFonts w:eastAsia="Arial" w:cs="Arial"/>
          <w:lang w:val="es-UY"/>
        </w:rPr>
        <w:t>Ecuador</w:t>
      </w:r>
      <w:r w:rsidR="00260A20">
        <w:rPr>
          <w:rFonts w:eastAsia="Arial" w:cs="Arial"/>
          <w:lang w:val="es-UY"/>
        </w:rPr>
        <w:t xml:space="preserve">. En </w:t>
      </w:r>
      <w:r w:rsidRPr="001B6284">
        <w:rPr>
          <w:rFonts w:eastAsia="Arial" w:cs="Arial"/>
          <w:lang w:val="es-UY"/>
        </w:rPr>
        <w:t xml:space="preserve">este sentido, acordaron realizar los esfuerzos necesarios para concretar una reunión </w:t>
      </w:r>
      <w:r w:rsidR="00D24934" w:rsidRPr="001B6284">
        <w:rPr>
          <w:rFonts w:eastAsia="Arial" w:cs="Arial"/>
          <w:lang w:val="es-UY"/>
        </w:rPr>
        <w:t>técnica</w:t>
      </w:r>
      <w:r w:rsidR="00D24934">
        <w:rPr>
          <w:rFonts w:eastAsia="Arial" w:cs="Arial"/>
          <w:lang w:val="es-UY"/>
        </w:rPr>
        <w:t xml:space="preserve">, </w:t>
      </w:r>
      <w:r w:rsidRPr="001B6284">
        <w:rPr>
          <w:rFonts w:eastAsia="Arial" w:cs="Arial"/>
          <w:lang w:val="es-UY"/>
        </w:rPr>
        <w:t>por videoconferencia</w:t>
      </w:r>
      <w:r w:rsidR="00D24934">
        <w:rPr>
          <w:rFonts w:eastAsia="Arial" w:cs="Arial"/>
          <w:lang w:val="es-UY"/>
        </w:rPr>
        <w:t>,</w:t>
      </w:r>
      <w:r w:rsidRPr="001B6284">
        <w:rPr>
          <w:rFonts w:eastAsia="Arial" w:cs="Arial"/>
          <w:lang w:val="es-UY"/>
        </w:rPr>
        <w:t xml:space="preserve"> en el presente semestre a fin de avanzar en los </w:t>
      </w:r>
      <w:r w:rsidR="003A3D6E">
        <w:rPr>
          <w:rFonts w:eastAsia="Arial" w:cs="Arial"/>
          <w:lang w:val="es-UY"/>
        </w:rPr>
        <w:t>términos de referencia propuestos</w:t>
      </w:r>
      <w:r w:rsidRPr="001B6284">
        <w:rPr>
          <w:rFonts w:eastAsia="Arial" w:cs="Arial"/>
          <w:lang w:val="es-UY"/>
        </w:rPr>
        <w:t xml:space="preserve">. </w:t>
      </w:r>
    </w:p>
    <w:p w14:paraId="001CD656" w14:textId="77777777" w:rsidR="0075540A" w:rsidRDefault="0075540A" w:rsidP="0075540A">
      <w:pPr>
        <w:widowControl w:val="0"/>
        <w:pBdr>
          <w:top w:val="nil"/>
          <w:left w:val="nil"/>
          <w:bottom w:val="nil"/>
          <w:right w:val="nil"/>
          <w:between w:val="nil"/>
        </w:pBdr>
        <w:jc w:val="both"/>
        <w:rPr>
          <w:rFonts w:eastAsia="Arial" w:cs="Arial"/>
          <w:b/>
          <w:bCs/>
          <w:lang w:val="es-UY"/>
        </w:rPr>
      </w:pPr>
    </w:p>
    <w:p w14:paraId="0F6B1666" w14:textId="77777777" w:rsidR="00207D47" w:rsidRDefault="00207D47" w:rsidP="0075540A">
      <w:pPr>
        <w:widowControl w:val="0"/>
        <w:pBdr>
          <w:top w:val="nil"/>
          <w:left w:val="nil"/>
          <w:bottom w:val="nil"/>
          <w:right w:val="nil"/>
          <w:between w:val="nil"/>
        </w:pBdr>
        <w:jc w:val="both"/>
        <w:rPr>
          <w:rFonts w:eastAsia="Arial" w:cs="Arial"/>
          <w:b/>
          <w:bCs/>
          <w:lang w:val="es-UY"/>
        </w:rPr>
      </w:pPr>
    </w:p>
    <w:p w14:paraId="7E9F42BA" w14:textId="77777777" w:rsidR="00E81B50" w:rsidRPr="00CD4D1B" w:rsidRDefault="00E81B50" w:rsidP="0075540A">
      <w:pPr>
        <w:widowControl w:val="0"/>
        <w:pBdr>
          <w:top w:val="nil"/>
          <w:left w:val="nil"/>
          <w:bottom w:val="nil"/>
          <w:right w:val="nil"/>
          <w:between w:val="nil"/>
        </w:pBdr>
        <w:jc w:val="both"/>
        <w:rPr>
          <w:rFonts w:eastAsia="Arial" w:cs="Arial"/>
          <w:b/>
          <w:bCs/>
          <w:lang w:val="es-UY"/>
        </w:rPr>
      </w:pPr>
    </w:p>
    <w:p w14:paraId="6D575F6E" w14:textId="1D16C9D9" w:rsidR="0075540A" w:rsidRPr="00CD4D1B" w:rsidRDefault="0075540A" w:rsidP="0075540A">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bCs/>
          <w:lang w:val="es-UY"/>
        </w:rPr>
      </w:pPr>
      <w:r w:rsidRPr="00CD4D1B">
        <w:rPr>
          <w:rFonts w:ascii="Arial" w:hAnsi="Arial" w:cs="Arial"/>
          <w:b/>
          <w:lang w:val="es-UY"/>
        </w:rPr>
        <w:lastRenderedPageBreak/>
        <w:t>A</w:t>
      </w:r>
      <w:r w:rsidR="005E03D5" w:rsidRPr="00CD4D1B">
        <w:rPr>
          <w:rFonts w:ascii="Arial" w:hAnsi="Arial" w:cs="Arial"/>
          <w:b/>
          <w:lang w:val="es-UY"/>
        </w:rPr>
        <w:t>genda</w:t>
      </w:r>
      <w:r w:rsidRPr="00CD4D1B">
        <w:rPr>
          <w:rFonts w:ascii="Arial" w:hAnsi="Arial" w:cs="Arial"/>
          <w:b/>
          <w:lang w:val="es-UY"/>
        </w:rPr>
        <w:t xml:space="preserve"> E</w:t>
      </w:r>
      <w:r w:rsidR="005E03D5" w:rsidRPr="00CD4D1B">
        <w:rPr>
          <w:rFonts w:ascii="Arial" w:hAnsi="Arial" w:cs="Arial"/>
          <w:b/>
          <w:lang w:val="es-UY"/>
        </w:rPr>
        <w:t>xtrarregional</w:t>
      </w:r>
    </w:p>
    <w:p w14:paraId="4BF4F606" w14:textId="77777777" w:rsidR="0075540A" w:rsidRPr="00CD4D1B" w:rsidRDefault="0075540A" w:rsidP="0075540A">
      <w:pPr>
        <w:pBdr>
          <w:top w:val="nil"/>
          <w:left w:val="nil"/>
          <w:bottom w:val="nil"/>
          <w:right w:val="nil"/>
          <w:between w:val="nil"/>
        </w:pBdr>
        <w:jc w:val="both"/>
        <w:rPr>
          <w:rFonts w:eastAsia="Arial" w:cs="Arial"/>
          <w:bCs/>
          <w:szCs w:val="24"/>
          <w:lang w:val="es-UY"/>
        </w:rPr>
      </w:pPr>
    </w:p>
    <w:p w14:paraId="0F8F1E2C" w14:textId="4328517B"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bCs/>
          <w:lang w:val="es-UY"/>
        </w:rPr>
      </w:pPr>
      <w:r w:rsidRPr="00CD4D1B">
        <w:rPr>
          <w:rFonts w:ascii="Arial" w:hAnsi="Arial" w:cs="Arial"/>
          <w:b/>
          <w:lang w:val="es-UY"/>
        </w:rPr>
        <w:t>MERCOSUR</w:t>
      </w:r>
      <w:r w:rsidR="00861FAF">
        <w:rPr>
          <w:rFonts w:ascii="Arial" w:hAnsi="Arial" w:cs="Arial"/>
          <w:b/>
          <w:lang w:val="es-UY"/>
        </w:rPr>
        <w:t xml:space="preserve"> </w:t>
      </w:r>
      <w:r w:rsidRPr="00CD4D1B">
        <w:rPr>
          <w:rFonts w:ascii="Arial" w:hAnsi="Arial" w:cs="Arial"/>
          <w:b/>
          <w:lang w:val="es-UY"/>
        </w:rPr>
        <w:t>- Singapur</w:t>
      </w:r>
    </w:p>
    <w:p w14:paraId="0085373C" w14:textId="77777777" w:rsidR="0075540A" w:rsidRPr="00CD4D1B" w:rsidRDefault="0075540A" w:rsidP="0075540A">
      <w:pPr>
        <w:pBdr>
          <w:top w:val="nil"/>
          <w:left w:val="nil"/>
          <w:bottom w:val="nil"/>
          <w:right w:val="nil"/>
          <w:between w:val="nil"/>
        </w:pBdr>
        <w:jc w:val="both"/>
        <w:rPr>
          <w:rFonts w:eastAsia="Arial" w:cs="Arial"/>
          <w:color w:val="FF0000"/>
          <w:szCs w:val="24"/>
          <w:lang w:val="es-UY"/>
        </w:rPr>
      </w:pPr>
    </w:p>
    <w:p w14:paraId="5134266B" w14:textId="5014F489" w:rsidR="00D34DD9" w:rsidRPr="00CD4D1B" w:rsidRDefault="00D34DD9" w:rsidP="0075540A">
      <w:pPr>
        <w:pBdr>
          <w:top w:val="nil"/>
          <w:left w:val="nil"/>
          <w:bottom w:val="nil"/>
          <w:right w:val="nil"/>
          <w:between w:val="nil"/>
        </w:pBdr>
        <w:jc w:val="both"/>
        <w:rPr>
          <w:rFonts w:cs="Arial"/>
          <w:szCs w:val="24"/>
          <w:lang w:val="es-UY"/>
        </w:rPr>
      </w:pPr>
      <w:r w:rsidRPr="00896132">
        <w:rPr>
          <w:rFonts w:cs="Arial"/>
          <w:szCs w:val="24"/>
          <w:lang w:val="es-UY"/>
        </w:rPr>
        <w:t xml:space="preserve">Las delegaciones intercambiaron </w:t>
      </w:r>
      <w:r w:rsidR="008B64E3" w:rsidRPr="00896132">
        <w:rPr>
          <w:rFonts w:cs="Arial"/>
          <w:szCs w:val="24"/>
          <w:lang w:val="es-UY"/>
        </w:rPr>
        <w:t xml:space="preserve">comentarios </w:t>
      </w:r>
      <w:r w:rsidRPr="00896132">
        <w:rPr>
          <w:rFonts w:cs="Arial"/>
          <w:szCs w:val="24"/>
          <w:lang w:val="es-UY"/>
        </w:rPr>
        <w:t xml:space="preserve">sobre el estado de situación </w:t>
      </w:r>
      <w:r w:rsidR="00B16D74" w:rsidRPr="00896132">
        <w:rPr>
          <w:rFonts w:cs="Arial"/>
          <w:szCs w:val="24"/>
          <w:lang w:val="es-UY"/>
        </w:rPr>
        <w:t>del proceso de traducción del “Acuerdo de Libre Comercio entre el Mercado Común del Sur (“MERCOSUR”) y la República de Singapur"</w:t>
      </w:r>
      <w:r w:rsidR="002E4065" w:rsidRPr="00896132">
        <w:rPr>
          <w:rFonts w:cs="Arial"/>
          <w:szCs w:val="24"/>
          <w:lang w:val="es-UY"/>
        </w:rPr>
        <w:t>, a la luz de lo estipulado en el referido Acuerdo</w:t>
      </w:r>
      <w:r w:rsidR="00B91709">
        <w:rPr>
          <w:rFonts w:cs="Arial"/>
          <w:szCs w:val="24"/>
          <w:lang w:val="es-UY"/>
        </w:rPr>
        <w:t>,</w:t>
      </w:r>
      <w:r w:rsidR="009F4E76">
        <w:rPr>
          <w:rFonts w:cs="Arial"/>
          <w:szCs w:val="24"/>
          <w:lang w:val="es-UY"/>
        </w:rPr>
        <w:t xml:space="preserve"> con miras a </w:t>
      </w:r>
      <w:r w:rsidR="002D58C7">
        <w:rPr>
          <w:rFonts w:cs="Arial"/>
          <w:szCs w:val="24"/>
          <w:lang w:val="es-UY"/>
        </w:rPr>
        <w:t>su</w:t>
      </w:r>
      <w:r w:rsidR="009F4E76">
        <w:rPr>
          <w:rFonts w:cs="Arial"/>
          <w:szCs w:val="24"/>
          <w:lang w:val="es-UY"/>
        </w:rPr>
        <w:t xml:space="preserve"> pronta ratificación. </w:t>
      </w:r>
      <w:r>
        <w:rPr>
          <w:rFonts w:cs="Arial"/>
          <w:szCs w:val="24"/>
          <w:lang w:val="es-UY"/>
        </w:rPr>
        <w:t xml:space="preserve"> </w:t>
      </w:r>
    </w:p>
    <w:p w14:paraId="23305511" w14:textId="77777777" w:rsidR="0075540A" w:rsidRPr="00CD4D1B" w:rsidRDefault="0075540A" w:rsidP="0075540A">
      <w:pPr>
        <w:pBdr>
          <w:top w:val="nil"/>
          <w:left w:val="nil"/>
          <w:bottom w:val="nil"/>
          <w:right w:val="nil"/>
          <w:between w:val="nil"/>
        </w:pBdr>
        <w:jc w:val="both"/>
        <w:rPr>
          <w:rFonts w:cs="Arial"/>
          <w:color w:val="FF0000"/>
          <w:szCs w:val="24"/>
          <w:lang w:val="es-UY"/>
        </w:rPr>
      </w:pPr>
    </w:p>
    <w:p w14:paraId="103C3EA0" w14:textId="3E003DAE" w:rsidR="0075540A" w:rsidRPr="00297D47"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hAnsi="Arial" w:cs="Arial"/>
          <w:b/>
          <w:lang w:val="es-UY"/>
        </w:rPr>
      </w:pPr>
      <w:r w:rsidRPr="00297D47">
        <w:rPr>
          <w:rFonts w:ascii="Arial" w:hAnsi="Arial" w:cs="Arial"/>
          <w:b/>
          <w:lang w:val="es-UY"/>
        </w:rPr>
        <w:t xml:space="preserve"> MERCOSUR </w:t>
      </w:r>
      <w:r w:rsidR="00726FF4" w:rsidRPr="00CD4D1B">
        <w:rPr>
          <w:rFonts w:ascii="Arial" w:hAnsi="Arial" w:cs="Arial"/>
          <w:b/>
          <w:lang w:val="es-UY"/>
        </w:rPr>
        <w:t xml:space="preserve">- </w:t>
      </w:r>
      <w:r w:rsidRPr="00297D47">
        <w:rPr>
          <w:rFonts w:ascii="Arial" w:hAnsi="Arial" w:cs="Arial"/>
          <w:b/>
          <w:lang w:val="es-UY"/>
        </w:rPr>
        <w:t>Unión Europea</w:t>
      </w:r>
    </w:p>
    <w:p w14:paraId="66C3EF42" w14:textId="77777777" w:rsidR="0075540A" w:rsidRPr="00CD4D1B" w:rsidRDefault="0075540A" w:rsidP="0075540A">
      <w:pPr>
        <w:pBdr>
          <w:top w:val="nil"/>
          <w:left w:val="nil"/>
          <w:bottom w:val="nil"/>
          <w:right w:val="nil"/>
          <w:between w:val="nil"/>
        </w:pBdr>
        <w:jc w:val="both"/>
        <w:rPr>
          <w:rFonts w:eastAsia="Arial" w:cs="Arial"/>
          <w:color w:val="FF0000"/>
          <w:szCs w:val="24"/>
          <w:lang w:val="es-UY"/>
        </w:rPr>
      </w:pPr>
    </w:p>
    <w:p w14:paraId="05BEA80C" w14:textId="7CF7C550" w:rsidR="0075540A" w:rsidRPr="00C07D1A" w:rsidRDefault="0075540A" w:rsidP="0075540A">
      <w:pPr>
        <w:pBdr>
          <w:top w:val="nil"/>
          <w:left w:val="nil"/>
          <w:bottom w:val="nil"/>
          <w:right w:val="nil"/>
          <w:between w:val="nil"/>
        </w:pBdr>
        <w:jc w:val="both"/>
        <w:rPr>
          <w:rFonts w:eastAsia="Arial" w:cs="Arial"/>
          <w:strike/>
          <w:szCs w:val="24"/>
          <w:lang w:val="es-UY"/>
        </w:rPr>
      </w:pPr>
      <w:r w:rsidRPr="00CD4D1B">
        <w:rPr>
          <w:rFonts w:eastAsia="Arial" w:cs="Arial"/>
          <w:szCs w:val="24"/>
          <w:lang w:val="es-UY"/>
        </w:rPr>
        <w:t>La delegación de Brasil</w:t>
      </w:r>
      <w:r w:rsidR="00A014AD">
        <w:rPr>
          <w:rFonts w:eastAsia="Arial" w:cs="Arial"/>
          <w:szCs w:val="24"/>
          <w:lang w:val="es-UY"/>
        </w:rPr>
        <w:t xml:space="preserve">, en su carácter de coordinador del proceso, </w:t>
      </w:r>
      <w:r w:rsidRPr="00CD4D1B">
        <w:rPr>
          <w:rFonts w:eastAsia="Arial" w:cs="Arial"/>
          <w:szCs w:val="24"/>
          <w:lang w:val="es-UY"/>
        </w:rPr>
        <w:t xml:space="preserve">informó sobre el estado de situación de las negociaciones con este </w:t>
      </w:r>
      <w:r w:rsidR="00C0231F">
        <w:rPr>
          <w:rFonts w:eastAsia="Arial" w:cs="Arial"/>
          <w:szCs w:val="24"/>
          <w:lang w:val="es-UY"/>
        </w:rPr>
        <w:t>b</w:t>
      </w:r>
      <w:r w:rsidR="007E76B5">
        <w:rPr>
          <w:rFonts w:eastAsia="Arial" w:cs="Arial"/>
          <w:szCs w:val="24"/>
          <w:lang w:val="es-UY"/>
        </w:rPr>
        <w:t>loque</w:t>
      </w:r>
      <w:r w:rsidR="00C0231F">
        <w:rPr>
          <w:rFonts w:eastAsia="Arial" w:cs="Arial"/>
          <w:szCs w:val="24"/>
          <w:lang w:val="es-UY"/>
        </w:rPr>
        <w:t xml:space="preserve"> y</w:t>
      </w:r>
      <w:r w:rsidR="009E5F23">
        <w:rPr>
          <w:rFonts w:eastAsia="Arial" w:cs="Arial"/>
          <w:szCs w:val="24"/>
          <w:lang w:val="es-UY"/>
        </w:rPr>
        <w:t xml:space="preserve"> se refirió</w:t>
      </w:r>
      <w:r w:rsidR="00D52B28">
        <w:rPr>
          <w:rFonts w:eastAsia="Arial" w:cs="Arial"/>
          <w:szCs w:val="24"/>
          <w:lang w:val="es-UY"/>
        </w:rPr>
        <w:t xml:space="preserve">, en particular, </w:t>
      </w:r>
      <w:r w:rsidR="009E5F23">
        <w:rPr>
          <w:rFonts w:eastAsia="Arial" w:cs="Arial"/>
          <w:szCs w:val="24"/>
          <w:lang w:val="es-UY"/>
        </w:rPr>
        <w:t xml:space="preserve">a </w:t>
      </w:r>
      <w:r>
        <w:rPr>
          <w:rFonts w:eastAsia="Arial" w:cs="Arial"/>
          <w:szCs w:val="24"/>
          <w:lang w:val="es-UY"/>
        </w:rPr>
        <w:t xml:space="preserve">las reuniones desarrolladas a nivel de </w:t>
      </w:r>
      <w:proofErr w:type="gramStart"/>
      <w:r>
        <w:rPr>
          <w:rFonts w:eastAsia="Arial" w:cs="Arial"/>
          <w:szCs w:val="24"/>
          <w:lang w:val="es-UY"/>
        </w:rPr>
        <w:t>Jefes</w:t>
      </w:r>
      <w:proofErr w:type="gramEnd"/>
      <w:r>
        <w:rPr>
          <w:rFonts w:eastAsia="Arial" w:cs="Arial"/>
          <w:szCs w:val="24"/>
          <w:lang w:val="es-UY"/>
        </w:rPr>
        <w:t xml:space="preserve"> Negociadores, así como </w:t>
      </w:r>
      <w:r w:rsidR="00C33CBB">
        <w:rPr>
          <w:rFonts w:eastAsia="Arial" w:cs="Arial"/>
          <w:szCs w:val="24"/>
          <w:lang w:val="es-UY"/>
        </w:rPr>
        <w:t>de</w:t>
      </w:r>
      <w:r w:rsidR="00A014AD">
        <w:rPr>
          <w:rFonts w:eastAsia="Arial" w:cs="Arial"/>
          <w:szCs w:val="24"/>
          <w:lang w:val="es-UY"/>
        </w:rPr>
        <w:t xml:space="preserve"> los </w:t>
      </w:r>
      <w:r>
        <w:rPr>
          <w:rFonts w:eastAsia="Arial" w:cs="Arial"/>
          <w:szCs w:val="24"/>
          <w:lang w:val="es-UY"/>
        </w:rPr>
        <w:t>subgrupos de trabajo</w:t>
      </w:r>
      <w:r w:rsidR="00657009">
        <w:rPr>
          <w:rFonts w:eastAsia="Arial" w:cs="Arial"/>
          <w:szCs w:val="24"/>
          <w:lang w:val="es-UY"/>
        </w:rPr>
        <w:t xml:space="preserve">. </w:t>
      </w:r>
    </w:p>
    <w:p w14:paraId="4E500EEC" w14:textId="77777777" w:rsidR="000D630E" w:rsidRPr="00CD4D1B" w:rsidRDefault="000D630E" w:rsidP="0075540A">
      <w:pPr>
        <w:pBdr>
          <w:top w:val="nil"/>
          <w:left w:val="nil"/>
          <w:bottom w:val="nil"/>
          <w:right w:val="nil"/>
          <w:between w:val="nil"/>
        </w:pBdr>
        <w:jc w:val="both"/>
        <w:rPr>
          <w:rFonts w:eastAsia="Arial" w:cs="Arial"/>
          <w:color w:val="FF0000"/>
          <w:szCs w:val="24"/>
          <w:lang w:val="es-UY"/>
        </w:rPr>
      </w:pPr>
    </w:p>
    <w:p w14:paraId="7E418B81" w14:textId="6FDF3033" w:rsidR="0075540A" w:rsidRPr="00CD4D1B" w:rsidRDefault="0075540A" w:rsidP="0075540A">
      <w:pPr>
        <w:pBdr>
          <w:top w:val="nil"/>
          <w:left w:val="nil"/>
          <w:bottom w:val="nil"/>
          <w:right w:val="nil"/>
          <w:between w:val="nil"/>
        </w:pBdr>
        <w:jc w:val="both"/>
        <w:rPr>
          <w:rFonts w:eastAsia="Arial" w:cs="Arial"/>
          <w:szCs w:val="24"/>
          <w:lang w:val="es-UY"/>
        </w:rPr>
      </w:pPr>
      <w:r w:rsidRPr="00CD4D1B">
        <w:rPr>
          <w:rFonts w:eastAsia="Arial" w:cs="Arial"/>
          <w:szCs w:val="24"/>
          <w:lang w:val="es-UY"/>
        </w:rPr>
        <w:t>Las delegaciones reiteraron la prioridad que le asignan al proceso con la Unión Europea y expresaron su intención de proseguir los esfuerzos técnicos necesarios para concluir los asuntos pendientes</w:t>
      </w:r>
      <w:r w:rsidR="00A57F31">
        <w:rPr>
          <w:rFonts w:eastAsia="Arial" w:cs="Arial"/>
          <w:szCs w:val="24"/>
          <w:lang w:val="es-UY"/>
        </w:rPr>
        <w:t>,</w:t>
      </w:r>
      <w:r w:rsidRPr="00CD4D1B">
        <w:rPr>
          <w:rFonts w:eastAsia="Arial" w:cs="Arial"/>
          <w:szCs w:val="24"/>
          <w:lang w:val="es-UY"/>
        </w:rPr>
        <w:t xml:space="preserve"> con el fin de alcanzar un acuerdo que sea mutuamente beneficioso para ambas regiones.</w:t>
      </w:r>
    </w:p>
    <w:p w14:paraId="7AB5769D" w14:textId="77777777" w:rsidR="0075540A" w:rsidRPr="00CD4D1B" w:rsidRDefault="0075540A" w:rsidP="0075540A">
      <w:pPr>
        <w:widowControl w:val="0"/>
        <w:pBdr>
          <w:top w:val="nil"/>
          <w:left w:val="nil"/>
          <w:bottom w:val="nil"/>
          <w:right w:val="nil"/>
          <w:between w:val="nil"/>
        </w:pBdr>
        <w:jc w:val="both"/>
        <w:rPr>
          <w:rFonts w:eastAsia="Arial" w:cs="Arial"/>
          <w:b/>
          <w:szCs w:val="24"/>
          <w:lang w:val="es-UY"/>
        </w:rPr>
      </w:pPr>
    </w:p>
    <w:p w14:paraId="1E944C97" w14:textId="77777777"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lang w:val="es-UY"/>
        </w:rPr>
      </w:pPr>
      <w:r w:rsidRPr="00CD4D1B">
        <w:rPr>
          <w:rFonts w:ascii="Arial" w:eastAsia="Arial" w:hAnsi="Arial" w:cs="Arial"/>
          <w:b/>
          <w:lang w:val="es-UY"/>
        </w:rPr>
        <w:t xml:space="preserve"> MERCOSUR-EFTA</w:t>
      </w:r>
    </w:p>
    <w:p w14:paraId="3A4AF188" w14:textId="77777777" w:rsidR="0075540A" w:rsidRPr="00CD4D1B" w:rsidRDefault="0075540A" w:rsidP="0075540A">
      <w:pPr>
        <w:widowControl w:val="0"/>
        <w:pBdr>
          <w:top w:val="nil"/>
          <w:left w:val="nil"/>
          <w:bottom w:val="nil"/>
          <w:right w:val="nil"/>
          <w:between w:val="nil"/>
        </w:pBdr>
        <w:jc w:val="both"/>
        <w:rPr>
          <w:rFonts w:eastAsia="Arial" w:cs="Arial"/>
          <w:b/>
          <w:szCs w:val="24"/>
          <w:lang w:val="es-UY"/>
        </w:rPr>
      </w:pPr>
    </w:p>
    <w:p w14:paraId="6820BC7B" w14:textId="695DF0F6" w:rsidR="0075540A" w:rsidRPr="00CD4D1B" w:rsidRDefault="0075540A" w:rsidP="0075540A">
      <w:pPr>
        <w:widowControl w:val="0"/>
        <w:pBdr>
          <w:top w:val="nil"/>
          <w:left w:val="nil"/>
          <w:bottom w:val="nil"/>
          <w:right w:val="nil"/>
          <w:between w:val="nil"/>
        </w:pBdr>
        <w:jc w:val="both"/>
        <w:rPr>
          <w:rFonts w:eastAsia="Arial" w:cs="Arial"/>
          <w:bCs/>
          <w:szCs w:val="24"/>
          <w:lang w:val="es-UY"/>
        </w:rPr>
      </w:pPr>
      <w:r w:rsidRPr="00CD4D1B">
        <w:rPr>
          <w:rFonts w:eastAsia="Arial" w:cs="Arial"/>
          <w:bCs/>
          <w:szCs w:val="24"/>
          <w:lang w:val="es-UY"/>
        </w:rPr>
        <w:t>La delegación de Argentina</w:t>
      </w:r>
      <w:r w:rsidR="00CF1E46">
        <w:rPr>
          <w:rFonts w:eastAsia="Arial" w:cs="Arial"/>
          <w:bCs/>
          <w:szCs w:val="24"/>
          <w:lang w:val="es-UY"/>
        </w:rPr>
        <w:t xml:space="preserve">, </w:t>
      </w:r>
      <w:r w:rsidR="00CF1E46">
        <w:rPr>
          <w:rFonts w:eastAsia="Arial" w:cs="Arial"/>
          <w:szCs w:val="24"/>
          <w:lang w:val="es-UY"/>
        </w:rPr>
        <w:t xml:space="preserve">en su </w:t>
      </w:r>
      <w:r w:rsidR="000B0657">
        <w:rPr>
          <w:rFonts w:eastAsia="Arial" w:cs="Arial"/>
          <w:szCs w:val="24"/>
          <w:lang w:val="es-UY"/>
        </w:rPr>
        <w:t>carácter</w:t>
      </w:r>
      <w:r w:rsidR="00CF1E46">
        <w:rPr>
          <w:rFonts w:eastAsia="Arial" w:cs="Arial"/>
          <w:szCs w:val="24"/>
          <w:lang w:val="es-UY"/>
        </w:rPr>
        <w:t xml:space="preserve"> de coordinadora del proceso, </w:t>
      </w:r>
      <w:r w:rsidRPr="00CD4D1B">
        <w:rPr>
          <w:rFonts w:eastAsia="Arial" w:cs="Arial"/>
          <w:bCs/>
          <w:szCs w:val="24"/>
          <w:lang w:val="es-UY"/>
        </w:rPr>
        <w:t>informó sobre el estado de situación de las negociaciones con EFTA</w:t>
      </w:r>
      <w:r w:rsidRPr="00CD4D1B">
        <w:rPr>
          <w:bCs/>
          <w:lang w:val="es-UY"/>
        </w:rPr>
        <w:t xml:space="preserve"> </w:t>
      </w:r>
      <w:r>
        <w:rPr>
          <w:bCs/>
          <w:lang w:val="es-UY"/>
        </w:rPr>
        <w:t xml:space="preserve">y </w:t>
      </w:r>
      <w:r w:rsidR="00356119">
        <w:rPr>
          <w:bCs/>
          <w:lang w:val="es-UY"/>
        </w:rPr>
        <w:t xml:space="preserve">respecto a las </w:t>
      </w:r>
      <w:r>
        <w:rPr>
          <w:bCs/>
          <w:lang w:val="es-UY"/>
        </w:rPr>
        <w:t xml:space="preserve">reuniones </w:t>
      </w:r>
      <w:r w:rsidR="00356119">
        <w:rPr>
          <w:bCs/>
          <w:lang w:val="es-UY"/>
        </w:rPr>
        <w:t xml:space="preserve">de los grupos de trabajo </w:t>
      </w:r>
      <w:r>
        <w:rPr>
          <w:bCs/>
          <w:lang w:val="es-UY"/>
        </w:rPr>
        <w:t>realizadas</w:t>
      </w:r>
      <w:r w:rsidR="00B56445">
        <w:rPr>
          <w:bCs/>
          <w:lang w:val="es-UY"/>
        </w:rPr>
        <w:t xml:space="preserve"> a la fecha, con vistas a la </w:t>
      </w:r>
      <w:r w:rsidR="00BE5D81">
        <w:rPr>
          <w:bCs/>
          <w:lang w:val="es-UY"/>
        </w:rPr>
        <w:t xml:space="preserve">próxima </w:t>
      </w:r>
      <w:r w:rsidRPr="00CD4D1B">
        <w:rPr>
          <w:bCs/>
          <w:lang w:val="es-UY"/>
        </w:rPr>
        <w:t>ronda de negociación presencial</w:t>
      </w:r>
      <w:r w:rsidR="00BE5D81">
        <w:rPr>
          <w:bCs/>
          <w:lang w:val="es-UY"/>
        </w:rPr>
        <w:t xml:space="preserve"> que tendrá lugar </w:t>
      </w:r>
      <w:r w:rsidRPr="00CD4D1B">
        <w:rPr>
          <w:rFonts w:eastAsia="Arial" w:cs="Arial"/>
          <w:bCs/>
          <w:szCs w:val="24"/>
          <w:lang w:val="es-UY"/>
        </w:rPr>
        <w:t>en Buenos Aires</w:t>
      </w:r>
      <w:r w:rsidR="003A2A60">
        <w:rPr>
          <w:rFonts w:eastAsia="Arial" w:cs="Arial"/>
          <w:bCs/>
          <w:szCs w:val="24"/>
          <w:lang w:val="es-UY"/>
        </w:rPr>
        <w:t>,</w:t>
      </w:r>
      <w:r>
        <w:rPr>
          <w:bCs/>
          <w:lang w:val="es-UY"/>
        </w:rPr>
        <w:t xml:space="preserve"> en la semana del </w:t>
      </w:r>
      <w:r w:rsidRPr="00CD4D1B">
        <w:rPr>
          <w:rFonts w:eastAsia="Arial" w:cs="Arial"/>
          <w:bCs/>
          <w:szCs w:val="24"/>
          <w:lang w:val="es-UY"/>
        </w:rPr>
        <w:t>15 de abril de 2024</w:t>
      </w:r>
      <w:r>
        <w:rPr>
          <w:rFonts w:eastAsia="Arial" w:cs="Arial"/>
          <w:bCs/>
          <w:szCs w:val="24"/>
          <w:lang w:val="es-UY"/>
        </w:rPr>
        <w:t>.</w:t>
      </w:r>
    </w:p>
    <w:p w14:paraId="4AEB9EDD" w14:textId="77777777" w:rsidR="0075540A" w:rsidRPr="00CD4D1B" w:rsidRDefault="0075540A" w:rsidP="0075540A">
      <w:pPr>
        <w:widowControl w:val="0"/>
        <w:pBdr>
          <w:top w:val="nil"/>
          <w:left w:val="nil"/>
          <w:bottom w:val="nil"/>
          <w:right w:val="nil"/>
          <w:between w:val="nil"/>
        </w:pBdr>
        <w:jc w:val="both"/>
        <w:rPr>
          <w:rFonts w:eastAsia="Arial" w:cs="Arial"/>
          <w:bCs/>
          <w:szCs w:val="24"/>
          <w:lang w:val="es-UY"/>
        </w:rPr>
      </w:pPr>
    </w:p>
    <w:p w14:paraId="4C3A5881" w14:textId="29BBFE65" w:rsidR="0075540A" w:rsidRPr="00CD4D1B" w:rsidRDefault="0075540A" w:rsidP="0075540A">
      <w:pPr>
        <w:widowControl w:val="0"/>
        <w:pBdr>
          <w:top w:val="nil"/>
          <w:left w:val="nil"/>
          <w:bottom w:val="nil"/>
          <w:right w:val="nil"/>
          <w:between w:val="nil"/>
        </w:pBdr>
        <w:jc w:val="both"/>
        <w:rPr>
          <w:rFonts w:eastAsia="Arial" w:cs="Arial"/>
          <w:bCs/>
          <w:szCs w:val="24"/>
          <w:lang w:val="es-UY"/>
        </w:rPr>
      </w:pPr>
      <w:r w:rsidRPr="00CD4D1B">
        <w:rPr>
          <w:rFonts w:eastAsia="Arial" w:cs="Arial"/>
          <w:bCs/>
          <w:szCs w:val="24"/>
          <w:lang w:val="es-UY"/>
        </w:rPr>
        <w:t xml:space="preserve">Las delegaciones agradecieron a la </w:t>
      </w:r>
      <w:r w:rsidR="00D72982">
        <w:rPr>
          <w:rFonts w:eastAsia="Arial" w:cs="Arial"/>
          <w:bCs/>
          <w:szCs w:val="24"/>
          <w:lang w:val="es-UY"/>
        </w:rPr>
        <w:t>coordinación</w:t>
      </w:r>
      <w:r w:rsidRPr="00CD4D1B">
        <w:rPr>
          <w:rFonts w:eastAsia="Arial" w:cs="Arial"/>
          <w:bCs/>
          <w:szCs w:val="24"/>
          <w:lang w:val="es-UY"/>
        </w:rPr>
        <w:t xml:space="preserve"> </w:t>
      </w:r>
      <w:r w:rsidR="00EE0F8B">
        <w:rPr>
          <w:rFonts w:eastAsia="Arial" w:cs="Arial"/>
          <w:bCs/>
          <w:szCs w:val="24"/>
          <w:lang w:val="es-UY"/>
        </w:rPr>
        <w:t>a</w:t>
      </w:r>
      <w:r w:rsidRPr="00CD4D1B">
        <w:rPr>
          <w:rFonts w:eastAsia="Arial" w:cs="Arial"/>
          <w:bCs/>
          <w:szCs w:val="24"/>
          <w:lang w:val="es-UY"/>
        </w:rPr>
        <w:t xml:space="preserve">rgentina y </w:t>
      </w:r>
      <w:r w:rsidR="00F54321">
        <w:rPr>
          <w:rFonts w:eastAsia="Arial" w:cs="Arial"/>
          <w:bCs/>
          <w:szCs w:val="24"/>
          <w:lang w:val="es-UY"/>
        </w:rPr>
        <w:t xml:space="preserve">coincidieron en </w:t>
      </w:r>
      <w:r w:rsidRPr="00CD4D1B">
        <w:rPr>
          <w:rFonts w:eastAsia="Arial" w:cs="Arial"/>
          <w:bCs/>
          <w:szCs w:val="24"/>
          <w:lang w:val="es-UY"/>
        </w:rPr>
        <w:t xml:space="preserve">la importancia de trabajar para </w:t>
      </w:r>
      <w:r w:rsidR="00694F88">
        <w:rPr>
          <w:rFonts w:eastAsia="Arial" w:cs="Arial"/>
          <w:bCs/>
          <w:szCs w:val="24"/>
          <w:lang w:val="es-UY"/>
        </w:rPr>
        <w:t>la concre</w:t>
      </w:r>
      <w:r w:rsidR="00605420">
        <w:rPr>
          <w:rFonts w:eastAsia="Arial" w:cs="Arial"/>
          <w:bCs/>
          <w:szCs w:val="24"/>
          <w:lang w:val="es-UY"/>
        </w:rPr>
        <w:t xml:space="preserve">ción de la firma </w:t>
      </w:r>
      <w:r w:rsidR="00A9229D">
        <w:rPr>
          <w:rFonts w:eastAsia="Arial" w:cs="Arial"/>
          <w:bCs/>
          <w:szCs w:val="24"/>
          <w:lang w:val="es-UY"/>
        </w:rPr>
        <w:t>del A</w:t>
      </w:r>
      <w:r w:rsidRPr="00CD4D1B">
        <w:rPr>
          <w:rFonts w:eastAsia="Arial" w:cs="Arial"/>
          <w:bCs/>
          <w:szCs w:val="24"/>
          <w:lang w:val="es-UY"/>
        </w:rPr>
        <w:t>cuerdo MERCOSUR-EFTA.</w:t>
      </w:r>
    </w:p>
    <w:p w14:paraId="75622CFE" w14:textId="77777777" w:rsidR="0075540A" w:rsidRPr="00CD4D1B" w:rsidRDefault="0075540A" w:rsidP="0075540A">
      <w:pPr>
        <w:widowControl w:val="0"/>
        <w:pBdr>
          <w:top w:val="nil"/>
          <w:left w:val="nil"/>
          <w:bottom w:val="nil"/>
          <w:right w:val="nil"/>
          <w:between w:val="nil"/>
        </w:pBdr>
        <w:jc w:val="both"/>
        <w:rPr>
          <w:rFonts w:eastAsia="Arial" w:cs="Arial"/>
          <w:b/>
          <w:szCs w:val="24"/>
          <w:lang w:val="es-UY"/>
        </w:rPr>
      </w:pPr>
    </w:p>
    <w:p w14:paraId="09DE932C" w14:textId="2341744B"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lang w:val="es-UY"/>
        </w:rPr>
      </w:pPr>
      <w:r w:rsidRPr="00CD4D1B">
        <w:rPr>
          <w:rFonts w:ascii="Arial" w:eastAsia="Arial" w:hAnsi="Arial" w:cs="Arial"/>
          <w:b/>
          <w:lang w:val="es-UY"/>
        </w:rPr>
        <w:t>MERCOSUR</w:t>
      </w:r>
      <w:r w:rsidR="00566D1F">
        <w:rPr>
          <w:rFonts w:ascii="Arial" w:eastAsia="Arial" w:hAnsi="Arial" w:cs="Arial"/>
          <w:b/>
          <w:lang w:val="es-UY"/>
        </w:rPr>
        <w:t xml:space="preserve"> </w:t>
      </w:r>
      <w:r w:rsidRPr="00CD4D1B">
        <w:rPr>
          <w:rFonts w:ascii="Arial" w:eastAsia="Arial" w:hAnsi="Arial" w:cs="Arial"/>
          <w:b/>
          <w:lang w:val="es-UY"/>
        </w:rPr>
        <w:t>-</w:t>
      </w:r>
      <w:r w:rsidR="00566D1F">
        <w:rPr>
          <w:rFonts w:ascii="Arial" w:eastAsia="Arial" w:hAnsi="Arial" w:cs="Arial"/>
          <w:b/>
          <w:lang w:val="es-UY"/>
        </w:rPr>
        <w:t xml:space="preserve"> </w:t>
      </w:r>
      <w:r w:rsidRPr="00CD4D1B">
        <w:rPr>
          <w:rFonts w:ascii="Arial" w:eastAsia="Arial" w:hAnsi="Arial" w:cs="Arial"/>
          <w:b/>
          <w:lang w:val="es-UY"/>
        </w:rPr>
        <w:t>Emiratos Árabes Unidos</w:t>
      </w:r>
    </w:p>
    <w:p w14:paraId="3AC0ADE4" w14:textId="77777777" w:rsidR="0075540A" w:rsidRPr="00CD4D1B" w:rsidRDefault="0075540A" w:rsidP="0075540A">
      <w:pPr>
        <w:widowControl w:val="0"/>
        <w:pBdr>
          <w:top w:val="nil"/>
          <w:left w:val="nil"/>
          <w:bottom w:val="nil"/>
          <w:right w:val="nil"/>
          <w:between w:val="nil"/>
        </w:pBdr>
        <w:jc w:val="both"/>
        <w:rPr>
          <w:rFonts w:eastAsia="Arial" w:cs="Arial"/>
          <w:b/>
          <w:szCs w:val="24"/>
          <w:lang w:val="es-UY"/>
        </w:rPr>
      </w:pPr>
    </w:p>
    <w:p w14:paraId="0CDBD26E" w14:textId="24EB39C6" w:rsidR="0075540A" w:rsidRPr="00A65C7B" w:rsidRDefault="0075540A" w:rsidP="0075540A">
      <w:pPr>
        <w:widowControl w:val="0"/>
        <w:pBdr>
          <w:top w:val="nil"/>
          <w:left w:val="nil"/>
          <w:bottom w:val="nil"/>
          <w:right w:val="nil"/>
          <w:between w:val="nil"/>
        </w:pBdr>
        <w:jc w:val="both"/>
        <w:rPr>
          <w:rFonts w:eastAsia="Arial" w:cs="Arial"/>
          <w:bCs/>
          <w:strike/>
          <w:szCs w:val="24"/>
          <w:lang w:val="es-UY"/>
        </w:rPr>
      </w:pPr>
      <w:r w:rsidRPr="00CD4D1B">
        <w:rPr>
          <w:rFonts w:eastAsia="Arial" w:cs="Arial"/>
          <w:bCs/>
          <w:szCs w:val="24"/>
          <w:lang w:val="es-UY"/>
        </w:rPr>
        <w:t>La delegación de Paraguay</w:t>
      </w:r>
      <w:r w:rsidR="000B3E5B">
        <w:rPr>
          <w:rFonts w:eastAsia="Arial" w:cs="Arial"/>
          <w:bCs/>
          <w:szCs w:val="24"/>
          <w:lang w:val="es-UY"/>
        </w:rPr>
        <w:t xml:space="preserve">, </w:t>
      </w:r>
      <w:r w:rsidR="000B3E5B">
        <w:rPr>
          <w:rFonts w:eastAsia="Arial" w:cs="Arial"/>
          <w:szCs w:val="24"/>
          <w:lang w:val="es-UY"/>
        </w:rPr>
        <w:t>en su carácter de coordinadora del proceso,</w:t>
      </w:r>
      <w:r w:rsidRPr="00CD4D1B">
        <w:rPr>
          <w:rFonts w:eastAsia="Arial" w:cs="Arial"/>
          <w:bCs/>
          <w:szCs w:val="24"/>
          <w:lang w:val="es-UY"/>
        </w:rPr>
        <w:t xml:space="preserve"> informó </w:t>
      </w:r>
      <w:r w:rsidR="007F5324">
        <w:rPr>
          <w:rFonts w:eastAsia="Arial" w:cs="Arial"/>
          <w:bCs/>
          <w:szCs w:val="24"/>
          <w:lang w:val="es-UY"/>
        </w:rPr>
        <w:t xml:space="preserve">respecto de la </w:t>
      </w:r>
      <w:r w:rsidR="007F518F">
        <w:rPr>
          <w:rFonts w:eastAsia="Arial" w:cs="Arial"/>
          <w:bCs/>
          <w:szCs w:val="24"/>
          <w:lang w:val="es-UY"/>
        </w:rPr>
        <w:t xml:space="preserve">I </w:t>
      </w:r>
      <w:r w:rsidR="007F5324">
        <w:rPr>
          <w:rFonts w:eastAsia="Arial" w:cs="Arial"/>
          <w:bCs/>
          <w:szCs w:val="24"/>
          <w:lang w:val="es-UY"/>
        </w:rPr>
        <w:t xml:space="preserve">reunión </w:t>
      </w:r>
      <w:r w:rsidR="007F518F">
        <w:rPr>
          <w:rFonts w:eastAsia="Arial" w:cs="Arial"/>
          <w:bCs/>
          <w:szCs w:val="24"/>
          <w:lang w:val="es-UY"/>
        </w:rPr>
        <w:t>entre MERCOSUR y</w:t>
      </w:r>
      <w:r w:rsidRPr="00CD4D1B">
        <w:rPr>
          <w:rFonts w:eastAsia="Arial" w:cs="Arial"/>
          <w:bCs/>
          <w:szCs w:val="24"/>
          <w:lang w:val="es-UY"/>
        </w:rPr>
        <w:t xml:space="preserve"> Emiratos Árabes Unidos</w:t>
      </w:r>
      <w:r w:rsidRPr="00CD4D1B">
        <w:rPr>
          <w:lang w:val="es-UY"/>
        </w:rPr>
        <w:t xml:space="preserve"> </w:t>
      </w:r>
      <w:r>
        <w:rPr>
          <w:rFonts w:eastAsia="Arial" w:cs="Arial"/>
          <w:bCs/>
          <w:szCs w:val="24"/>
          <w:lang w:val="es-UY"/>
        </w:rPr>
        <w:t xml:space="preserve">a nivel de </w:t>
      </w:r>
      <w:proofErr w:type="gramStart"/>
      <w:r>
        <w:rPr>
          <w:rFonts w:eastAsia="Arial" w:cs="Arial"/>
          <w:bCs/>
          <w:szCs w:val="24"/>
          <w:lang w:val="es-UY"/>
        </w:rPr>
        <w:t>Jefes</w:t>
      </w:r>
      <w:proofErr w:type="gramEnd"/>
      <w:r>
        <w:rPr>
          <w:rFonts w:eastAsia="Arial" w:cs="Arial"/>
          <w:bCs/>
          <w:szCs w:val="24"/>
          <w:lang w:val="es-UY"/>
        </w:rPr>
        <w:t xml:space="preserve"> Negociadores. </w:t>
      </w:r>
    </w:p>
    <w:p w14:paraId="68248E31" w14:textId="77777777" w:rsidR="0075540A" w:rsidRPr="00CD4D1B" w:rsidRDefault="0075540A" w:rsidP="0075540A">
      <w:pPr>
        <w:widowControl w:val="0"/>
        <w:pBdr>
          <w:top w:val="nil"/>
          <w:left w:val="nil"/>
          <w:bottom w:val="nil"/>
          <w:right w:val="nil"/>
          <w:between w:val="nil"/>
        </w:pBdr>
        <w:jc w:val="both"/>
        <w:rPr>
          <w:rFonts w:eastAsia="Arial" w:cs="Arial"/>
          <w:bCs/>
          <w:szCs w:val="24"/>
          <w:lang w:val="es-UY"/>
        </w:rPr>
      </w:pPr>
    </w:p>
    <w:p w14:paraId="5D6FCB89" w14:textId="2FD5FA56" w:rsidR="0075540A" w:rsidRPr="00CD4D1B" w:rsidRDefault="004B4054" w:rsidP="0075540A">
      <w:pPr>
        <w:widowControl w:val="0"/>
        <w:pBdr>
          <w:top w:val="nil"/>
          <w:left w:val="nil"/>
          <w:bottom w:val="nil"/>
          <w:right w:val="nil"/>
          <w:between w:val="nil"/>
        </w:pBdr>
        <w:jc w:val="both"/>
        <w:rPr>
          <w:rFonts w:eastAsia="Arial" w:cs="Arial"/>
          <w:bCs/>
          <w:szCs w:val="24"/>
          <w:lang w:val="es-UY"/>
        </w:rPr>
      </w:pPr>
      <w:r>
        <w:rPr>
          <w:rFonts w:eastAsia="Arial" w:cs="Arial"/>
          <w:bCs/>
          <w:szCs w:val="24"/>
          <w:lang w:val="es-UY"/>
        </w:rPr>
        <w:t>Al respecto, l</w:t>
      </w:r>
      <w:r w:rsidR="0075540A" w:rsidRPr="00CD4D1B">
        <w:rPr>
          <w:rFonts w:eastAsia="Arial" w:cs="Arial"/>
          <w:bCs/>
          <w:szCs w:val="24"/>
          <w:lang w:val="es-UY"/>
        </w:rPr>
        <w:t xml:space="preserve">as delegaciones coincidieron en la necesidad de avanzar </w:t>
      </w:r>
      <w:r w:rsidR="0075540A">
        <w:rPr>
          <w:rFonts w:eastAsia="Arial" w:cs="Arial"/>
          <w:bCs/>
          <w:szCs w:val="24"/>
          <w:lang w:val="es-UY"/>
        </w:rPr>
        <w:t xml:space="preserve">de manera expeditiva </w:t>
      </w:r>
      <w:r w:rsidR="0075540A" w:rsidRPr="00CD4D1B">
        <w:rPr>
          <w:rFonts w:eastAsia="Arial" w:cs="Arial"/>
          <w:bCs/>
          <w:szCs w:val="24"/>
          <w:lang w:val="es-UY"/>
        </w:rPr>
        <w:t>en la revisión</w:t>
      </w:r>
      <w:r w:rsidR="00A65C7B">
        <w:rPr>
          <w:rFonts w:eastAsia="Arial" w:cs="Arial"/>
          <w:bCs/>
          <w:szCs w:val="24"/>
          <w:lang w:val="es-UY"/>
        </w:rPr>
        <w:t xml:space="preserve"> de los</w:t>
      </w:r>
      <w:r w:rsidR="0075540A" w:rsidRPr="00CD4D1B">
        <w:rPr>
          <w:rFonts w:eastAsia="Arial" w:cs="Arial"/>
          <w:bCs/>
          <w:szCs w:val="24"/>
          <w:lang w:val="es-UY"/>
        </w:rPr>
        <w:t xml:space="preserve"> </w:t>
      </w:r>
      <w:r w:rsidRPr="00CD4D1B">
        <w:rPr>
          <w:rFonts w:eastAsia="Arial" w:cs="Arial"/>
          <w:bCs/>
          <w:szCs w:val="24"/>
          <w:lang w:val="es-UY"/>
        </w:rPr>
        <w:t xml:space="preserve">términos de referencia </w:t>
      </w:r>
      <w:r w:rsidR="00A65C7B">
        <w:rPr>
          <w:rFonts w:eastAsia="Arial" w:cs="Arial"/>
          <w:bCs/>
          <w:szCs w:val="24"/>
          <w:lang w:val="es-UY"/>
        </w:rPr>
        <w:t xml:space="preserve">presentados por </w:t>
      </w:r>
      <w:r w:rsidR="00A65C7B" w:rsidRPr="00A235CB">
        <w:rPr>
          <w:rFonts w:eastAsia="Arial" w:cs="Arial"/>
          <w:bCs/>
          <w:szCs w:val="24"/>
          <w:lang w:val="es-UY"/>
        </w:rPr>
        <w:t>Emiratos Árabes Unidos</w:t>
      </w:r>
      <w:r w:rsidR="000F5851">
        <w:rPr>
          <w:rFonts w:eastAsia="Arial" w:cs="Arial"/>
          <w:bCs/>
          <w:szCs w:val="24"/>
          <w:lang w:val="es-UY"/>
        </w:rPr>
        <w:t xml:space="preserve">, </w:t>
      </w:r>
      <w:r w:rsidR="008C5294">
        <w:rPr>
          <w:rFonts w:eastAsia="Arial" w:cs="Arial"/>
          <w:bCs/>
          <w:szCs w:val="24"/>
          <w:lang w:val="es-UY"/>
        </w:rPr>
        <w:t>con miras a</w:t>
      </w:r>
      <w:r w:rsidR="0094466C">
        <w:rPr>
          <w:rFonts w:eastAsia="Arial" w:cs="Arial"/>
          <w:bCs/>
          <w:szCs w:val="24"/>
          <w:lang w:val="es-UY"/>
        </w:rPr>
        <w:t xml:space="preserve"> realizar</w:t>
      </w:r>
      <w:r w:rsidR="00001590" w:rsidRPr="00001590">
        <w:rPr>
          <w:rFonts w:eastAsia="Arial" w:cs="Arial"/>
          <w:bCs/>
          <w:szCs w:val="24"/>
          <w:lang w:val="es-UY"/>
        </w:rPr>
        <w:t xml:space="preserve"> </w:t>
      </w:r>
      <w:r w:rsidR="0075540A">
        <w:rPr>
          <w:rFonts w:eastAsia="Arial" w:cs="Arial"/>
          <w:bCs/>
          <w:szCs w:val="24"/>
          <w:lang w:val="es-UY"/>
        </w:rPr>
        <w:t>una primera ronda de negociaciones presencial durante el mes de mayo.</w:t>
      </w:r>
    </w:p>
    <w:p w14:paraId="46A5E2F4" w14:textId="77777777" w:rsidR="0075540A" w:rsidRPr="00CD4D1B" w:rsidRDefault="0075540A" w:rsidP="0075540A">
      <w:pPr>
        <w:widowControl w:val="0"/>
        <w:pBdr>
          <w:top w:val="nil"/>
          <w:left w:val="nil"/>
          <w:bottom w:val="nil"/>
          <w:right w:val="nil"/>
          <w:between w:val="nil"/>
        </w:pBdr>
        <w:jc w:val="both"/>
        <w:rPr>
          <w:rFonts w:eastAsia="Arial" w:cs="Arial"/>
          <w:bCs/>
          <w:szCs w:val="24"/>
          <w:lang w:val="es-UY"/>
        </w:rPr>
      </w:pPr>
    </w:p>
    <w:p w14:paraId="65008C58" w14:textId="0C2C6FD0"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lang w:val="es-UY"/>
        </w:rPr>
      </w:pPr>
      <w:r w:rsidRPr="00CD4D1B">
        <w:rPr>
          <w:rFonts w:ascii="Arial" w:eastAsia="Arial" w:hAnsi="Arial" w:cs="Arial"/>
          <w:b/>
          <w:lang w:val="es-UY"/>
        </w:rPr>
        <w:t>MERCOSUR</w:t>
      </w:r>
      <w:r w:rsidR="00CC4EF5">
        <w:rPr>
          <w:rFonts w:ascii="Arial" w:eastAsia="Arial" w:hAnsi="Arial" w:cs="Arial"/>
          <w:b/>
          <w:lang w:val="es-UY"/>
        </w:rPr>
        <w:t xml:space="preserve"> </w:t>
      </w:r>
      <w:r w:rsidRPr="00CD4D1B">
        <w:rPr>
          <w:rFonts w:ascii="Arial" w:eastAsia="Arial" w:hAnsi="Arial" w:cs="Arial"/>
          <w:b/>
          <w:lang w:val="es-UY"/>
        </w:rPr>
        <w:t>-</w:t>
      </w:r>
      <w:r w:rsidR="00CC4EF5">
        <w:rPr>
          <w:rFonts w:ascii="Arial" w:eastAsia="Arial" w:hAnsi="Arial" w:cs="Arial"/>
          <w:b/>
          <w:lang w:val="es-UY"/>
        </w:rPr>
        <w:t xml:space="preserve"> </w:t>
      </w:r>
      <w:r w:rsidRPr="00CD4D1B">
        <w:rPr>
          <w:rFonts w:ascii="Arial" w:eastAsia="Arial" w:hAnsi="Arial" w:cs="Arial"/>
          <w:b/>
          <w:lang w:val="es-UY"/>
        </w:rPr>
        <w:t>Israel</w:t>
      </w:r>
    </w:p>
    <w:p w14:paraId="6060F7DF" w14:textId="77777777" w:rsidR="006E0808" w:rsidRDefault="006E0808" w:rsidP="0075540A">
      <w:pPr>
        <w:widowControl w:val="0"/>
        <w:pBdr>
          <w:top w:val="nil"/>
          <w:left w:val="nil"/>
          <w:bottom w:val="nil"/>
          <w:right w:val="nil"/>
          <w:between w:val="nil"/>
        </w:pBdr>
        <w:jc w:val="both"/>
        <w:rPr>
          <w:rFonts w:eastAsia="Arial" w:cs="Arial"/>
          <w:bCs/>
          <w:szCs w:val="24"/>
          <w:lang w:val="es-UY"/>
        </w:rPr>
      </w:pPr>
    </w:p>
    <w:p w14:paraId="065DCF4C" w14:textId="404CA7AB" w:rsidR="0075540A" w:rsidRPr="00CD4D1B" w:rsidRDefault="0075540A" w:rsidP="0075540A">
      <w:pPr>
        <w:widowControl w:val="0"/>
        <w:pBdr>
          <w:top w:val="nil"/>
          <w:left w:val="nil"/>
          <w:bottom w:val="nil"/>
          <w:right w:val="nil"/>
          <w:between w:val="nil"/>
        </w:pBdr>
        <w:jc w:val="both"/>
        <w:rPr>
          <w:rFonts w:eastAsia="Arial" w:cs="Arial"/>
          <w:bCs/>
          <w:szCs w:val="24"/>
          <w:lang w:val="es-UY"/>
        </w:rPr>
      </w:pPr>
      <w:r w:rsidRPr="00CD4D1B">
        <w:rPr>
          <w:rFonts w:eastAsia="Arial" w:cs="Arial"/>
          <w:bCs/>
          <w:szCs w:val="24"/>
          <w:lang w:val="es-UY"/>
        </w:rPr>
        <w:t xml:space="preserve">Las delegaciones intercambiaron comentarios sobre el estado de situación de las negociaciones </w:t>
      </w:r>
      <w:r w:rsidR="00C9231D">
        <w:rPr>
          <w:rFonts w:eastAsia="Arial" w:cs="Arial"/>
          <w:bCs/>
          <w:szCs w:val="24"/>
          <w:lang w:val="es-UY"/>
        </w:rPr>
        <w:t xml:space="preserve">del MERCOSUR con el </w:t>
      </w:r>
      <w:r w:rsidR="00495990">
        <w:rPr>
          <w:rFonts w:eastAsia="Arial" w:cs="Arial"/>
          <w:bCs/>
          <w:szCs w:val="24"/>
          <w:lang w:val="es-UY"/>
        </w:rPr>
        <w:t xml:space="preserve">Estado de </w:t>
      </w:r>
      <w:r w:rsidRPr="00CD4D1B">
        <w:rPr>
          <w:rFonts w:eastAsia="Arial" w:cs="Arial"/>
          <w:bCs/>
          <w:szCs w:val="24"/>
          <w:lang w:val="es-UY"/>
        </w:rPr>
        <w:t>Israel</w:t>
      </w:r>
      <w:r w:rsidR="00D81E55">
        <w:rPr>
          <w:rFonts w:eastAsia="Arial" w:cs="Arial"/>
          <w:bCs/>
          <w:szCs w:val="24"/>
          <w:lang w:val="es-UY"/>
        </w:rPr>
        <w:t xml:space="preserve">. Al respecto, </w:t>
      </w:r>
      <w:r w:rsidRPr="00CD4D1B">
        <w:rPr>
          <w:rFonts w:eastAsia="Arial" w:cs="Arial"/>
          <w:bCs/>
          <w:szCs w:val="24"/>
          <w:lang w:val="es-UY"/>
        </w:rPr>
        <w:t xml:space="preserve">las delegaciones de Argentina y Paraguay </w:t>
      </w:r>
      <w:r w:rsidR="007C1AC7">
        <w:rPr>
          <w:rFonts w:eastAsia="Arial" w:cs="Arial"/>
          <w:bCs/>
          <w:szCs w:val="24"/>
          <w:lang w:val="es-UY"/>
        </w:rPr>
        <w:t>recordaron</w:t>
      </w:r>
      <w:r w:rsidRPr="00CD4D1B">
        <w:rPr>
          <w:rFonts w:eastAsia="Arial" w:cs="Arial"/>
          <w:bCs/>
          <w:szCs w:val="24"/>
          <w:lang w:val="es-UY"/>
        </w:rPr>
        <w:t xml:space="preserve"> </w:t>
      </w:r>
      <w:r w:rsidR="00D81E55">
        <w:rPr>
          <w:rFonts w:eastAsia="Arial" w:cs="Arial"/>
          <w:bCs/>
          <w:szCs w:val="24"/>
          <w:lang w:val="es-UY"/>
        </w:rPr>
        <w:t xml:space="preserve">la conclusión de </w:t>
      </w:r>
      <w:r w:rsidRPr="00CD4D1B">
        <w:rPr>
          <w:rFonts w:eastAsia="Arial" w:cs="Arial"/>
          <w:bCs/>
          <w:szCs w:val="24"/>
          <w:lang w:val="es-UY"/>
        </w:rPr>
        <w:t xml:space="preserve">las negociaciones </w:t>
      </w:r>
      <w:r w:rsidR="00A02002">
        <w:rPr>
          <w:rFonts w:eastAsia="Arial" w:cs="Arial"/>
          <w:bCs/>
          <w:szCs w:val="24"/>
          <w:lang w:val="es-UY"/>
        </w:rPr>
        <w:t xml:space="preserve">bilaterales </w:t>
      </w:r>
      <w:r w:rsidRPr="00CD4D1B">
        <w:rPr>
          <w:rFonts w:eastAsia="Arial" w:cs="Arial"/>
          <w:bCs/>
          <w:szCs w:val="24"/>
          <w:lang w:val="es-UY"/>
        </w:rPr>
        <w:t>con</w:t>
      </w:r>
      <w:r w:rsidR="00A02002">
        <w:rPr>
          <w:rFonts w:eastAsia="Arial" w:cs="Arial"/>
          <w:bCs/>
          <w:szCs w:val="24"/>
          <w:lang w:val="es-UY"/>
        </w:rPr>
        <w:t xml:space="preserve"> </w:t>
      </w:r>
      <w:r w:rsidR="00495990">
        <w:rPr>
          <w:rFonts w:eastAsia="Arial" w:cs="Arial"/>
          <w:bCs/>
          <w:szCs w:val="24"/>
          <w:lang w:val="es-UY"/>
        </w:rPr>
        <w:t xml:space="preserve">el Estado de </w:t>
      </w:r>
      <w:r w:rsidR="00A02002">
        <w:rPr>
          <w:rFonts w:eastAsia="Arial" w:cs="Arial"/>
          <w:bCs/>
          <w:szCs w:val="24"/>
          <w:lang w:val="es-UY"/>
        </w:rPr>
        <w:t>Israel</w:t>
      </w:r>
      <w:r w:rsidRPr="00CD4D1B">
        <w:rPr>
          <w:rFonts w:eastAsia="Arial" w:cs="Arial"/>
          <w:bCs/>
          <w:szCs w:val="24"/>
          <w:lang w:val="es-UY"/>
        </w:rPr>
        <w:t>.</w:t>
      </w:r>
    </w:p>
    <w:p w14:paraId="57E649EF" w14:textId="77777777" w:rsidR="0075540A" w:rsidRPr="00CD4D1B" w:rsidRDefault="0075540A" w:rsidP="0075540A">
      <w:pPr>
        <w:widowControl w:val="0"/>
        <w:pBdr>
          <w:top w:val="nil"/>
          <w:left w:val="nil"/>
          <w:bottom w:val="nil"/>
          <w:right w:val="nil"/>
          <w:between w:val="nil"/>
        </w:pBdr>
        <w:jc w:val="both"/>
        <w:rPr>
          <w:rFonts w:eastAsia="Arial" w:cs="Arial"/>
          <w:bCs/>
          <w:szCs w:val="24"/>
          <w:lang w:val="es-UY"/>
        </w:rPr>
      </w:pPr>
    </w:p>
    <w:p w14:paraId="38AF3FEC" w14:textId="6ED8260F" w:rsidR="0075540A" w:rsidRPr="00AD36D3" w:rsidRDefault="00E77EC0" w:rsidP="0075540A">
      <w:pPr>
        <w:widowControl w:val="0"/>
        <w:pBdr>
          <w:top w:val="nil"/>
          <w:left w:val="nil"/>
          <w:bottom w:val="nil"/>
          <w:right w:val="nil"/>
          <w:between w:val="nil"/>
        </w:pBdr>
        <w:jc w:val="both"/>
        <w:rPr>
          <w:rFonts w:eastAsia="Arial" w:cs="Arial"/>
          <w:bCs/>
          <w:szCs w:val="24"/>
          <w:lang w:val="es-UY"/>
        </w:rPr>
      </w:pPr>
      <w:r>
        <w:rPr>
          <w:rFonts w:eastAsia="Arial" w:cs="Arial"/>
          <w:bCs/>
          <w:szCs w:val="24"/>
          <w:lang w:val="es-UY"/>
        </w:rPr>
        <w:lastRenderedPageBreak/>
        <w:t xml:space="preserve">El GMC tomó nota </w:t>
      </w:r>
      <w:r w:rsidR="00067DAB">
        <w:rPr>
          <w:rFonts w:eastAsia="Arial" w:cs="Arial"/>
          <w:bCs/>
          <w:szCs w:val="24"/>
          <w:lang w:val="es-UY"/>
        </w:rPr>
        <w:t xml:space="preserve">de lo acordado </w:t>
      </w:r>
      <w:r w:rsidR="00910022">
        <w:rPr>
          <w:rFonts w:eastAsia="Arial" w:cs="Arial"/>
          <w:bCs/>
          <w:szCs w:val="24"/>
          <w:lang w:val="es-UY"/>
        </w:rPr>
        <w:t>en la r</w:t>
      </w:r>
      <w:r w:rsidR="00910022" w:rsidRPr="00AD36D3">
        <w:rPr>
          <w:rFonts w:eastAsia="Arial" w:cs="Arial"/>
          <w:bCs/>
          <w:szCs w:val="24"/>
          <w:lang w:val="es-UY"/>
        </w:rPr>
        <w:t xml:space="preserve">eunión </w:t>
      </w:r>
      <w:r w:rsidR="00910022">
        <w:rPr>
          <w:rFonts w:eastAsia="Arial" w:cs="Arial"/>
          <w:bCs/>
          <w:szCs w:val="24"/>
          <w:lang w:val="es-UY"/>
        </w:rPr>
        <w:t>e</w:t>
      </w:r>
      <w:r w:rsidR="00910022" w:rsidRPr="00AD36D3">
        <w:rPr>
          <w:rFonts w:eastAsia="Arial" w:cs="Arial"/>
          <w:bCs/>
          <w:szCs w:val="24"/>
          <w:lang w:val="es-UY"/>
        </w:rPr>
        <w:t>xtraordinaria del GRELEX</w:t>
      </w:r>
      <w:r w:rsidR="00910022">
        <w:rPr>
          <w:rFonts w:eastAsia="Arial" w:cs="Arial"/>
          <w:bCs/>
          <w:szCs w:val="24"/>
          <w:lang w:val="es-UY"/>
        </w:rPr>
        <w:t xml:space="preserve"> del 3 de abril respecto al </w:t>
      </w:r>
      <w:r w:rsidR="0009575E">
        <w:rPr>
          <w:rFonts w:eastAsia="Arial" w:cs="Arial"/>
          <w:bCs/>
          <w:szCs w:val="24"/>
          <w:lang w:val="es-UY"/>
        </w:rPr>
        <w:t>“</w:t>
      </w:r>
      <w:r w:rsidR="00EF26F4">
        <w:rPr>
          <w:rFonts w:eastAsia="Arial" w:cs="Arial"/>
          <w:bCs/>
          <w:szCs w:val="24"/>
          <w:lang w:val="es-UY"/>
        </w:rPr>
        <w:t>I</w:t>
      </w:r>
      <w:r w:rsidR="0075540A" w:rsidRPr="00AD36D3">
        <w:rPr>
          <w:rFonts w:eastAsia="Arial" w:cs="Arial"/>
          <w:bCs/>
          <w:szCs w:val="24"/>
          <w:lang w:val="es-UY"/>
        </w:rPr>
        <w:t xml:space="preserve">nforme sobre el </w:t>
      </w:r>
      <w:r w:rsidR="007251D0">
        <w:rPr>
          <w:rFonts w:eastAsia="Arial" w:cs="Arial"/>
          <w:bCs/>
          <w:szCs w:val="24"/>
          <w:lang w:val="es-UY"/>
        </w:rPr>
        <w:t>e</w:t>
      </w:r>
      <w:r w:rsidR="0075540A" w:rsidRPr="00AD36D3">
        <w:rPr>
          <w:rFonts w:eastAsia="Arial" w:cs="Arial"/>
          <w:bCs/>
          <w:szCs w:val="24"/>
          <w:lang w:val="es-UY"/>
        </w:rPr>
        <w:t>stado de situación de los cupos MERCOSUR-</w:t>
      </w:r>
      <w:r w:rsidR="005B1604" w:rsidRPr="00AD36D3">
        <w:rPr>
          <w:rFonts w:eastAsia="Arial" w:cs="Arial"/>
          <w:bCs/>
          <w:szCs w:val="24"/>
          <w:lang w:val="es-UY"/>
        </w:rPr>
        <w:t>ISRAEL</w:t>
      </w:r>
      <w:r w:rsidR="0009575E">
        <w:rPr>
          <w:rFonts w:eastAsia="Arial" w:cs="Arial"/>
          <w:bCs/>
          <w:szCs w:val="24"/>
          <w:lang w:val="es-UY"/>
        </w:rPr>
        <w:t>”</w:t>
      </w:r>
      <w:r w:rsidR="00910022">
        <w:rPr>
          <w:rFonts w:eastAsia="Arial" w:cs="Arial"/>
          <w:bCs/>
          <w:szCs w:val="24"/>
          <w:lang w:val="es-UY"/>
        </w:rPr>
        <w:t xml:space="preserve">. </w:t>
      </w:r>
      <w:r w:rsidR="00A003B4">
        <w:rPr>
          <w:rFonts w:eastAsia="Arial" w:cs="Arial"/>
          <w:bCs/>
          <w:szCs w:val="24"/>
          <w:lang w:val="es-UY"/>
        </w:rPr>
        <w:t xml:space="preserve"> </w:t>
      </w:r>
    </w:p>
    <w:p w14:paraId="24A57DC9" w14:textId="77777777" w:rsidR="00696D31" w:rsidRPr="00CD4D1B" w:rsidRDefault="00696D31" w:rsidP="0075540A">
      <w:pPr>
        <w:widowControl w:val="0"/>
        <w:pBdr>
          <w:top w:val="nil"/>
          <w:left w:val="nil"/>
          <w:bottom w:val="nil"/>
          <w:right w:val="nil"/>
          <w:between w:val="nil"/>
        </w:pBdr>
        <w:jc w:val="both"/>
        <w:rPr>
          <w:rFonts w:eastAsia="Arial" w:cs="Arial"/>
          <w:b/>
          <w:szCs w:val="24"/>
          <w:lang w:val="es-UY"/>
        </w:rPr>
      </w:pPr>
    </w:p>
    <w:p w14:paraId="5BA3F5EB" w14:textId="51E6445D" w:rsidR="0075540A" w:rsidRPr="00CD4D1B"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lang w:val="es-UY"/>
        </w:rPr>
      </w:pPr>
      <w:r w:rsidRPr="00CD4D1B">
        <w:rPr>
          <w:rFonts w:ascii="Arial" w:eastAsia="Arial" w:hAnsi="Arial" w:cs="Arial"/>
          <w:b/>
          <w:lang w:val="es-UY"/>
        </w:rPr>
        <w:t xml:space="preserve"> MERCOSUR</w:t>
      </w:r>
      <w:r w:rsidR="0063207E">
        <w:rPr>
          <w:rFonts w:ascii="Arial" w:eastAsia="Arial" w:hAnsi="Arial" w:cs="Arial"/>
          <w:b/>
          <w:lang w:val="es-UY"/>
        </w:rPr>
        <w:t xml:space="preserve"> </w:t>
      </w:r>
      <w:r w:rsidRPr="00CD4D1B">
        <w:rPr>
          <w:rFonts w:ascii="Arial" w:eastAsia="Arial" w:hAnsi="Arial" w:cs="Arial"/>
          <w:b/>
          <w:lang w:val="es-UY"/>
        </w:rPr>
        <w:t>-</w:t>
      </w:r>
      <w:r w:rsidR="0063207E">
        <w:rPr>
          <w:rFonts w:ascii="Arial" w:eastAsia="Arial" w:hAnsi="Arial" w:cs="Arial"/>
          <w:b/>
          <w:lang w:val="es-UY"/>
        </w:rPr>
        <w:t xml:space="preserve"> </w:t>
      </w:r>
      <w:r w:rsidRPr="00CD4D1B">
        <w:rPr>
          <w:rFonts w:ascii="Arial" w:eastAsia="Arial" w:hAnsi="Arial" w:cs="Arial"/>
          <w:b/>
          <w:lang w:val="es-UY"/>
        </w:rPr>
        <w:t>Japón</w:t>
      </w:r>
    </w:p>
    <w:p w14:paraId="3C1E2D8F" w14:textId="77777777" w:rsidR="0075540A" w:rsidRPr="00CD4D1B" w:rsidRDefault="0075540A" w:rsidP="0075540A">
      <w:pPr>
        <w:widowControl w:val="0"/>
        <w:pBdr>
          <w:top w:val="nil"/>
          <w:left w:val="nil"/>
          <w:bottom w:val="nil"/>
          <w:right w:val="nil"/>
          <w:between w:val="nil"/>
        </w:pBdr>
        <w:tabs>
          <w:tab w:val="left" w:pos="1701"/>
        </w:tabs>
        <w:jc w:val="both"/>
        <w:rPr>
          <w:rFonts w:eastAsia="Arial" w:cs="Arial"/>
          <w:b/>
          <w:lang w:val="es-UY"/>
        </w:rPr>
      </w:pPr>
    </w:p>
    <w:p w14:paraId="6CC6A415" w14:textId="300A3766" w:rsidR="0075540A" w:rsidRPr="00CD4D1B" w:rsidRDefault="0075540A" w:rsidP="0075540A">
      <w:pPr>
        <w:widowControl w:val="0"/>
        <w:pBdr>
          <w:top w:val="nil"/>
          <w:left w:val="nil"/>
          <w:bottom w:val="nil"/>
          <w:right w:val="nil"/>
          <w:between w:val="nil"/>
        </w:pBdr>
        <w:jc w:val="both"/>
        <w:rPr>
          <w:rFonts w:eastAsia="Arial" w:cs="Arial"/>
          <w:bCs/>
          <w:szCs w:val="24"/>
          <w:lang w:val="es-UY"/>
        </w:rPr>
      </w:pPr>
      <w:r w:rsidRPr="00CD4D1B">
        <w:rPr>
          <w:rFonts w:eastAsia="Arial" w:cs="Arial"/>
          <w:bCs/>
          <w:szCs w:val="24"/>
          <w:lang w:val="es-UY"/>
        </w:rPr>
        <w:t xml:space="preserve">La </w:t>
      </w:r>
      <w:r w:rsidR="00AD3757">
        <w:rPr>
          <w:rFonts w:eastAsia="Arial" w:cs="Arial"/>
          <w:bCs/>
          <w:szCs w:val="24"/>
          <w:lang w:val="es-UY"/>
        </w:rPr>
        <w:t>PPTP</w:t>
      </w:r>
      <w:r w:rsidRPr="00CD4D1B">
        <w:rPr>
          <w:rFonts w:eastAsia="Arial" w:cs="Arial"/>
          <w:bCs/>
          <w:szCs w:val="24"/>
          <w:lang w:val="es-UY"/>
        </w:rPr>
        <w:t xml:space="preserve"> informó </w:t>
      </w:r>
      <w:r>
        <w:rPr>
          <w:rFonts w:eastAsia="Arial" w:cs="Arial"/>
          <w:bCs/>
          <w:szCs w:val="24"/>
          <w:lang w:val="es-UY"/>
        </w:rPr>
        <w:t xml:space="preserve">sobre los resultados de la </w:t>
      </w:r>
      <w:r w:rsidRPr="00454AF5">
        <w:rPr>
          <w:color w:val="000000" w:themeColor="text1"/>
        </w:rPr>
        <w:t xml:space="preserve">V </w:t>
      </w:r>
      <w:r w:rsidR="00AD3757">
        <w:rPr>
          <w:color w:val="000000" w:themeColor="text1"/>
        </w:rPr>
        <w:t>R</w:t>
      </w:r>
      <w:r w:rsidRPr="00454AF5">
        <w:rPr>
          <w:color w:val="000000" w:themeColor="text1"/>
        </w:rPr>
        <w:t>eunión del Diálogo para Fortalecer el Relacionamiento Económico entre MERCOSUR y Japón</w:t>
      </w:r>
      <w:r>
        <w:rPr>
          <w:color w:val="000000" w:themeColor="text1"/>
        </w:rPr>
        <w:t>,</w:t>
      </w:r>
      <w:r w:rsidRPr="00CD4D1B">
        <w:rPr>
          <w:rFonts w:eastAsia="Arial" w:cs="Arial"/>
          <w:bCs/>
          <w:szCs w:val="24"/>
          <w:lang w:val="es-UY"/>
        </w:rPr>
        <w:t xml:space="preserve"> que tuvo lugar el 8 de abril de 2024 en Asunción</w:t>
      </w:r>
      <w:r>
        <w:rPr>
          <w:rFonts w:eastAsia="Arial" w:cs="Arial"/>
          <w:bCs/>
          <w:szCs w:val="24"/>
          <w:lang w:val="es-UY"/>
        </w:rPr>
        <w:t>.</w:t>
      </w:r>
    </w:p>
    <w:p w14:paraId="1B91B15E" w14:textId="77777777" w:rsidR="0075540A" w:rsidRPr="00CD4D1B" w:rsidRDefault="0075540A" w:rsidP="0075540A">
      <w:pPr>
        <w:widowControl w:val="0"/>
        <w:pBdr>
          <w:top w:val="nil"/>
          <w:left w:val="nil"/>
          <w:bottom w:val="nil"/>
          <w:right w:val="nil"/>
          <w:between w:val="nil"/>
        </w:pBdr>
        <w:jc w:val="both"/>
        <w:rPr>
          <w:rFonts w:eastAsia="Arial" w:cs="Arial"/>
          <w:bCs/>
          <w:szCs w:val="24"/>
          <w:lang w:val="es-UY"/>
        </w:rPr>
      </w:pPr>
    </w:p>
    <w:p w14:paraId="3F4E20D1" w14:textId="0D4751E7" w:rsidR="0075540A" w:rsidRPr="00CD4D1B" w:rsidRDefault="0075540A" w:rsidP="0075540A">
      <w:pPr>
        <w:widowControl w:val="0"/>
        <w:pBdr>
          <w:top w:val="nil"/>
          <w:left w:val="nil"/>
          <w:bottom w:val="nil"/>
          <w:right w:val="nil"/>
          <w:between w:val="nil"/>
        </w:pBdr>
        <w:jc w:val="both"/>
        <w:rPr>
          <w:rFonts w:eastAsia="Arial" w:cs="Arial"/>
          <w:bCs/>
          <w:szCs w:val="24"/>
          <w:lang w:val="es-UY"/>
        </w:rPr>
      </w:pPr>
      <w:r w:rsidRPr="00CD4D1B">
        <w:rPr>
          <w:rFonts w:eastAsia="Arial" w:cs="Arial"/>
          <w:bCs/>
          <w:szCs w:val="24"/>
          <w:lang w:val="es-UY"/>
        </w:rPr>
        <w:t xml:space="preserve">Las delegaciones </w:t>
      </w:r>
      <w:r>
        <w:rPr>
          <w:rFonts w:eastAsia="Arial" w:cs="Arial"/>
          <w:bCs/>
          <w:szCs w:val="24"/>
          <w:lang w:val="es-UY"/>
        </w:rPr>
        <w:t xml:space="preserve">intercambiaron sus impresiones sobre la reunión y acordaron aguardar una propuesta de la contraparte para analizar las posibles formas de </w:t>
      </w:r>
      <w:r w:rsidRPr="00CD4D1B">
        <w:rPr>
          <w:rFonts w:eastAsia="Arial" w:cs="Arial"/>
          <w:bCs/>
          <w:szCs w:val="24"/>
          <w:lang w:val="es-UY"/>
        </w:rPr>
        <w:t>acercamiento entre</w:t>
      </w:r>
      <w:r w:rsidR="0063207E">
        <w:rPr>
          <w:rFonts w:eastAsia="Arial" w:cs="Arial"/>
          <w:bCs/>
          <w:szCs w:val="24"/>
          <w:lang w:val="es-UY"/>
        </w:rPr>
        <w:t xml:space="preserve"> </w:t>
      </w:r>
      <w:r w:rsidR="0063207E" w:rsidRPr="00454AF5">
        <w:rPr>
          <w:color w:val="000000" w:themeColor="text1"/>
        </w:rPr>
        <w:t>MERCOSUR y Japón</w:t>
      </w:r>
      <w:r w:rsidRPr="00CD4D1B">
        <w:rPr>
          <w:rFonts w:eastAsia="Arial" w:cs="Arial"/>
          <w:bCs/>
          <w:szCs w:val="24"/>
          <w:lang w:val="es-UY"/>
        </w:rPr>
        <w:t>.</w:t>
      </w:r>
    </w:p>
    <w:p w14:paraId="334DB836" w14:textId="77777777" w:rsidR="0075540A" w:rsidRPr="00CD4D1B" w:rsidRDefault="0075540A" w:rsidP="0075540A">
      <w:pPr>
        <w:widowControl w:val="0"/>
        <w:pBdr>
          <w:top w:val="nil"/>
          <w:left w:val="nil"/>
          <w:bottom w:val="nil"/>
          <w:right w:val="nil"/>
          <w:between w:val="nil"/>
        </w:pBdr>
        <w:jc w:val="both"/>
        <w:rPr>
          <w:rFonts w:eastAsia="Arial" w:cs="Arial"/>
          <w:b/>
          <w:szCs w:val="24"/>
          <w:lang w:val="es-UY"/>
        </w:rPr>
      </w:pPr>
    </w:p>
    <w:p w14:paraId="7ACB484C" w14:textId="7B8C4890" w:rsidR="0075540A" w:rsidRDefault="0075540A" w:rsidP="0075540A">
      <w:pPr>
        <w:pStyle w:val="Prrafodelista"/>
        <w:widowControl w:val="0"/>
        <w:numPr>
          <w:ilvl w:val="2"/>
          <w:numId w:val="6"/>
        </w:numPr>
        <w:pBdr>
          <w:top w:val="nil"/>
          <w:left w:val="nil"/>
          <w:bottom w:val="nil"/>
          <w:right w:val="nil"/>
          <w:between w:val="nil"/>
        </w:pBdr>
        <w:tabs>
          <w:tab w:val="left" w:pos="1701"/>
        </w:tabs>
        <w:ind w:left="1701" w:hanging="567"/>
        <w:jc w:val="both"/>
        <w:rPr>
          <w:rFonts w:ascii="Arial" w:eastAsia="Arial" w:hAnsi="Arial" w:cs="Arial"/>
          <w:b/>
          <w:lang w:val="es-UY"/>
        </w:rPr>
      </w:pPr>
      <w:r w:rsidRPr="00CD4D1B">
        <w:rPr>
          <w:rFonts w:ascii="Arial" w:eastAsia="Arial" w:hAnsi="Arial" w:cs="Arial"/>
          <w:b/>
          <w:lang w:val="es-UY"/>
        </w:rPr>
        <w:t xml:space="preserve"> MERCOSUR</w:t>
      </w:r>
      <w:r w:rsidR="0063207E">
        <w:rPr>
          <w:rFonts w:ascii="Arial" w:eastAsia="Arial" w:hAnsi="Arial" w:cs="Arial"/>
          <w:b/>
          <w:lang w:val="es-UY"/>
        </w:rPr>
        <w:t xml:space="preserve"> </w:t>
      </w:r>
      <w:r w:rsidRPr="00CD4D1B">
        <w:rPr>
          <w:rFonts w:ascii="Arial" w:eastAsia="Arial" w:hAnsi="Arial" w:cs="Arial"/>
          <w:b/>
          <w:lang w:val="es-UY"/>
        </w:rPr>
        <w:t>-</w:t>
      </w:r>
      <w:r w:rsidR="0063207E">
        <w:rPr>
          <w:rFonts w:ascii="Arial" w:eastAsia="Arial" w:hAnsi="Arial" w:cs="Arial"/>
          <w:b/>
          <w:lang w:val="es-UY"/>
        </w:rPr>
        <w:t xml:space="preserve"> </w:t>
      </w:r>
      <w:r w:rsidRPr="00CD4D1B">
        <w:rPr>
          <w:rFonts w:ascii="Arial" w:eastAsia="Arial" w:hAnsi="Arial" w:cs="Arial"/>
          <w:b/>
          <w:lang w:val="es-UY"/>
        </w:rPr>
        <w:t>Indonesia</w:t>
      </w:r>
    </w:p>
    <w:p w14:paraId="63A19181" w14:textId="77777777" w:rsidR="0075540A" w:rsidRDefault="0075540A" w:rsidP="0075540A">
      <w:pPr>
        <w:widowControl w:val="0"/>
        <w:pBdr>
          <w:top w:val="nil"/>
          <w:left w:val="nil"/>
          <w:bottom w:val="nil"/>
          <w:right w:val="nil"/>
          <w:between w:val="nil"/>
        </w:pBdr>
        <w:tabs>
          <w:tab w:val="left" w:pos="1701"/>
        </w:tabs>
        <w:jc w:val="both"/>
        <w:rPr>
          <w:rFonts w:eastAsia="Arial" w:cs="Arial"/>
          <w:bCs/>
          <w:lang w:val="es-UY"/>
        </w:rPr>
      </w:pPr>
    </w:p>
    <w:p w14:paraId="4857F27B" w14:textId="7DAB1FC0" w:rsidR="0075540A" w:rsidRPr="00E774EC" w:rsidRDefault="0075540A" w:rsidP="0075540A">
      <w:pPr>
        <w:widowControl w:val="0"/>
        <w:pBdr>
          <w:top w:val="nil"/>
          <w:left w:val="nil"/>
          <w:bottom w:val="nil"/>
          <w:right w:val="nil"/>
          <w:between w:val="nil"/>
        </w:pBdr>
        <w:tabs>
          <w:tab w:val="left" w:pos="1701"/>
        </w:tabs>
        <w:jc w:val="both"/>
        <w:rPr>
          <w:rFonts w:eastAsia="Arial" w:cs="Arial"/>
          <w:bCs/>
          <w:lang w:val="es-UY"/>
        </w:rPr>
      </w:pPr>
      <w:r w:rsidRPr="00E774EC">
        <w:rPr>
          <w:rFonts w:eastAsia="Arial" w:cs="Arial"/>
          <w:bCs/>
          <w:lang w:val="es-UY"/>
        </w:rPr>
        <w:t xml:space="preserve">La </w:t>
      </w:r>
      <w:r w:rsidR="000919C4">
        <w:rPr>
          <w:rFonts w:eastAsia="Arial" w:cs="Arial"/>
          <w:bCs/>
          <w:lang w:val="es-UY"/>
        </w:rPr>
        <w:t>PPTP</w:t>
      </w:r>
      <w:r w:rsidRPr="00E774EC">
        <w:rPr>
          <w:rFonts w:eastAsia="Arial" w:cs="Arial"/>
          <w:bCs/>
          <w:lang w:val="es-UY"/>
        </w:rPr>
        <w:t xml:space="preserve"> informó </w:t>
      </w:r>
      <w:r>
        <w:rPr>
          <w:rFonts w:eastAsia="Arial" w:cs="Arial"/>
          <w:bCs/>
          <w:lang w:val="es-UY"/>
        </w:rPr>
        <w:t>sobre la</w:t>
      </w:r>
      <w:r w:rsidR="00CB2B9A">
        <w:rPr>
          <w:rFonts w:eastAsia="Arial" w:cs="Arial"/>
          <w:bCs/>
          <w:lang w:val="es-UY"/>
        </w:rPr>
        <w:t xml:space="preserve"> propuesta de </w:t>
      </w:r>
      <w:r w:rsidRPr="00E774EC">
        <w:rPr>
          <w:rFonts w:eastAsia="Arial" w:cs="Arial"/>
          <w:bCs/>
          <w:lang w:val="es-UY"/>
        </w:rPr>
        <w:t xml:space="preserve">Indonesia de retomar los contactos con el MERCOSUR y </w:t>
      </w:r>
      <w:r w:rsidR="00CB2B9A">
        <w:rPr>
          <w:rFonts w:eastAsia="Arial" w:cs="Arial"/>
          <w:bCs/>
          <w:lang w:val="es-UY"/>
        </w:rPr>
        <w:t xml:space="preserve">realizar </w:t>
      </w:r>
      <w:r w:rsidRPr="00E774EC">
        <w:rPr>
          <w:rFonts w:eastAsia="Arial" w:cs="Arial"/>
          <w:bCs/>
          <w:lang w:val="es-UY"/>
        </w:rPr>
        <w:t xml:space="preserve">dos rondas de negociación en el segundo semestre del presente año. </w:t>
      </w:r>
    </w:p>
    <w:p w14:paraId="70FE32BF" w14:textId="77777777" w:rsidR="0075540A" w:rsidRPr="00E774EC" w:rsidRDefault="0075540A" w:rsidP="0075540A">
      <w:pPr>
        <w:widowControl w:val="0"/>
        <w:pBdr>
          <w:top w:val="nil"/>
          <w:left w:val="nil"/>
          <w:bottom w:val="nil"/>
          <w:right w:val="nil"/>
          <w:between w:val="nil"/>
        </w:pBdr>
        <w:tabs>
          <w:tab w:val="left" w:pos="1701"/>
        </w:tabs>
        <w:jc w:val="both"/>
        <w:rPr>
          <w:rFonts w:eastAsia="Arial" w:cs="Arial"/>
          <w:bCs/>
          <w:lang w:val="es-UY"/>
        </w:rPr>
      </w:pPr>
    </w:p>
    <w:p w14:paraId="16CA76D9" w14:textId="520C15CB" w:rsidR="005E33EC" w:rsidRDefault="0075540A" w:rsidP="0075540A">
      <w:pPr>
        <w:widowControl w:val="0"/>
        <w:pBdr>
          <w:top w:val="nil"/>
          <w:left w:val="nil"/>
          <w:bottom w:val="nil"/>
          <w:right w:val="nil"/>
          <w:between w:val="nil"/>
        </w:pBdr>
        <w:tabs>
          <w:tab w:val="left" w:pos="1701"/>
        </w:tabs>
        <w:jc w:val="both"/>
        <w:rPr>
          <w:rFonts w:eastAsia="Arial" w:cs="Arial"/>
          <w:bCs/>
          <w:lang w:val="es-UY"/>
        </w:rPr>
      </w:pPr>
      <w:r>
        <w:rPr>
          <w:rFonts w:eastAsia="Arial" w:cs="Arial"/>
          <w:bCs/>
          <w:lang w:val="es-UY"/>
        </w:rPr>
        <w:t xml:space="preserve">Las delegaciones intercambiaron comentarios </w:t>
      </w:r>
      <w:r w:rsidR="00E601EB">
        <w:rPr>
          <w:rFonts w:eastAsia="Arial" w:cs="Arial"/>
          <w:bCs/>
          <w:lang w:val="es-UY"/>
        </w:rPr>
        <w:t xml:space="preserve">sobre la referida propuesta </w:t>
      </w:r>
      <w:r>
        <w:rPr>
          <w:rFonts w:eastAsia="Arial" w:cs="Arial"/>
          <w:bCs/>
          <w:lang w:val="es-UY"/>
        </w:rPr>
        <w:t xml:space="preserve">y acordaron </w:t>
      </w:r>
      <w:r w:rsidR="00E601EB">
        <w:rPr>
          <w:rFonts w:eastAsia="Arial" w:cs="Arial"/>
          <w:bCs/>
          <w:lang w:val="es-UY"/>
        </w:rPr>
        <w:t xml:space="preserve">reflexionar </w:t>
      </w:r>
      <w:r>
        <w:rPr>
          <w:rFonts w:eastAsia="Arial" w:cs="Arial"/>
          <w:bCs/>
          <w:lang w:val="es-UY"/>
        </w:rPr>
        <w:t xml:space="preserve">sobre el curso </w:t>
      </w:r>
      <w:r w:rsidR="00CE5C9F">
        <w:rPr>
          <w:rFonts w:eastAsia="Arial" w:cs="Arial"/>
          <w:bCs/>
          <w:lang w:val="es-UY"/>
        </w:rPr>
        <w:t xml:space="preserve">de acción </w:t>
      </w:r>
      <w:r w:rsidR="0018549E" w:rsidRPr="001A38B6">
        <w:rPr>
          <w:rFonts w:eastAsia="Arial" w:cs="Arial"/>
          <w:bCs/>
          <w:lang w:val="es-UY"/>
        </w:rPr>
        <w:t>en este tema</w:t>
      </w:r>
      <w:r w:rsidR="00273805">
        <w:rPr>
          <w:rFonts w:eastAsia="Arial" w:cs="Arial"/>
          <w:bCs/>
          <w:lang w:val="es-UY"/>
        </w:rPr>
        <w:t>,</w:t>
      </w:r>
      <w:r w:rsidR="00A5727D">
        <w:rPr>
          <w:rFonts w:eastAsia="Arial" w:cs="Arial"/>
          <w:bCs/>
          <w:lang w:val="es-UY"/>
        </w:rPr>
        <w:t xml:space="preserve"> previo a </w:t>
      </w:r>
      <w:r w:rsidR="00273805">
        <w:rPr>
          <w:rFonts w:eastAsia="Arial" w:cs="Arial"/>
          <w:bCs/>
          <w:lang w:val="es-UY"/>
        </w:rPr>
        <w:t xml:space="preserve">brindar una </w:t>
      </w:r>
      <w:r w:rsidR="00A5727D">
        <w:rPr>
          <w:rFonts w:eastAsia="Arial" w:cs="Arial"/>
          <w:bCs/>
          <w:lang w:val="es-UY"/>
        </w:rPr>
        <w:t>respuesta</w:t>
      </w:r>
      <w:r w:rsidR="00273805">
        <w:rPr>
          <w:rFonts w:eastAsia="Arial" w:cs="Arial"/>
          <w:bCs/>
          <w:lang w:val="es-UY"/>
        </w:rPr>
        <w:t xml:space="preserve"> a Indonesia</w:t>
      </w:r>
      <w:r w:rsidR="001A38B6" w:rsidRPr="001A38B6">
        <w:rPr>
          <w:rFonts w:eastAsia="Arial" w:cs="Arial"/>
          <w:bCs/>
          <w:lang w:val="es-UY"/>
        </w:rPr>
        <w:t>.</w:t>
      </w:r>
      <w:r w:rsidR="004838E5" w:rsidRPr="001A38B6">
        <w:rPr>
          <w:rFonts w:eastAsia="Arial" w:cs="Arial"/>
          <w:bCs/>
          <w:lang w:val="es-UY"/>
        </w:rPr>
        <w:t xml:space="preserve"> </w:t>
      </w:r>
    </w:p>
    <w:p w14:paraId="79B9F90B" w14:textId="77777777" w:rsidR="0036174A" w:rsidRDefault="0036174A" w:rsidP="0075540A">
      <w:pPr>
        <w:widowControl w:val="0"/>
        <w:pBdr>
          <w:top w:val="nil"/>
          <w:left w:val="nil"/>
          <w:bottom w:val="nil"/>
          <w:right w:val="nil"/>
          <w:between w:val="nil"/>
        </w:pBdr>
        <w:tabs>
          <w:tab w:val="left" w:pos="1701"/>
        </w:tabs>
        <w:jc w:val="both"/>
        <w:rPr>
          <w:rFonts w:eastAsia="Arial" w:cs="Arial"/>
          <w:bCs/>
          <w:lang w:val="es-UY"/>
        </w:rPr>
      </w:pPr>
    </w:p>
    <w:p w14:paraId="2CE6B112" w14:textId="0435EE9E" w:rsidR="0075540A" w:rsidRDefault="001A38B6" w:rsidP="001A38B6">
      <w:pPr>
        <w:widowControl w:val="0"/>
        <w:pBdr>
          <w:top w:val="nil"/>
          <w:left w:val="nil"/>
          <w:bottom w:val="nil"/>
          <w:right w:val="nil"/>
          <w:between w:val="nil"/>
        </w:pBdr>
        <w:tabs>
          <w:tab w:val="left" w:pos="1701"/>
        </w:tabs>
        <w:jc w:val="both"/>
        <w:rPr>
          <w:rFonts w:eastAsia="Arial" w:cs="Arial"/>
          <w:bCs/>
          <w:lang w:val="es-UY"/>
        </w:rPr>
      </w:pPr>
      <w:r w:rsidRPr="001A38B6">
        <w:rPr>
          <w:rFonts w:eastAsia="Arial" w:cs="Arial"/>
          <w:bCs/>
          <w:lang w:val="es-UY"/>
        </w:rPr>
        <w:t>L</w:t>
      </w:r>
      <w:r w:rsidR="00B74C5B" w:rsidRPr="001A38B6">
        <w:rPr>
          <w:rFonts w:eastAsia="Arial" w:cs="Arial"/>
          <w:bCs/>
          <w:lang w:val="es-UY"/>
        </w:rPr>
        <w:t xml:space="preserve">a delegación de Brasil </w:t>
      </w:r>
      <w:r w:rsidRPr="001A38B6">
        <w:rPr>
          <w:rFonts w:eastAsia="Arial" w:cs="Arial"/>
          <w:bCs/>
          <w:lang w:val="es-UY"/>
        </w:rPr>
        <w:t>mencionó que se debe tener en consideración -entre otros elementos- la agenda de reuniones del GRELEX y el intenso calendario de reuniones del G20 que tendrán lugar en Brasil durante el presente año.</w:t>
      </w:r>
    </w:p>
    <w:p w14:paraId="419D525D" w14:textId="77777777" w:rsidR="00E37343" w:rsidRDefault="00E37343" w:rsidP="001A38B6">
      <w:pPr>
        <w:widowControl w:val="0"/>
        <w:pBdr>
          <w:top w:val="nil"/>
          <w:left w:val="nil"/>
          <w:bottom w:val="nil"/>
          <w:right w:val="nil"/>
          <w:between w:val="nil"/>
        </w:pBdr>
        <w:tabs>
          <w:tab w:val="left" w:pos="1701"/>
        </w:tabs>
        <w:jc w:val="both"/>
        <w:rPr>
          <w:rFonts w:eastAsia="Arial" w:cs="Arial"/>
          <w:bCs/>
          <w:lang w:val="es-UY"/>
        </w:rPr>
      </w:pPr>
    </w:p>
    <w:p w14:paraId="579C5100" w14:textId="77777777" w:rsidR="006A6AE9" w:rsidRPr="004A19FF" w:rsidRDefault="006A6AE9" w:rsidP="008107AC">
      <w:pPr>
        <w:widowControl w:val="0"/>
        <w:pBdr>
          <w:top w:val="nil"/>
          <w:left w:val="nil"/>
          <w:bottom w:val="nil"/>
          <w:right w:val="nil"/>
          <w:between w:val="nil"/>
        </w:pBdr>
        <w:jc w:val="both"/>
        <w:rPr>
          <w:rFonts w:eastAsia="Arial" w:cs="Arial"/>
          <w:b/>
          <w:szCs w:val="24"/>
          <w:lang w:val="es-AR"/>
        </w:rPr>
      </w:pPr>
    </w:p>
    <w:p w14:paraId="65A757A3" w14:textId="35DA6226" w:rsidR="003828B3" w:rsidRPr="004A19FF" w:rsidRDefault="003828B3">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4A19FF">
        <w:rPr>
          <w:rFonts w:ascii="Arial" w:hAnsi="Arial" w:cs="Arial"/>
          <w:b/>
          <w:lang w:val="es-AR"/>
        </w:rPr>
        <w:t>SEGUIMIENTO DE LOS TRABAJOS DE LA CCM, GRUPOS, SUBGRUPOS DE TRABAJO Y DEMÁS FOROS DEPENDIENTES DEL GMC</w:t>
      </w:r>
    </w:p>
    <w:p w14:paraId="2ABF9F8B" w14:textId="77777777" w:rsidR="003828B3" w:rsidRPr="004A19FF" w:rsidRDefault="003828B3" w:rsidP="003828B3">
      <w:pPr>
        <w:widowControl w:val="0"/>
        <w:pBdr>
          <w:top w:val="nil"/>
          <w:left w:val="nil"/>
          <w:bottom w:val="nil"/>
          <w:right w:val="nil"/>
          <w:between w:val="nil"/>
        </w:pBdr>
        <w:jc w:val="both"/>
        <w:rPr>
          <w:rFonts w:eastAsia="Arial" w:cs="Arial"/>
          <w:bCs/>
          <w:szCs w:val="24"/>
          <w:lang w:val="es-AR"/>
        </w:rPr>
      </w:pPr>
    </w:p>
    <w:p w14:paraId="7C757FD3" w14:textId="1A6156F1" w:rsidR="0046347F" w:rsidRDefault="0046347F" w:rsidP="0046347F">
      <w:pPr>
        <w:tabs>
          <w:tab w:val="left" w:pos="1476"/>
        </w:tabs>
        <w:jc w:val="both"/>
        <w:textAlignment w:val="baseline"/>
        <w:rPr>
          <w:rFonts w:eastAsia="Arial" w:cs="Arial"/>
          <w:lang w:val="es-AR"/>
        </w:rPr>
      </w:pPr>
      <w:r w:rsidRPr="00850B75">
        <w:rPr>
          <w:rFonts w:eastAsia="Arial" w:cs="Arial"/>
          <w:lang w:val="es-AR"/>
        </w:rPr>
        <w:t xml:space="preserve">El </w:t>
      </w:r>
      <w:r>
        <w:rPr>
          <w:rFonts w:eastAsia="Arial" w:cs="Arial"/>
          <w:lang w:val="es-AR"/>
        </w:rPr>
        <w:t>GMC</w:t>
      </w:r>
      <w:r w:rsidRPr="00850B75">
        <w:rPr>
          <w:rFonts w:eastAsia="Arial" w:cs="Arial"/>
          <w:lang w:val="es-AR"/>
        </w:rPr>
        <w:t xml:space="preserve"> recordó a los órganos y foros de la estructura institucional del MERCOSUR que sus reuniones deben ser registradas en </w:t>
      </w:r>
      <w:r w:rsidR="000D1CED">
        <w:rPr>
          <w:rFonts w:eastAsia="Arial" w:cs="Arial"/>
          <w:lang w:val="es-AR"/>
        </w:rPr>
        <w:t>a</w:t>
      </w:r>
      <w:r w:rsidRPr="00850B75">
        <w:rPr>
          <w:rFonts w:eastAsia="Arial" w:cs="Arial"/>
          <w:lang w:val="es-AR"/>
        </w:rPr>
        <w:t xml:space="preserve">ctas, de conformidad con lo establecido en la Resolución GMC N° 26/01 y teniendo en cuenta el Manual de redacción y estilo para la elaboración de </w:t>
      </w:r>
      <w:r w:rsidR="000D1CED">
        <w:rPr>
          <w:rFonts w:eastAsia="Arial" w:cs="Arial"/>
          <w:lang w:val="es-AR"/>
        </w:rPr>
        <w:t>a</w:t>
      </w:r>
      <w:r w:rsidRPr="00850B75">
        <w:rPr>
          <w:rFonts w:eastAsia="Arial" w:cs="Arial"/>
          <w:lang w:val="es-AR"/>
        </w:rPr>
        <w:t>ctas, lo cual redundará en una mayor visibilidad, transparencia y memoria histórica de los temas tratados en MERCOSUR.</w:t>
      </w:r>
    </w:p>
    <w:p w14:paraId="42B5C24E" w14:textId="77777777" w:rsidR="0046347F" w:rsidRPr="00850B75" w:rsidRDefault="0046347F" w:rsidP="0046347F">
      <w:pPr>
        <w:tabs>
          <w:tab w:val="left" w:pos="1476"/>
        </w:tabs>
        <w:jc w:val="both"/>
        <w:textAlignment w:val="baseline"/>
        <w:rPr>
          <w:rFonts w:eastAsia="Calibri" w:cs="Arial"/>
          <w:bCs/>
          <w:kern w:val="2"/>
          <w:szCs w:val="24"/>
          <w:lang w:val="es-ES_tradnl" w:eastAsia="hi-IN" w:bidi="hi-IN"/>
        </w:rPr>
      </w:pPr>
    </w:p>
    <w:p w14:paraId="51EBFF87" w14:textId="41C17014" w:rsidR="0046347F" w:rsidRDefault="0046347F" w:rsidP="0046347F">
      <w:pPr>
        <w:jc w:val="both"/>
        <w:rPr>
          <w:rFonts w:cs="Arial"/>
          <w:szCs w:val="24"/>
          <w:lang w:val="es-MX" w:eastAsia="en-US"/>
        </w:rPr>
      </w:pPr>
      <w:r w:rsidRPr="00850B75">
        <w:rPr>
          <w:lang w:val="es-ES_tradnl"/>
        </w:rPr>
        <w:t xml:space="preserve">El </w:t>
      </w:r>
      <w:r>
        <w:rPr>
          <w:lang w:val="es-ES_tradnl"/>
        </w:rPr>
        <w:t>GMC</w:t>
      </w:r>
      <w:r w:rsidRPr="00850B75">
        <w:rPr>
          <w:lang w:val="es-ES_tradnl"/>
        </w:rPr>
        <w:t xml:space="preserve"> recordó que las </w:t>
      </w:r>
      <w:r w:rsidR="00F238A4">
        <w:rPr>
          <w:lang w:val="es-ES_tradnl"/>
        </w:rPr>
        <w:t>a</w:t>
      </w:r>
      <w:r w:rsidRPr="00850B75">
        <w:rPr>
          <w:lang w:val="es-ES_tradnl"/>
        </w:rPr>
        <w:t xml:space="preserve">ctas de reuniones presenciales deben ser firmadas al término de las mismas y las correspondientes a reuniones realizadas por sistema de videoconferencia deben ser firmadas por los </w:t>
      </w:r>
      <w:proofErr w:type="gramStart"/>
      <w:r w:rsidRPr="00850B75">
        <w:rPr>
          <w:lang w:val="es-ES_tradnl"/>
        </w:rPr>
        <w:t>Estados Partes</w:t>
      </w:r>
      <w:proofErr w:type="gramEnd"/>
      <w:r w:rsidRPr="00850B75">
        <w:rPr>
          <w:lang w:val="es-ES_tradnl"/>
        </w:rPr>
        <w:t xml:space="preserve"> y remitidas a la SM por la PPT </w:t>
      </w:r>
      <w:r w:rsidRPr="00850B75">
        <w:rPr>
          <w:rFonts w:cs="Arial"/>
          <w:szCs w:val="24"/>
          <w:lang w:val="es-MX" w:eastAsia="en-US"/>
        </w:rPr>
        <w:t xml:space="preserve">en un plazo no mayor a cinco (5) días de concluida </w:t>
      </w:r>
      <w:r>
        <w:rPr>
          <w:rFonts w:cs="Arial"/>
          <w:szCs w:val="24"/>
          <w:lang w:val="es-MX" w:eastAsia="en-US"/>
        </w:rPr>
        <w:t>la</w:t>
      </w:r>
      <w:r w:rsidRPr="00850B75">
        <w:rPr>
          <w:rFonts w:cs="Arial"/>
          <w:szCs w:val="24"/>
          <w:lang w:val="es-MX" w:eastAsia="en-US"/>
        </w:rPr>
        <w:t xml:space="preserve"> reunión.</w:t>
      </w:r>
    </w:p>
    <w:p w14:paraId="65B6CC09" w14:textId="77777777" w:rsidR="0046347F" w:rsidRPr="00850B75" w:rsidRDefault="0046347F" w:rsidP="0046347F">
      <w:pPr>
        <w:jc w:val="both"/>
        <w:rPr>
          <w:lang w:val="es-ES_tradnl"/>
        </w:rPr>
      </w:pPr>
    </w:p>
    <w:p w14:paraId="30BE67FC" w14:textId="77777777" w:rsidR="0046347F" w:rsidRPr="00997CEE" w:rsidRDefault="0046347F" w:rsidP="0046347F">
      <w:pPr>
        <w:suppressAutoHyphens/>
        <w:ind w:left="567" w:hanging="567"/>
        <w:jc w:val="both"/>
        <w:rPr>
          <w:rFonts w:cs="Arial"/>
          <w:b/>
          <w:szCs w:val="24"/>
          <w:lang w:val="es-AR"/>
        </w:rPr>
      </w:pPr>
      <w:r w:rsidRPr="00997CEE">
        <w:rPr>
          <w:rFonts w:cs="Arial"/>
          <w:szCs w:val="24"/>
          <w:lang w:val="es-AR"/>
        </w:rPr>
        <w:t>-</w:t>
      </w:r>
      <w:r w:rsidRPr="00997CEE">
        <w:rPr>
          <w:rFonts w:cs="Arial"/>
          <w:szCs w:val="24"/>
          <w:lang w:val="es-AR"/>
        </w:rPr>
        <w:tab/>
      </w:r>
      <w:r w:rsidRPr="00997CEE">
        <w:rPr>
          <w:rFonts w:cs="Arial"/>
          <w:b/>
          <w:bCs/>
          <w:szCs w:val="24"/>
          <w:lang w:val="es-AR"/>
        </w:rPr>
        <w:t xml:space="preserve">Comisión de Comercio del MERCOSUR (CCM) </w:t>
      </w:r>
    </w:p>
    <w:p w14:paraId="13A80BE9" w14:textId="77777777" w:rsidR="0046347F" w:rsidRPr="00997CEE" w:rsidRDefault="0046347F" w:rsidP="0046347F">
      <w:pPr>
        <w:tabs>
          <w:tab w:val="left" w:pos="567"/>
          <w:tab w:val="left" w:pos="1134"/>
        </w:tabs>
        <w:suppressAutoHyphens/>
        <w:jc w:val="both"/>
        <w:rPr>
          <w:rFonts w:cs="Arial"/>
          <w:bCs/>
          <w:color w:val="FF0000"/>
          <w:szCs w:val="24"/>
          <w:lang w:val="es-AR"/>
        </w:rPr>
      </w:pPr>
    </w:p>
    <w:p w14:paraId="30DDA98F" w14:textId="77777777" w:rsidR="0046347F" w:rsidRPr="00997CEE" w:rsidRDefault="0046347F" w:rsidP="0046347F">
      <w:pPr>
        <w:tabs>
          <w:tab w:val="left" w:pos="1778"/>
        </w:tabs>
        <w:suppressAutoHyphens/>
        <w:jc w:val="both"/>
        <w:rPr>
          <w:rFonts w:cs="Arial"/>
          <w:bCs/>
          <w:szCs w:val="24"/>
          <w:lang w:val="es-AR"/>
        </w:rPr>
      </w:pPr>
      <w:r w:rsidRPr="00997CEE">
        <w:rPr>
          <w:rFonts w:cs="Arial"/>
          <w:bCs/>
          <w:szCs w:val="24"/>
          <w:lang w:val="es-AR"/>
        </w:rPr>
        <w:t>El GMC tomó nota del resultado de la CCI reunión ordinaria de la CCM realizada en Montevideo, los días 13 y 14 de marzo de 2024.</w:t>
      </w:r>
    </w:p>
    <w:p w14:paraId="42BEAA77" w14:textId="77777777" w:rsidR="0046347F" w:rsidRPr="00997CEE" w:rsidRDefault="0046347F" w:rsidP="0046347F">
      <w:pPr>
        <w:tabs>
          <w:tab w:val="left" w:pos="1778"/>
        </w:tabs>
        <w:suppressAutoHyphens/>
        <w:jc w:val="both"/>
        <w:rPr>
          <w:rFonts w:cs="Arial"/>
          <w:bCs/>
          <w:color w:val="FF0000"/>
          <w:szCs w:val="24"/>
          <w:highlight w:val="cyan"/>
          <w:lang w:val="es-AR"/>
        </w:rPr>
      </w:pPr>
    </w:p>
    <w:p w14:paraId="279E7711" w14:textId="28EDE883" w:rsidR="0046347F" w:rsidRPr="00B80C2C" w:rsidRDefault="0046347F" w:rsidP="0046347F">
      <w:pPr>
        <w:tabs>
          <w:tab w:val="left" w:pos="1778"/>
        </w:tabs>
        <w:suppressAutoHyphens/>
        <w:jc w:val="both"/>
        <w:rPr>
          <w:rFonts w:eastAsia="Calibri" w:cs="Arial"/>
          <w:szCs w:val="24"/>
          <w:lang w:val="es-AR" w:eastAsia="en-US"/>
        </w:rPr>
      </w:pPr>
      <w:r w:rsidRPr="00B80C2C">
        <w:rPr>
          <w:rFonts w:cs="Arial"/>
          <w:bCs/>
          <w:szCs w:val="24"/>
          <w:lang w:val="es-AR"/>
        </w:rPr>
        <w:t xml:space="preserve">Con relación a la solicitud de la </w:t>
      </w:r>
      <w:r w:rsidRPr="00B80C2C">
        <w:rPr>
          <w:rFonts w:eastAsia="Calibri" w:cs="Arial"/>
          <w:szCs w:val="24"/>
          <w:lang w:val="es-AR" w:eastAsia="en-US"/>
        </w:rPr>
        <w:t xml:space="preserve">CXXVIII reunión ordinaria de la </w:t>
      </w:r>
      <w:r w:rsidRPr="00663E8E">
        <w:rPr>
          <w:rFonts w:cs="Arial"/>
          <w:bCs/>
          <w:szCs w:val="24"/>
          <w:lang w:val="es-AR"/>
        </w:rPr>
        <w:t>R</w:t>
      </w:r>
      <w:r w:rsidR="00F430F5" w:rsidRPr="00663E8E">
        <w:rPr>
          <w:rFonts w:cs="Arial"/>
          <w:bCs/>
          <w:szCs w:val="24"/>
          <w:lang w:val="es-AR"/>
        </w:rPr>
        <w:t xml:space="preserve">eunión </w:t>
      </w:r>
      <w:r w:rsidRPr="00663E8E">
        <w:rPr>
          <w:rFonts w:cs="Arial"/>
          <w:bCs/>
          <w:szCs w:val="24"/>
          <w:lang w:val="es-AR"/>
        </w:rPr>
        <w:t>E</w:t>
      </w:r>
      <w:r w:rsidR="00F430F5" w:rsidRPr="00663E8E">
        <w:rPr>
          <w:rFonts w:cs="Arial"/>
          <w:bCs/>
          <w:szCs w:val="24"/>
          <w:lang w:val="es-AR"/>
        </w:rPr>
        <w:t>specializada de Estadísticas (RE</w:t>
      </w:r>
      <w:r w:rsidRPr="00663E8E">
        <w:rPr>
          <w:rFonts w:cs="Arial"/>
          <w:bCs/>
          <w:szCs w:val="24"/>
          <w:lang w:val="es-AR"/>
        </w:rPr>
        <w:t>ES</w:t>
      </w:r>
      <w:r w:rsidR="00F430F5" w:rsidRPr="00663E8E">
        <w:rPr>
          <w:rFonts w:cs="Arial"/>
          <w:bCs/>
          <w:szCs w:val="24"/>
          <w:lang w:val="es-AR"/>
        </w:rPr>
        <w:t>)</w:t>
      </w:r>
      <w:r w:rsidRPr="00B80C2C">
        <w:rPr>
          <w:rFonts w:cs="Arial"/>
          <w:bCs/>
          <w:szCs w:val="24"/>
          <w:lang w:val="es-AR"/>
        </w:rPr>
        <w:t xml:space="preserve">, </w:t>
      </w:r>
      <w:r w:rsidRPr="002A130E">
        <w:rPr>
          <w:rFonts w:cs="Arial"/>
          <w:bCs/>
          <w:szCs w:val="24"/>
          <w:lang w:val="es-AR"/>
        </w:rPr>
        <w:t xml:space="preserve">para que las tareas que se realizaban en </w:t>
      </w:r>
      <w:r w:rsidRPr="002A130E">
        <w:rPr>
          <w:rFonts w:eastAsia="Batang" w:cs="Arial"/>
          <w:noProof/>
          <w:lang w:val="es-AR" w:eastAsia="pt-BR"/>
        </w:rPr>
        <w:t xml:space="preserve">la Comisión sobre </w:t>
      </w:r>
      <w:r w:rsidRPr="002A130E">
        <w:rPr>
          <w:rFonts w:eastAsia="Batang" w:cs="Arial"/>
          <w:noProof/>
          <w:lang w:val="es-AR" w:eastAsia="pt-BR"/>
        </w:rPr>
        <w:lastRenderedPageBreak/>
        <w:t xml:space="preserve">Comercio Exterior de Servicios (CCES) puedan continuarse en el marco del Comité Técnico N° 6 sobre estadísticas de Comercio Exterior del MERCOSUR, </w:t>
      </w:r>
      <w:r w:rsidRPr="002A130E">
        <w:rPr>
          <w:rFonts w:cs="Arial"/>
          <w:bCs/>
          <w:szCs w:val="24"/>
          <w:lang w:val="es-AR"/>
        </w:rPr>
        <w:t xml:space="preserve">el GMC tomó </w:t>
      </w:r>
      <w:r w:rsidRPr="00F472A7">
        <w:rPr>
          <w:rFonts w:cs="Arial"/>
          <w:bCs/>
          <w:szCs w:val="24"/>
          <w:lang w:val="es-AR"/>
        </w:rPr>
        <w:t xml:space="preserve">nota de que el </w:t>
      </w:r>
      <w:r w:rsidRPr="00B80C2C">
        <w:rPr>
          <w:rFonts w:cs="Arial"/>
          <w:bCs/>
          <w:szCs w:val="24"/>
          <w:lang w:val="es-AR"/>
        </w:rPr>
        <w:t>tema se encuentra en análisis de la CCM.</w:t>
      </w:r>
    </w:p>
    <w:p w14:paraId="054A86DE" w14:textId="77777777" w:rsidR="0046347F" w:rsidRPr="00997CEE" w:rsidRDefault="0046347F" w:rsidP="0046347F">
      <w:pPr>
        <w:tabs>
          <w:tab w:val="left" w:pos="1778"/>
        </w:tabs>
        <w:suppressAutoHyphens/>
        <w:jc w:val="both"/>
        <w:rPr>
          <w:rFonts w:cs="Arial"/>
          <w:b/>
          <w:bCs/>
          <w:szCs w:val="24"/>
          <w:lang w:val="es-AR"/>
        </w:rPr>
      </w:pPr>
    </w:p>
    <w:p w14:paraId="1724B543" w14:textId="77777777" w:rsidR="0046347F" w:rsidRPr="00997CEE" w:rsidRDefault="0046347F" w:rsidP="0046347F">
      <w:pPr>
        <w:pStyle w:val="Prrafodelista"/>
        <w:numPr>
          <w:ilvl w:val="0"/>
          <w:numId w:val="9"/>
        </w:numPr>
        <w:suppressAutoHyphens/>
        <w:ind w:left="567" w:hanging="567"/>
        <w:jc w:val="both"/>
        <w:rPr>
          <w:rFonts w:ascii="Arial" w:hAnsi="Arial" w:cs="Arial"/>
          <w:b/>
          <w:bCs/>
          <w:lang w:val="es-AR"/>
        </w:rPr>
      </w:pPr>
      <w:r w:rsidRPr="00997CEE">
        <w:rPr>
          <w:rFonts w:ascii="Arial" w:hAnsi="Arial" w:cs="Arial"/>
          <w:b/>
          <w:bCs/>
          <w:lang w:val="es-AR"/>
        </w:rPr>
        <w:t>Grupo de Asuntos Jurídicos e Institucionales del MERCOSUR (GAIM)</w:t>
      </w:r>
    </w:p>
    <w:p w14:paraId="764A912C" w14:textId="77777777" w:rsidR="0046347F" w:rsidRDefault="0046347F" w:rsidP="0046347F">
      <w:pPr>
        <w:tabs>
          <w:tab w:val="left" w:pos="1778"/>
        </w:tabs>
        <w:suppressAutoHyphens/>
        <w:jc w:val="both"/>
        <w:rPr>
          <w:rFonts w:cs="Arial"/>
          <w:bCs/>
          <w:szCs w:val="24"/>
          <w:lang w:val="es-AR"/>
        </w:rPr>
      </w:pPr>
      <w:bookmarkStart w:id="0" w:name="_Hlk161048778"/>
    </w:p>
    <w:p w14:paraId="25B029EA" w14:textId="77777777" w:rsidR="0046347F" w:rsidRPr="00997CEE"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del resultado de la XLIV reunión ordinaria del GAIM realizada entre los días 11 y 15 de marzo de 2024, </w:t>
      </w:r>
      <w:r w:rsidRPr="00997CEE">
        <w:rPr>
          <w:rFonts w:eastAsia="Arial" w:cs="Arial"/>
          <w:lang w:val="es-AR"/>
        </w:rPr>
        <w:t>por sistema de videoconferencia, de conformidad con lo establecido en la Resolución GMC N° 19/12.</w:t>
      </w:r>
    </w:p>
    <w:p w14:paraId="7244C342" w14:textId="77777777" w:rsidR="0046347F" w:rsidRPr="00997CEE" w:rsidRDefault="0046347F" w:rsidP="0046347F">
      <w:pPr>
        <w:tabs>
          <w:tab w:val="left" w:pos="1778"/>
        </w:tabs>
        <w:suppressAutoHyphens/>
        <w:jc w:val="both"/>
        <w:rPr>
          <w:rFonts w:eastAsia="Arial" w:cs="Arial"/>
          <w:lang w:val="es-AR"/>
        </w:rPr>
      </w:pPr>
    </w:p>
    <w:p w14:paraId="53039F3B" w14:textId="77777777" w:rsidR="0046347F" w:rsidRPr="00FD2880" w:rsidRDefault="0046347F" w:rsidP="0046347F">
      <w:pPr>
        <w:jc w:val="both"/>
        <w:rPr>
          <w:rFonts w:eastAsiaTheme="minorHAnsi" w:cs="Arial"/>
          <w:szCs w:val="24"/>
          <w:lang w:val="es-UY"/>
        </w:rPr>
      </w:pPr>
      <w:r w:rsidRPr="00EF460F">
        <w:rPr>
          <w:rFonts w:eastAsiaTheme="minorHAnsi" w:cs="Arial"/>
          <w:szCs w:val="24"/>
          <w:lang w:val="es-AR"/>
        </w:rPr>
        <w:t>El GMC aprobó la Resolución N° 01/24 “Funcionamiento de la Secretaría del MERCOSUR (Modificación de la Dec</w:t>
      </w:r>
      <w:r>
        <w:rPr>
          <w:rFonts w:eastAsiaTheme="minorHAnsi" w:cs="Arial"/>
          <w:szCs w:val="24"/>
          <w:lang w:val="es-AR"/>
        </w:rPr>
        <w:t>isión</w:t>
      </w:r>
      <w:r w:rsidRPr="00EF460F">
        <w:rPr>
          <w:rFonts w:eastAsiaTheme="minorHAnsi" w:cs="Arial"/>
          <w:szCs w:val="24"/>
          <w:lang w:val="es-AR"/>
        </w:rPr>
        <w:t xml:space="preserve"> </w:t>
      </w:r>
      <w:r w:rsidRPr="00FD2880">
        <w:rPr>
          <w:rFonts w:eastAsiaTheme="minorHAnsi" w:cs="Arial"/>
          <w:szCs w:val="24"/>
          <w:lang w:val="es-UY"/>
        </w:rPr>
        <w:t xml:space="preserve">CMC N° 15/15)” que consta como </w:t>
      </w:r>
      <w:r w:rsidRPr="00FD2880">
        <w:rPr>
          <w:rFonts w:eastAsiaTheme="minorHAnsi" w:cs="Arial"/>
          <w:b/>
          <w:bCs/>
          <w:szCs w:val="24"/>
          <w:lang w:val="es-UY"/>
        </w:rPr>
        <w:t>Anexo I</w:t>
      </w:r>
      <w:r>
        <w:rPr>
          <w:rFonts w:eastAsiaTheme="minorHAnsi" w:cs="Arial"/>
          <w:b/>
          <w:bCs/>
          <w:szCs w:val="24"/>
          <w:lang w:val="es-UY"/>
        </w:rPr>
        <w:t>II</w:t>
      </w:r>
      <w:r w:rsidRPr="00FD2880">
        <w:rPr>
          <w:rFonts w:eastAsiaTheme="minorHAnsi" w:cs="Arial"/>
          <w:b/>
          <w:bCs/>
          <w:szCs w:val="24"/>
          <w:lang w:val="es-UY"/>
        </w:rPr>
        <w:t>.</w:t>
      </w:r>
    </w:p>
    <w:p w14:paraId="4D0075C5" w14:textId="77777777" w:rsidR="0046347F" w:rsidRPr="00347E76" w:rsidRDefault="0046347F" w:rsidP="0046347F">
      <w:pPr>
        <w:jc w:val="both"/>
        <w:rPr>
          <w:rFonts w:eastAsiaTheme="minorHAnsi" w:cs="Arial"/>
          <w:szCs w:val="24"/>
          <w:lang w:val="es-UY"/>
        </w:rPr>
      </w:pPr>
    </w:p>
    <w:p w14:paraId="25B2F084" w14:textId="411FF5A1" w:rsidR="0046347F" w:rsidRDefault="0046347F" w:rsidP="0046347F">
      <w:pPr>
        <w:jc w:val="both"/>
        <w:rPr>
          <w:rFonts w:eastAsia="Arial" w:cs="Arial"/>
          <w:lang w:val="es-AR"/>
        </w:rPr>
      </w:pPr>
      <w:r w:rsidRPr="00EF460F">
        <w:rPr>
          <w:rFonts w:eastAsia="Calibri" w:cs="Arial"/>
          <w:bCs/>
          <w:szCs w:val="24"/>
          <w:lang w:val="es-AR" w:eastAsia="en-US"/>
        </w:rPr>
        <w:t>El GMC tomó nota de la instrucción impartida por el Consejo del Mercado Común (CMC) en su LXII reunión ordinaria, Acta N° 01/23, ítem 9.1,</w:t>
      </w:r>
      <w:r w:rsidRPr="00EF460F">
        <w:rPr>
          <w:rFonts w:eastAsia="Arial" w:cs="Arial"/>
          <w:color w:val="FF0000"/>
          <w:lang w:val="es-AR"/>
        </w:rPr>
        <w:t xml:space="preserve"> </w:t>
      </w:r>
      <w:r w:rsidRPr="00EF460F">
        <w:rPr>
          <w:rFonts w:eastAsia="Arial" w:cs="Arial"/>
          <w:lang w:val="es-AR"/>
        </w:rPr>
        <w:t xml:space="preserve">sobre la importancia de armonizar las denominaciones de las instancias internas de sus órganos dependientes, evitando la utilización de nombres que puedan inducir a confusión sobre su dependencia funcional o sus actividades sustantivas </w:t>
      </w:r>
      <w:r w:rsidR="00E662B4">
        <w:rPr>
          <w:rFonts w:eastAsia="Arial" w:cs="Arial"/>
          <w:lang w:val="es-AR"/>
        </w:rPr>
        <w:t>y, en ese sentido</w:t>
      </w:r>
      <w:r w:rsidR="006C7B58">
        <w:rPr>
          <w:rFonts w:eastAsia="Arial" w:cs="Arial"/>
          <w:lang w:val="es-AR"/>
        </w:rPr>
        <w:t>,</w:t>
      </w:r>
      <w:r w:rsidR="00E662B4">
        <w:rPr>
          <w:rFonts w:eastAsia="Arial" w:cs="Arial"/>
          <w:lang w:val="es-AR"/>
        </w:rPr>
        <w:t xml:space="preserve"> </w:t>
      </w:r>
      <w:r w:rsidRPr="00EF460F">
        <w:rPr>
          <w:rFonts w:eastAsia="Arial" w:cs="Arial"/>
          <w:lang w:val="es-AR"/>
        </w:rPr>
        <w:t>instruyó al GAIM a realizar dicha tarea.</w:t>
      </w:r>
    </w:p>
    <w:p w14:paraId="5CC1CBA6" w14:textId="77777777" w:rsidR="0046347F" w:rsidRDefault="0046347F" w:rsidP="0046347F">
      <w:pPr>
        <w:jc w:val="both"/>
        <w:rPr>
          <w:rFonts w:eastAsia="Arial" w:cs="Arial"/>
          <w:lang w:val="es-AR"/>
        </w:rPr>
      </w:pPr>
    </w:p>
    <w:p w14:paraId="11AE7507" w14:textId="37E37D82" w:rsidR="0046347F" w:rsidRPr="00997CEE" w:rsidRDefault="0046347F" w:rsidP="0046347F">
      <w:pPr>
        <w:jc w:val="both"/>
        <w:rPr>
          <w:rFonts w:eastAsiaTheme="minorHAnsi" w:cs="Arial"/>
          <w:szCs w:val="24"/>
          <w:lang w:val="es-AR"/>
        </w:rPr>
      </w:pPr>
      <w:r>
        <w:rPr>
          <w:rFonts w:eastAsia="Arial" w:cs="Arial"/>
          <w:lang w:val="es-AR"/>
        </w:rPr>
        <w:t xml:space="preserve">El GMC tomó nota de la recomendación del GAIM relativa al proyecto de modificación de la Resolución GMC N° 13/00, elevado por el SGT N° 12 en su XXXI reunión ordinaria. En ese sentido, el GMC instruyó al Subgrupo de Trabajo a incluir las modificaciones propuestas en su Programa de Trabajo como actividades permanentes, teniendo en cuenta lo establecido en el </w:t>
      </w:r>
      <w:r w:rsidR="00F14B91">
        <w:rPr>
          <w:rFonts w:eastAsia="Arial" w:cs="Arial"/>
          <w:lang w:val="es-AR"/>
        </w:rPr>
        <w:t>artículo</w:t>
      </w:r>
      <w:r>
        <w:rPr>
          <w:rFonts w:eastAsia="Arial" w:cs="Arial"/>
          <w:lang w:val="es-AR"/>
        </w:rPr>
        <w:t xml:space="preserve"> 2 de la Decisión CMC N° 36/10.</w:t>
      </w:r>
    </w:p>
    <w:bookmarkEnd w:id="0"/>
    <w:p w14:paraId="6CCC3939" w14:textId="77777777" w:rsidR="0046347F" w:rsidRPr="00997CEE" w:rsidRDefault="0046347F" w:rsidP="0046347F">
      <w:pPr>
        <w:tabs>
          <w:tab w:val="left" w:pos="1778"/>
        </w:tabs>
        <w:suppressAutoHyphens/>
        <w:ind w:left="709" w:hanging="709"/>
        <w:jc w:val="both"/>
        <w:rPr>
          <w:rFonts w:cs="Arial"/>
          <w:bCs/>
          <w:szCs w:val="24"/>
          <w:lang w:val="es-AR"/>
        </w:rPr>
      </w:pPr>
    </w:p>
    <w:p w14:paraId="71BC3BEF" w14:textId="77777777" w:rsidR="0046347F" w:rsidRPr="00997CEE" w:rsidRDefault="0046347F" w:rsidP="0046347F">
      <w:pPr>
        <w:pStyle w:val="Prrafodelista"/>
        <w:numPr>
          <w:ilvl w:val="0"/>
          <w:numId w:val="9"/>
        </w:numPr>
        <w:tabs>
          <w:tab w:val="left" w:pos="1778"/>
        </w:tabs>
        <w:suppressAutoHyphens/>
        <w:ind w:left="567" w:hanging="567"/>
        <w:jc w:val="both"/>
        <w:rPr>
          <w:rFonts w:ascii="Arial" w:hAnsi="Arial" w:cs="Arial"/>
          <w:bCs/>
          <w:lang w:val="es-AR"/>
        </w:rPr>
      </w:pPr>
      <w:r w:rsidRPr="00997CEE">
        <w:rPr>
          <w:rFonts w:ascii="Arial" w:eastAsia="Calibri" w:hAnsi="Arial" w:cs="Arial"/>
          <w:b/>
          <w:bCs/>
          <w:lang w:val="es-AR"/>
        </w:rPr>
        <w:t>Grupo de Cooperación Internacional (GCI)</w:t>
      </w:r>
    </w:p>
    <w:p w14:paraId="5D544652" w14:textId="77777777" w:rsidR="0046347F" w:rsidRPr="00997CEE" w:rsidRDefault="0046347F" w:rsidP="0046347F">
      <w:pPr>
        <w:tabs>
          <w:tab w:val="left" w:pos="1778"/>
        </w:tabs>
        <w:suppressAutoHyphens/>
        <w:jc w:val="both"/>
        <w:rPr>
          <w:rFonts w:cs="Arial"/>
          <w:bCs/>
          <w:szCs w:val="24"/>
          <w:lang w:val="es-AR"/>
        </w:rPr>
      </w:pPr>
    </w:p>
    <w:p w14:paraId="051A936E" w14:textId="77777777" w:rsidR="0046347F" w:rsidRPr="00997CEE"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del resultado de la XXXII reunión ordinaria del GCI realizada el día 19 de marzo de 2024, </w:t>
      </w:r>
      <w:r w:rsidRPr="00997CEE">
        <w:rPr>
          <w:rFonts w:eastAsia="Arial" w:cs="Arial"/>
          <w:lang w:val="es-AR"/>
        </w:rPr>
        <w:t>por sistema de videoconferencia, de conformidad con lo establecido en la Resolución GMC N° 19/12.</w:t>
      </w:r>
    </w:p>
    <w:p w14:paraId="67969C0E" w14:textId="77777777" w:rsidR="0046347F" w:rsidRPr="00A502E5" w:rsidRDefault="0046347F" w:rsidP="0046347F">
      <w:pPr>
        <w:tabs>
          <w:tab w:val="left" w:pos="1778"/>
        </w:tabs>
        <w:suppressAutoHyphens/>
        <w:jc w:val="both"/>
        <w:rPr>
          <w:rFonts w:cs="Arial"/>
          <w:b/>
          <w:bCs/>
          <w:lang w:val="es-AR"/>
        </w:rPr>
      </w:pPr>
    </w:p>
    <w:p w14:paraId="17EDAEAA" w14:textId="77777777" w:rsidR="0046347F" w:rsidRPr="00997CEE" w:rsidRDefault="0046347F" w:rsidP="0046347F">
      <w:pPr>
        <w:pStyle w:val="Prrafodelista"/>
        <w:numPr>
          <w:ilvl w:val="0"/>
          <w:numId w:val="9"/>
        </w:numPr>
        <w:tabs>
          <w:tab w:val="left" w:pos="1778"/>
        </w:tabs>
        <w:suppressAutoHyphens/>
        <w:ind w:left="567" w:hanging="567"/>
        <w:jc w:val="both"/>
        <w:rPr>
          <w:rFonts w:ascii="Arial" w:hAnsi="Arial" w:cs="Arial"/>
          <w:b/>
          <w:bCs/>
          <w:lang w:val="es-AR"/>
        </w:rPr>
      </w:pPr>
      <w:r>
        <w:rPr>
          <w:rFonts w:ascii="Arial" w:hAnsi="Arial" w:cs="Arial"/>
          <w:b/>
          <w:lang w:val="es-AR"/>
        </w:rPr>
        <w:t xml:space="preserve">Subgrupo de </w:t>
      </w:r>
      <w:r w:rsidRPr="00997CEE">
        <w:rPr>
          <w:rFonts w:ascii="Arial" w:hAnsi="Arial" w:cs="Arial"/>
          <w:b/>
          <w:lang w:val="es-AR"/>
        </w:rPr>
        <w:t>Trabajo N° 6 “Medio Ambiente” (SGT N° 6)</w:t>
      </w:r>
    </w:p>
    <w:p w14:paraId="1452609D" w14:textId="77777777" w:rsidR="0046347F" w:rsidRPr="00997CEE" w:rsidRDefault="0046347F" w:rsidP="0046347F">
      <w:pPr>
        <w:tabs>
          <w:tab w:val="left" w:pos="1778"/>
        </w:tabs>
        <w:suppressAutoHyphens/>
        <w:jc w:val="both"/>
        <w:rPr>
          <w:rFonts w:cs="Arial"/>
          <w:b/>
          <w:bCs/>
          <w:szCs w:val="24"/>
          <w:lang w:val="es-AR"/>
        </w:rPr>
      </w:pPr>
    </w:p>
    <w:p w14:paraId="37512AFF" w14:textId="77777777" w:rsidR="0046347F" w:rsidRPr="00997CEE"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del resultado de la XVII reunión extraordinaria del SGT N° 6 realizada el día 16 de febrero de 2024, </w:t>
      </w:r>
      <w:r w:rsidRPr="00997CEE">
        <w:rPr>
          <w:rFonts w:eastAsia="Arial" w:cs="Arial"/>
          <w:lang w:val="es-AR"/>
        </w:rPr>
        <w:t>por sistema de videoconferencia, de conformidad con lo establecido en la Resolución GMC N° 19/12.</w:t>
      </w:r>
    </w:p>
    <w:p w14:paraId="3FEB48CF" w14:textId="77777777" w:rsidR="0046347F" w:rsidRPr="00997CEE" w:rsidRDefault="0046347F" w:rsidP="0046347F">
      <w:pPr>
        <w:tabs>
          <w:tab w:val="left" w:pos="1778"/>
        </w:tabs>
        <w:suppressAutoHyphens/>
        <w:jc w:val="both"/>
        <w:rPr>
          <w:rFonts w:cs="Arial"/>
          <w:bCs/>
          <w:szCs w:val="24"/>
          <w:lang w:val="es-AR"/>
        </w:rPr>
      </w:pPr>
    </w:p>
    <w:p w14:paraId="405514AD" w14:textId="77777777" w:rsidR="0046347F" w:rsidRPr="00CC5EC3" w:rsidRDefault="0046347F" w:rsidP="0046347F">
      <w:pPr>
        <w:suppressAutoHyphens/>
        <w:ind w:left="567" w:hanging="567"/>
        <w:jc w:val="both"/>
        <w:rPr>
          <w:rFonts w:cs="Arial"/>
          <w:b/>
          <w:szCs w:val="24"/>
          <w:lang w:val="pt-BR"/>
        </w:rPr>
      </w:pPr>
      <w:r w:rsidRPr="00CC5EC3">
        <w:rPr>
          <w:rFonts w:cs="Arial"/>
          <w:bCs/>
          <w:szCs w:val="24"/>
          <w:lang w:val="pt-BR"/>
        </w:rPr>
        <w:t>-</w:t>
      </w:r>
      <w:r w:rsidRPr="00CC5EC3">
        <w:rPr>
          <w:rFonts w:cs="Arial"/>
          <w:b/>
          <w:szCs w:val="24"/>
          <w:lang w:val="pt-BR"/>
        </w:rPr>
        <w:tab/>
        <w:t xml:space="preserve">Subgrupo de Trabajo N° 8 “Agricultura” (SGT N° 8) </w:t>
      </w:r>
    </w:p>
    <w:p w14:paraId="1B0704C5" w14:textId="77777777" w:rsidR="0046347F" w:rsidRPr="00CC5EC3" w:rsidRDefault="0046347F" w:rsidP="0046347F">
      <w:pPr>
        <w:suppressAutoHyphens/>
        <w:jc w:val="both"/>
        <w:rPr>
          <w:rFonts w:cs="Arial"/>
          <w:bCs/>
          <w:szCs w:val="24"/>
          <w:lang w:val="pt-BR"/>
        </w:rPr>
      </w:pPr>
    </w:p>
    <w:p w14:paraId="774EBDD3" w14:textId="77777777" w:rsidR="0046347F" w:rsidRPr="00997CEE"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 los resultados de la LXIII reunión ordinaria del SGT N° 8 celebrada los días 21 y 23 de noviembre de 2023, </w:t>
      </w:r>
      <w:r w:rsidRPr="00997CEE">
        <w:rPr>
          <w:rFonts w:eastAsia="Arial" w:cs="Arial"/>
          <w:lang w:val="es-AR"/>
        </w:rPr>
        <w:t>por sistema de videoconferencia, de conformidad con lo establecido en la Resolución GMC N° 19/12.</w:t>
      </w:r>
    </w:p>
    <w:p w14:paraId="22D533B3" w14:textId="77777777" w:rsidR="0046347F" w:rsidRPr="00997CEE" w:rsidRDefault="0046347F" w:rsidP="0046347F">
      <w:pPr>
        <w:tabs>
          <w:tab w:val="left" w:pos="1778"/>
        </w:tabs>
        <w:suppressAutoHyphens/>
        <w:jc w:val="both"/>
        <w:rPr>
          <w:rFonts w:cs="Arial"/>
          <w:bCs/>
          <w:szCs w:val="24"/>
          <w:lang w:val="es-AR"/>
        </w:rPr>
      </w:pPr>
    </w:p>
    <w:p w14:paraId="682D312B" w14:textId="77777777" w:rsidR="0046347F" w:rsidRPr="00347E76" w:rsidRDefault="0046347F" w:rsidP="0046347F">
      <w:pPr>
        <w:widowControl w:val="0"/>
        <w:pBdr>
          <w:top w:val="nil"/>
          <w:left w:val="nil"/>
          <w:bottom w:val="nil"/>
          <w:right w:val="nil"/>
          <w:between w:val="nil"/>
        </w:pBdr>
        <w:jc w:val="both"/>
        <w:rPr>
          <w:rFonts w:eastAsia="Arial" w:cs="Arial"/>
          <w:bCs/>
          <w:lang w:val="es-AR"/>
        </w:rPr>
      </w:pPr>
      <w:r w:rsidRPr="00347E76">
        <w:rPr>
          <w:rFonts w:eastAsia="Arial" w:cs="Arial"/>
          <w:bCs/>
          <w:lang w:val="es-AR"/>
        </w:rPr>
        <w:t xml:space="preserve">El GMC aprobó </w:t>
      </w:r>
      <w:r w:rsidRPr="004F1A25">
        <w:rPr>
          <w:rFonts w:eastAsia="Arial" w:cs="Arial"/>
          <w:bCs/>
          <w:lang w:val="es-AR"/>
        </w:rPr>
        <w:t xml:space="preserve">las Resoluciones </w:t>
      </w:r>
      <w:r w:rsidRPr="00347E76">
        <w:rPr>
          <w:rFonts w:eastAsia="Arial" w:cs="Arial"/>
          <w:bCs/>
          <w:lang w:val="es-AR"/>
        </w:rPr>
        <w:t>N° 03/24 "</w:t>
      </w:r>
      <w:r w:rsidRPr="000D58A8">
        <w:rPr>
          <w:rFonts w:eastAsia="Arial" w:cs="Arial"/>
          <w:bCs/>
          <w:lang w:val="es-AR"/>
        </w:rPr>
        <w:t xml:space="preserve">Sub-Estándar 3.7.4 Requisitos Fitosanitarios para </w:t>
      </w:r>
      <w:r w:rsidRPr="000D58A8">
        <w:rPr>
          <w:rFonts w:eastAsia="Arial" w:cs="Arial"/>
          <w:bCs/>
          <w:i/>
          <w:iCs/>
          <w:lang w:val="es-AR"/>
        </w:rPr>
        <w:t>Citrus</w:t>
      </w:r>
      <w:r w:rsidRPr="000D58A8">
        <w:rPr>
          <w:rFonts w:eastAsia="Arial" w:cs="Arial"/>
          <w:bCs/>
          <w:lang w:val="es-AR"/>
        </w:rPr>
        <w:t xml:space="preserve"> spp. (cítricos, fruta fresca) según país de destino y origen para los </w:t>
      </w:r>
      <w:proofErr w:type="gramStart"/>
      <w:r w:rsidRPr="000D58A8">
        <w:rPr>
          <w:rFonts w:eastAsia="Arial" w:cs="Arial"/>
          <w:bCs/>
          <w:lang w:val="es-AR"/>
        </w:rPr>
        <w:t>Estados Partes</w:t>
      </w:r>
      <w:proofErr w:type="gramEnd"/>
      <w:r w:rsidRPr="000D58A8">
        <w:rPr>
          <w:rFonts w:eastAsia="Arial" w:cs="Arial"/>
          <w:bCs/>
          <w:lang w:val="es-AR"/>
        </w:rPr>
        <w:t xml:space="preserve"> del MERCOSUR </w:t>
      </w:r>
      <w:r w:rsidRPr="00347E76">
        <w:rPr>
          <w:rFonts w:eastAsia="Arial" w:cs="Arial"/>
          <w:bCs/>
          <w:lang w:val="es-AR"/>
        </w:rPr>
        <w:t>"</w:t>
      </w:r>
      <w:r>
        <w:rPr>
          <w:rFonts w:eastAsia="Arial" w:cs="Arial"/>
          <w:bCs/>
          <w:lang w:val="es-AR"/>
        </w:rPr>
        <w:t>, N° 04/24 “</w:t>
      </w:r>
      <w:r w:rsidRPr="000D58A8">
        <w:rPr>
          <w:rFonts w:eastAsia="Arial" w:cs="Arial"/>
          <w:bCs/>
          <w:lang w:val="es-AR"/>
        </w:rPr>
        <w:t xml:space="preserve">Requisitos zoosanitarios de los Estados Partes del MERCOSUR para la importación de semen bovino y bubalino </w:t>
      </w:r>
      <w:r w:rsidRPr="000D58A8">
        <w:rPr>
          <w:rFonts w:eastAsia="Arial" w:cs="Arial"/>
          <w:bCs/>
          <w:lang w:val="es-AR"/>
        </w:rPr>
        <w:lastRenderedPageBreak/>
        <w:t>congelado (Derogación de las Resoluciones GMC N° 49/14 y 42/18)</w:t>
      </w:r>
      <w:r>
        <w:rPr>
          <w:rFonts w:eastAsia="Arial" w:cs="Arial"/>
          <w:bCs/>
          <w:lang w:val="es-AR"/>
        </w:rPr>
        <w:t>” y N° 05/24 “</w:t>
      </w:r>
      <w:r w:rsidRPr="004F1A25">
        <w:rPr>
          <w:rFonts w:eastAsia="Arial" w:cs="Arial"/>
          <w:bCs/>
          <w:lang w:val="es-AR"/>
        </w:rPr>
        <w:t>Criterios generales de los Estados Partes del MERCOSUR para la evaluación y el reconocimiento del estatus sanitario de los países exportadores</w:t>
      </w:r>
      <w:r>
        <w:rPr>
          <w:rFonts w:eastAsia="Arial" w:cs="Arial"/>
          <w:bCs/>
          <w:lang w:val="es-AR"/>
        </w:rPr>
        <w:t xml:space="preserve">” </w:t>
      </w:r>
      <w:r w:rsidRPr="00347E76">
        <w:rPr>
          <w:rFonts w:eastAsia="Arial" w:cs="Arial"/>
          <w:b/>
          <w:lang w:val="es-AR"/>
        </w:rPr>
        <w:t>(Anexo III)</w:t>
      </w:r>
      <w:r w:rsidRPr="00347E76">
        <w:rPr>
          <w:rFonts w:eastAsia="Arial" w:cs="Arial"/>
          <w:bCs/>
          <w:lang w:val="es-AR"/>
        </w:rPr>
        <w:t>.</w:t>
      </w:r>
    </w:p>
    <w:p w14:paraId="28C421FA" w14:textId="77777777" w:rsidR="0046347F" w:rsidRPr="00997CEE" w:rsidRDefault="0046347F" w:rsidP="0046347F">
      <w:pPr>
        <w:tabs>
          <w:tab w:val="left" w:pos="1778"/>
        </w:tabs>
        <w:suppressAutoHyphens/>
        <w:jc w:val="both"/>
        <w:rPr>
          <w:rFonts w:cs="Arial"/>
          <w:bCs/>
          <w:szCs w:val="24"/>
          <w:lang w:val="es-AR"/>
        </w:rPr>
      </w:pPr>
    </w:p>
    <w:p w14:paraId="0758481E" w14:textId="77777777" w:rsidR="0046347F" w:rsidRPr="006A5C04" w:rsidRDefault="0046347F" w:rsidP="0046347F">
      <w:pPr>
        <w:jc w:val="both"/>
        <w:rPr>
          <w:lang w:val="es-AR"/>
        </w:rPr>
      </w:pPr>
      <w:r w:rsidRPr="006A5C04">
        <w:rPr>
          <w:lang w:val="es-AR"/>
        </w:rPr>
        <w:t>Con relación al ítem 8.1 del Acta N° 04/23 de la referida reunión, el GMC informó que, de conformidad con la Decisión CMC N° 06/21 y la Resolución GMC N° 32/22, el SGT N° 8 podrá consultar con la SM/UCIM los lineamientos a seguir para las publicaciones de documentos y noticias en el Portal Web MERCOSUR.</w:t>
      </w:r>
    </w:p>
    <w:p w14:paraId="60D367A3" w14:textId="77777777" w:rsidR="0046347F" w:rsidRPr="006A5C04" w:rsidRDefault="0046347F" w:rsidP="0046347F">
      <w:pPr>
        <w:jc w:val="both"/>
        <w:rPr>
          <w:lang w:val="es-AR"/>
        </w:rPr>
      </w:pPr>
    </w:p>
    <w:p w14:paraId="293BAFA8" w14:textId="77777777" w:rsidR="0046347F" w:rsidRPr="006A5C04" w:rsidRDefault="0046347F" w:rsidP="0046347F">
      <w:pPr>
        <w:jc w:val="both"/>
        <w:rPr>
          <w:lang w:val="es-ES_tradnl"/>
        </w:rPr>
      </w:pPr>
      <w:r w:rsidRPr="006A5C04">
        <w:rPr>
          <w:lang w:val="es-AR"/>
        </w:rPr>
        <w:t xml:space="preserve">Con respecto al ítem 8.2, el GMC recordó que la Decisión CMC N° 45/15 prevé en su Art. 17 </w:t>
      </w:r>
      <w:r w:rsidRPr="006A5C04">
        <w:rPr>
          <w:lang w:val="es-ES_tradnl"/>
        </w:rPr>
        <w:t>que cada Estado Parte designará un coordinador nacional y su alterno que lo representarán en las reuniones de los órganos y foros dependientes. El Coordinador Nacional y su alterno deberán ser funcionarios gubernamentales y las respectivas designaciones deben ser comunicadas a las Coordinaciones Nacionales del GMC.</w:t>
      </w:r>
    </w:p>
    <w:p w14:paraId="71CE98E5" w14:textId="77777777" w:rsidR="0046347F" w:rsidRPr="006A5C04" w:rsidRDefault="0046347F" w:rsidP="0046347F">
      <w:pPr>
        <w:jc w:val="both"/>
        <w:rPr>
          <w:lang w:val="es-ES_tradnl"/>
        </w:rPr>
      </w:pPr>
    </w:p>
    <w:p w14:paraId="1DCC735E" w14:textId="77777777" w:rsidR="0046347F" w:rsidRPr="006A5C04" w:rsidRDefault="0046347F" w:rsidP="0046347F">
      <w:pPr>
        <w:jc w:val="both"/>
        <w:rPr>
          <w:lang w:val="es-AR"/>
        </w:rPr>
      </w:pPr>
      <w:r w:rsidRPr="006A5C04">
        <w:rPr>
          <w:lang w:val="es-AR"/>
        </w:rPr>
        <w:t>Con referencia al ítem 8.3, el GMC señaló que los lineamientos para la elaboración y presentación de los diferentes documentos constan en la “Guía Práctica. Funcionamiento de órganos y foros del MERCOSUR”. Asimismo, en caso de que se estime oportuno, la SM podrá organizar talleres sobre los distintos procedimientos según las tipologías documentales. Estas capacitaciones podrán ser coordinadas a través de las Coordinaciones Nacionales del GMC.</w:t>
      </w:r>
    </w:p>
    <w:p w14:paraId="11735463" w14:textId="77777777" w:rsidR="0046347F" w:rsidRDefault="0046347F" w:rsidP="0046347F">
      <w:pPr>
        <w:jc w:val="both"/>
        <w:rPr>
          <w:lang w:val="es-AR"/>
        </w:rPr>
      </w:pPr>
    </w:p>
    <w:p w14:paraId="107918AF" w14:textId="77777777" w:rsidR="0046347F" w:rsidRDefault="0046347F" w:rsidP="0046347F">
      <w:pPr>
        <w:tabs>
          <w:tab w:val="left" w:pos="1778"/>
        </w:tabs>
        <w:suppressAutoHyphens/>
        <w:ind w:left="567" w:hanging="567"/>
        <w:jc w:val="both"/>
        <w:rPr>
          <w:rFonts w:cs="Arial"/>
          <w:b/>
          <w:szCs w:val="24"/>
          <w:lang w:val="es-AR"/>
        </w:rPr>
      </w:pPr>
      <w:r w:rsidRPr="00997CEE">
        <w:rPr>
          <w:rFonts w:cs="Arial"/>
          <w:b/>
          <w:szCs w:val="24"/>
          <w:lang w:val="es-AR"/>
        </w:rPr>
        <w:t xml:space="preserve">- </w:t>
      </w:r>
      <w:r>
        <w:rPr>
          <w:rFonts w:cs="Arial"/>
          <w:b/>
          <w:szCs w:val="24"/>
          <w:lang w:val="es-AR"/>
        </w:rPr>
        <w:tab/>
      </w:r>
      <w:r w:rsidRPr="00997CEE">
        <w:rPr>
          <w:rFonts w:cs="Arial"/>
          <w:b/>
          <w:szCs w:val="24"/>
          <w:lang w:val="es-AR"/>
        </w:rPr>
        <w:t>Subgrupo de Trabajo N° 10 “Asuntos Laborales, Empleo y Seguridad Social” (SGT N° 10)</w:t>
      </w:r>
    </w:p>
    <w:p w14:paraId="10B4A654" w14:textId="77777777" w:rsidR="0046347F" w:rsidRDefault="0046347F" w:rsidP="0046347F">
      <w:pPr>
        <w:tabs>
          <w:tab w:val="left" w:pos="1778"/>
        </w:tabs>
        <w:suppressAutoHyphens/>
        <w:ind w:left="567" w:hanging="567"/>
        <w:jc w:val="both"/>
        <w:rPr>
          <w:rFonts w:cs="Arial"/>
          <w:b/>
          <w:szCs w:val="24"/>
          <w:lang w:val="es-AR"/>
        </w:rPr>
      </w:pPr>
    </w:p>
    <w:p w14:paraId="7D5D9331" w14:textId="77777777" w:rsidR="0046347F" w:rsidRDefault="0046347F" w:rsidP="0046347F">
      <w:pPr>
        <w:pStyle w:val="Textoindependiente2"/>
        <w:rPr>
          <w:rFonts w:eastAsia="Calibri" w:cs="Arial"/>
          <w:color w:val="000000"/>
          <w:szCs w:val="24"/>
          <w:lang w:val="es-AR"/>
        </w:rPr>
      </w:pPr>
      <w:r>
        <w:rPr>
          <w:rFonts w:cs="Arial"/>
          <w:bCs/>
          <w:szCs w:val="24"/>
          <w:lang w:val="es-UY"/>
        </w:rPr>
        <w:t xml:space="preserve">Con </w:t>
      </w:r>
      <w:r w:rsidRPr="007411BB">
        <w:rPr>
          <w:rFonts w:cs="Arial"/>
          <w:bCs/>
          <w:szCs w:val="24"/>
          <w:lang w:val="es-UY"/>
        </w:rPr>
        <w:t xml:space="preserve">relación al </w:t>
      </w:r>
      <w:r w:rsidRPr="007411BB">
        <w:rPr>
          <w:rFonts w:cs="Arial"/>
          <w:szCs w:val="24"/>
          <w:lang w:val="es-UY" w:eastAsia="en-US"/>
        </w:rPr>
        <w:t>Formulario Perfil Técnico de Proyecto: Protección social para trabajadores informales y desempleados remitido por el SGT N° 10 (</w:t>
      </w:r>
      <w:r w:rsidRPr="007411BB">
        <w:rPr>
          <w:lang w:val="es-UY"/>
        </w:rPr>
        <w:t xml:space="preserve">LIV Reunión Ordinaria, </w:t>
      </w:r>
      <w:r w:rsidRPr="007411BB">
        <w:rPr>
          <w:rFonts w:cs="Arial"/>
          <w:szCs w:val="24"/>
          <w:lang w:val="es-UY" w:eastAsia="en-US"/>
        </w:rPr>
        <w:t>Acta N° 02/23, ítem 6.3, Anexo XV), el GMC recordó lo dispuesto en el</w:t>
      </w:r>
      <w:r w:rsidRPr="007411BB">
        <w:rPr>
          <w:rFonts w:eastAsia="Calibri" w:cs="Arial"/>
          <w:szCs w:val="24"/>
          <w:lang w:val="es-AR"/>
        </w:rPr>
        <w:t xml:space="preserve"> </w:t>
      </w:r>
      <w:r w:rsidRPr="007411BB">
        <w:rPr>
          <w:rFonts w:cs="Arial"/>
          <w:bCs/>
          <w:szCs w:val="24"/>
          <w:lang w:val="es-UY"/>
        </w:rPr>
        <w:t xml:space="preserve">Art. 18, título III </w:t>
      </w:r>
      <w:r w:rsidRPr="007411BB">
        <w:rPr>
          <w:rFonts w:eastAsia="Calibri"/>
          <w:bCs/>
          <w:color w:val="000000"/>
          <w:szCs w:val="24"/>
          <w:lang w:val="es-AR"/>
        </w:rPr>
        <w:t>del Anexo de la Decisión CMC N° 23/14, en el sentido de que toda solicitud</w:t>
      </w:r>
      <w:r>
        <w:rPr>
          <w:rFonts w:eastAsia="Calibri"/>
          <w:bCs/>
          <w:color w:val="000000"/>
          <w:szCs w:val="24"/>
          <w:lang w:val="es-AR"/>
        </w:rPr>
        <w:t xml:space="preserve"> de cooperación debe ser </w:t>
      </w:r>
      <w:r w:rsidRPr="007411BB">
        <w:rPr>
          <w:rFonts w:eastAsia="Calibri" w:cs="Arial"/>
          <w:color w:val="000000"/>
          <w:szCs w:val="24"/>
          <w:lang w:val="es-AR"/>
        </w:rPr>
        <w:t>precedida por un perfil técnico de proyecto de cooperación a ser presentado ante el G</w:t>
      </w:r>
      <w:r>
        <w:rPr>
          <w:rFonts w:eastAsia="Calibri" w:cs="Arial"/>
          <w:color w:val="000000"/>
          <w:szCs w:val="24"/>
          <w:lang w:val="es-AR"/>
        </w:rPr>
        <w:t>rupo de Cooperación Internacional (G</w:t>
      </w:r>
      <w:r w:rsidRPr="007411BB">
        <w:rPr>
          <w:rFonts w:eastAsia="Calibri" w:cs="Arial"/>
          <w:color w:val="000000"/>
          <w:szCs w:val="24"/>
          <w:lang w:val="es-AR"/>
        </w:rPr>
        <w:t>CI</w:t>
      </w:r>
      <w:r>
        <w:rPr>
          <w:rFonts w:eastAsia="Calibri" w:cs="Arial"/>
          <w:color w:val="000000"/>
          <w:szCs w:val="24"/>
          <w:lang w:val="es-AR"/>
        </w:rPr>
        <w:t>)</w:t>
      </w:r>
      <w:r w:rsidRPr="007411BB">
        <w:rPr>
          <w:rFonts w:eastAsia="Calibri" w:cs="Arial"/>
          <w:color w:val="000000"/>
          <w:szCs w:val="24"/>
          <w:lang w:val="es-AR"/>
        </w:rPr>
        <w:t>.</w:t>
      </w:r>
    </w:p>
    <w:p w14:paraId="09E4C53A" w14:textId="77777777" w:rsidR="0046347F" w:rsidRPr="007411BB" w:rsidRDefault="0046347F" w:rsidP="0046347F">
      <w:pPr>
        <w:pStyle w:val="Textoindependiente2"/>
        <w:rPr>
          <w:rFonts w:eastAsia="Calibri"/>
          <w:bCs/>
          <w:color w:val="000000"/>
          <w:szCs w:val="24"/>
          <w:lang w:val="es-AR"/>
        </w:rPr>
      </w:pPr>
    </w:p>
    <w:p w14:paraId="286EF074" w14:textId="77777777" w:rsidR="0046347F" w:rsidRPr="00997CEE" w:rsidRDefault="0046347F" w:rsidP="0046347F">
      <w:pPr>
        <w:suppressAutoHyphens/>
        <w:ind w:left="567" w:hanging="567"/>
        <w:jc w:val="both"/>
        <w:rPr>
          <w:rFonts w:cs="Arial"/>
          <w:b/>
          <w:szCs w:val="24"/>
          <w:lang w:val="es-AR"/>
        </w:rPr>
      </w:pPr>
      <w:r w:rsidRPr="00997CEE">
        <w:rPr>
          <w:rFonts w:cs="Arial"/>
          <w:bCs/>
          <w:szCs w:val="24"/>
          <w:lang w:val="es-AR"/>
        </w:rPr>
        <w:t>-</w:t>
      </w:r>
      <w:r w:rsidRPr="00997CEE">
        <w:rPr>
          <w:rFonts w:cs="Arial"/>
          <w:bCs/>
          <w:szCs w:val="24"/>
          <w:lang w:val="es-AR"/>
        </w:rPr>
        <w:tab/>
      </w:r>
      <w:r w:rsidRPr="00997CEE">
        <w:rPr>
          <w:rFonts w:cs="Arial"/>
          <w:b/>
          <w:szCs w:val="24"/>
          <w:lang w:val="es-AR"/>
        </w:rPr>
        <w:t xml:space="preserve">Subgrupo de Trabajo N° 14 “Infraestructura Física” (SGT N° 14) </w:t>
      </w:r>
      <w:r w:rsidRPr="00997CEE">
        <w:rPr>
          <w:rFonts w:cs="Arial"/>
          <w:b/>
          <w:szCs w:val="24"/>
          <w:highlight w:val="yellow"/>
          <w:lang w:val="es-AR"/>
        </w:rPr>
        <w:t xml:space="preserve"> </w:t>
      </w:r>
    </w:p>
    <w:p w14:paraId="430B5653" w14:textId="77777777" w:rsidR="0046347F" w:rsidRPr="00997CEE" w:rsidRDefault="0046347F" w:rsidP="0046347F">
      <w:pPr>
        <w:tabs>
          <w:tab w:val="left" w:pos="1778"/>
        </w:tabs>
        <w:suppressAutoHyphens/>
        <w:jc w:val="both"/>
        <w:rPr>
          <w:rFonts w:cs="Arial"/>
          <w:b/>
          <w:szCs w:val="24"/>
          <w:lang w:val="es-AR"/>
        </w:rPr>
      </w:pPr>
    </w:p>
    <w:p w14:paraId="24FB933C" w14:textId="77777777" w:rsidR="0046347F"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del resultado de la </w:t>
      </w:r>
      <w:r w:rsidRPr="00C34233">
        <w:rPr>
          <w:rFonts w:cs="Arial"/>
          <w:bCs/>
          <w:szCs w:val="24"/>
          <w:lang w:val="es-AR"/>
        </w:rPr>
        <w:t xml:space="preserve">I reunión </w:t>
      </w:r>
      <w:r>
        <w:rPr>
          <w:rFonts w:cs="Arial"/>
          <w:bCs/>
          <w:szCs w:val="24"/>
          <w:lang w:val="es-AR"/>
        </w:rPr>
        <w:t>extra</w:t>
      </w:r>
      <w:r w:rsidRPr="00C34233">
        <w:rPr>
          <w:rFonts w:cs="Arial"/>
          <w:bCs/>
          <w:szCs w:val="24"/>
          <w:lang w:val="es-AR"/>
        </w:rPr>
        <w:t>ordinaria del SGT N° 14</w:t>
      </w:r>
      <w:r w:rsidRPr="00997CEE">
        <w:rPr>
          <w:rFonts w:cs="Arial"/>
          <w:bCs/>
          <w:szCs w:val="24"/>
          <w:lang w:val="es-AR"/>
        </w:rPr>
        <w:t xml:space="preserve"> realizada el día </w:t>
      </w:r>
      <w:r>
        <w:rPr>
          <w:rFonts w:cs="Arial"/>
          <w:bCs/>
          <w:szCs w:val="24"/>
          <w:lang w:val="es-AR"/>
        </w:rPr>
        <w:t>30</w:t>
      </w:r>
      <w:r w:rsidRPr="00997CEE">
        <w:rPr>
          <w:rFonts w:cs="Arial"/>
          <w:bCs/>
          <w:szCs w:val="24"/>
          <w:lang w:val="es-AR"/>
        </w:rPr>
        <w:t xml:space="preserve"> de </w:t>
      </w:r>
      <w:r>
        <w:rPr>
          <w:rFonts w:cs="Arial"/>
          <w:bCs/>
          <w:szCs w:val="24"/>
          <w:lang w:val="es-AR"/>
        </w:rPr>
        <w:t>noviembre</w:t>
      </w:r>
      <w:r w:rsidRPr="00997CEE">
        <w:rPr>
          <w:rFonts w:cs="Arial"/>
          <w:bCs/>
          <w:szCs w:val="24"/>
          <w:lang w:val="es-AR"/>
        </w:rPr>
        <w:t xml:space="preserve"> de 202</w:t>
      </w:r>
      <w:r>
        <w:rPr>
          <w:rFonts w:cs="Arial"/>
          <w:bCs/>
          <w:szCs w:val="24"/>
          <w:lang w:val="es-AR"/>
        </w:rPr>
        <w:t>3</w:t>
      </w:r>
      <w:r w:rsidRPr="00997CEE">
        <w:rPr>
          <w:rFonts w:cs="Arial"/>
          <w:bCs/>
          <w:szCs w:val="24"/>
          <w:lang w:val="es-AR"/>
        </w:rPr>
        <w:t xml:space="preserve">, </w:t>
      </w:r>
      <w:r w:rsidRPr="00997CEE">
        <w:rPr>
          <w:rFonts w:eastAsia="Arial" w:cs="Arial"/>
          <w:lang w:val="es-AR"/>
        </w:rPr>
        <w:t>por sistema de videoconferencia, de conformidad con lo establecido en la Resolución GMC N° 19/12.</w:t>
      </w:r>
    </w:p>
    <w:p w14:paraId="624C198B" w14:textId="77777777" w:rsidR="0046347F" w:rsidRDefault="0046347F" w:rsidP="0046347F">
      <w:pPr>
        <w:tabs>
          <w:tab w:val="left" w:pos="1778"/>
        </w:tabs>
        <w:suppressAutoHyphens/>
        <w:jc w:val="both"/>
        <w:rPr>
          <w:rFonts w:eastAsia="Arial" w:cs="Arial"/>
          <w:lang w:val="es-AR"/>
        </w:rPr>
      </w:pPr>
    </w:p>
    <w:p w14:paraId="1C7CE4E8" w14:textId="77777777" w:rsidR="0046347F" w:rsidRPr="00997CEE" w:rsidRDefault="0046347F" w:rsidP="0046347F">
      <w:pPr>
        <w:suppressAutoHyphens/>
        <w:ind w:left="567" w:hanging="567"/>
        <w:jc w:val="both"/>
        <w:rPr>
          <w:rFonts w:cs="Arial"/>
          <w:b/>
          <w:szCs w:val="24"/>
          <w:lang w:val="es-AR"/>
        </w:rPr>
      </w:pPr>
      <w:r w:rsidRPr="00997CEE">
        <w:rPr>
          <w:rFonts w:cs="Arial"/>
          <w:bCs/>
          <w:szCs w:val="24"/>
          <w:lang w:val="es-AR"/>
        </w:rPr>
        <w:t>-</w:t>
      </w:r>
      <w:r w:rsidRPr="00997CEE">
        <w:rPr>
          <w:rFonts w:cs="Arial"/>
          <w:b/>
          <w:szCs w:val="24"/>
          <w:lang w:val="es-AR"/>
        </w:rPr>
        <w:tab/>
      </w:r>
      <w:r w:rsidRPr="00025D8C">
        <w:rPr>
          <w:rFonts w:cs="Arial"/>
          <w:b/>
          <w:szCs w:val="24"/>
          <w:lang w:val="es-AR"/>
        </w:rPr>
        <w:t>S</w:t>
      </w:r>
      <w:r w:rsidRPr="00997CEE">
        <w:rPr>
          <w:rFonts w:cs="Arial"/>
          <w:b/>
          <w:szCs w:val="24"/>
          <w:lang w:val="es-AR"/>
        </w:rPr>
        <w:t xml:space="preserve">ubgrupo de Trabajo N° 15 “Minería y Geología” (SGT N° 15) </w:t>
      </w:r>
    </w:p>
    <w:p w14:paraId="7E6651F9" w14:textId="77777777" w:rsidR="0046347F" w:rsidRPr="00997CEE" w:rsidRDefault="0046347F" w:rsidP="0046347F">
      <w:pPr>
        <w:tabs>
          <w:tab w:val="left" w:pos="1134"/>
        </w:tabs>
        <w:suppressAutoHyphens/>
        <w:jc w:val="both"/>
        <w:rPr>
          <w:rFonts w:cs="Arial"/>
          <w:b/>
          <w:szCs w:val="24"/>
          <w:lang w:val="es-AR"/>
        </w:rPr>
      </w:pPr>
    </w:p>
    <w:p w14:paraId="3663B86A" w14:textId="77777777" w:rsidR="0046347F" w:rsidRPr="00997CEE" w:rsidRDefault="0046347F" w:rsidP="0046347F">
      <w:pPr>
        <w:tabs>
          <w:tab w:val="left" w:pos="1778"/>
        </w:tabs>
        <w:suppressAutoHyphens/>
        <w:jc w:val="both"/>
        <w:rPr>
          <w:rFonts w:eastAsia="Arial" w:cs="Arial"/>
          <w:lang w:val="es-AR"/>
        </w:rPr>
      </w:pPr>
      <w:r w:rsidRPr="00997CEE">
        <w:rPr>
          <w:rFonts w:cs="Arial"/>
          <w:bCs/>
          <w:szCs w:val="24"/>
          <w:lang w:val="es-AR"/>
        </w:rPr>
        <w:t xml:space="preserve">El GMC tomó nota de los resultados de la XXXI reunión ordinaria del SGT N° 15, celebrada el 24 de noviembre de 2023, </w:t>
      </w:r>
      <w:r w:rsidRPr="00997CEE">
        <w:rPr>
          <w:rFonts w:eastAsia="Arial" w:cs="Arial"/>
          <w:lang w:val="es-AR"/>
        </w:rPr>
        <w:t>por sistema de videoconferencia, de conformidad con lo establecido en la Resolución GMC N° 19/12.</w:t>
      </w:r>
    </w:p>
    <w:p w14:paraId="2AA69732" w14:textId="77777777" w:rsidR="0046347F" w:rsidRPr="00025D8C" w:rsidRDefault="0046347F" w:rsidP="0046347F">
      <w:pPr>
        <w:suppressAutoHyphens/>
        <w:jc w:val="both"/>
        <w:rPr>
          <w:rFonts w:cs="Arial"/>
          <w:b/>
          <w:lang w:val="es-AR"/>
        </w:rPr>
      </w:pPr>
    </w:p>
    <w:p w14:paraId="54032717" w14:textId="77777777" w:rsidR="0046347F" w:rsidRPr="00C86C6F" w:rsidRDefault="0046347F" w:rsidP="0046347F">
      <w:pPr>
        <w:tabs>
          <w:tab w:val="left" w:pos="567"/>
        </w:tabs>
        <w:suppressAutoHyphens/>
        <w:jc w:val="both"/>
        <w:rPr>
          <w:rFonts w:cs="Arial"/>
          <w:b/>
          <w:highlight w:val="yellow"/>
          <w:lang w:val="es-AR"/>
        </w:rPr>
      </w:pPr>
      <w:r w:rsidRPr="00997CEE">
        <w:rPr>
          <w:rFonts w:cs="Arial"/>
          <w:bCs/>
          <w:szCs w:val="24"/>
          <w:lang w:val="es-AR"/>
        </w:rPr>
        <w:t>-</w:t>
      </w:r>
      <w:r w:rsidRPr="00997CEE">
        <w:rPr>
          <w:rFonts w:cs="Arial"/>
          <w:b/>
          <w:szCs w:val="24"/>
          <w:lang w:val="es-AR"/>
        </w:rPr>
        <w:tab/>
      </w:r>
      <w:r w:rsidRPr="00C86C6F">
        <w:rPr>
          <w:rFonts w:cs="Arial"/>
          <w:b/>
          <w:bCs/>
          <w:lang w:val="es-AR"/>
        </w:rPr>
        <w:t xml:space="preserve">Reunión </w:t>
      </w:r>
      <w:r w:rsidRPr="00C86C6F">
        <w:rPr>
          <w:rFonts w:cs="Arial"/>
          <w:b/>
          <w:lang w:val="es-AR"/>
        </w:rPr>
        <w:t xml:space="preserve">Especializada de Cooperativas” (RECM) </w:t>
      </w:r>
    </w:p>
    <w:p w14:paraId="17FF739A" w14:textId="77777777" w:rsidR="0046347F" w:rsidRPr="00023510" w:rsidRDefault="0046347F" w:rsidP="0046347F">
      <w:pPr>
        <w:pStyle w:val="Prrafodelista"/>
        <w:tabs>
          <w:tab w:val="left" w:pos="1134"/>
        </w:tabs>
        <w:suppressAutoHyphens/>
        <w:ind w:left="720"/>
        <w:jc w:val="both"/>
        <w:rPr>
          <w:rFonts w:ascii="Arial" w:hAnsi="Arial" w:cs="Arial"/>
          <w:b/>
          <w:lang w:val="es-AR"/>
        </w:rPr>
      </w:pPr>
    </w:p>
    <w:p w14:paraId="3E02910B" w14:textId="77777777" w:rsidR="0046347F" w:rsidRPr="00997CEE" w:rsidRDefault="0046347F" w:rsidP="0046347F">
      <w:pPr>
        <w:tabs>
          <w:tab w:val="left" w:pos="1778"/>
        </w:tabs>
        <w:suppressAutoHyphens/>
        <w:jc w:val="both"/>
        <w:rPr>
          <w:rFonts w:eastAsia="Arial" w:cs="Arial"/>
          <w:lang w:val="es-AR"/>
        </w:rPr>
      </w:pPr>
      <w:r w:rsidRPr="00025D8C">
        <w:rPr>
          <w:rFonts w:cs="Arial"/>
          <w:bCs/>
          <w:szCs w:val="24"/>
          <w:lang w:val="es-AR"/>
        </w:rPr>
        <w:t xml:space="preserve">El GMC tomó nota de los resultados de la LXVI reunión ordinaria de la RECM, celebrada el 7 de diciembre de 2023, </w:t>
      </w:r>
      <w:r w:rsidRPr="00025D8C">
        <w:rPr>
          <w:rFonts w:eastAsia="Arial" w:cs="Arial"/>
          <w:lang w:val="es-AR"/>
        </w:rPr>
        <w:t>por</w:t>
      </w:r>
      <w:r w:rsidRPr="00997CEE">
        <w:rPr>
          <w:rFonts w:eastAsia="Arial" w:cs="Arial"/>
          <w:lang w:val="es-AR"/>
        </w:rPr>
        <w:t xml:space="preserve"> sistema de videoconferencia, de conformidad con lo establecido en la Resolución GMC N° 19/12.</w:t>
      </w:r>
    </w:p>
    <w:p w14:paraId="03833262" w14:textId="77777777" w:rsidR="0046347F" w:rsidRDefault="0046347F" w:rsidP="0046347F">
      <w:pPr>
        <w:tabs>
          <w:tab w:val="left" w:pos="1134"/>
        </w:tabs>
        <w:suppressAutoHyphens/>
        <w:jc w:val="both"/>
        <w:rPr>
          <w:rFonts w:cs="Arial"/>
          <w:bCs/>
          <w:szCs w:val="24"/>
          <w:lang w:val="es-AR"/>
        </w:rPr>
      </w:pPr>
    </w:p>
    <w:p w14:paraId="5B3095D8" w14:textId="77777777" w:rsidR="0046347F" w:rsidRPr="00997CEE" w:rsidRDefault="0046347F" w:rsidP="0046347F">
      <w:pPr>
        <w:tabs>
          <w:tab w:val="left" w:pos="1134"/>
        </w:tabs>
        <w:suppressAutoHyphens/>
        <w:jc w:val="both"/>
        <w:rPr>
          <w:rFonts w:cs="Arial"/>
          <w:bCs/>
          <w:szCs w:val="24"/>
          <w:lang w:val="es-AR"/>
        </w:rPr>
      </w:pPr>
    </w:p>
    <w:p w14:paraId="71F15ACE" w14:textId="77777777" w:rsidR="0046347F" w:rsidRPr="00DB6371" w:rsidRDefault="0046347F" w:rsidP="0046347F">
      <w:pPr>
        <w:pStyle w:val="Prrafodelista"/>
        <w:widowControl w:val="0"/>
        <w:numPr>
          <w:ilvl w:val="1"/>
          <w:numId w:val="10"/>
        </w:numPr>
        <w:pBdr>
          <w:top w:val="nil"/>
          <w:left w:val="nil"/>
          <w:bottom w:val="nil"/>
          <w:right w:val="nil"/>
          <w:between w:val="nil"/>
        </w:pBdr>
        <w:jc w:val="both"/>
        <w:rPr>
          <w:rFonts w:ascii="Arial" w:eastAsia="Arial" w:hAnsi="Arial" w:cs="Arial"/>
          <w:lang w:val="es-AR"/>
        </w:rPr>
      </w:pPr>
      <w:r>
        <w:rPr>
          <w:rFonts w:ascii="Arial" w:hAnsi="Arial" w:cs="Arial"/>
          <w:b/>
          <w:bCs/>
          <w:lang w:val="es-AR"/>
        </w:rPr>
        <w:t xml:space="preserve">Evaluación </w:t>
      </w:r>
      <w:r w:rsidRPr="00DB6371">
        <w:rPr>
          <w:rFonts w:ascii="Arial" w:hAnsi="Arial" w:cs="Arial"/>
          <w:b/>
          <w:bCs/>
          <w:lang w:val="es-AR"/>
        </w:rPr>
        <w:t>y aprobación de los Programas de Trabajo e Informes de Cumplimiento (Decisión CMC N° 36/10)</w:t>
      </w:r>
    </w:p>
    <w:p w14:paraId="53357AC9" w14:textId="77777777" w:rsidR="0046347F" w:rsidRPr="0061504C" w:rsidRDefault="0046347F" w:rsidP="0046347F">
      <w:pPr>
        <w:widowControl w:val="0"/>
        <w:pBdr>
          <w:top w:val="nil"/>
          <w:left w:val="nil"/>
          <w:bottom w:val="nil"/>
          <w:right w:val="nil"/>
          <w:between w:val="nil"/>
        </w:pBdr>
        <w:rPr>
          <w:rFonts w:eastAsia="Arial" w:cs="Arial"/>
          <w:bCs/>
          <w:szCs w:val="24"/>
          <w:lang w:val="es-AR"/>
        </w:rPr>
      </w:pPr>
    </w:p>
    <w:p w14:paraId="45B444DD" w14:textId="77777777" w:rsidR="0046347F" w:rsidRPr="00401541" w:rsidRDefault="0046347F" w:rsidP="0046347F">
      <w:pPr>
        <w:widowControl w:val="0"/>
        <w:pBdr>
          <w:top w:val="nil"/>
          <w:left w:val="nil"/>
          <w:bottom w:val="nil"/>
          <w:right w:val="nil"/>
          <w:between w:val="nil"/>
        </w:pBdr>
        <w:jc w:val="both"/>
        <w:rPr>
          <w:rFonts w:eastAsia="Arial" w:cs="Arial"/>
          <w:bCs/>
          <w:szCs w:val="24"/>
          <w:lang w:val="es-AR"/>
        </w:rPr>
      </w:pPr>
      <w:bookmarkStart w:id="1" w:name="_Hlk163659846"/>
      <w:r w:rsidRPr="00401541">
        <w:rPr>
          <w:rFonts w:eastAsia="Arial" w:cs="Arial"/>
          <w:bCs/>
          <w:szCs w:val="24"/>
          <w:lang w:val="es-AR"/>
        </w:rPr>
        <w:t xml:space="preserve">El GMC aprobó los Programas de Trabajo 2023-2024 del SGT N° 6 y de la REES y los </w:t>
      </w:r>
      <w:r w:rsidRPr="00401541">
        <w:rPr>
          <w:rFonts w:eastAsia="Arial" w:cs="Arial"/>
          <w:bCs/>
          <w:i/>
          <w:iCs/>
          <w:szCs w:val="24"/>
          <w:lang w:val="es-AR"/>
        </w:rPr>
        <w:t>Addendum</w:t>
      </w:r>
      <w:r w:rsidRPr="00401541">
        <w:rPr>
          <w:rFonts w:eastAsia="Arial" w:cs="Arial"/>
          <w:bCs/>
          <w:szCs w:val="24"/>
          <w:lang w:val="es-AR"/>
        </w:rPr>
        <w:t xml:space="preserve"> a los Programas de Trabajo 2023-2024 de SGT N° 3/CA (Add.4), SGT N° 8 (Add.1), </w:t>
      </w:r>
      <w:r w:rsidRPr="00812715">
        <w:rPr>
          <w:rFonts w:eastAsia="Arial" w:cs="Arial"/>
          <w:bCs/>
          <w:szCs w:val="24"/>
          <w:lang w:val="es-AR"/>
        </w:rPr>
        <w:t>SGT N° 15 (Add.1), de</w:t>
      </w:r>
      <w:r w:rsidRPr="00401541">
        <w:rPr>
          <w:rFonts w:eastAsia="Arial" w:cs="Arial"/>
          <w:bCs/>
          <w:szCs w:val="24"/>
          <w:lang w:val="es-AR"/>
        </w:rPr>
        <w:t xml:space="preserve"> la REAF (Add.1), RECAM (Add.1) y REOGCI (Add.1) </w:t>
      </w:r>
      <w:r w:rsidRPr="00401541">
        <w:rPr>
          <w:rFonts w:eastAsia="Arial" w:cs="Arial"/>
          <w:b/>
          <w:szCs w:val="24"/>
          <w:lang w:val="es-AR"/>
        </w:rPr>
        <w:t xml:space="preserve">(Anexo </w:t>
      </w:r>
      <w:r>
        <w:rPr>
          <w:rFonts w:eastAsia="Arial" w:cs="Arial"/>
          <w:b/>
          <w:szCs w:val="24"/>
          <w:lang w:val="es-AR"/>
        </w:rPr>
        <w:t>IX</w:t>
      </w:r>
      <w:r w:rsidRPr="00401541">
        <w:rPr>
          <w:rFonts w:eastAsia="Arial" w:cs="Arial"/>
          <w:b/>
          <w:szCs w:val="24"/>
          <w:lang w:val="es-AR"/>
        </w:rPr>
        <w:t>)</w:t>
      </w:r>
      <w:r w:rsidRPr="00401541">
        <w:rPr>
          <w:rFonts w:eastAsia="Arial" w:cs="Arial"/>
          <w:bCs/>
          <w:szCs w:val="24"/>
          <w:lang w:val="es-AR"/>
        </w:rPr>
        <w:t>.</w:t>
      </w:r>
    </w:p>
    <w:p w14:paraId="2FC2B5F1" w14:textId="77777777" w:rsidR="0046347F" w:rsidRPr="00997CEE" w:rsidRDefault="0046347F" w:rsidP="0046347F">
      <w:pPr>
        <w:widowControl w:val="0"/>
        <w:pBdr>
          <w:top w:val="nil"/>
          <w:left w:val="nil"/>
          <w:bottom w:val="nil"/>
          <w:right w:val="nil"/>
          <w:between w:val="nil"/>
        </w:pBdr>
        <w:jc w:val="both"/>
        <w:rPr>
          <w:rFonts w:eastAsia="Arial" w:cs="Arial"/>
          <w:bCs/>
          <w:szCs w:val="24"/>
          <w:lang w:val="es-AR"/>
        </w:rPr>
      </w:pPr>
    </w:p>
    <w:p w14:paraId="5BCAA85B" w14:textId="77777777" w:rsidR="0046347F" w:rsidRPr="00401541" w:rsidRDefault="0046347F" w:rsidP="0046347F">
      <w:pPr>
        <w:widowControl w:val="0"/>
        <w:pBdr>
          <w:top w:val="nil"/>
          <w:left w:val="nil"/>
          <w:bottom w:val="nil"/>
          <w:right w:val="nil"/>
          <w:between w:val="nil"/>
        </w:pBdr>
        <w:jc w:val="both"/>
        <w:rPr>
          <w:rFonts w:eastAsia="Arial" w:cs="Arial"/>
          <w:bCs/>
          <w:szCs w:val="24"/>
          <w:lang w:val="es-AR"/>
        </w:rPr>
      </w:pPr>
      <w:r w:rsidRPr="00401541">
        <w:rPr>
          <w:rFonts w:eastAsia="Arial" w:cs="Arial"/>
          <w:bCs/>
          <w:szCs w:val="24"/>
          <w:lang w:val="es-AR"/>
        </w:rPr>
        <w:t>El GMC tomó nota de los Informes Semestrales del Grado de Avance del Programa de Trabajo 2023 -2024 correspondientes al segundo semestre del año 2023 del SGT N° 1 (CTAP , CTRc, CTRd, CTSPT), SGT N° 3 (CA, CBUI, CEC,  CIA, CG y CJ)</w:t>
      </w:r>
      <w:r w:rsidRPr="00401541">
        <w:rPr>
          <w:rFonts w:cs="Arial"/>
          <w:bCs/>
          <w:szCs w:val="24"/>
          <w:lang w:val="es-AR"/>
        </w:rPr>
        <w:t>,</w:t>
      </w:r>
      <w:r w:rsidRPr="00401541">
        <w:rPr>
          <w:rFonts w:eastAsia="Arial" w:cs="Arial"/>
          <w:bCs/>
          <w:szCs w:val="24"/>
          <w:lang w:val="es-AR"/>
        </w:rPr>
        <w:t xml:space="preserve"> SGT N° 4 (CMV, CSB, CPECSB, CS, CPLDFT, CSPT),  SGT N° 8</w:t>
      </w:r>
      <w:r w:rsidRPr="00401541">
        <w:rPr>
          <w:rFonts w:cs="Arial"/>
          <w:bCs/>
          <w:szCs w:val="24"/>
          <w:lang w:val="es-AR"/>
        </w:rPr>
        <w:t xml:space="preserve"> (CBA, CBAG, CS, CSA, CSV</w:t>
      </w:r>
      <w:r>
        <w:rPr>
          <w:rFonts w:cs="Arial"/>
          <w:bCs/>
          <w:szCs w:val="24"/>
          <w:lang w:val="es-AR"/>
        </w:rPr>
        <w:t xml:space="preserve"> </w:t>
      </w:r>
      <w:r w:rsidRPr="00401541">
        <w:rPr>
          <w:rFonts w:cs="Arial"/>
          <w:bCs/>
          <w:szCs w:val="24"/>
          <w:lang w:val="es-AR"/>
        </w:rPr>
        <w:t>y SSCV)</w:t>
      </w:r>
      <w:r w:rsidRPr="00401541">
        <w:rPr>
          <w:rFonts w:eastAsia="Arial" w:cs="Arial"/>
          <w:bCs/>
          <w:szCs w:val="24"/>
          <w:lang w:val="es-AR"/>
        </w:rPr>
        <w:t xml:space="preserve">, SGT N° 10 (OMTM, COPRIT, CG, CETFP, CETSS, CETSP, CSPS, RETP y UEPETI), SGT N° 11 (COPROSAL (SCOCOSME, SCODOMIS, SCOPROME, SCOPSICO, SCOFARMA, SCOARFAR)) COSERATS (SCOEJER) y COVIGSAL (SCOCONTS), SGT N° 14, SGT N° 15, SGT N° 18 y REAF, RECAM, RECYT </w:t>
      </w:r>
      <w:r w:rsidRPr="00401541">
        <w:rPr>
          <w:rFonts w:cs="Arial"/>
          <w:bCs/>
          <w:szCs w:val="24"/>
          <w:lang w:val="es-AR"/>
        </w:rPr>
        <w:t>(CPA y CPP)</w:t>
      </w:r>
      <w:r w:rsidRPr="00401541">
        <w:rPr>
          <w:rFonts w:eastAsia="Arial" w:cs="Arial"/>
          <w:bCs/>
          <w:szCs w:val="24"/>
          <w:lang w:val="es-AR"/>
        </w:rPr>
        <w:t>, REOGCI y RET</w:t>
      </w:r>
      <w:r w:rsidRPr="00401541">
        <w:rPr>
          <w:rFonts w:eastAsia="Arial" w:cs="Arial"/>
          <w:b/>
          <w:szCs w:val="24"/>
          <w:lang w:val="es-AR"/>
        </w:rPr>
        <w:t xml:space="preserve"> (Anexo </w:t>
      </w:r>
      <w:r>
        <w:rPr>
          <w:rFonts w:eastAsia="Arial" w:cs="Arial"/>
          <w:b/>
          <w:szCs w:val="24"/>
          <w:lang w:val="es-AR"/>
        </w:rPr>
        <w:t>X</w:t>
      </w:r>
      <w:r w:rsidRPr="00401541">
        <w:rPr>
          <w:rFonts w:eastAsia="Arial" w:cs="Arial"/>
          <w:b/>
          <w:szCs w:val="24"/>
          <w:lang w:val="es-AR"/>
        </w:rPr>
        <w:t>)</w:t>
      </w:r>
      <w:r w:rsidRPr="00401541">
        <w:rPr>
          <w:rFonts w:eastAsia="Arial" w:cs="Arial"/>
          <w:bCs/>
          <w:szCs w:val="24"/>
          <w:lang w:val="es-AR"/>
        </w:rPr>
        <w:t>.</w:t>
      </w:r>
    </w:p>
    <w:bookmarkEnd w:id="1"/>
    <w:p w14:paraId="08A981AE" w14:textId="77777777" w:rsidR="0046347F" w:rsidRPr="00997CEE" w:rsidRDefault="0046347F" w:rsidP="0046347F">
      <w:pPr>
        <w:widowControl w:val="0"/>
        <w:pBdr>
          <w:top w:val="nil"/>
          <w:left w:val="nil"/>
          <w:bottom w:val="nil"/>
          <w:right w:val="nil"/>
          <w:between w:val="nil"/>
        </w:pBdr>
        <w:jc w:val="both"/>
        <w:rPr>
          <w:rFonts w:eastAsia="Arial" w:cs="Arial"/>
          <w:bCs/>
          <w:color w:val="FF0000"/>
          <w:szCs w:val="24"/>
          <w:lang w:val="es-AR"/>
        </w:rPr>
      </w:pPr>
    </w:p>
    <w:p w14:paraId="69E0A2C9" w14:textId="77777777" w:rsidR="0046347F" w:rsidRPr="0016168A" w:rsidRDefault="0046347F" w:rsidP="0046347F">
      <w:pPr>
        <w:widowControl w:val="0"/>
        <w:pBdr>
          <w:top w:val="nil"/>
          <w:left w:val="nil"/>
          <w:bottom w:val="nil"/>
          <w:right w:val="nil"/>
          <w:between w:val="nil"/>
        </w:pBdr>
        <w:jc w:val="both"/>
        <w:rPr>
          <w:rFonts w:cs="Arial"/>
          <w:bCs/>
          <w:szCs w:val="24"/>
          <w:lang w:val="es-AR"/>
        </w:rPr>
      </w:pPr>
      <w:r w:rsidRPr="0016168A">
        <w:rPr>
          <w:rFonts w:cs="Arial"/>
          <w:bCs/>
          <w:szCs w:val="24"/>
          <w:lang w:val="es-AR"/>
        </w:rPr>
        <w:t>El GMC aprobó la solicitud del SGT N° 8 (LXIII reunión ordinaria, Acta N° 04/23, ítem 2) de modificar la clasificación del tema de específico a permanente para la tarea “Definir la pertinencia de proponer la revisión, actualización y/o revocación de las Resoluciones GMC bajo competencia del SGT N° 8, a efecto de su registro en el Sistema de Información MERCOSUR (SIM).</w:t>
      </w:r>
    </w:p>
    <w:p w14:paraId="69D1EA29" w14:textId="77777777" w:rsidR="0046347F" w:rsidRPr="00997CEE" w:rsidRDefault="0046347F" w:rsidP="0046347F">
      <w:pPr>
        <w:widowControl w:val="0"/>
        <w:pBdr>
          <w:top w:val="nil"/>
          <w:left w:val="nil"/>
          <w:bottom w:val="nil"/>
          <w:right w:val="nil"/>
          <w:between w:val="nil"/>
        </w:pBdr>
        <w:jc w:val="both"/>
        <w:rPr>
          <w:rFonts w:cs="Arial"/>
          <w:bCs/>
          <w:szCs w:val="24"/>
          <w:highlight w:val="yellow"/>
          <w:lang w:val="es-AR"/>
        </w:rPr>
      </w:pPr>
    </w:p>
    <w:p w14:paraId="35110B60" w14:textId="233435CF" w:rsidR="0046347F" w:rsidRPr="0016168A" w:rsidRDefault="0046347F" w:rsidP="0046347F">
      <w:pPr>
        <w:widowControl w:val="0"/>
        <w:pBdr>
          <w:top w:val="nil"/>
          <w:left w:val="nil"/>
          <w:bottom w:val="nil"/>
          <w:right w:val="nil"/>
          <w:between w:val="nil"/>
        </w:pBdr>
        <w:jc w:val="both"/>
        <w:rPr>
          <w:rFonts w:cs="Arial"/>
          <w:bCs/>
          <w:szCs w:val="24"/>
          <w:lang w:val="es-AR"/>
        </w:rPr>
      </w:pPr>
      <w:r w:rsidRPr="0016168A">
        <w:rPr>
          <w:rFonts w:cs="Arial"/>
          <w:bCs/>
          <w:szCs w:val="24"/>
          <w:lang w:val="es-AR"/>
        </w:rPr>
        <w:t>Asimismo, el GMC aprobó la solicitud del SGT N° 15 (XXXI reunión ordinaria, Acta N° 02/23, ítems 3 a y b).de modificar la clasificación del tema de permanente a específico para las tareas “Intercambio de información, estudio y evaluación de depósitos de relaves” y “Medición de volumen de materiales de construcción y construcción civil, minerales metálicos e industriales”</w:t>
      </w:r>
      <w:r w:rsidR="000C0E39">
        <w:rPr>
          <w:rFonts w:cs="Arial"/>
          <w:bCs/>
          <w:szCs w:val="24"/>
          <w:lang w:val="es-AR"/>
        </w:rPr>
        <w:t>,</w:t>
      </w:r>
      <w:r w:rsidRPr="0016168A">
        <w:rPr>
          <w:rFonts w:cs="Arial"/>
          <w:bCs/>
          <w:szCs w:val="24"/>
          <w:lang w:val="es-AR"/>
        </w:rPr>
        <w:t xml:space="preserve"> a efecto</w:t>
      </w:r>
      <w:r w:rsidR="00F236A9">
        <w:rPr>
          <w:rFonts w:cs="Arial"/>
          <w:bCs/>
          <w:szCs w:val="24"/>
          <w:lang w:val="es-AR"/>
        </w:rPr>
        <w:t>s</w:t>
      </w:r>
      <w:r w:rsidRPr="0016168A">
        <w:rPr>
          <w:rFonts w:cs="Arial"/>
          <w:bCs/>
          <w:szCs w:val="24"/>
          <w:lang w:val="es-AR"/>
        </w:rPr>
        <w:t xml:space="preserve"> de registrar en el SIM las actividades concluidas.</w:t>
      </w:r>
    </w:p>
    <w:p w14:paraId="69EE2B9A" w14:textId="77777777" w:rsidR="0046347F" w:rsidRDefault="0046347F" w:rsidP="0046347F">
      <w:pPr>
        <w:widowControl w:val="0"/>
        <w:pBdr>
          <w:top w:val="nil"/>
          <w:left w:val="nil"/>
          <w:bottom w:val="nil"/>
          <w:right w:val="nil"/>
          <w:between w:val="nil"/>
        </w:pBdr>
        <w:jc w:val="both"/>
        <w:rPr>
          <w:rFonts w:cs="Arial"/>
          <w:b/>
          <w:szCs w:val="24"/>
          <w:highlight w:val="yellow"/>
          <w:lang w:val="es-AR"/>
        </w:rPr>
      </w:pPr>
    </w:p>
    <w:p w14:paraId="2324F3EA" w14:textId="77777777" w:rsidR="004D286E" w:rsidRDefault="004D286E" w:rsidP="0046347F">
      <w:pPr>
        <w:widowControl w:val="0"/>
        <w:pBdr>
          <w:top w:val="nil"/>
          <w:left w:val="nil"/>
          <w:bottom w:val="nil"/>
          <w:right w:val="nil"/>
          <w:between w:val="nil"/>
        </w:pBdr>
        <w:jc w:val="both"/>
        <w:rPr>
          <w:rFonts w:cs="Arial"/>
          <w:b/>
          <w:szCs w:val="24"/>
          <w:highlight w:val="yellow"/>
          <w:lang w:val="es-AR"/>
        </w:rPr>
      </w:pPr>
    </w:p>
    <w:p w14:paraId="7656FBD9" w14:textId="508D36B8" w:rsidR="003828B3" w:rsidRPr="004A19FF" w:rsidRDefault="004D286E">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Pr>
          <w:rFonts w:ascii="Arial" w:hAnsi="Arial" w:cs="Arial"/>
          <w:b/>
          <w:bCs/>
          <w:lang w:val="es-AR"/>
        </w:rPr>
        <w:t>A</w:t>
      </w:r>
      <w:r w:rsidR="003828B3" w:rsidRPr="004A19FF">
        <w:rPr>
          <w:rFonts w:ascii="Arial" w:hAnsi="Arial" w:cs="Arial"/>
          <w:b/>
          <w:bCs/>
          <w:lang w:val="es-AR"/>
        </w:rPr>
        <w:t>PROBACIÓN</w:t>
      </w:r>
      <w:r w:rsidR="003828B3" w:rsidRPr="004A19FF">
        <w:rPr>
          <w:rFonts w:ascii="Arial" w:hAnsi="Arial" w:cs="Arial"/>
          <w:b/>
          <w:lang w:val="es-AR"/>
        </w:rPr>
        <w:t xml:space="preserve"> DE NORMAS</w:t>
      </w:r>
    </w:p>
    <w:p w14:paraId="56ECF007" w14:textId="77777777" w:rsidR="00C153E9" w:rsidRPr="004A19FF" w:rsidRDefault="00C153E9" w:rsidP="003828B3">
      <w:pPr>
        <w:widowControl w:val="0"/>
        <w:pBdr>
          <w:top w:val="nil"/>
          <w:left w:val="nil"/>
          <w:bottom w:val="nil"/>
          <w:right w:val="nil"/>
          <w:between w:val="nil"/>
        </w:pBdr>
        <w:ind w:left="426"/>
        <w:jc w:val="both"/>
        <w:rPr>
          <w:rFonts w:eastAsia="Arial" w:cs="Arial"/>
          <w:b/>
          <w:color w:val="FF0000"/>
          <w:szCs w:val="24"/>
          <w:lang w:val="es-AR"/>
        </w:rPr>
      </w:pPr>
    </w:p>
    <w:p w14:paraId="107DF978" w14:textId="77777777" w:rsidR="004D286E" w:rsidRPr="00347E76" w:rsidRDefault="004D286E" w:rsidP="004D286E">
      <w:pPr>
        <w:widowControl w:val="0"/>
        <w:pBdr>
          <w:top w:val="nil"/>
          <w:left w:val="nil"/>
          <w:bottom w:val="nil"/>
          <w:right w:val="nil"/>
          <w:between w:val="nil"/>
        </w:pBdr>
        <w:jc w:val="both"/>
        <w:rPr>
          <w:rFonts w:eastAsia="Arial" w:cs="Arial"/>
          <w:bCs/>
          <w:szCs w:val="24"/>
          <w:lang w:val="es-AR"/>
        </w:rPr>
      </w:pPr>
      <w:r w:rsidRPr="00347E76">
        <w:rPr>
          <w:rFonts w:cs="Arial"/>
          <w:szCs w:val="24"/>
          <w:lang w:val="es-AR"/>
        </w:rPr>
        <w:t xml:space="preserve">El GMC aprobó las Resoluciones N° 01/24 a N° </w:t>
      </w:r>
      <w:r w:rsidRPr="00BC1814">
        <w:rPr>
          <w:rFonts w:cs="Arial"/>
          <w:szCs w:val="24"/>
          <w:lang w:val="es-AR"/>
        </w:rPr>
        <w:t>0</w:t>
      </w:r>
      <w:r>
        <w:rPr>
          <w:rFonts w:cs="Arial"/>
          <w:szCs w:val="24"/>
          <w:lang w:val="es-AR"/>
        </w:rPr>
        <w:t>7</w:t>
      </w:r>
      <w:r w:rsidRPr="00BC1814">
        <w:rPr>
          <w:rFonts w:cs="Arial"/>
          <w:szCs w:val="24"/>
          <w:lang w:val="es-AR"/>
        </w:rPr>
        <w:t>/24</w:t>
      </w:r>
      <w:r w:rsidRPr="00347E76">
        <w:rPr>
          <w:rFonts w:cs="Arial"/>
          <w:szCs w:val="24"/>
          <w:lang w:val="es-AR"/>
        </w:rPr>
        <w:t xml:space="preserve"> y elevó para consideración del CMC </w:t>
      </w:r>
      <w:r>
        <w:rPr>
          <w:rFonts w:cs="Arial"/>
          <w:szCs w:val="24"/>
          <w:lang w:val="es-AR"/>
        </w:rPr>
        <w:t xml:space="preserve">el </w:t>
      </w:r>
      <w:r w:rsidRPr="00347E76">
        <w:rPr>
          <w:rFonts w:cs="Arial"/>
          <w:szCs w:val="24"/>
          <w:lang w:val="es-AR"/>
        </w:rPr>
        <w:t xml:space="preserve">proyecto de Recomendación N° 01/24 </w:t>
      </w:r>
      <w:r w:rsidRPr="00347E76">
        <w:rPr>
          <w:rFonts w:cs="Arial"/>
          <w:b/>
          <w:szCs w:val="24"/>
          <w:lang w:val="es-AR"/>
        </w:rPr>
        <w:t>(Anexo III)</w:t>
      </w:r>
      <w:r w:rsidRPr="00347E76">
        <w:rPr>
          <w:rFonts w:cs="Arial"/>
          <w:szCs w:val="24"/>
          <w:lang w:val="es-AR"/>
        </w:rPr>
        <w:t>.</w:t>
      </w:r>
    </w:p>
    <w:p w14:paraId="4BD8311B" w14:textId="77777777" w:rsidR="004D286E" w:rsidRPr="00347E76" w:rsidRDefault="004D286E" w:rsidP="004D286E">
      <w:pPr>
        <w:widowControl w:val="0"/>
        <w:pBdr>
          <w:top w:val="nil"/>
          <w:left w:val="nil"/>
          <w:bottom w:val="nil"/>
          <w:right w:val="nil"/>
          <w:between w:val="nil"/>
        </w:pBdr>
        <w:jc w:val="both"/>
        <w:rPr>
          <w:rFonts w:eastAsia="Arial" w:cs="Arial"/>
          <w:bCs/>
          <w:color w:val="FF0000"/>
          <w:szCs w:val="24"/>
          <w:lang w:val="es-AR"/>
        </w:rPr>
      </w:pPr>
    </w:p>
    <w:p w14:paraId="3FE0C1B5" w14:textId="77777777" w:rsidR="004D286E" w:rsidRDefault="004D286E" w:rsidP="004D286E">
      <w:pPr>
        <w:jc w:val="both"/>
        <w:rPr>
          <w:rFonts w:cs="Arial"/>
          <w:b/>
          <w:bCs/>
          <w:color w:val="FF0000"/>
          <w:szCs w:val="24"/>
          <w:lang w:val="es-AR"/>
        </w:rPr>
      </w:pPr>
      <w:r w:rsidRPr="00347E76">
        <w:rPr>
          <w:rFonts w:cs="Arial"/>
          <w:szCs w:val="24"/>
          <w:lang w:val="es-AR"/>
        </w:rPr>
        <w:t xml:space="preserve">El GMC acordó mantener en su ámbito el proyecto </w:t>
      </w:r>
      <w:r>
        <w:rPr>
          <w:rFonts w:cs="Arial"/>
          <w:szCs w:val="24"/>
          <w:lang w:val="es-AR"/>
        </w:rPr>
        <w:t xml:space="preserve">de </w:t>
      </w:r>
      <w:r w:rsidRPr="009C264E">
        <w:rPr>
          <w:rFonts w:cs="Arial"/>
          <w:szCs w:val="24"/>
          <w:lang w:val="es-AR"/>
        </w:rPr>
        <w:t>Recomendación N° 01/23 "</w:t>
      </w:r>
      <w:r w:rsidRPr="00F87731">
        <w:rPr>
          <w:rFonts w:cs="Arial"/>
          <w:szCs w:val="24"/>
          <w:lang w:val="es-AR"/>
        </w:rPr>
        <w:t>Ciencia abierta no comercial con impacto regional en el MERCOSUR</w:t>
      </w:r>
      <w:r w:rsidRPr="009C264E">
        <w:rPr>
          <w:rFonts w:cs="Arial"/>
          <w:szCs w:val="24"/>
          <w:lang w:val="es-AR"/>
        </w:rPr>
        <w:t xml:space="preserve">" de la RECyT </w:t>
      </w:r>
      <w:r w:rsidRPr="00E4717C">
        <w:rPr>
          <w:rFonts w:cs="Arial"/>
          <w:b/>
          <w:bCs/>
          <w:szCs w:val="24"/>
          <w:lang w:val="es-AR"/>
        </w:rPr>
        <w:t xml:space="preserve">(Anexo </w:t>
      </w:r>
      <w:r>
        <w:rPr>
          <w:rFonts w:cs="Arial"/>
          <w:b/>
          <w:bCs/>
          <w:szCs w:val="24"/>
          <w:lang w:val="es-AR"/>
        </w:rPr>
        <w:t>XI</w:t>
      </w:r>
      <w:r w:rsidRPr="00E4717C">
        <w:rPr>
          <w:rFonts w:cs="Arial"/>
          <w:b/>
          <w:bCs/>
          <w:szCs w:val="24"/>
          <w:lang w:val="es-AR"/>
        </w:rPr>
        <w:t xml:space="preserve"> – RESERVADO)</w:t>
      </w:r>
      <w:r w:rsidRPr="00E4717C">
        <w:rPr>
          <w:rFonts w:cs="Arial"/>
          <w:szCs w:val="24"/>
          <w:lang w:val="es-AR"/>
        </w:rPr>
        <w:t>.</w:t>
      </w:r>
      <w:r w:rsidRPr="00E4717C">
        <w:t xml:space="preserve"> </w:t>
      </w:r>
    </w:p>
    <w:p w14:paraId="2C7421FC" w14:textId="77777777" w:rsidR="004D286E" w:rsidRDefault="004D286E" w:rsidP="004D286E">
      <w:pPr>
        <w:jc w:val="both"/>
        <w:rPr>
          <w:rFonts w:cs="Arial"/>
          <w:b/>
          <w:bCs/>
          <w:color w:val="FF0000"/>
          <w:szCs w:val="24"/>
          <w:lang w:val="es-AR"/>
        </w:rPr>
      </w:pPr>
    </w:p>
    <w:p w14:paraId="7E48833B" w14:textId="77777777" w:rsidR="004D286E" w:rsidRPr="00E4717C" w:rsidRDefault="004D286E" w:rsidP="004D286E">
      <w:pPr>
        <w:jc w:val="both"/>
        <w:rPr>
          <w:rFonts w:cs="Arial"/>
          <w:b/>
          <w:bCs/>
          <w:szCs w:val="24"/>
          <w:lang w:val="es-AR"/>
        </w:rPr>
      </w:pPr>
      <w:r w:rsidRPr="009C264E">
        <w:rPr>
          <w:rFonts w:cs="Arial"/>
          <w:szCs w:val="24"/>
          <w:lang w:val="es-AR"/>
        </w:rPr>
        <w:t>El GMC acordó remitir al SGT N° 1 el proyecto de Resolución</w:t>
      </w:r>
      <w:r w:rsidRPr="009C264E">
        <w:rPr>
          <w:rFonts w:cs="Arial"/>
          <w:b/>
          <w:bCs/>
          <w:szCs w:val="24"/>
          <w:lang w:val="es-AR"/>
        </w:rPr>
        <w:t xml:space="preserve"> </w:t>
      </w:r>
      <w:r w:rsidRPr="009C264E">
        <w:rPr>
          <w:rFonts w:cs="Arial"/>
          <w:szCs w:val="24"/>
          <w:lang w:val="es-AR"/>
        </w:rPr>
        <w:t>Nº 03/23 "</w:t>
      </w:r>
      <w:r w:rsidRPr="004F1A25">
        <w:rPr>
          <w:rFonts w:cs="Arial"/>
          <w:szCs w:val="24"/>
          <w:lang w:val="es-AR"/>
        </w:rPr>
        <w:t>Manual de procedimientos de coordinación de frecuencias para sistemas de Telecomunicaciones Móviles Internacionales (IMT)</w:t>
      </w:r>
      <w:r w:rsidRPr="009C264E">
        <w:rPr>
          <w:rFonts w:cs="Arial"/>
          <w:szCs w:val="24"/>
          <w:lang w:val="es-AR"/>
        </w:rPr>
        <w:t xml:space="preserve">" </w:t>
      </w:r>
      <w:r w:rsidRPr="00E4717C">
        <w:rPr>
          <w:rFonts w:cs="Arial"/>
          <w:b/>
          <w:bCs/>
          <w:szCs w:val="24"/>
          <w:lang w:val="es-AR"/>
        </w:rPr>
        <w:t xml:space="preserve">(Anexo </w:t>
      </w:r>
      <w:r>
        <w:rPr>
          <w:rFonts w:cs="Arial"/>
          <w:b/>
          <w:bCs/>
          <w:szCs w:val="24"/>
          <w:lang w:val="es-AR"/>
        </w:rPr>
        <w:t>XII</w:t>
      </w:r>
      <w:r w:rsidRPr="00E4717C">
        <w:rPr>
          <w:rFonts w:cs="Arial"/>
          <w:b/>
          <w:bCs/>
          <w:szCs w:val="24"/>
          <w:lang w:val="es-AR"/>
        </w:rPr>
        <w:t xml:space="preserve"> – RESERVADO)</w:t>
      </w:r>
      <w:r w:rsidRPr="00E4717C">
        <w:rPr>
          <w:rFonts w:cs="Arial"/>
          <w:szCs w:val="24"/>
          <w:lang w:val="es-AR"/>
        </w:rPr>
        <w:t>.</w:t>
      </w:r>
    </w:p>
    <w:p w14:paraId="2E974149" w14:textId="77777777" w:rsidR="00D1588F" w:rsidRPr="004A19FF" w:rsidRDefault="00D1588F" w:rsidP="003828B3">
      <w:pPr>
        <w:widowControl w:val="0"/>
        <w:pBdr>
          <w:top w:val="nil"/>
          <w:left w:val="nil"/>
          <w:bottom w:val="nil"/>
          <w:right w:val="nil"/>
          <w:between w:val="nil"/>
        </w:pBdr>
        <w:ind w:left="426"/>
        <w:jc w:val="both"/>
        <w:rPr>
          <w:rFonts w:eastAsia="Arial" w:cs="Arial"/>
          <w:b/>
          <w:szCs w:val="24"/>
          <w:lang w:val="es-AR"/>
        </w:rPr>
      </w:pPr>
    </w:p>
    <w:p w14:paraId="6C2EB496" w14:textId="0458B840" w:rsidR="00E81B50" w:rsidRDefault="00E81B50">
      <w:pPr>
        <w:rPr>
          <w:rFonts w:cs="Arial"/>
          <w:b/>
          <w:bCs/>
          <w:szCs w:val="24"/>
          <w:lang w:val="es-AR"/>
        </w:rPr>
      </w:pPr>
      <w:r>
        <w:rPr>
          <w:rFonts w:cs="Arial"/>
          <w:b/>
          <w:bCs/>
          <w:szCs w:val="24"/>
          <w:lang w:val="es-AR"/>
        </w:rPr>
        <w:br w:type="page"/>
      </w:r>
    </w:p>
    <w:p w14:paraId="5AA11FCD" w14:textId="77777777" w:rsidR="009D4DA7" w:rsidRPr="004A19FF" w:rsidRDefault="009D4DA7" w:rsidP="00E4706F">
      <w:pPr>
        <w:jc w:val="both"/>
        <w:rPr>
          <w:rFonts w:cs="Arial"/>
          <w:b/>
          <w:bCs/>
          <w:szCs w:val="24"/>
          <w:lang w:val="es-AR"/>
        </w:rPr>
      </w:pPr>
    </w:p>
    <w:p w14:paraId="5546D301" w14:textId="77777777" w:rsidR="00347154"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4A19FF">
        <w:rPr>
          <w:rFonts w:ascii="Arial" w:hAnsi="Arial" w:cs="Arial"/>
          <w:b/>
          <w:lang w:val="es-AR"/>
        </w:rPr>
        <w:t>OTROS</w:t>
      </w:r>
    </w:p>
    <w:p w14:paraId="070B14C2" w14:textId="77777777" w:rsidR="00347154" w:rsidRPr="004A19FF" w:rsidRDefault="00347154" w:rsidP="00347154">
      <w:pPr>
        <w:pStyle w:val="Prrafodelista"/>
        <w:widowControl w:val="0"/>
        <w:pBdr>
          <w:top w:val="nil"/>
          <w:left w:val="nil"/>
          <w:bottom w:val="nil"/>
          <w:right w:val="nil"/>
          <w:between w:val="nil"/>
        </w:pBdr>
        <w:ind w:left="567"/>
        <w:jc w:val="both"/>
        <w:rPr>
          <w:rFonts w:ascii="Arial" w:hAnsi="Arial" w:cs="Arial"/>
          <w:b/>
          <w:bCs/>
          <w:lang w:val="es-AR"/>
        </w:rPr>
      </w:pPr>
    </w:p>
    <w:p w14:paraId="7AD3AE18" w14:textId="57A44DBB" w:rsidR="008107AC" w:rsidRPr="004A19FF" w:rsidRDefault="008107AC">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Eventos de la PPTP</w:t>
      </w:r>
    </w:p>
    <w:p w14:paraId="351CCA27" w14:textId="77777777" w:rsidR="008C22CE" w:rsidRPr="004A19FF" w:rsidRDefault="008C22CE" w:rsidP="008107AC">
      <w:pPr>
        <w:jc w:val="both"/>
        <w:rPr>
          <w:rFonts w:cs="Arial"/>
          <w:b/>
          <w:bCs/>
          <w:szCs w:val="24"/>
          <w:lang w:val="es-AR"/>
        </w:rPr>
      </w:pPr>
    </w:p>
    <w:p w14:paraId="25CACCE6" w14:textId="5480CE7D" w:rsidR="008107AC" w:rsidRPr="004A19FF" w:rsidRDefault="008107AC" w:rsidP="00CF0711">
      <w:pPr>
        <w:pStyle w:val="Prrafodelista"/>
        <w:widowControl w:val="0"/>
        <w:numPr>
          <w:ilvl w:val="2"/>
          <w:numId w:val="6"/>
        </w:numPr>
        <w:pBdr>
          <w:top w:val="nil"/>
          <w:left w:val="nil"/>
          <w:bottom w:val="nil"/>
          <w:right w:val="nil"/>
          <w:between w:val="nil"/>
        </w:pBdr>
        <w:tabs>
          <w:tab w:val="left" w:pos="1701"/>
          <w:tab w:val="left" w:pos="1843"/>
        </w:tabs>
        <w:ind w:left="1701" w:hanging="567"/>
        <w:jc w:val="both"/>
        <w:rPr>
          <w:rFonts w:ascii="Arial" w:hAnsi="Arial" w:cs="Arial"/>
          <w:b/>
          <w:bCs/>
          <w:lang w:val="es-AR"/>
        </w:rPr>
      </w:pPr>
      <w:r w:rsidRPr="004A19FF">
        <w:rPr>
          <w:rFonts w:ascii="Arial" w:hAnsi="Arial" w:cs="Arial"/>
          <w:b/>
          <w:bCs/>
          <w:lang w:val="es-AR"/>
        </w:rPr>
        <w:t xml:space="preserve">Seminario de Alto Nivel </w:t>
      </w:r>
      <w:r w:rsidR="00E27CB8" w:rsidRPr="004A19FF">
        <w:rPr>
          <w:rFonts w:ascii="Arial" w:hAnsi="Arial" w:cs="Arial"/>
          <w:b/>
          <w:bCs/>
          <w:lang w:val="es-AR"/>
        </w:rPr>
        <w:t xml:space="preserve">– Reflexión </w:t>
      </w:r>
      <w:r w:rsidRPr="004A19FF">
        <w:rPr>
          <w:rFonts w:ascii="Arial" w:hAnsi="Arial" w:cs="Arial"/>
          <w:b/>
          <w:bCs/>
          <w:lang w:val="es-AR"/>
        </w:rPr>
        <w:t>sobre el futuro del MERCOSUR</w:t>
      </w:r>
    </w:p>
    <w:p w14:paraId="29A1C965" w14:textId="77777777" w:rsidR="000740DE" w:rsidRPr="004A19FF" w:rsidRDefault="000740DE" w:rsidP="00C153E9">
      <w:pPr>
        <w:jc w:val="both"/>
        <w:rPr>
          <w:rFonts w:cs="Arial"/>
          <w:szCs w:val="24"/>
          <w:highlight w:val="yellow"/>
          <w:lang w:val="es-AR"/>
        </w:rPr>
      </w:pPr>
    </w:p>
    <w:p w14:paraId="3ECF7C54" w14:textId="189651CC" w:rsidR="00C153E9" w:rsidRPr="004A19FF" w:rsidRDefault="000740DE" w:rsidP="00C153E9">
      <w:pPr>
        <w:jc w:val="both"/>
        <w:rPr>
          <w:rFonts w:cs="Arial"/>
          <w:szCs w:val="24"/>
        </w:rPr>
      </w:pPr>
      <w:r w:rsidRPr="004A19FF">
        <w:rPr>
          <w:rFonts w:cs="Arial"/>
          <w:szCs w:val="24"/>
          <w:lang w:val="es-AR"/>
        </w:rPr>
        <w:t xml:space="preserve">La PPTP informó sobre </w:t>
      </w:r>
      <w:r w:rsidR="00334CCA" w:rsidRPr="004A19FF">
        <w:rPr>
          <w:rFonts w:cs="Arial"/>
          <w:szCs w:val="24"/>
          <w:lang w:val="es-AR"/>
        </w:rPr>
        <w:t>el</w:t>
      </w:r>
      <w:r w:rsidR="00C153E9" w:rsidRPr="004A19FF">
        <w:rPr>
          <w:rFonts w:cs="Arial"/>
          <w:szCs w:val="24"/>
        </w:rPr>
        <w:t xml:space="preserve"> </w:t>
      </w:r>
      <w:r w:rsidR="00E27CB8" w:rsidRPr="004A19FF">
        <w:rPr>
          <w:rFonts w:cs="Arial"/>
          <w:szCs w:val="24"/>
        </w:rPr>
        <w:t>S</w:t>
      </w:r>
      <w:r w:rsidR="00C153E9" w:rsidRPr="004A19FF">
        <w:rPr>
          <w:rFonts w:cs="Arial"/>
          <w:szCs w:val="24"/>
        </w:rPr>
        <w:t xml:space="preserve">eminario </w:t>
      </w:r>
      <w:r w:rsidR="00E27CB8" w:rsidRPr="004A19FF">
        <w:rPr>
          <w:rFonts w:cs="Arial"/>
          <w:szCs w:val="24"/>
        </w:rPr>
        <w:t xml:space="preserve">de Alto Nivel – Reflexión sobre el futuro del MERCOSUR </w:t>
      </w:r>
      <w:r w:rsidR="00A74714" w:rsidRPr="004A19FF">
        <w:rPr>
          <w:rFonts w:cs="Arial"/>
          <w:szCs w:val="24"/>
        </w:rPr>
        <w:t xml:space="preserve">que se realizará </w:t>
      </w:r>
      <w:r w:rsidR="00C153E9" w:rsidRPr="004A19FF">
        <w:rPr>
          <w:rFonts w:cs="Arial"/>
          <w:szCs w:val="24"/>
        </w:rPr>
        <w:t>los días 7 y 8 de mayo de 2024, en la ciudad de Asunción</w:t>
      </w:r>
      <w:r w:rsidR="00334CCA" w:rsidRPr="004A19FF">
        <w:rPr>
          <w:rFonts w:cs="Arial"/>
          <w:szCs w:val="24"/>
        </w:rPr>
        <w:t>.</w:t>
      </w:r>
    </w:p>
    <w:p w14:paraId="3F4F6B01" w14:textId="77777777" w:rsidR="00C153E9" w:rsidRPr="004A19FF" w:rsidRDefault="00C153E9" w:rsidP="00C153E9">
      <w:pPr>
        <w:jc w:val="both"/>
        <w:rPr>
          <w:rFonts w:cs="Arial"/>
          <w:szCs w:val="24"/>
        </w:rPr>
      </w:pPr>
    </w:p>
    <w:p w14:paraId="6C66D72F" w14:textId="3A00E4B5" w:rsidR="00C153E9" w:rsidRPr="004A19FF" w:rsidRDefault="00C153E9" w:rsidP="00C153E9">
      <w:pPr>
        <w:jc w:val="both"/>
        <w:rPr>
          <w:rFonts w:cs="Arial"/>
          <w:szCs w:val="24"/>
          <w:lang w:eastAsia="es-PY"/>
        </w:rPr>
      </w:pPr>
      <w:r w:rsidRPr="004A19FF">
        <w:rPr>
          <w:rFonts w:cs="Arial"/>
          <w:szCs w:val="24"/>
        </w:rPr>
        <w:t>Al respecto</w:t>
      </w:r>
      <w:r w:rsidR="008C5EEA">
        <w:rPr>
          <w:rFonts w:cs="Arial"/>
          <w:szCs w:val="24"/>
        </w:rPr>
        <w:t>,</w:t>
      </w:r>
      <w:r w:rsidRPr="004A19FF">
        <w:rPr>
          <w:rFonts w:cs="Arial"/>
          <w:szCs w:val="24"/>
        </w:rPr>
        <w:t xml:space="preserve"> las delegaciones intercambiaron comentarios </w:t>
      </w:r>
      <w:r w:rsidR="00A74714" w:rsidRPr="004A19FF">
        <w:rPr>
          <w:rFonts w:cs="Arial"/>
          <w:szCs w:val="24"/>
        </w:rPr>
        <w:t xml:space="preserve">sobre el programa circulado por Nota PPTP/DIE/N° 191/2024, </w:t>
      </w:r>
      <w:r w:rsidR="00E77640">
        <w:rPr>
          <w:rFonts w:cs="Arial"/>
          <w:szCs w:val="24"/>
        </w:rPr>
        <w:t xml:space="preserve">así como sobre los </w:t>
      </w:r>
      <w:r w:rsidR="00A74714" w:rsidRPr="004A19FF">
        <w:rPr>
          <w:rFonts w:cs="Arial"/>
          <w:szCs w:val="24"/>
        </w:rPr>
        <w:t xml:space="preserve">panelistas, moderadores e invitados especiales al Seminario. </w:t>
      </w:r>
    </w:p>
    <w:p w14:paraId="48B76C6B" w14:textId="77777777" w:rsidR="00287142" w:rsidRPr="004A19FF" w:rsidRDefault="00287142" w:rsidP="00C153E9">
      <w:pPr>
        <w:jc w:val="both"/>
        <w:rPr>
          <w:rFonts w:cs="Arial"/>
          <w:szCs w:val="24"/>
        </w:rPr>
      </w:pPr>
    </w:p>
    <w:p w14:paraId="197C1520" w14:textId="64C4631F" w:rsidR="008107AC" w:rsidRPr="004A19FF" w:rsidRDefault="008107AC">
      <w:pPr>
        <w:pStyle w:val="Prrafodelista"/>
        <w:widowControl w:val="0"/>
        <w:numPr>
          <w:ilvl w:val="2"/>
          <w:numId w:val="6"/>
        </w:numPr>
        <w:pBdr>
          <w:top w:val="nil"/>
          <w:left w:val="nil"/>
          <w:bottom w:val="nil"/>
          <w:right w:val="nil"/>
          <w:between w:val="nil"/>
        </w:pBdr>
        <w:tabs>
          <w:tab w:val="left" w:pos="1985"/>
        </w:tabs>
        <w:ind w:left="1985" w:hanging="851"/>
        <w:jc w:val="both"/>
        <w:rPr>
          <w:rFonts w:ascii="Arial" w:hAnsi="Arial" w:cs="Arial"/>
          <w:b/>
          <w:bCs/>
          <w:lang w:val="es-AR"/>
        </w:rPr>
      </w:pPr>
      <w:r w:rsidRPr="004A19FF">
        <w:rPr>
          <w:rFonts w:ascii="Arial" w:hAnsi="Arial" w:cs="Arial"/>
          <w:b/>
          <w:bCs/>
          <w:lang w:val="es-AR"/>
        </w:rPr>
        <w:t>Acuerdo sobre Localidades</w:t>
      </w:r>
      <w:r w:rsidR="0067536F" w:rsidRPr="004A19FF">
        <w:rPr>
          <w:rFonts w:ascii="Arial" w:hAnsi="Arial" w:cs="Arial"/>
          <w:b/>
          <w:bCs/>
          <w:lang w:val="es-AR"/>
        </w:rPr>
        <w:t xml:space="preserve"> </w:t>
      </w:r>
      <w:r w:rsidRPr="004A19FF">
        <w:rPr>
          <w:rFonts w:ascii="Arial" w:hAnsi="Arial" w:cs="Arial"/>
          <w:b/>
          <w:bCs/>
          <w:lang w:val="es-AR"/>
        </w:rPr>
        <w:t>Fronterizas Vinculadas</w:t>
      </w:r>
    </w:p>
    <w:p w14:paraId="1CF20EAD" w14:textId="77777777" w:rsidR="008C22CE" w:rsidRPr="004A19FF" w:rsidRDefault="008C22CE" w:rsidP="008107AC">
      <w:pPr>
        <w:jc w:val="both"/>
        <w:rPr>
          <w:rFonts w:cs="Arial"/>
          <w:szCs w:val="24"/>
          <w:lang w:val="es-AR"/>
        </w:rPr>
      </w:pPr>
    </w:p>
    <w:p w14:paraId="48428DC3" w14:textId="2430BEFD" w:rsidR="00287142" w:rsidRDefault="009D17E2" w:rsidP="008107AC">
      <w:pPr>
        <w:jc w:val="both"/>
        <w:rPr>
          <w:rFonts w:cs="Arial"/>
          <w:szCs w:val="24"/>
          <w:lang w:val="es-AR"/>
        </w:rPr>
      </w:pPr>
      <w:r>
        <w:rPr>
          <w:rFonts w:cs="Arial"/>
          <w:szCs w:val="24"/>
          <w:lang w:val="es-AR"/>
        </w:rPr>
        <w:t>La delegación de Uruguay recordó que incorpo</w:t>
      </w:r>
      <w:r w:rsidR="00DC3812">
        <w:rPr>
          <w:rFonts w:cs="Arial"/>
          <w:szCs w:val="24"/>
          <w:lang w:val="es-AR"/>
        </w:rPr>
        <w:t>ró</w:t>
      </w:r>
      <w:r>
        <w:rPr>
          <w:rFonts w:cs="Arial"/>
          <w:szCs w:val="24"/>
          <w:lang w:val="es-AR"/>
        </w:rPr>
        <w:t xml:space="preserve"> a su ordenamiento jurídico el Acuerdo de referencia mediante la Ley N° 20.102 de fecha 16 de diciembre de 2022, cuyo instrumento de ratificación fue depositado el 16 de marzo de 2023.</w:t>
      </w:r>
      <w:r w:rsidR="00B4436D">
        <w:rPr>
          <w:rFonts w:cs="Arial"/>
          <w:szCs w:val="24"/>
          <w:lang w:val="es-AR"/>
        </w:rPr>
        <w:t xml:space="preserve"> </w:t>
      </w:r>
      <w:r w:rsidR="00A74714" w:rsidRPr="004A19FF">
        <w:rPr>
          <w:rFonts w:cs="Arial"/>
          <w:szCs w:val="24"/>
          <w:lang w:val="es-AR"/>
        </w:rPr>
        <w:t xml:space="preserve">Las delegaciones </w:t>
      </w:r>
      <w:r w:rsidR="00A272F9">
        <w:rPr>
          <w:rFonts w:cs="Arial"/>
          <w:szCs w:val="24"/>
          <w:lang w:val="es-AR"/>
        </w:rPr>
        <w:t xml:space="preserve">de Argentina, Brasil y Paraguay </w:t>
      </w:r>
      <w:r w:rsidR="00B4436D">
        <w:rPr>
          <w:rFonts w:cs="Arial"/>
          <w:szCs w:val="24"/>
          <w:lang w:val="es-AR"/>
        </w:rPr>
        <w:t>informaron</w:t>
      </w:r>
      <w:r w:rsidR="00A74714" w:rsidRPr="004A19FF">
        <w:rPr>
          <w:rFonts w:cs="Arial"/>
          <w:szCs w:val="24"/>
          <w:lang w:val="es-AR"/>
        </w:rPr>
        <w:t xml:space="preserve"> sobre el estado del proceso de </w:t>
      </w:r>
      <w:r w:rsidR="00B4436D">
        <w:rPr>
          <w:rFonts w:cs="Arial"/>
          <w:szCs w:val="24"/>
          <w:lang w:val="es-AR"/>
        </w:rPr>
        <w:t>incorporación</w:t>
      </w:r>
      <w:r w:rsidR="00A74714" w:rsidRPr="004A19FF">
        <w:rPr>
          <w:rFonts w:cs="Arial"/>
          <w:szCs w:val="24"/>
          <w:lang w:val="es-AR"/>
        </w:rPr>
        <w:t xml:space="preserve"> del </w:t>
      </w:r>
      <w:r w:rsidR="00B4436D">
        <w:rPr>
          <w:rFonts w:cs="Arial"/>
          <w:szCs w:val="24"/>
          <w:lang w:val="es-AR"/>
        </w:rPr>
        <w:t xml:space="preserve">citado </w:t>
      </w:r>
      <w:r w:rsidR="00A74714" w:rsidRPr="004A19FF">
        <w:rPr>
          <w:rFonts w:cs="Arial"/>
          <w:szCs w:val="24"/>
          <w:lang w:val="es-AR"/>
        </w:rPr>
        <w:t>Acuerdo</w:t>
      </w:r>
      <w:r w:rsidR="00410F1F">
        <w:rPr>
          <w:rFonts w:cs="Arial"/>
          <w:szCs w:val="24"/>
          <w:lang w:val="es-AR"/>
        </w:rPr>
        <w:t xml:space="preserve"> a sus respectivos ordenamientos jurídicos. </w:t>
      </w:r>
    </w:p>
    <w:p w14:paraId="7B00AD63" w14:textId="77777777" w:rsidR="00145903" w:rsidRDefault="00145903" w:rsidP="008107AC">
      <w:pPr>
        <w:jc w:val="both"/>
        <w:rPr>
          <w:rFonts w:cs="Arial"/>
          <w:szCs w:val="24"/>
          <w:lang w:val="es-AR"/>
        </w:rPr>
      </w:pPr>
    </w:p>
    <w:p w14:paraId="54B73A26" w14:textId="6EB161EF" w:rsidR="008107AC" w:rsidRPr="004A19FF" w:rsidRDefault="008107AC">
      <w:pPr>
        <w:pStyle w:val="Prrafodelista"/>
        <w:widowControl w:val="0"/>
        <w:numPr>
          <w:ilvl w:val="2"/>
          <w:numId w:val="6"/>
        </w:numPr>
        <w:pBdr>
          <w:top w:val="nil"/>
          <w:left w:val="nil"/>
          <w:bottom w:val="nil"/>
          <w:right w:val="nil"/>
          <w:between w:val="nil"/>
        </w:pBdr>
        <w:tabs>
          <w:tab w:val="left" w:pos="1985"/>
        </w:tabs>
        <w:ind w:left="1985" w:hanging="851"/>
        <w:jc w:val="both"/>
        <w:rPr>
          <w:rFonts w:ascii="Arial" w:hAnsi="Arial" w:cs="Arial"/>
          <w:b/>
          <w:bCs/>
          <w:lang w:val="es-AR"/>
        </w:rPr>
      </w:pPr>
      <w:r w:rsidRPr="004A19FF">
        <w:rPr>
          <w:rFonts w:ascii="Arial" w:hAnsi="Arial" w:cs="Arial"/>
          <w:b/>
          <w:bCs/>
          <w:lang w:val="es-AR"/>
        </w:rPr>
        <w:t>Convergencia Empresarial de Mujeres en el MERCOSUR</w:t>
      </w:r>
      <w:r w:rsidR="00334CCA" w:rsidRPr="004A19FF">
        <w:rPr>
          <w:rFonts w:ascii="Arial" w:hAnsi="Arial" w:cs="Arial"/>
          <w:b/>
          <w:bCs/>
          <w:lang w:val="es-AR"/>
        </w:rPr>
        <w:t xml:space="preserve"> -</w:t>
      </w:r>
      <w:r w:rsidR="00347154" w:rsidRPr="004A19FF">
        <w:rPr>
          <w:rFonts w:ascii="Arial" w:hAnsi="Arial" w:cs="Arial"/>
          <w:b/>
          <w:bCs/>
          <w:lang w:val="es-AR"/>
        </w:rPr>
        <w:t xml:space="preserve"> </w:t>
      </w:r>
      <w:r w:rsidRPr="004A19FF">
        <w:rPr>
          <w:rFonts w:ascii="Arial" w:hAnsi="Arial" w:cs="Arial"/>
          <w:b/>
          <w:bCs/>
          <w:lang w:val="es-AR"/>
        </w:rPr>
        <w:t>9° Encuentro - Género y comercio en los bloques regionales</w:t>
      </w:r>
    </w:p>
    <w:p w14:paraId="7925D5CE" w14:textId="77777777" w:rsidR="000740DE" w:rsidRPr="004A19FF" w:rsidRDefault="000740DE" w:rsidP="00E27CB8">
      <w:pPr>
        <w:jc w:val="both"/>
        <w:rPr>
          <w:rFonts w:cs="Arial"/>
          <w:b/>
          <w:bCs/>
          <w:szCs w:val="24"/>
          <w:lang w:val="es-AR"/>
        </w:rPr>
      </w:pPr>
    </w:p>
    <w:p w14:paraId="02634B8D" w14:textId="7FF58CEA" w:rsidR="00E27CB8" w:rsidRPr="004A19FF" w:rsidRDefault="000740DE" w:rsidP="00E27CB8">
      <w:pPr>
        <w:jc w:val="both"/>
        <w:rPr>
          <w:rFonts w:cs="Arial"/>
          <w:szCs w:val="24"/>
        </w:rPr>
      </w:pPr>
      <w:r w:rsidRPr="004A19FF">
        <w:rPr>
          <w:rFonts w:cs="Arial"/>
          <w:szCs w:val="24"/>
          <w:lang w:val="es-AR"/>
        </w:rPr>
        <w:t xml:space="preserve">La PPTP informó sobre </w:t>
      </w:r>
      <w:r w:rsidR="00E44A64" w:rsidRPr="004A19FF">
        <w:rPr>
          <w:rFonts w:cs="Arial"/>
          <w:szCs w:val="24"/>
          <w:lang w:val="es-AR"/>
        </w:rPr>
        <w:t>el</w:t>
      </w:r>
      <w:r w:rsidR="00E27CB8" w:rsidRPr="004A19FF">
        <w:rPr>
          <w:rFonts w:cs="Arial"/>
          <w:szCs w:val="24"/>
          <w:lang w:val="es-AR"/>
        </w:rPr>
        <w:t xml:space="preserve"> </w:t>
      </w:r>
      <w:r w:rsidR="00E27CB8" w:rsidRPr="004A19FF">
        <w:rPr>
          <w:rFonts w:cs="Arial"/>
          <w:szCs w:val="24"/>
        </w:rPr>
        <w:t xml:space="preserve">9° Encuentro - Género y Comercio en los Bloques Regionales </w:t>
      </w:r>
      <w:r w:rsidR="009F33F7" w:rsidRPr="004A19FF">
        <w:rPr>
          <w:rFonts w:cs="Arial"/>
          <w:szCs w:val="24"/>
        </w:rPr>
        <w:t xml:space="preserve">que </w:t>
      </w:r>
      <w:r w:rsidR="00E27CB8" w:rsidRPr="004A19FF">
        <w:rPr>
          <w:rFonts w:cs="Arial"/>
          <w:szCs w:val="24"/>
        </w:rPr>
        <w:t xml:space="preserve">se </w:t>
      </w:r>
      <w:r w:rsidR="00334CCA" w:rsidRPr="004A19FF">
        <w:rPr>
          <w:rFonts w:cs="Arial"/>
          <w:szCs w:val="24"/>
        </w:rPr>
        <w:t xml:space="preserve">realizará </w:t>
      </w:r>
      <w:r w:rsidR="009F33F7" w:rsidRPr="004A19FF">
        <w:rPr>
          <w:rFonts w:cs="Arial"/>
          <w:szCs w:val="24"/>
        </w:rPr>
        <w:t xml:space="preserve">el </w:t>
      </w:r>
      <w:r w:rsidR="00334CCA" w:rsidRPr="004A19FF">
        <w:rPr>
          <w:rFonts w:cs="Arial"/>
          <w:szCs w:val="24"/>
        </w:rPr>
        <w:t>día</w:t>
      </w:r>
      <w:r w:rsidR="00E27CB8" w:rsidRPr="004A19FF">
        <w:rPr>
          <w:rFonts w:cs="Arial"/>
          <w:szCs w:val="24"/>
        </w:rPr>
        <w:t xml:space="preserve"> 7 de junio de 2024, en la ciudad de Asunción</w:t>
      </w:r>
      <w:r w:rsidR="00334CCA" w:rsidRPr="004A19FF">
        <w:rPr>
          <w:rFonts w:cs="Arial"/>
          <w:szCs w:val="24"/>
        </w:rPr>
        <w:t>.</w:t>
      </w:r>
    </w:p>
    <w:p w14:paraId="1F78091E" w14:textId="77777777" w:rsidR="00E27CB8" w:rsidRPr="004A19FF" w:rsidRDefault="00E27CB8" w:rsidP="00E27CB8">
      <w:pPr>
        <w:jc w:val="both"/>
        <w:rPr>
          <w:rFonts w:cs="Arial"/>
          <w:szCs w:val="24"/>
          <w:highlight w:val="cyan"/>
          <w:lang w:val="es-AR"/>
        </w:rPr>
      </w:pPr>
    </w:p>
    <w:p w14:paraId="06614808" w14:textId="3D5F72EA" w:rsidR="00E27CB8" w:rsidRPr="004A19FF" w:rsidRDefault="00E27CB8" w:rsidP="00E27CB8">
      <w:pPr>
        <w:jc w:val="both"/>
        <w:rPr>
          <w:rFonts w:cs="Arial"/>
          <w:szCs w:val="24"/>
        </w:rPr>
      </w:pPr>
      <w:r w:rsidRPr="004A19FF">
        <w:rPr>
          <w:rFonts w:cs="Arial"/>
          <w:szCs w:val="24"/>
        </w:rPr>
        <w:t xml:space="preserve">Las delegaciones agradecieron la </w:t>
      </w:r>
      <w:r w:rsidR="00D1369E">
        <w:rPr>
          <w:rFonts w:cs="Arial"/>
          <w:szCs w:val="24"/>
        </w:rPr>
        <w:t>información</w:t>
      </w:r>
      <w:r w:rsidRPr="004A19FF">
        <w:rPr>
          <w:rFonts w:cs="Arial"/>
          <w:szCs w:val="24"/>
        </w:rPr>
        <w:t xml:space="preserve"> y se congratularon </w:t>
      </w:r>
      <w:proofErr w:type="gramStart"/>
      <w:r w:rsidRPr="004A19FF">
        <w:rPr>
          <w:rFonts w:cs="Arial"/>
          <w:szCs w:val="24"/>
        </w:rPr>
        <w:t>con</w:t>
      </w:r>
      <w:proofErr w:type="gramEnd"/>
      <w:r w:rsidR="00905CFC" w:rsidRPr="004A19FF">
        <w:rPr>
          <w:rFonts w:cs="Arial"/>
          <w:szCs w:val="24"/>
        </w:rPr>
        <w:t xml:space="preserve"> </w:t>
      </w:r>
      <w:r w:rsidRPr="004A19FF">
        <w:rPr>
          <w:rFonts w:cs="Arial"/>
          <w:szCs w:val="24"/>
        </w:rPr>
        <w:t>la iniciativa.</w:t>
      </w:r>
    </w:p>
    <w:p w14:paraId="3077AC71" w14:textId="77777777" w:rsidR="00E27CB8" w:rsidRPr="004A19FF" w:rsidRDefault="00E27CB8" w:rsidP="00E27CB8">
      <w:pPr>
        <w:jc w:val="both"/>
        <w:rPr>
          <w:rFonts w:cs="Arial"/>
          <w:szCs w:val="24"/>
        </w:rPr>
      </w:pPr>
    </w:p>
    <w:p w14:paraId="143E9ACD" w14:textId="4C060F6E" w:rsidR="008107AC" w:rsidRPr="004A19FF" w:rsidRDefault="008107AC">
      <w:pPr>
        <w:pStyle w:val="Prrafodelista"/>
        <w:widowControl w:val="0"/>
        <w:numPr>
          <w:ilvl w:val="2"/>
          <w:numId w:val="6"/>
        </w:numPr>
        <w:pBdr>
          <w:top w:val="nil"/>
          <w:left w:val="nil"/>
          <w:bottom w:val="nil"/>
          <w:right w:val="nil"/>
          <w:between w:val="nil"/>
        </w:pBdr>
        <w:tabs>
          <w:tab w:val="left" w:pos="1701"/>
        </w:tabs>
        <w:ind w:left="1701" w:hanging="567"/>
        <w:jc w:val="both"/>
        <w:rPr>
          <w:rFonts w:ascii="Arial" w:hAnsi="Arial" w:cs="Arial"/>
          <w:b/>
          <w:bCs/>
          <w:lang w:val="es-AR"/>
        </w:rPr>
      </w:pPr>
      <w:bookmarkStart w:id="2" w:name="_Hlk163594362"/>
      <w:r w:rsidRPr="004A19FF">
        <w:rPr>
          <w:rFonts w:ascii="Arial" w:hAnsi="Arial" w:cs="Arial"/>
          <w:b/>
          <w:bCs/>
          <w:lang w:val="es-AR"/>
        </w:rPr>
        <w:t>II Encuentro de Diplomacia Científica del MERCOSUR</w:t>
      </w:r>
      <w:bookmarkEnd w:id="2"/>
    </w:p>
    <w:p w14:paraId="50EF6989" w14:textId="77777777" w:rsidR="000740DE" w:rsidRPr="004A19FF" w:rsidRDefault="000740DE" w:rsidP="000740DE">
      <w:pPr>
        <w:jc w:val="both"/>
        <w:rPr>
          <w:rFonts w:cs="Arial"/>
          <w:b/>
          <w:bCs/>
          <w:szCs w:val="24"/>
          <w:lang w:val="es-AR"/>
        </w:rPr>
      </w:pPr>
    </w:p>
    <w:p w14:paraId="6479C193" w14:textId="395DBE7F" w:rsidR="000740DE" w:rsidRPr="004A19FF" w:rsidRDefault="000740DE" w:rsidP="00D6217B">
      <w:pPr>
        <w:jc w:val="both"/>
        <w:rPr>
          <w:rFonts w:cs="Arial"/>
          <w:szCs w:val="24"/>
        </w:rPr>
      </w:pPr>
      <w:r w:rsidRPr="004A19FF">
        <w:rPr>
          <w:rFonts w:cs="Arial"/>
          <w:szCs w:val="24"/>
          <w:lang w:val="es-AR"/>
        </w:rPr>
        <w:t xml:space="preserve">La PPTP informó sobre </w:t>
      </w:r>
      <w:r w:rsidR="00D6217B" w:rsidRPr="004A19FF">
        <w:rPr>
          <w:rFonts w:cs="Arial"/>
          <w:szCs w:val="24"/>
          <w:lang w:val="es-AR"/>
        </w:rPr>
        <w:t xml:space="preserve">el II Encuentro de Diplomacia Científica del MERCOSUR que </w:t>
      </w:r>
      <w:r w:rsidR="00E27CB8" w:rsidRPr="004A19FF">
        <w:rPr>
          <w:rFonts w:cs="Arial"/>
          <w:szCs w:val="24"/>
          <w:lang w:val="es-AR"/>
        </w:rPr>
        <w:t xml:space="preserve">se realizará en el marco de la Reunión Especializada de Ciencia y Tecnología (RECYT) en el mes de junio </w:t>
      </w:r>
      <w:r w:rsidR="00D6217B" w:rsidRPr="004A19FF">
        <w:rPr>
          <w:rFonts w:cs="Arial"/>
          <w:szCs w:val="24"/>
          <w:lang w:val="es-AR"/>
        </w:rPr>
        <w:t xml:space="preserve">y contará con la colaboración de la Organización de Estados Iberoamericanos. </w:t>
      </w:r>
    </w:p>
    <w:p w14:paraId="3284509B" w14:textId="77777777" w:rsidR="008C22CE" w:rsidRPr="004A19FF" w:rsidRDefault="008C22CE" w:rsidP="008107AC">
      <w:pPr>
        <w:jc w:val="both"/>
        <w:rPr>
          <w:rFonts w:cs="Arial"/>
          <w:b/>
          <w:bCs/>
          <w:szCs w:val="24"/>
          <w:lang w:val="es-AR"/>
        </w:rPr>
      </w:pPr>
    </w:p>
    <w:p w14:paraId="6E086C94" w14:textId="4E6F9FDF" w:rsidR="008107AC" w:rsidRPr="004A19FF" w:rsidRDefault="008107AC">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Movilidad de artistas y libre circulación de bienes y servicios culturales</w:t>
      </w:r>
      <w:r w:rsidR="00347154" w:rsidRPr="004A19FF">
        <w:rPr>
          <w:rFonts w:ascii="Arial" w:hAnsi="Arial" w:cs="Arial"/>
          <w:b/>
          <w:bCs/>
          <w:lang w:val="es-AR"/>
        </w:rPr>
        <w:t xml:space="preserve"> </w:t>
      </w:r>
      <w:r w:rsidRPr="004A19FF">
        <w:rPr>
          <w:rFonts w:ascii="Arial" w:hAnsi="Arial" w:cs="Arial"/>
          <w:b/>
          <w:bCs/>
          <w:lang w:val="es-AR"/>
        </w:rPr>
        <w:t>en la región (Instrucción del CMC al GMC)</w:t>
      </w:r>
    </w:p>
    <w:p w14:paraId="6575632D" w14:textId="77777777" w:rsidR="0067536F" w:rsidRDefault="0067536F" w:rsidP="0067536F">
      <w:pPr>
        <w:ind w:left="1134" w:hanging="567"/>
        <w:jc w:val="both"/>
        <w:rPr>
          <w:rFonts w:cs="Arial"/>
          <w:b/>
          <w:bCs/>
          <w:szCs w:val="24"/>
          <w:lang w:val="es-AR"/>
        </w:rPr>
      </w:pPr>
    </w:p>
    <w:p w14:paraId="4E7E5823" w14:textId="6152202F" w:rsidR="00355CCB" w:rsidRPr="004A19FF" w:rsidRDefault="006020E8" w:rsidP="006020E8">
      <w:pPr>
        <w:jc w:val="both"/>
        <w:rPr>
          <w:rFonts w:cs="Arial"/>
          <w:bCs/>
          <w:noProof/>
          <w:szCs w:val="24"/>
          <w:lang w:val="es-AR" w:eastAsia="ar-SA"/>
        </w:rPr>
      </w:pPr>
      <w:r w:rsidRPr="004A19FF">
        <w:rPr>
          <w:rFonts w:eastAsia="Calibri" w:cs="Arial"/>
          <w:bCs/>
          <w:szCs w:val="24"/>
          <w:lang w:val="es-AR" w:eastAsia="en-US"/>
        </w:rPr>
        <w:t xml:space="preserve">El GMC tomó nota de la instrucción impartida por el Consejo del Mercado Común (CMC) en su LXII reunión ordinaria, Acta N° 01/23, ítem 9, </w:t>
      </w:r>
      <w:r w:rsidR="00C06333">
        <w:rPr>
          <w:rFonts w:eastAsia="Calibri" w:cs="Arial"/>
          <w:bCs/>
          <w:szCs w:val="24"/>
          <w:lang w:val="es-AR" w:eastAsia="en-US"/>
        </w:rPr>
        <w:t xml:space="preserve">respecto a </w:t>
      </w:r>
      <w:r w:rsidR="00681CCA">
        <w:rPr>
          <w:rFonts w:eastAsia="Calibri" w:cs="Arial"/>
          <w:bCs/>
          <w:szCs w:val="24"/>
          <w:lang w:val="es-AR" w:eastAsia="en-US"/>
        </w:rPr>
        <w:t xml:space="preserve">la solicitud de la Reunión de </w:t>
      </w:r>
      <w:proofErr w:type="gramStart"/>
      <w:r w:rsidR="00681CCA">
        <w:rPr>
          <w:rFonts w:eastAsia="Calibri" w:cs="Arial"/>
          <w:bCs/>
          <w:szCs w:val="24"/>
          <w:lang w:val="es-AR" w:eastAsia="en-US"/>
        </w:rPr>
        <w:t>Ministros</w:t>
      </w:r>
      <w:proofErr w:type="gramEnd"/>
      <w:r w:rsidR="00C20F96">
        <w:rPr>
          <w:rFonts w:eastAsia="Calibri" w:cs="Arial"/>
          <w:bCs/>
          <w:szCs w:val="24"/>
          <w:lang w:val="es-AR" w:eastAsia="en-US"/>
        </w:rPr>
        <w:t xml:space="preserve"> de Cultura (RMC)</w:t>
      </w:r>
      <w:r w:rsidR="00681CCA">
        <w:rPr>
          <w:rFonts w:eastAsia="Calibri" w:cs="Arial"/>
          <w:bCs/>
          <w:szCs w:val="24"/>
          <w:lang w:val="es-AR" w:eastAsia="en-US"/>
        </w:rPr>
        <w:t xml:space="preserve"> </w:t>
      </w:r>
      <w:r w:rsidRPr="004A19FF">
        <w:rPr>
          <w:rFonts w:cs="Arial"/>
          <w:bCs/>
          <w:noProof/>
          <w:szCs w:val="24"/>
          <w:lang w:val="es-AR" w:eastAsia="ar-SA"/>
        </w:rPr>
        <w:t>relativa a la movilidad de artistas y a la libre circulación de bienes y servicios culturales en la región</w:t>
      </w:r>
      <w:r w:rsidRPr="004A19FF">
        <w:rPr>
          <w:rFonts w:cs="Arial"/>
          <w:szCs w:val="24"/>
          <w:lang w:val="es-AR"/>
        </w:rPr>
        <w:t xml:space="preserve"> </w:t>
      </w:r>
      <w:r w:rsidRPr="004A19FF">
        <w:rPr>
          <w:rFonts w:cs="Arial"/>
          <w:bCs/>
          <w:noProof/>
          <w:szCs w:val="24"/>
          <w:lang w:val="es-AR" w:eastAsia="ar-SA"/>
        </w:rPr>
        <w:t>sobre las normas en materia aduanera y migratoria</w:t>
      </w:r>
      <w:r w:rsidR="00355CCB" w:rsidRPr="004A19FF">
        <w:rPr>
          <w:rFonts w:cs="Arial"/>
          <w:bCs/>
          <w:noProof/>
          <w:szCs w:val="24"/>
          <w:lang w:val="es-AR" w:eastAsia="ar-SA"/>
        </w:rPr>
        <w:t>.</w:t>
      </w:r>
    </w:p>
    <w:p w14:paraId="3347288A" w14:textId="77777777" w:rsidR="00355CCB" w:rsidRPr="004A19FF" w:rsidRDefault="00355CCB" w:rsidP="006020E8">
      <w:pPr>
        <w:jc w:val="both"/>
        <w:rPr>
          <w:rFonts w:cs="Arial"/>
          <w:bCs/>
          <w:noProof/>
          <w:szCs w:val="24"/>
          <w:lang w:val="es-AR" w:eastAsia="ar-SA"/>
        </w:rPr>
      </w:pPr>
    </w:p>
    <w:p w14:paraId="72C7AFB5" w14:textId="41AC4602" w:rsidR="009854E0" w:rsidRDefault="00355CCB" w:rsidP="006020E8">
      <w:pPr>
        <w:jc w:val="both"/>
        <w:rPr>
          <w:rFonts w:cs="Arial"/>
          <w:bCs/>
          <w:noProof/>
          <w:szCs w:val="24"/>
          <w:lang w:val="es-AR" w:eastAsia="ar-SA"/>
        </w:rPr>
      </w:pPr>
      <w:r w:rsidRPr="004A19FF">
        <w:rPr>
          <w:rFonts w:cs="Arial"/>
          <w:bCs/>
          <w:noProof/>
          <w:szCs w:val="24"/>
          <w:lang w:val="es-AR" w:eastAsia="ar-SA"/>
        </w:rPr>
        <w:t xml:space="preserve">En ese sentido, </w:t>
      </w:r>
      <w:r w:rsidR="00FA58D2">
        <w:rPr>
          <w:rFonts w:cs="Arial"/>
          <w:bCs/>
          <w:noProof/>
          <w:szCs w:val="24"/>
          <w:lang w:val="es-AR" w:eastAsia="ar-SA"/>
        </w:rPr>
        <w:t xml:space="preserve">el GMC </w:t>
      </w:r>
      <w:r w:rsidR="00603BE8">
        <w:rPr>
          <w:rFonts w:cs="Arial"/>
          <w:bCs/>
          <w:noProof/>
          <w:szCs w:val="24"/>
          <w:lang w:val="es-AR" w:eastAsia="ar-SA"/>
        </w:rPr>
        <w:t xml:space="preserve">recordó </w:t>
      </w:r>
      <w:r w:rsidR="00F372A8">
        <w:rPr>
          <w:rFonts w:cs="Arial"/>
          <w:bCs/>
          <w:noProof/>
          <w:szCs w:val="24"/>
          <w:lang w:val="es-AR" w:eastAsia="ar-SA"/>
        </w:rPr>
        <w:t xml:space="preserve">que </w:t>
      </w:r>
      <w:r w:rsidR="00C20F96">
        <w:rPr>
          <w:rFonts w:cs="Arial"/>
          <w:bCs/>
          <w:noProof/>
          <w:szCs w:val="24"/>
          <w:lang w:val="es-AR" w:eastAsia="ar-SA"/>
        </w:rPr>
        <w:t>-en los términos establecidos en el Anexo II, de la Decisi</w:t>
      </w:r>
      <w:r w:rsidR="000D2A0B">
        <w:rPr>
          <w:rFonts w:cs="Arial"/>
          <w:bCs/>
          <w:noProof/>
          <w:szCs w:val="24"/>
          <w:lang w:val="es-AR" w:eastAsia="ar-SA"/>
        </w:rPr>
        <w:t>ón</w:t>
      </w:r>
      <w:r w:rsidR="00C20F96">
        <w:rPr>
          <w:rFonts w:cs="Arial"/>
          <w:bCs/>
          <w:noProof/>
          <w:szCs w:val="24"/>
          <w:lang w:val="es-AR" w:eastAsia="ar-SA"/>
        </w:rPr>
        <w:t xml:space="preserve"> CMC N° 24/14- </w:t>
      </w:r>
      <w:r w:rsidR="00F372A8">
        <w:rPr>
          <w:rFonts w:cs="Arial"/>
          <w:bCs/>
          <w:noProof/>
          <w:szCs w:val="24"/>
          <w:lang w:val="es-AR" w:eastAsia="ar-SA"/>
        </w:rPr>
        <w:t xml:space="preserve">la Coordinacion Nacional de la PPTP </w:t>
      </w:r>
      <w:r w:rsidR="00C20F96">
        <w:rPr>
          <w:rFonts w:cs="Arial"/>
          <w:bCs/>
          <w:noProof/>
          <w:szCs w:val="24"/>
          <w:lang w:val="es-AR" w:eastAsia="ar-SA"/>
        </w:rPr>
        <w:t>de</w:t>
      </w:r>
      <w:r w:rsidR="00F372A8">
        <w:rPr>
          <w:rFonts w:cs="Arial"/>
          <w:bCs/>
          <w:noProof/>
          <w:szCs w:val="24"/>
          <w:lang w:val="es-AR" w:eastAsia="ar-SA"/>
        </w:rPr>
        <w:t xml:space="preserve"> la </w:t>
      </w:r>
      <w:r w:rsidR="00C20F96">
        <w:rPr>
          <w:rFonts w:cs="Arial"/>
          <w:bCs/>
          <w:noProof/>
          <w:szCs w:val="24"/>
          <w:lang w:val="es-AR" w:eastAsia="ar-SA"/>
        </w:rPr>
        <w:t xml:space="preserve">RMC </w:t>
      </w:r>
      <w:r w:rsidR="00142B16">
        <w:rPr>
          <w:rFonts w:cs="Arial"/>
          <w:bCs/>
          <w:noProof/>
          <w:szCs w:val="24"/>
          <w:lang w:val="es-AR" w:eastAsia="ar-SA"/>
        </w:rPr>
        <w:t xml:space="preserve">podrá </w:t>
      </w:r>
      <w:r w:rsidR="00142B16">
        <w:rPr>
          <w:rFonts w:cs="Arial"/>
          <w:bCs/>
          <w:noProof/>
          <w:szCs w:val="24"/>
          <w:lang w:val="es-AR" w:eastAsia="ar-SA"/>
        </w:rPr>
        <w:lastRenderedPageBreak/>
        <w:t xml:space="preserve">comunicar </w:t>
      </w:r>
      <w:r w:rsidR="00142B16" w:rsidRPr="00142B16">
        <w:rPr>
          <w:rFonts w:cs="Arial"/>
          <w:bCs/>
          <w:noProof/>
          <w:szCs w:val="24"/>
          <w:lang w:val="es-AR" w:eastAsia="ar-SA"/>
        </w:rPr>
        <w:t>su intención de realizar tareas conjuntas en esta temática</w:t>
      </w:r>
      <w:r w:rsidR="00142B16" w:rsidRPr="00395B33">
        <w:rPr>
          <w:rFonts w:cs="Arial"/>
          <w:bCs/>
          <w:noProof/>
          <w:szCs w:val="24"/>
          <w:lang w:val="es-AR" w:eastAsia="ar-SA"/>
        </w:rPr>
        <w:t xml:space="preserve"> </w:t>
      </w:r>
      <w:r w:rsidR="006E39DE">
        <w:rPr>
          <w:rFonts w:cs="Arial"/>
          <w:bCs/>
          <w:noProof/>
          <w:szCs w:val="24"/>
          <w:lang w:val="es-AR" w:eastAsia="ar-SA"/>
        </w:rPr>
        <w:t>a l</w:t>
      </w:r>
      <w:r w:rsidR="00142B16">
        <w:rPr>
          <w:rFonts w:cs="Arial"/>
          <w:bCs/>
          <w:noProof/>
          <w:szCs w:val="24"/>
          <w:lang w:val="es-AR" w:eastAsia="ar-SA"/>
        </w:rPr>
        <w:t>a</w:t>
      </w:r>
      <w:r w:rsidR="006E39DE">
        <w:rPr>
          <w:rFonts w:cs="Arial"/>
          <w:bCs/>
          <w:noProof/>
          <w:szCs w:val="24"/>
          <w:lang w:val="es-AR" w:eastAsia="ar-SA"/>
        </w:rPr>
        <w:t xml:space="preserve">s coordinaciones nacionales </w:t>
      </w:r>
      <w:r w:rsidR="00C20F96">
        <w:rPr>
          <w:rFonts w:cs="Arial"/>
          <w:bCs/>
          <w:noProof/>
          <w:szCs w:val="24"/>
          <w:lang w:val="es-AR" w:eastAsia="ar-SA"/>
        </w:rPr>
        <w:t xml:space="preserve">de los órganos </w:t>
      </w:r>
      <w:r w:rsidR="00750F7F">
        <w:rPr>
          <w:rFonts w:cs="Arial"/>
          <w:bCs/>
          <w:noProof/>
          <w:szCs w:val="24"/>
          <w:lang w:val="es-AR" w:eastAsia="ar-SA"/>
        </w:rPr>
        <w:t xml:space="preserve">y foros </w:t>
      </w:r>
      <w:r w:rsidR="00367EA7">
        <w:rPr>
          <w:rFonts w:cs="Arial"/>
          <w:bCs/>
          <w:noProof/>
          <w:szCs w:val="24"/>
          <w:lang w:val="es-AR" w:eastAsia="ar-SA"/>
        </w:rPr>
        <w:t xml:space="preserve">de la estructura institucional del MERCOSUR </w:t>
      </w:r>
      <w:r w:rsidR="00C20F96">
        <w:rPr>
          <w:rFonts w:cs="Arial"/>
          <w:bCs/>
          <w:noProof/>
          <w:szCs w:val="24"/>
          <w:lang w:val="es-AR" w:eastAsia="ar-SA"/>
        </w:rPr>
        <w:t>que se detallan a continuación</w:t>
      </w:r>
      <w:r w:rsidR="00822455">
        <w:rPr>
          <w:rFonts w:cs="Arial"/>
          <w:bCs/>
          <w:noProof/>
          <w:szCs w:val="24"/>
          <w:lang w:val="es-AR" w:eastAsia="ar-SA"/>
        </w:rPr>
        <w:t xml:space="preserve">: </w:t>
      </w:r>
      <w:r w:rsidR="00614221" w:rsidRPr="004A19FF">
        <w:rPr>
          <w:rFonts w:cs="Arial"/>
          <w:szCs w:val="24"/>
          <w:lang w:val="es-AR"/>
        </w:rPr>
        <w:t>Grupo de Trabajo sobre Asuntos Consulares y Jurídicos (GTACJ)</w:t>
      </w:r>
      <w:r w:rsidR="00822455">
        <w:rPr>
          <w:rFonts w:cs="Arial"/>
          <w:szCs w:val="24"/>
          <w:lang w:val="es-AR"/>
        </w:rPr>
        <w:t>;</w:t>
      </w:r>
      <w:r w:rsidR="00614221" w:rsidRPr="004A19FF">
        <w:rPr>
          <w:rFonts w:cs="Arial"/>
          <w:szCs w:val="24"/>
          <w:lang w:val="es-AR"/>
        </w:rPr>
        <w:t xml:space="preserve"> Foro Especializado Migratorio (FEM) de la Reunión de Ministros del Interior y de Seguridad (RMIS)</w:t>
      </w:r>
      <w:r w:rsidR="00822455">
        <w:rPr>
          <w:rFonts w:cs="Arial"/>
          <w:szCs w:val="24"/>
          <w:lang w:val="es-AR"/>
        </w:rPr>
        <w:t>;</w:t>
      </w:r>
      <w:r w:rsidR="00614221" w:rsidRPr="004A19FF">
        <w:rPr>
          <w:rFonts w:cs="Arial"/>
          <w:szCs w:val="24"/>
          <w:lang w:val="es-AR"/>
        </w:rPr>
        <w:t xml:space="preserve"> y</w:t>
      </w:r>
      <w:r w:rsidR="003651DA">
        <w:rPr>
          <w:rFonts w:cs="Arial"/>
          <w:szCs w:val="24"/>
          <w:lang w:val="es-AR"/>
        </w:rPr>
        <w:t xml:space="preserve"> </w:t>
      </w:r>
      <w:r w:rsidR="00614221" w:rsidRPr="004A19FF">
        <w:rPr>
          <w:rFonts w:cs="Arial"/>
          <w:szCs w:val="24"/>
          <w:lang w:val="es-AR"/>
        </w:rPr>
        <w:t>CT N° 2 “Asuntos Aduaneros y Facilitación del Comercio” dependiente de la CCM</w:t>
      </w:r>
      <w:r w:rsidR="003651DA">
        <w:rPr>
          <w:rFonts w:cs="Arial"/>
          <w:szCs w:val="24"/>
          <w:lang w:val="es-AR"/>
        </w:rPr>
        <w:t xml:space="preserve">. </w:t>
      </w:r>
    </w:p>
    <w:p w14:paraId="07186CD3" w14:textId="77777777" w:rsidR="009854E0" w:rsidRDefault="009854E0" w:rsidP="006020E8">
      <w:pPr>
        <w:jc w:val="both"/>
        <w:rPr>
          <w:rFonts w:cs="Arial"/>
          <w:bCs/>
          <w:noProof/>
          <w:szCs w:val="24"/>
          <w:lang w:val="es-AR" w:eastAsia="ar-SA"/>
        </w:rPr>
      </w:pPr>
    </w:p>
    <w:p w14:paraId="543A501E" w14:textId="32886244" w:rsidR="008107AC" w:rsidRPr="004A19FF" w:rsidRDefault="008107AC">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Coordinaciones Nacionales del GAHMIPYME</w:t>
      </w:r>
      <w:r w:rsidR="00355CCB" w:rsidRPr="004A19FF">
        <w:rPr>
          <w:rFonts w:ascii="Arial" w:hAnsi="Arial" w:cs="Arial"/>
          <w:b/>
          <w:bCs/>
          <w:lang w:val="es-AR"/>
        </w:rPr>
        <w:t>s</w:t>
      </w:r>
    </w:p>
    <w:p w14:paraId="2730C4CC" w14:textId="77777777" w:rsidR="000740DE" w:rsidRPr="004A19FF" w:rsidRDefault="000740DE" w:rsidP="0067536F">
      <w:pPr>
        <w:ind w:left="1134" w:hanging="567"/>
        <w:jc w:val="both"/>
        <w:rPr>
          <w:rFonts w:cs="Arial"/>
          <w:b/>
          <w:bCs/>
          <w:szCs w:val="24"/>
          <w:lang w:val="es-AR"/>
        </w:rPr>
      </w:pPr>
    </w:p>
    <w:p w14:paraId="1C2A5424" w14:textId="6FB69682" w:rsidR="008C22CE" w:rsidRPr="004A19FF" w:rsidRDefault="009C353F" w:rsidP="00FC4655">
      <w:pPr>
        <w:jc w:val="both"/>
        <w:rPr>
          <w:rFonts w:cs="Arial"/>
          <w:szCs w:val="24"/>
          <w:lang w:val="es-AR"/>
        </w:rPr>
      </w:pPr>
      <w:r w:rsidRPr="004A19FF">
        <w:rPr>
          <w:rFonts w:cs="Arial"/>
          <w:szCs w:val="24"/>
          <w:lang w:val="es-AR"/>
        </w:rPr>
        <w:t xml:space="preserve">La PPTP solicitó a las delegaciones que remitan </w:t>
      </w:r>
      <w:r w:rsidR="00355CCB" w:rsidRPr="004A19FF">
        <w:rPr>
          <w:rFonts w:cs="Arial"/>
          <w:szCs w:val="24"/>
          <w:lang w:val="es-AR"/>
        </w:rPr>
        <w:t xml:space="preserve">los datos de los titulares y alternos del </w:t>
      </w:r>
      <w:r w:rsidR="000740DE" w:rsidRPr="004A19FF">
        <w:rPr>
          <w:rFonts w:cs="Arial"/>
          <w:szCs w:val="24"/>
          <w:lang w:val="es-AR"/>
        </w:rPr>
        <w:t xml:space="preserve">Grupo </w:t>
      </w:r>
      <w:r w:rsidR="000740DE" w:rsidRPr="004A19FF">
        <w:rPr>
          <w:rFonts w:cs="Arial"/>
          <w:i/>
          <w:iCs/>
          <w:szCs w:val="24"/>
          <w:lang w:val="es-AR"/>
        </w:rPr>
        <w:t>Ad Hoc</w:t>
      </w:r>
      <w:r w:rsidR="000740DE" w:rsidRPr="004A19FF">
        <w:rPr>
          <w:rFonts w:cs="Arial"/>
          <w:szCs w:val="24"/>
          <w:lang w:val="es-AR"/>
        </w:rPr>
        <w:t xml:space="preserve"> de Micro, Pequeñas y Medianas Empresas (GAHMIPYMEs) </w:t>
      </w:r>
      <w:r w:rsidR="00355CCB" w:rsidRPr="004A19FF">
        <w:rPr>
          <w:rFonts w:cs="Arial"/>
          <w:szCs w:val="24"/>
          <w:lang w:val="es-AR"/>
        </w:rPr>
        <w:t>a</w:t>
      </w:r>
      <w:r w:rsidRPr="004A19FF">
        <w:rPr>
          <w:rFonts w:cs="Arial"/>
          <w:szCs w:val="24"/>
          <w:lang w:val="es-AR"/>
        </w:rPr>
        <w:t xml:space="preserve"> fin de convocar próximamente a una reunión del Grupo</w:t>
      </w:r>
      <w:r w:rsidR="006A6EB8" w:rsidRPr="004A19FF">
        <w:rPr>
          <w:rFonts w:cs="Arial"/>
          <w:i/>
          <w:iCs/>
          <w:szCs w:val="24"/>
          <w:lang w:val="es-AR"/>
        </w:rPr>
        <w:t>.</w:t>
      </w:r>
    </w:p>
    <w:p w14:paraId="39161D9D" w14:textId="77777777" w:rsidR="001D5D2A" w:rsidRPr="004A19FF" w:rsidRDefault="001D5D2A" w:rsidP="008107AC">
      <w:pPr>
        <w:jc w:val="both"/>
        <w:rPr>
          <w:rFonts w:cs="Arial"/>
          <w:szCs w:val="24"/>
          <w:lang w:val="es-AR"/>
        </w:rPr>
      </w:pPr>
    </w:p>
    <w:p w14:paraId="3F004AB6" w14:textId="62FD4EE4" w:rsidR="00E4706F" w:rsidRPr="004A19FF" w:rsidRDefault="008107AC">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Fechas de CMC y Cumbre</w:t>
      </w:r>
    </w:p>
    <w:p w14:paraId="11970BCF" w14:textId="77777777" w:rsidR="000E71AA" w:rsidRPr="004A19FF" w:rsidRDefault="000E71AA" w:rsidP="008107AC">
      <w:pPr>
        <w:jc w:val="both"/>
        <w:rPr>
          <w:rFonts w:cs="Arial"/>
          <w:szCs w:val="24"/>
          <w:highlight w:val="yellow"/>
          <w:lang w:val="es-AR"/>
        </w:rPr>
      </w:pPr>
    </w:p>
    <w:p w14:paraId="65B05007" w14:textId="46055E3E" w:rsidR="00B22331" w:rsidRPr="004A19FF" w:rsidRDefault="0048050B" w:rsidP="00C74837">
      <w:pPr>
        <w:jc w:val="both"/>
        <w:rPr>
          <w:rFonts w:cs="Arial"/>
          <w:b/>
          <w:bCs/>
          <w:szCs w:val="24"/>
          <w:lang w:val="es-AR"/>
        </w:rPr>
      </w:pPr>
      <w:r w:rsidRPr="004A19FF">
        <w:rPr>
          <w:rFonts w:cs="Arial"/>
          <w:szCs w:val="24"/>
          <w:lang w:val="es-AR"/>
        </w:rPr>
        <w:t xml:space="preserve">Las delegaciones intercambiaron comentarios sobre la realización </w:t>
      </w:r>
      <w:r w:rsidR="00B47B9A" w:rsidRPr="004A19FF">
        <w:rPr>
          <w:rFonts w:cs="Arial"/>
          <w:szCs w:val="24"/>
          <w:lang w:val="es-AR"/>
        </w:rPr>
        <w:t>la LXI</w:t>
      </w:r>
      <w:r w:rsidR="003A539E" w:rsidRPr="004A19FF">
        <w:rPr>
          <w:rFonts w:cs="Arial"/>
          <w:szCs w:val="24"/>
          <w:lang w:val="es-AR"/>
        </w:rPr>
        <w:t>V</w:t>
      </w:r>
      <w:r w:rsidR="00B47B9A" w:rsidRPr="004A19FF">
        <w:rPr>
          <w:rFonts w:cs="Arial"/>
          <w:szCs w:val="24"/>
          <w:lang w:val="es-AR"/>
        </w:rPr>
        <w:t xml:space="preserve"> Reunión Ordinaria del CMC y Cumbre de </w:t>
      </w:r>
      <w:proofErr w:type="gramStart"/>
      <w:r w:rsidR="00B47B9A" w:rsidRPr="004A19FF">
        <w:rPr>
          <w:rFonts w:cs="Arial"/>
          <w:szCs w:val="24"/>
          <w:lang w:val="es-AR"/>
        </w:rPr>
        <w:t>Presidentes</w:t>
      </w:r>
      <w:proofErr w:type="gramEnd"/>
      <w:r w:rsidR="00B47B9A" w:rsidRPr="004A19FF">
        <w:rPr>
          <w:rFonts w:cs="Arial"/>
          <w:szCs w:val="24"/>
          <w:lang w:val="es-AR"/>
        </w:rPr>
        <w:t xml:space="preserve"> del MERCOSUR</w:t>
      </w:r>
      <w:r w:rsidRPr="004A19FF">
        <w:rPr>
          <w:rFonts w:cs="Arial"/>
          <w:szCs w:val="24"/>
          <w:lang w:val="es-AR"/>
        </w:rPr>
        <w:t>.</w:t>
      </w:r>
    </w:p>
    <w:p w14:paraId="706E50DE" w14:textId="77777777" w:rsidR="00287142" w:rsidRPr="004A19FF" w:rsidRDefault="00287142" w:rsidP="00C74837">
      <w:pPr>
        <w:jc w:val="both"/>
        <w:rPr>
          <w:rFonts w:cs="Arial"/>
          <w:b/>
          <w:bCs/>
          <w:szCs w:val="24"/>
          <w:lang w:val="es-AR"/>
        </w:rPr>
      </w:pPr>
    </w:p>
    <w:p w14:paraId="341DE481" w14:textId="551B6E64" w:rsidR="00B22331" w:rsidRPr="004A19FF" w:rsidRDefault="00287142">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 xml:space="preserve">Informe de Actividades de la </w:t>
      </w:r>
      <w:r w:rsidR="00347154" w:rsidRPr="004A19FF">
        <w:rPr>
          <w:rFonts w:ascii="Arial" w:hAnsi="Arial" w:cs="Arial"/>
          <w:b/>
          <w:bCs/>
          <w:lang w:val="es-AR"/>
        </w:rPr>
        <w:t>Secretaría del MERCOSUR</w:t>
      </w:r>
      <w:r w:rsidRPr="004A19FF">
        <w:rPr>
          <w:rFonts w:ascii="Arial" w:hAnsi="Arial" w:cs="Arial"/>
          <w:b/>
          <w:bCs/>
          <w:lang w:val="es-AR"/>
        </w:rPr>
        <w:t xml:space="preserve"> correspondiente al año 2023</w:t>
      </w:r>
      <w:r w:rsidR="00347154" w:rsidRPr="004A19FF">
        <w:rPr>
          <w:rFonts w:ascii="Arial" w:hAnsi="Arial" w:cs="Arial"/>
          <w:b/>
          <w:bCs/>
          <w:lang w:val="es-AR"/>
        </w:rPr>
        <w:t xml:space="preserve"> </w:t>
      </w:r>
    </w:p>
    <w:p w14:paraId="55E43470" w14:textId="77777777" w:rsidR="00F72A66" w:rsidRPr="004A19FF" w:rsidRDefault="00F72A66" w:rsidP="00546830">
      <w:pPr>
        <w:widowControl w:val="0"/>
        <w:pBdr>
          <w:top w:val="nil"/>
          <w:left w:val="nil"/>
          <w:bottom w:val="nil"/>
          <w:right w:val="nil"/>
          <w:between w:val="nil"/>
        </w:pBdr>
        <w:jc w:val="both"/>
        <w:rPr>
          <w:rFonts w:eastAsia="Arial" w:cs="Arial"/>
          <w:szCs w:val="24"/>
          <w:lang w:val="es-AR"/>
        </w:rPr>
      </w:pPr>
    </w:p>
    <w:p w14:paraId="0DD45ABA" w14:textId="75036A57" w:rsidR="00103054" w:rsidRPr="004A19FF" w:rsidRDefault="00103054" w:rsidP="00103054">
      <w:pPr>
        <w:tabs>
          <w:tab w:val="left" w:pos="2190"/>
        </w:tabs>
        <w:jc w:val="both"/>
        <w:rPr>
          <w:rFonts w:cs="Arial"/>
          <w:szCs w:val="24"/>
          <w:lang w:val="es-AR"/>
        </w:rPr>
      </w:pPr>
      <w:r w:rsidRPr="004A19FF">
        <w:rPr>
          <w:rFonts w:cs="Arial"/>
          <w:szCs w:val="24"/>
          <w:lang w:val="es-AR"/>
        </w:rPr>
        <w:t xml:space="preserve">El GMC recibió </w:t>
      </w:r>
      <w:r w:rsidR="0048050B" w:rsidRPr="004A19FF">
        <w:rPr>
          <w:rFonts w:cs="Arial"/>
          <w:szCs w:val="24"/>
          <w:lang w:val="es-AR"/>
        </w:rPr>
        <w:t>el</w:t>
      </w:r>
      <w:r w:rsidRPr="004A19FF">
        <w:rPr>
          <w:rFonts w:cs="Arial"/>
          <w:szCs w:val="24"/>
          <w:lang w:val="es-AR"/>
        </w:rPr>
        <w:t xml:space="preserve"> Informe de Actividades de la Secretaría del MERCOSUR correspondiente al año 2023, en cumplimiento a lo establecido por el artículo 32</w:t>
      </w:r>
      <w:r w:rsidR="000720D7">
        <w:rPr>
          <w:rFonts w:cs="Arial"/>
          <w:szCs w:val="24"/>
          <w:lang w:val="es-AR"/>
        </w:rPr>
        <w:t>,</w:t>
      </w:r>
      <w:r w:rsidRPr="004A19FF">
        <w:rPr>
          <w:rFonts w:cs="Arial"/>
          <w:szCs w:val="24"/>
          <w:lang w:val="es-AR"/>
        </w:rPr>
        <w:t xml:space="preserve"> </w:t>
      </w:r>
      <w:r w:rsidR="000720D7">
        <w:rPr>
          <w:rFonts w:cs="Arial"/>
          <w:szCs w:val="24"/>
          <w:lang w:val="es-AR"/>
        </w:rPr>
        <w:t>i</w:t>
      </w:r>
      <w:r w:rsidRPr="004A19FF">
        <w:rPr>
          <w:rFonts w:cs="Arial"/>
          <w:szCs w:val="24"/>
          <w:lang w:val="es-AR"/>
        </w:rPr>
        <w:t xml:space="preserve">nciso VIII del Protocolo de Ouro Preto. </w:t>
      </w:r>
    </w:p>
    <w:p w14:paraId="278D5AFD" w14:textId="77777777" w:rsidR="001D5D2A" w:rsidRPr="004A19FF" w:rsidRDefault="001D5D2A" w:rsidP="00103054">
      <w:pPr>
        <w:tabs>
          <w:tab w:val="left" w:pos="2190"/>
        </w:tabs>
        <w:jc w:val="both"/>
        <w:rPr>
          <w:rFonts w:cs="Arial"/>
          <w:szCs w:val="24"/>
          <w:lang w:val="es-AR"/>
        </w:rPr>
      </w:pPr>
    </w:p>
    <w:p w14:paraId="19823ECE" w14:textId="2A07F9C4" w:rsidR="001D5D2A" w:rsidRPr="00E703A0" w:rsidRDefault="001D5D2A">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E703A0">
        <w:rPr>
          <w:rFonts w:ascii="Arial" w:hAnsi="Arial" w:cs="Arial"/>
          <w:b/>
          <w:bCs/>
          <w:lang w:val="es-AR"/>
        </w:rPr>
        <w:t>Infraestructura física</w:t>
      </w:r>
    </w:p>
    <w:p w14:paraId="10067175" w14:textId="77777777" w:rsidR="001D5D2A" w:rsidRPr="004A19FF" w:rsidRDefault="001D5D2A" w:rsidP="00103054">
      <w:pPr>
        <w:tabs>
          <w:tab w:val="left" w:pos="2190"/>
        </w:tabs>
        <w:jc w:val="both"/>
        <w:rPr>
          <w:rFonts w:cs="Arial"/>
          <w:szCs w:val="24"/>
          <w:highlight w:val="green"/>
          <w:lang w:val="es-AR"/>
        </w:rPr>
      </w:pPr>
    </w:p>
    <w:p w14:paraId="74944578" w14:textId="11FB9D1A" w:rsidR="00E703A0" w:rsidRPr="00E703A0" w:rsidRDefault="00E703A0" w:rsidP="00E703A0">
      <w:pPr>
        <w:widowControl w:val="0"/>
        <w:pBdr>
          <w:top w:val="nil"/>
          <w:left w:val="nil"/>
          <w:bottom w:val="nil"/>
          <w:right w:val="nil"/>
          <w:between w:val="nil"/>
        </w:pBdr>
        <w:jc w:val="both"/>
        <w:rPr>
          <w:rFonts w:eastAsia="Arial" w:cs="Arial"/>
          <w:szCs w:val="24"/>
          <w:lang w:val="es-AR"/>
        </w:rPr>
      </w:pPr>
      <w:r w:rsidRPr="00E703A0">
        <w:rPr>
          <w:rFonts w:eastAsia="Arial" w:cs="Arial"/>
          <w:szCs w:val="24"/>
          <w:lang w:val="es-AR"/>
        </w:rPr>
        <w:t>La PPTP informó que convocará durante el presente semestre al SGT N</w:t>
      </w:r>
      <w:r>
        <w:rPr>
          <w:rFonts w:eastAsia="Arial" w:cs="Arial"/>
          <w:szCs w:val="24"/>
          <w:lang w:val="es-AR"/>
        </w:rPr>
        <w:t xml:space="preserve">° </w:t>
      </w:r>
      <w:r w:rsidRPr="00E703A0">
        <w:rPr>
          <w:rFonts w:eastAsia="Arial" w:cs="Arial"/>
          <w:szCs w:val="24"/>
          <w:lang w:val="es-AR"/>
        </w:rPr>
        <w:t xml:space="preserve">14 “Infraestructura Física” a una reunión presencial, </w:t>
      </w:r>
      <w:r>
        <w:rPr>
          <w:rFonts w:eastAsia="Arial" w:cs="Arial"/>
          <w:szCs w:val="24"/>
          <w:lang w:val="es-AR"/>
        </w:rPr>
        <w:t>con</w:t>
      </w:r>
      <w:r w:rsidRPr="00E703A0">
        <w:rPr>
          <w:rFonts w:eastAsia="Arial" w:cs="Arial"/>
          <w:szCs w:val="24"/>
          <w:lang w:val="es-AR"/>
        </w:rPr>
        <w:t xml:space="preserve"> fecha a definir por sus Coordinadores Nacionales. </w:t>
      </w:r>
    </w:p>
    <w:p w14:paraId="7739F843" w14:textId="77777777" w:rsidR="00E703A0" w:rsidRPr="00E703A0" w:rsidRDefault="00E703A0" w:rsidP="00E703A0">
      <w:pPr>
        <w:widowControl w:val="0"/>
        <w:pBdr>
          <w:top w:val="nil"/>
          <w:left w:val="nil"/>
          <w:bottom w:val="nil"/>
          <w:right w:val="nil"/>
          <w:between w:val="nil"/>
        </w:pBdr>
        <w:jc w:val="both"/>
        <w:rPr>
          <w:rFonts w:eastAsia="Arial" w:cs="Arial"/>
          <w:szCs w:val="24"/>
          <w:lang w:val="es-AR"/>
        </w:rPr>
      </w:pPr>
    </w:p>
    <w:p w14:paraId="169AE2B4" w14:textId="318CE7B6" w:rsidR="00E703A0" w:rsidRPr="004A19FF" w:rsidRDefault="003A446A" w:rsidP="00435EB3">
      <w:pPr>
        <w:widowControl w:val="0"/>
        <w:pBdr>
          <w:top w:val="nil"/>
          <w:left w:val="nil"/>
          <w:bottom w:val="nil"/>
          <w:right w:val="nil"/>
          <w:between w:val="nil"/>
        </w:pBdr>
        <w:jc w:val="both"/>
        <w:rPr>
          <w:rFonts w:eastAsia="Arial" w:cs="Arial"/>
          <w:szCs w:val="24"/>
          <w:lang w:val="es-AR"/>
        </w:rPr>
      </w:pPr>
      <w:r>
        <w:rPr>
          <w:rFonts w:eastAsia="Arial" w:cs="Arial"/>
          <w:szCs w:val="24"/>
          <w:lang w:val="es-AR"/>
        </w:rPr>
        <w:t>L</w:t>
      </w:r>
      <w:r w:rsidR="00E703A0" w:rsidRPr="00E703A0">
        <w:rPr>
          <w:rFonts w:eastAsia="Arial" w:cs="Arial"/>
          <w:szCs w:val="24"/>
          <w:lang w:val="es-AR"/>
        </w:rPr>
        <w:t>a PPTP comunicó que se tiene previst</w:t>
      </w:r>
      <w:r w:rsidR="00CD3F7B">
        <w:rPr>
          <w:rFonts w:eastAsia="Arial" w:cs="Arial"/>
          <w:szCs w:val="24"/>
          <w:lang w:val="es-AR"/>
        </w:rPr>
        <w:t xml:space="preserve">o realizar, en el marco de la citada reunión, </w:t>
      </w:r>
      <w:r w:rsidR="00E703A0" w:rsidRPr="00E703A0">
        <w:rPr>
          <w:rFonts w:eastAsia="Arial" w:cs="Arial"/>
          <w:szCs w:val="24"/>
          <w:lang w:val="es-AR"/>
        </w:rPr>
        <w:t xml:space="preserve">un evento en materia de Infraestructura, Conectividad y Logística, con el objetivo de seguir promoviendo la integración y la competitividad de los </w:t>
      </w:r>
      <w:proofErr w:type="gramStart"/>
      <w:r w:rsidR="00E703A0" w:rsidRPr="00E703A0">
        <w:rPr>
          <w:rFonts w:eastAsia="Arial" w:cs="Arial"/>
          <w:szCs w:val="24"/>
          <w:lang w:val="es-AR"/>
        </w:rPr>
        <w:t>Estados Partes</w:t>
      </w:r>
      <w:proofErr w:type="gramEnd"/>
      <w:r w:rsidR="00E703A0" w:rsidRPr="00E703A0">
        <w:rPr>
          <w:rFonts w:eastAsia="Arial" w:cs="Arial"/>
          <w:szCs w:val="24"/>
          <w:lang w:val="es-AR"/>
        </w:rPr>
        <w:t>.</w:t>
      </w:r>
    </w:p>
    <w:p w14:paraId="1B6D42B9" w14:textId="77777777" w:rsidR="003E6497" w:rsidRPr="004A19FF" w:rsidRDefault="003E6497" w:rsidP="00546830">
      <w:pPr>
        <w:widowControl w:val="0"/>
        <w:pBdr>
          <w:top w:val="nil"/>
          <w:left w:val="nil"/>
          <w:bottom w:val="nil"/>
          <w:right w:val="nil"/>
          <w:between w:val="nil"/>
        </w:pBdr>
        <w:jc w:val="both"/>
        <w:rPr>
          <w:rFonts w:eastAsia="Arial" w:cs="Arial"/>
          <w:szCs w:val="24"/>
          <w:lang w:val="es-AR"/>
        </w:rPr>
      </w:pPr>
    </w:p>
    <w:p w14:paraId="583DFBA4" w14:textId="77777777" w:rsidR="00347154" w:rsidRPr="004A19FF" w:rsidRDefault="00347154" w:rsidP="00546830">
      <w:pPr>
        <w:widowControl w:val="0"/>
        <w:pBdr>
          <w:top w:val="nil"/>
          <w:left w:val="nil"/>
          <w:bottom w:val="nil"/>
          <w:right w:val="nil"/>
          <w:between w:val="nil"/>
        </w:pBdr>
        <w:jc w:val="both"/>
        <w:rPr>
          <w:rFonts w:eastAsia="Arial" w:cs="Arial"/>
          <w:szCs w:val="24"/>
          <w:lang w:val="es-AR"/>
        </w:rPr>
      </w:pPr>
    </w:p>
    <w:p w14:paraId="7651E17B" w14:textId="77777777" w:rsidR="004D4CEF" w:rsidRPr="004A19FF" w:rsidRDefault="004D4CEF" w:rsidP="00546830">
      <w:pPr>
        <w:widowControl w:val="0"/>
        <w:overflowPunct w:val="0"/>
        <w:autoSpaceDE w:val="0"/>
        <w:autoSpaceDN w:val="0"/>
        <w:adjustRightInd w:val="0"/>
        <w:jc w:val="both"/>
        <w:rPr>
          <w:rFonts w:cs="Arial"/>
          <w:b/>
          <w:bCs/>
          <w:szCs w:val="24"/>
          <w:lang w:val="es-AR"/>
        </w:rPr>
      </w:pPr>
      <w:r w:rsidRPr="004A19FF">
        <w:rPr>
          <w:rFonts w:cs="Arial"/>
          <w:b/>
          <w:szCs w:val="24"/>
          <w:lang w:val="es-AR"/>
        </w:rPr>
        <w:t>PRÓXIMA REUNÓN</w:t>
      </w:r>
    </w:p>
    <w:p w14:paraId="3E4410EA" w14:textId="77777777" w:rsidR="004D4CEF" w:rsidRPr="004A19FF" w:rsidRDefault="004D4CEF" w:rsidP="00546830">
      <w:pPr>
        <w:pStyle w:val="paragraph"/>
        <w:spacing w:before="0" w:beforeAutospacing="0" w:after="0" w:afterAutospacing="0"/>
        <w:jc w:val="both"/>
        <w:textAlignment w:val="baseline"/>
        <w:rPr>
          <w:rFonts w:ascii="Arial" w:hAnsi="Arial" w:cs="Arial"/>
          <w:bCs/>
          <w:lang w:val="es-AR"/>
        </w:rPr>
      </w:pPr>
    </w:p>
    <w:p w14:paraId="24572231" w14:textId="17E5365C" w:rsidR="005E6121" w:rsidRPr="004A19FF" w:rsidRDefault="00EB73D2" w:rsidP="00546830">
      <w:pPr>
        <w:widowControl w:val="0"/>
        <w:jc w:val="both"/>
        <w:rPr>
          <w:rFonts w:cs="Arial"/>
          <w:bCs/>
          <w:szCs w:val="24"/>
          <w:lang w:val="es-AR"/>
        </w:rPr>
      </w:pPr>
      <w:r w:rsidRPr="004A19FF">
        <w:rPr>
          <w:rFonts w:cs="Arial"/>
          <w:szCs w:val="24"/>
          <w:lang w:val="es-AR"/>
        </w:rPr>
        <w:t xml:space="preserve">La próxima reunión </w:t>
      </w:r>
      <w:r w:rsidR="00E703A0">
        <w:rPr>
          <w:rFonts w:cs="Arial"/>
          <w:szCs w:val="24"/>
          <w:lang w:val="es-AR"/>
        </w:rPr>
        <w:t xml:space="preserve">ordinaria </w:t>
      </w:r>
      <w:r w:rsidRPr="004A19FF">
        <w:rPr>
          <w:rFonts w:cs="Arial"/>
          <w:szCs w:val="24"/>
          <w:lang w:val="es-AR"/>
        </w:rPr>
        <w:t xml:space="preserve">del GMC será </w:t>
      </w:r>
      <w:r w:rsidR="00E703A0">
        <w:rPr>
          <w:rFonts w:cs="Arial"/>
          <w:szCs w:val="24"/>
          <w:lang w:val="es-AR"/>
        </w:rPr>
        <w:t>realizada los días 27 y 28 de mayo de 2024</w:t>
      </w:r>
      <w:r w:rsidRPr="004A19FF">
        <w:rPr>
          <w:rFonts w:cs="Arial"/>
          <w:szCs w:val="24"/>
          <w:lang w:val="es-AR"/>
        </w:rPr>
        <w:t xml:space="preserve">. </w:t>
      </w:r>
    </w:p>
    <w:p w14:paraId="3DC7680D" w14:textId="77777777" w:rsidR="005E6121" w:rsidRPr="004A19FF" w:rsidRDefault="005E6121" w:rsidP="00546830">
      <w:pPr>
        <w:jc w:val="both"/>
        <w:rPr>
          <w:rFonts w:cs="Arial"/>
          <w:bCs/>
          <w:szCs w:val="24"/>
          <w:lang w:val="es-AR"/>
        </w:rPr>
      </w:pPr>
    </w:p>
    <w:p w14:paraId="49E4DCC3" w14:textId="77777777" w:rsidR="00751949" w:rsidRPr="004A19FF" w:rsidRDefault="00751949" w:rsidP="00546830">
      <w:pPr>
        <w:widowControl w:val="0"/>
        <w:overflowPunct w:val="0"/>
        <w:autoSpaceDE w:val="0"/>
        <w:autoSpaceDN w:val="0"/>
        <w:adjustRightInd w:val="0"/>
        <w:jc w:val="both"/>
        <w:rPr>
          <w:rFonts w:cs="Arial"/>
          <w:b/>
          <w:bCs/>
          <w:szCs w:val="24"/>
          <w:lang w:val="es-AR"/>
        </w:rPr>
      </w:pPr>
      <w:r w:rsidRPr="004A19FF">
        <w:rPr>
          <w:rFonts w:cs="Arial"/>
          <w:b/>
          <w:szCs w:val="24"/>
          <w:lang w:val="es-AR"/>
        </w:rPr>
        <w:t>ANEXOS</w:t>
      </w:r>
    </w:p>
    <w:p w14:paraId="71738320" w14:textId="77777777" w:rsidR="005B49E3" w:rsidRPr="004A19FF" w:rsidRDefault="005B49E3" w:rsidP="00546830">
      <w:pPr>
        <w:widowControl w:val="0"/>
        <w:tabs>
          <w:tab w:val="center" w:pos="4252"/>
          <w:tab w:val="right" w:pos="8504"/>
        </w:tabs>
        <w:jc w:val="both"/>
        <w:rPr>
          <w:rFonts w:cs="Arial"/>
          <w:snapToGrid w:val="0"/>
          <w:szCs w:val="24"/>
          <w:lang w:val="es-AR"/>
        </w:rPr>
      </w:pPr>
    </w:p>
    <w:p w14:paraId="777A5EC7" w14:textId="77777777" w:rsidR="005B49E3" w:rsidRPr="004A19FF" w:rsidRDefault="005B49E3" w:rsidP="00546830">
      <w:pPr>
        <w:widowControl w:val="0"/>
        <w:tabs>
          <w:tab w:val="center" w:pos="4252"/>
          <w:tab w:val="right" w:pos="8504"/>
        </w:tabs>
        <w:jc w:val="both"/>
        <w:rPr>
          <w:rFonts w:cs="Arial"/>
          <w:snapToGrid w:val="0"/>
          <w:szCs w:val="24"/>
          <w:lang w:val="es-AR"/>
        </w:rPr>
      </w:pPr>
      <w:r w:rsidRPr="004A19FF">
        <w:rPr>
          <w:rFonts w:cs="Arial"/>
          <w:snapToGrid w:val="0"/>
          <w:szCs w:val="24"/>
          <w:lang w:val="es-AR"/>
        </w:rPr>
        <w:t>Los Anexos que forman parte del Acta son los siguientes:</w:t>
      </w:r>
    </w:p>
    <w:p w14:paraId="2C92F7BF" w14:textId="77777777" w:rsidR="005B49E3" w:rsidRPr="004A19FF" w:rsidRDefault="005B49E3" w:rsidP="00546830">
      <w:pPr>
        <w:widowControl w:val="0"/>
        <w:tabs>
          <w:tab w:val="center" w:pos="4252"/>
          <w:tab w:val="right" w:pos="8504"/>
        </w:tabs>
        <w:jc w:val="both"/>
        <w:rPr>
          <w:rFonts w:cs="Arial"/>
          <w:snapToGrid w:val="0"/>
          <w:szCs w:val="24"/>
          <w:lang w:val="es-AR"/>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8C22CE" w:rsidRPr="004A19FF" w14:paraId="192795F2" w14:textId="77777777" w:rsidTr="00CA0E80">
        <w:tc>
          <w:tcPr>
            <w:tcW w:w="1418" w:type="dxa"/>
          </w:tcPr>
          <w:p w14:paraId="1D37332E"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w:t>
            </w:r>
          </w:p>
        </w:tc>
        <w:tc>
          <w:tcPr>
            <w:tcW w:w="7400" w:type="dxa"/>
          </w:tcPr>
          <w:p w14:paraId="69B3288D" w14:textId="77777777" w:rsidR="005B49E3" w:rsidRPr="004A19FF" w:rsidRDefault="005B49E3" w:rsidP="00546830">
            <w:pPr>
              <w:jc w:val="both"/>
              <w:rPr>
                <w:rFonts w:cs="Arial"/>
                <w:b/>
                <w:szCs w:val="24"/>
                <w:lang w:val="es-AR"/>
              </w:rPr>
            </w:pPr>
            <w:r w:rsidRPr="004A19FF">
              <w:rPr>
                <w:rFonts w:cs="Arial"/>
                <w:szCs w:val="24"/>
                <w:lang w:val="es-AR"/>
              </w:rPr>
              <w:t>Lista de Participantes</w:t>
            </w:r>
          </w:p>
        </w:tc>
      </w:tr>
      <w:tr w:rsidR="008C22CE" w:rsidRPr="004A19FF" w14:paraId="37A63E03" w14:textId="77777777" w:rsidTr="00CA0E80">
        <w:trPr>
          <w:trHeight w:val="274"/>
        </w:trPr>
        <w:tc>
          <w:tcPr>
            <w:tcW w:w="1418" w:type="dxa"/>
          </w:tcPr>
          <w:p w14:paraId="1EB02DE6"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II</w:t>
            </w:r>
          </w:p>
        </w:tc>
        <w:tc>
          <w:tcPr>
            <w:tcW w:w="7400" w:type="dxa"/>
          </w:tcPr>
          <w:p w14:paraId="67DD80E2" w14:textId="77777777" w:rsidR="005B49E3" w:rsidRPr="004A19FF" w:rsidRDefault="005B49E3" w:rsidP="00546830">
            <w:pPr>
              <w:jc w:val="both"/>
              <w:rPr>
                <w:rFonts w:cs="Arial"/>
                <w:szCs w:val="24"/>
                <w:lang w:val="es-AR"/>
              </w:rPr>
            </w:pPr>
            <w:r w:rsidRPr="004A19FF">
              <w:rPr>
                <w:rFonts w:cs="Arial"/>
                <w:szCs w:val="24"/>
                <w:lang w:val="es-AR"/>
              </w:rPr>
              <w:t>Agenda</w:t>
            </w:r>
          </w:p>
        </w:tc>
      </w:tr>
      <w:tr w:rsidR="008C22CE" w:rsidRPr="004A19FF" w14:paraId="3AE8FBE2" w14:textId="77777777" w:rsidTr="00CA0E80">
        <w:trPr>
          <w:trHeight w:val="303"/>
        </w:trPr>
        <w:tc>
          <w:tcPr>
            <w:tcW w:w="1418" w:type="dxa"/>
          </w:tcPr>
          <w:p w14:paraId="7FA5BFBE"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III</w:t>
            </w:r>
          </w:p>
        </w:tc>
        <w:tc>
          <w:tcPr>
            <w:tcW w:w="7400" w:type="dxa"/>
          </w:tcPr>
          <w:p w14:paraId="14B9E73E" w14:textId="69BF3E8F" w:rsidR="005B49E3" w:rsidRPr="005A01B2" w:rsidRDefault="005B49E3" w:rsidP="00546830">
            <w:pPr>
              <w:jc w:val="both"/>
              <w:rPr>
                <w:rFonts w:cs="Arial"/>
                <w:szCs w:val="24"/>
                <w:lang w:val="es-AR"/>
              </w:rPr>
            </w:pPr>
            <w:r w:rsidRPr="005A01B2">
              <w:rPr>
                <w:rFonts w:cs="Arial"/>
                <w:szCs w:val="24"/>
                <w:lang w:val="es-AR"/>
              </w:rPr>
              <w:t>Resoluciones aprobadas y proyecto elevado</w:t>
            </w:r>
          </w:p>
        </w:tc>
      </w:tr>
      <w:tr w:rsidR="008C22CE" w:rsidRPr="004A19FF" w14:paraId="3CE0BBB3" w14:textId="77777777" w:rsidTr="00CA0E80">
        <w:trPr>
          <w:trHeight w:val="303"/>
        </w:trPr>
        <w:tc>
          <w:tcPr>
            <w:tcW w:w="1418" w:type="dxa"/>
          </w:tcPr>
          <w:p w14:paraId="1713D616"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IV</w:t>
            </w:r>
          </w:p>
        </w:tc>
        <w:tc>
          <w:tcPr>
            <w:tcW w:w="7400" w:type="dxa"/>
          </w:tcPr>
          <w:p w14:paraId="6F08BA52" w14:textId="2D6E2F00" w:rsidR="00FE2E7D" w:rsidRPr="005A01B2" w:rsidRDefault="005A01B2" w:rsidP="00981CB4">
            <w:pPr>
              <w:widowControl w:val="0"/>
              <w:pBdr>
                <w:top w:val="nil"/>
                <w:left w:val="nil"/>
                <w:bottom w:val="nil"/>
                <w:right w:val="nil"/>
                <w:between w:val="nil"/>
              </w:pBdr>
              <w:jc w:val="both"/>
              <w:rPr>
                <w:rFonts w:cs="Arial"/>
                <w:szCs w:val="24"/>
                <w:u w:val="single"/>
                <w:lang w:val="es-AR"/>
              </w:rPr>
            </w:pPr>
            <w:r w:rsidRPr="004A19FF">
              <w:rPr>
                <w:rFonts w:eastAsia="Arial" w:cs="Arial"/>
                <w:b/>
                <w:szCs w:val="24"/>
                <w:lang w:val="es-AR"/>
              </w:rPr>
              <w:t>RESERVADO</w:t>
            </w:r>
            <w:r w:rsidRPr="004A19FF">
              <w:rPr>
                <w:rFonts w:eastAsia="Arial" w:cs="Arial"/>
                <w:bCs/>
                <w:szCs w:val="24"/>
                <w:lang w:val="es-AR"/>
              </w:rPr>
              <w:t xml:space="preserve"> </w:t>
            </w:r>
            <w:r>
              <w:rPr>
                <w:rFonts w:eastAsia="Arial" w:cs="Arial"/>
                <w:bCs/>
                <w:szCs w:val="24"/>
                <w:lang w:val="es-AR"/>
              </w:rPr>
              <w:t>- P</w:t>
            </w:r>
            <w:r w:rsidRPr="004A19FF">
              <w:rPr>
                <w:rFonts w:eastAsia="Arial" w:cs="Arial"/>
                <w:bCs/>
                <w:szCs w:val="24"/>
                <w:lang w:val="es-AR"/>
              </w:rPr>
              <w:t xml:space="preserve">ropuesta revisada para el Sector </w:t>
            </w:r>
            <w:r>
              <w:rPr>
                <w:rFonts w:eastAsia="Arial" w:cs="Arial"/>
                <w:bCs/>
                <w:szCs w:val="24"/>
                <w:lang w:val="es-AR"/>
              </w:rPr>
              <w:t>Automotor</w:t>
            </w:r>
            <w:r w:rsidRPr="005A01B2">
              <w:rPr>
                <w:rFonts w:eastAsia="Arial" w:cs="Arial"/>
                <w:bCs/>
                <w:szCs w:val="24"/>
                <w:lang w:val="es-AR"/>
              </w:rPr>
              <w:t xml:space="preserve"> - Brasil</w:t>
            </w:r>
          </w:p>
        </w:tc>
      </w:tr>
      <w:tr w:rsidR="008C22CE" w:rsidRPr="004A19FF" w14:paraId="5F4EF02B" w14:textId="77777777" w:rsidTr="00CA0E80">
        <w:trPr>
          <w:trHeight w:val="303"/>
        </w:trPr>
        <w:tc>
          <w:tcPr>
            <w:tcW w:w="1418" w:type="dxa"/>
          </w:tcPr>
          <w:p w14:paraId="148D88B0"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lastRenderedPageBreak/>
              <w:t>Anexo V</w:t>
            </w:r>
          </w:p>
        </w:tc>
        <w:tc>
          <w:tcPr>
            <w:tcW w:w="7400" w:type="dxa"/>
          </w:tcPr>
          <w:p w14:paraId="14C1866E" w14:textId="6002C071" w:rsidR="005B49E3" w:rsidRPr="004A19FF" w:rsidRDefault="005A01B2" w:rsidP="00B94DD2">
            <w:pPr>
              <w:widowControl w:val="0"/>
              <w:pBdr>
                <w:top w:val="nil"/>
                <w:left w:val="nil"/>
                <w:bottom w:val="nil"/>
                <w:right w:val="nil"/>
                <w:between w:val="nil"/>
              </w:pBdr>
              <w:jc w:val="both"/>
              <w:rPr>
                <w:rFonts w:cs="Arial"/>
                <w:szCs w:val="24"/>
                <w:lang w:val="es-AR"/>
              </w:rPr>
            </w:pPr>
            <w:r w:rsidRPr="004A19FF">
              <w:rPr>
                <w:rFonts w:eastAsia="Arial" w:cs="Arial"/>
                <w:b/>
                <w:szCs w:val="24"/>
                <w:lang w:val="es-AR"/>
              </w:rPr>
              <w:t>RESERVADO</w:t>
            </w:r>
            <w:r w:rsidRPr="004A19FF">
              <w:rPr>
                <w:rFonts w:eastAsia="Arial" w:cs="Arial"/>
                <w:bCs/>
                <w:szCs w:val="24"/>
                <w:lang w:val="es-AR"/>
              </w:rPr>
              <w:t xml:space="preserve"> </w:t>
            </w:r>
            <w:r>
              <w:rPr>
                <w:rFonts w:eastAsia="Arial" w:cs="Arial"/>
                <w:bCs/>
                <w:szCs w:val="24"/>
                <w:lang w:val="es-AR"/>
              </w:rPr>
              <w:t>- R</w:t>
            </w:r>
            <w:r w:rsidRPr="004A19FF">
              <w:rPr>
                <w:rFonts w:eastAsia="Arial" w:cs="Arial"/>
                <w:bCs/>
                <w:szCs w:val="24"/>
                <w:lang w:val="es-AR"/>
              </w:rPr>
              <w:t xml:space="preserve">elevamiento </w:t>
            </w:r>
            <w:r>
              <w:rPr>
                <w:rFonts w:eastAsia="Arial" w:cs="Arial"/>
                <w:bCs/>
                <w:szCs w:val="24"/>
                <w:lang w:val="es-AR"/>
              </w:rPr>
              <w:t xml:space="preserve">SM </w:t>
            </w:r>
            <w:r w:rsidR="00B94DD2">
              <w:rPr>
                <w:rFonts w:eastAsia="Arial" w:cs="Arial"/>
                <w:bCs/>
                <w:szCs w:val="24"/>
                <w:lang w:val="es-AR"/>
              </w:rPr>
              <w:t>- r</w:t>
            </w:r>
            <w:r w:rsidRPr="004A19FF">
              <w:rPr>
                <w:rFonts w:eastAsia="Arial" w:cs="Arial"/>
                <w:bCs/>
                <w:szCs w:val="24"/>
                <w:lang w:val="es-AR"/>
              </w:rPr>
              <w:t>ecomendaciones de las ediciones del Foro Empresarial</w:t>
            </w:r>
          </w:p>
        </w:tc>
      </w:tr>
      <w:tr w:rsidR="008C22CE" w:rsidRPr="004A19FF" w14:paraId="2A95D253" w14:textId="77777777" w:rsidTr="00CA0E80">
        <w:trPr>
          <w:trHeight w:val="303"/>
        </w:trPr>
        <w:tc>
          <w:tcPr>
            <w:tcW w:w="1418" w:type="dxa"/>
          </w:tcPr>
          <w:p w14:paraId="4B003137" w14:textId="69C352BE" w:rsidR="0075290E" w:rsidRPr="004A19FF" w:rsidRDefault="0075290E"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VI</w:t>
            </w:r>
          </w:p>
        </w:tc>
        <w:tc>
          <w:tcPr>
            <w:tcW w:w="7400" w:type="dxa"/>
          </w:tcPr>
          <w:p w14:paraId="616CEB90" w14:textId="439087D6" w:rsidR="004265AF" w:rsidRPr="004A19FF" w:rsidRDefault="00C61F12" w:rsidP="00546830">
            <w:pPr>
              <w:jc w:val="both"/>
              <w:rPr>
                <w:rFonts w:cs="Arial"/>
                <w:szCs w:val="24"/>
                <w:lang w:val="es-AR"/>
              </w:rPr>
            </w:pPr>
            <w:proofErr w:type="gramStart"/>
            <w:r>
              <w:rPr>
                <w:rFonts w:cs="Arial"/>
                <w:i/>
                <w:iCs/>
                <w:color w:val="000000"/>
                <w:szCs w:val="24"/>
              </w:rPr>
              <w:t>C</w:t>
            </w:r>
            <w:r w:rsidR="00B94DD2" w:rsidRPr="00106058">
              <w:rPr>
                <w:rFonts w:cs="Arial"/>
                <w:i/>
                <w:iCs/>
                <w:color w:val="000000"/>
                <w:szCs w:val="24"/>
              </w:rPr>
              <w:t>urriculum</w:t>
            </w:r>
            <w:r w:rsidR="00B94DD2" w:rsidRPr="00106058">
              <w:rPr>
                <w:rFonts w:cs="Arial"/>
                <w:color w:val="000000"/>
                <w:szCs w:val="24"/>
              </w:rPr>
              <w:t xml:space="preserve">  vitae</w:t>
            </w:r>
            <w:proofErr w:type="gramEnd"/>
            <w:r w:rsidR="0085435C" w:rsidRPr="00106058">
              <w:rPr>
                <w:rFonts w:cs="Arial"/>
                <w:color w:val="000000"/>
                <w:szCs w:val="24"/>
              </w:rPr>
              <w:t xml:space="preserve"> - </w:t>
            </w:r>
            <w:r w:rsidR="00B94DD2" w:rsidRPr="00106058">
              <w:rPr>
                <w:rFonts w:cs="Arial"/>
                <w:color w:val="000000"/>
                <w:szCs w:val="24"/>
              </w:rPr>
              <w:t xml:space="preserve">Ec. Luciano Wexell Severo </w:t>
            </w:r>
          </w:p>
        </w:tc>
      </w:tr>
      <w:tr w:rsidR="008C22CE" w:rsidRPr="004A19FF" w14:paraId="23B51E99" w14:textId="77777777" w:rsidTr="00CA0E80">
        <w:trPr>
          <w:trHeight w:val="303"/>
        </w:trPr>
        <w:tc>
          <w:tcPr>
            <w:tcW w:w="1418" w:type="dxa"/>
          </w:tcPr>
          <w:p w14:paraId="27C58EA9" w14:textId="57826767" w:rsidR="00C9496F" w:rsidRPr="004A19FF" w:rsidRDefault="00C9496F"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VII</w:t>
            </w:r>
          </w:p>
        </w:tc>
        <w:tc>
          <w:tcPr>
            <w:tcW w:w="7400" w:type="dxa"/>
          </w:tcPr>
          <w:p w14:paraId="60FEA2B7" w14:textId="27814565" w:rsidR="00C9496F" w:rsidRPr="004A19FF" w:rsidRDefault="00F660AB" w:rsidP="00C9496F">
            <w:pPr>
              <w:jc w:val="both"/>
              <w:rPr>
                <w:rFonts w:cs="Arial"/>
                <w:szCs w:val="24"/>
                <w:lang w:val="es-AR"/>
              </w:rPr>
            </w:pPr>
            <w:r w:rsidRPr="004A19FF">
              <w:rPr>
                <w:rFonts w:cs="Arial"/>
                <w:b/>
                <w:bCs/>
                <w:szCs w:val="24"/>
                <w:lang w:val="es-AR"/>
              </w:rPr>
              <w:t>RESERVADO</w:t>
            </w:r>
            <w:r w:rsidRPr="004A19FF">
              <w:rPr>
                <w:rFonts w:cs="Arial"/>
                <w:szCs w:val="24"/>
                <w:lang w:val="es-AR"/>
              </w:rPr>
              <w:t xml:space="preserve"> </w:t>
            </w:r>
            <w:r>
              <w:rPr>
                <w:rFonts w:cs="Arial"/>
                <w:szCs w:val="24"/>
                <w:lang w:val="es-AR"/>
              </w:rPr>
              <w:t xml:space="preserve">- </w:t>
            </w:r>
            <w:r w:rsidRPr="004A19FF">
              <w:rPr>
                <w:rFonts w:cs="Arial"/>
                <w:szCs w:val="24"/>
                <w:lang w:val="es-AR"/>
              </w:rPr>
              <w:t xml:space="preserve">proyecto de Decisión “Procedimiento simplificado para la aplicación directa, simultánea y uniforme en los </w:t>
            </w:r>
            <w:proofErr w:type="gramStart"/>
            <w:r w:rsidRPr="004A19FF">
              <w:rPr>
                <w:rFonts w:cs="Arial"/>
                <w:szCs w:val="24"/>
                <w:lang w:val="es-AR"/>
              </w:rPr>
              <w:t>Estados Partes</w:t>
            </w:r>
            <w:proofErr w:type="gramEnd"/>
            <w:r w:rsidRPr="004A19FF">
              <w:rPr>
                <w:rFonts w:cs="Arial"/>
                <w:szCs w:val="24"/>
                <w:lang w:val="es-AR"/>
              </w:rPr>
              <w:t xml:space="preserve"> de normas emanadas de los órganos decisorios que no requieran aprobación legislativa”</w:t>
            </w:r>
            <w:r>
              <w:rPr>
                <w:rFonts w:cs="Arial"/>
                <w:szCs w:val="24"/>
                <w:lang w:val="es-AR"/>
              </w:rPr>
              <w:t xml:space="preserve"> - Argentina</w:t>
            </w:r>
          </w:p>
        </w:tc>
      </w:tr>
      <w:tr w:rsidR="008C22CE" w:rsidRPr="004A19FF" w14:paraId="14DFE9DB" w14:textId="77777777" w:rsidTr="00CA0E80">
        <w:trPr>
          <w:trHeight w:val="303"/>
        </w:trPr>
        <w:tc>
          <w:tcPr>
            <w:tcW w:w="1418" w:type="dxa"/>
          </w:tcPr>
          <w:p w14:paraId="39B1B8B0" w14:textId="4124F82B" w:rsidR="00C9496F" w:rsidRPr="004A19FF" w:rsidRDefault="00C9496F"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VIII</w:t>
            </w:r>
          </w:p>
        </w:tc>
        <w:tc>
          <w:tcPr>
            <w:tcW w:w="7400" w:type="dxa"/>
          </w:tcPr>
          <w:p w14:paraId="720715E5" w14:textId="21C2CDF5" w:rsidR="00C9496F" w:rsidRPr="004A19FF" w:rsidRDefault="00DA3C22" w:rsidP="00C9496F">
            <w:pPr>
              <w:jc w:val="both"/>
              <w:rPr>
                <w:rFonts w:cs="Arial"/>
                <w:szCs w:val="24"/>
                <w:lang w:val="es-AR"/>
              </w:rPr>
            </w:pPr>
            <w:r>
              <w:rPr>
                <w:rFonts w:cs="Arial"/>
                <w:szCs w:val="24"/>
                <w:lang w:val="es-AR"/>
              </w:rPr>
              <w:t>Informe de la CRPM</w:t>
            </w:r>
          </w:p>
        </w:tc>
      </w:tr>
      <w:tr w:rsidR="008C22CE" w:rsidRPr="004A19FF" w14:paraId="0B5FA300" w14:textId="77777777" w:rsidTr="00CA0E80">
        <w:trPr>
          <w:trHeight w:val="303"/>
        </w:trPr>
        <w:tc>
          <w:tcPr>
            <w:tcW w:w="1418" w:type="dxa"/>
          </w:tcPr>
          <w:p w14:paraId="36393569" w14:textId="704D7529" w:rsidR="00C9496F" w:rsidRPr="004A19FF" w:rsidRDefault="00C9496F"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IX</w:t>
            </w:r>
          </w:p>
        </w:tc>
        <w:tc>
          <w:tcPr>
            <w:tcW w:w="7400" w:type="dxa"/>
          </w:tcPr>
          <w:p w14:paraId="4BC2CDD8" w14:textId="15AC5036" w:rsidR="00C9496F" w:rsidRPr="004A19FF" w:rsidRDefault="001F198A" w:rsidP="00C9496F">
            <w:pPr>
              <w:jc w:val="both"/>
              <w:rPr>
                <w:rFonts w:cs="Arial"/>
                <w:bCs/>
                <w:szCs w:val="24"/>
                <w:lang w:val="es-AR"/>
              </w:rPr>
            </w:pPr>
            <w:r w:rsidRPr="001F198A">
              <w:rPr>
                <w:rFonts w:cs="Arial"/>
                <w:bCs/>
                <w:szCs w:val="24"/>
                <w:lang w:val="es-AR"/>
              </w:rPr>
              <w:t xml:space="preserve">Programas de Trabajo 2023-2024 del SGT N° 6 y de la REES y los Addendum a los Programas de Trabajo 2023-2024 de SGT N° 3/CA (Add.4), SGT N° 8 (Add.1), SGT N° 15 (Add.1), de la REAF (Add.1), RECAM (Add.1) y REOGCI (Add.1) </w:t>
            </w:r>
          </w:p>
        </w:tc>
      </w:tr>
      <w:tr w:rsidR="008C22CE" w:rsidRPr="004A19FF" w14:paraId="07761064" w14:textId="77777777" w:rsidTr="00CA0E80">
        <w:trPr>
          <w:trHeight w:val="303"/>
        </w:trPr>
        <w:tc>
          <w:tcPr>
            <w:tcW w:w="1418" w:type="dxa"/>
          </w:tcPr>
          <w:p w14:paraId="354595C1" w14:textId="4C6D8354" w:rsidR="00C9496F" w:rsidRPr="004A19FF" w:rsidRDefault="00C9496F"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X</w:t>
            </w:r>
          </w:p>
        </w:tc>
        <w:tc>
          <w:tcPr>
            <w:tcW w:w="7400" w:type="dxa"/>
          </w:tcPr>
          <w:p w14:paraId="498ED45F" w14:textId="2CC05ECD" w:rsidR="00C9496F" w:rsidRPr="004A19FF" w:rsidRDefault="003810F1" w:rsidP="00C9496F">
            <w:pPr>
              <w:jc w:val="both"/>
              <w:rPr>
                <w:rFonts w:cs="Arial"/>
                <w:bCs/>
                <w:szCs w:val="24"/>
                <w:lang w:val="es-AR"/>
              </w:rPr>
            </w:pPr>
            <w:r w:rsidRPr="003810F1">
              <w:rPr>
                <w:rFonts w:cs="Arial"/>
                <w:bCs/>
                <w:szCs w:val="24"/>
                <w:lang w:val="es-AR"/>
              </w:rPr>
              <w:t xml:space="preserve">Informes Semestrales del Grado de Avance del Programa de Trabajo 2023 -2024 </w:t>
            </w:r>
            <w:r>
              <w:rPr>
                <w:rFonts w:cs="Arial"/>
                <w:bCs/>
                <w:szCs w:val="24"/>
                <w:lang w:val="es-AR"/>
              </w:rPr>
              <w:t>-</w:t>
            </w:r>
            <w:r w:rsidRPr="003810F1">
              <w:rPr>
                <w:rFonts w:cs="Arial"/>
                <w:bCs/>
                <w:szCs w:val="24"/>
                <w:lang w:val="es-AR"/>
              </w:rPr>
              <w:t xml:space="preserve"> </w:t>
            </w:r>
            <w:r w:rsidRPr="003810F1">
              <w:rPr>
                <w:rFonts w:cs="Arial"/>
                <w:b/>
                <w:szCs w:val="24"/>
                <w:lang w:val="es-AR"/>
              </w:rPr>
              <w:t>segundo semestre</w:t>
            </w:r>
            <w:r w:rsidRPr="003810F1">
              <w:rPr>
                <w:rFonts w:cs="Arial"/>
                <w:bCs/>
                <w:szCs w:val="24"/>
                <w:lang w:val="es-AR"/>
              </w:rPr>
              <w:t xml:space="preserve"> </w:t>
            </w:r>
            <w:r w:rsidRPr="003810F1">
              <w:rPr>
                <w:rFonts w:cs="Arial"/>
                <w:b/>
                <w:szCs w:val="24"/>
                <w:lang w:val="es-AR"/>
              </w:rPr>
              <w:t>año 2023</w:t>
            </w:r>
            <w:r w:rsidRPr="003810F1">
              <w:rPr>
                <w:rFonts w:cs="Arial"/>
                <w:bCs/>
                <w:szCs w:val="24"/>
                <w:lang w:val="es-AR"/>
              </w:rPr>
              <w:t xml:space="preserve"> del SGT N° 1 (CTAP , CTRc, CTRd, CTSPT), SGT N° 3 (CA, CBUI, CEC,  CIA, CG y CJ), SGT N° 4 (CMV, CSB, CPECSB, CS, CPLDFT, CSPT),  SGT N° 8 (CBA, CBAG, CS, CSA, CSV y SSCV), SGT N° 10 (OMTM, COPRIT, CG, CETFP, CETSS, CETSP, CSPS, RETP y UEPETI), SGT N° 11 (COPROSAL (SCOCOSME, SCODOMIS, SCOPROME, SCOPSICO, SCOFARMA, SCOARFAR)) COSERATS (SCOEJER) y COVIGSAL (SCOCONTS), SGT N° 14, SGT N° 15, SGT N° 18 y REAF, RECAM, RECYT (CPA y CPP), REOGCI y RET </w:t>
            </w:r>
          </w:p>
        </w:tc>
      </w:tr>
      <w:tr w:rsidR="008C22CE" w:rsidRPr="004A19FF" w14:paraId="556E948B" w14:textId="77777777" w:rsidTr="00CA0E80">
        <w:trPr>
          <w:trHeight w:val="303"/>
        </w:trPr>
        <w:tc>
          <w:tcPr>
            <w:tcW w:w="1418" w:type="dxa"/>
          </w:tcPr>
          <w:p w14:paraId="2F759259" w14:textId="390C2604" w:rsidR="00C9496F" w:rsidRPr="004A19FF" w:rsidRDefault="003E6872"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XI</w:t>
            </w:r>
          </w:p>
        </w:tc>
        <w:tc>
          <w:tcPr>
            <w:tcW w:w="7400" w:type="dxa"/>
          </w:tcPr>
          <w:p w14:paraId="4C7C3E4B" w14:textId="6A90A7B8" w:rsidR="00C9496F" w:rsidRPr="004A19FF" w:rsidRDefault="00802D3B" w:rsidP="00C9496F">
            <w:pPr>
              <w:jc w:val="both"/>
              <w:rPr>
                <w:rFonts w:cs="Arial"/>
                <w:szCs w:val="24"/>
                <w:lang w:val="es-AR"/>
              </w:rPr>
            </w:pPr>
            <w:r w:rsidRPr="00802D3B">
              <w:rPr>
                <w:rFonts w:cs="Arial"/>
                <w:b/>
                <w:bCs/>
                <w:szCs w:val="24"/>
                <w:lang w:val="es-AR"/>
              </w:rPr>
              <w:t>RESERVADO</w:t>
            </w:r>
            <w:r w:rsidRPr="00802D3B">
              <w:rPr>
                <w:rFonts w:cs="Arial"/>
                <w:szCs w:val="24"/>
                <w:lang w:val="es-AR"/>
              </w:rPr>
              <w:t xml:space="preserve"> </w:t>
            </w:r>
            <w:r>
              <w:rPr>
                <w:rFonts w:cs="Arial"/>
                <w:szCs w:val="24"/>
                <w:lang w:val="es-AR"/>
              </w:rPr>
              <w:t xml:space="preserve">- </w:t>
            </w:r>
            <w:r w:rsidRPr="00802D3B">
              <w:rPr>
                <w:rFonts w:cs="Arial"/>
                <w:szCs w:val="24"/>
                <w:lang w:val="es-AR"/>
              </w:rPr>
              <w:t xml:space="preserve">proyecto de Recomendación N° 01/23 "Ciencia abierta no comercial con impacto regional en el MERCOSUR" de la RECyT </w:t>
            </w:r>
            <w:r>
              <w:rPr>
                <w:rFonts w:cs="Arial"/>
                <w:szCs w:val="24"/>
                <w:lang w:val="es-AR"/>
              </w:rPr>
              <w:t xml:space="preserve">- </w:t>
            </w:r>
            <w:r w:rsidRPr="00802D3B">
              <w:rPr>
                <w:rFonts w:cs="Arial"/>
                <w:szCs w:val="24"/>
                <w:lang w:val="es-AR"/>
              </w:rPr>
              <w:t xml:space="preserve">en </w:t>
            </w:r>
            <w:r>
              <w:rPr>
                <w:rFonts w:cs="Arial"/>
                <w:szCs w:val="24"/>
                <w:lang w:val="es-AR"/>
              </w:rPr>
              <w:t>el</w:t>
            </w:r>
            <w:r w:rsidRPr="00802D3B">
              <w:rPr>
                <w:rFonts w:cs="Arial"/>
                <w:szCs w:val="24"/>
                <w:lang w:val="es-AR"/>
              </w:rPr>
              <w:t xml:space="preserve"> ámbito</w:t>
            </w:r>
          </w:p>
        </w:tc>
      </w:tr>
      <w:tr w:rsidR="00C9496F" w:rsidRPr="004A19FF" w14:paraId="4D89BF1D" w14:textId="77777777" w:rsidTr="00CA0E80">
        <w:trPr>
          <w:trHeight w:val="303"/>
        </w:trPr>
        <w:tc>
          <w:tcPr>
            <w:tcW w:w="1418" w:type="dxa"/>
          </w:tcPr>
          <w:p w14:paraId="7535C5E9" w14:textId="7468979C" w:rsidR="00C9496F" w:rsidRPr="004A19FF" w:rsidRDefault="003E6872" w:rsidP="00C9496F">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XII</w:t>
            </w:r>
          </w:p>
        </w:tc>
        <w:tc>
          <w:tcPr>
            <w:tcW w:w="7400" w:type="dxa"/>
          </w:tcPr>
          <w:p w14:paraId="2AF67F98" w14:textId="454B4C19" w:rsidR="00C9496F" w:rsidRPr="004A19FF" w:rsidRDefault="00ED2763" w:rsidP="00C9496F">
            <w:pPr>
              <w:jc w:val="both"/>
              <w:rPr>
                <w:rFonts w:cs="Arial"/>
                <w:szCs w:val="24"/>
                <w:lang w:val="es-AR"/>
              </w:rPr>
            </w:pPr>
            <w:r w:rsidRPr="00ED2763">
              <w:rPr>
                <w:rFonts w:cs="Arial"/>
                <w:b/>
                <w:bCs/>
                <w:szCs w:val="24"/>
                <w:lang w:val="es-AR"/>
              </w:rPr>
              <w:t xml:space="preserve">RESERVADO </w:t>
            </w:r>
            <w:r>
              <w:rPr>
                <w:rFonts w:cs="Arial"/>
                <w:szCs w:val="24"/>
                <w:lang w:val="es-AR"/>
              </w:rPr>
              <w:t xml:space="preserve">- </w:t>
            </w:r>
            <w:r w:rsidRPr="00ED2763">
              <w:rPr>
                <w:rFonts w:cs="Arial"/>
                <w:szCs w:val="24"/>
                <w:lang w:val="es-AR"/>
              </w:rPr>
              <w:t xml:space="preserve">proyecto de Resolución Nº 03/23 "Manual de procedimientos de coordinación de frecuencias para sistemas de Telecomunicaciones Móviles Internacionales (IMT)" </w:t>
            </w:r>
            <w:r>
              <w:rPr>
                <w:rFonts w:cs="Arial"/>
                <w:szCs w:val="24"/>
                <w:lang w:val="es-AR"/>
              </w:rPr>
              <w:t xml:space="preserve">- </w:t>
            </w:r>
            <w:r w:rsidRPr="00ED2763">
              <w:rPr>
                <w:rFonts w:cs="Arial"/>
                <w:szCs w:val="24"/>
                <w:lang w:val="es-AR"/>
              </w:rPr>
              <w:t>remiti</w:t>
            </w:r>
            <w:r>
              <w:rPr>
                <w:rFonts w:cs="Arial"/>
                <w:szCs w:val="24"/>
                <w:lang w:val="es-AR"/>
              </w:rPr>
              <w:t>do</w:t>
            </w:r>
            <w:r w:rsidRPr="00ED2763">
              <w:rPr>
                <w:rFonts w:cs="Arial"/>
                <w:szCs w:val="24"/>
                <w:lang w:val="es-AR"/>
              </w:rPr>
              <w:t xml:space="preserve"> al SGT N° 1</w:t>
            </w:r>
          </w:p>
        </w:tc>
      </w:tr>
    </w:tbl>
    <w:p w14:paraId="1E02596B" w14:textId="77777777" w:rsidR="005B49E3" w:rsidRPr="004A19FF" w:rsidRDefault="005B49E3" w:rsidP="00546830">
      <w:pPr>
        <w:rPr>
          <w:rFonts w:cs="Arial"/>
          <w:b/>
          <w:szCs w:val="24"/>
          <w:lang w:val="es-AR" w:eastAsia="en-US"/>
        </w:rPr>
      </w:pPr>
    </w:p>
    <w:p w14:paraId="6E3B2FC1" w14:textId="77777777" w:rsidR="005B49E3" w:rsidRPr="004A19FF" w:rsidRDefault="005B49E3" w:rsidP="00546830">
      <w:pPr>
        <w:rPr>
          <w:rFonts w:cs="Arial"/>
          <w:b/>
          <w:szCs w:val="24"/>
          <w:lang w:val="es-AR" w:eastAsia="en-US"/>
        </w:rPr>
      </w:pPr>
    </w:p>
    <w:p w14:paraId="540B757C" w14:textId="77777777" w:rsidR="00B22331" w:rsidRPr="004A19FF" w:rsidRDefault="00B22331" w:rsidP="00546830">
      <w:pPr>
        <w:rPr>
          <w:rFonts w:cs="Arial"/>
          <w:b/>
          <w:szCs w:val="24"/>
          <w:lang w:val="es-AR" w:eastAsia="en-US"/>
        </w:rPr>
      </w:pPr>
    </w:p>
    <w:p w14:paraId="60F0FF3C" w14:textId="77777777" w:rsidR="00B22331" w:rsidRPr="004A19FF" w:rsidRDefault="00B22331" w:rsidP="00546830">
      <w:pPr>
        <w:rPr>
          <w:rFonts w:cs="Arial"/>
          <w:b/>
          <w:szCs w:val="24"/>
          <w:lang w:val="es-AR" w:eastAsia="en-US"/>
        </w:rPr>
      </w:pPr>
    </w:p>
    <w:p w14:paraId="790F0751" w14:textId="7F18C02B" w:rsidR="004463C7" w:rsidRPr="004A19FF" w:rsidRDefault="004463C7" w:rsidP="00546830">
      <w:pPr>
        <w:rPr>
          <w:rFonts w:cs="Arial"/>
          <w:b/>
          <w:szCs w:val="24"/>
          <w:lang w:val="es-AR" w:eastAsia="en-US"/>
        </w:rPr>
      </w:pPr>
    </w:p>
    <w:p w14:paraId="6FA40143" w14:textId="77777777" w:rsidR="005B49E3" w:rsidRPr="004A19FF" w:rsidRDefault="005B49E3" w:rsidP="00546830">
      <w:pPr>
        <w:rPr>
          <w:rFonts w:cs="Arial"/>
          <w:b/>
          <w:szCs w:val="24"/>
          <w:lang w:val="es-AR" w:eastAsia="en-US"/>
        </w:rPr>
      </w:pPr>
    </w:p>
    <w:tbl>
      <w:tblPr>
        <w:tblW w:w="8615" w:type="dxa"/>
        <w:tblCellMar>
          <w:left w:w="70" w:type="dxa"/>
          <w:right w:w="70" w:type="dxa"/>
        </w:tblCellMar>
        <w:tblLook w:val="04A0" w:firstRow="1" w:lastRow="0" w:firstColumn="1" w:lastColumn="0" w:noHBand="0" w:noVBand="1"/>
      </w:tblPr>
      <w:tblGrid>
        <w:gridCol w:w="4337"/>
        <w:gridCol w:w="4278"/>
      </w:tblGrid>
      <w:tr w:rsidR="008C22CE" w:rsidRPr="004A19FF" w14:paraId="6966AA95" w14:textId="77777777" w:rsidTr="00881496">
        <w:trPr>
          <w:trHeight w:val="1070"/>
        </w:trPr>
        <w:tc>
          <w:tcPr>
            <w:tcW w:w="4337" w:type="dxa"/>
          </w:tcPr>
          <w:p w14:paraId="01D154D0" w14:textId="77777777" w:rsidR="005B49E3" w:rsidRPr="004A19FF" w:rsidRDefault="005B49E3" w:rsidP="00546830">
            <w:pPr>
              <w:widowControl w:val="0"/>
              <w:tabs>
                <w:tab w:val="left" w:pos="1418"/>
                <w:tab w:val="center" w:pos="4252"/>
                <w:tab w:val="right" w:pos="8504"/>
              </w:tabs>
              <w:jc w:val="center"/>
              <w:rPr>
                <w:rFonts w:cs="Arial"/>
                <w:b/>
                <w:snapToGrid w:val="0"/>
                <w:szCs w:val="24"/>
                <w:lang w:val="es-AR"/>
              </w:rPr>
            </w:pPr>
            <w:r w:rsidRPr="004A19FF">
              <w:rPr>
                <w:rFonts w:cs="Arial"/>
                <w:b/>
                <w:snapToGrid w:val="0"/>
                <w:szCs w:val="24"/>
                <w:lang w:val="es-AR"/>
              </w:rPr>
              <w:br w:type="page"/>
              <w:t>_______________________________</w:t>
            </w:r>
          </w:p>
          <w:p w14:paraId="56AF7193" w14:textId="77777777" w:rsidR="005B49E3" w:rsidRPr="004A19FF" w:rsidRDefault="005B49E3" w:rsidP="00546830">
            <w:pPr>
              <w:widowControl w:val="0"/>
              <w:tabs>
                <w:tab w:val="center" w:pos="4252"/>
                <w:tab w:val="right" w:pos="8504"/>
              </w:tabs>
              <w:jc w:val="center"/>
              <w:rPr>
                <w:rFonts w:cs="Arial"/>
                <w:b/>
                <w:bCs/>
                <w:snapToGrid w:val="0"/>
                <w:szCs w:val="24"/>
                <w:lang w:val="es-AR"/>
              </w:rPr>
            </w:pPr>
            <w:r w:rsidRPr="004A19FF">
              <w:rPr>
                <w:rFonts w:cs="Arial"/>
                <w:b/>
                <w:snapToGrid w:val="0"/>
                <w:szCs w:val="24"/>
                <w:lang w:val="es-AR"/>
              </w:rPr>
              <w:t>Por la delegación de Argentina</w:t>
            </w:r>
          </w:p>
          <w:p w14:paraId="097A0785" w14:textId="03B64032" w:rsidR="005B49E3" w:rsidRPr="004A19FF" w:rsidRDefault="00CD22C4" w:rsidP="00FC4655">
            <w:pPr>
              <w:jc w:val="center"/>
              <w:rPr>
                <w:rFonts w:cs="Arial"/>
                <w:bCs/>
                <w:snapToGrid w:val="0"/>
                <w:szCs w:val="24"/>
                <w:lang w:val="es-AR"/>
              </w:rPr>
            </w:pPr>
            <w:r w:rsidRPr="004A19FF">
              <w:rPr>
                <w:rFonts w:cs="Arial"/>
                <w:bCs/>
                <w:snapToGrid w:val="0"/>
                <w:szCs w:val="24"/>
                <w:lang w:val="es-AR"/>
              </w:rPr>
              <w:t>Gabriel</w:t>
            </w:r>
            <w:r w:rsidR="0061504C" w:rsidRPr="004A19FF">
              <w:rPr>
                <w:rFonts w:cs="Arial"/>
                <w:bCs/>
                <w:snapToGrid w:val="0"/>
                <w:szCs w:val="24"/>
                <w:lang w:val="es-AR"/>
              </w:rPr>
              <w:t xml:space="preserve"> Arturo Martínez</w:t>
            </w:r>
          </w:p>
        </w:tc>
        <w:tc>
          <w:tcPr>
            <w:tcW w:w="4278" w:type="dxa"/>
          </w:tcPr>
          <w:p w14:paraId="297F3A6E" w14:textId="77777777" w:rsidR="005B49E3" w:rsidRPr="004A19FF" w:rsidRDefault="005B49E3" w:rsidP="00546830">
            <w:pPr>
              <w:widowControl w:val="0"/>
              <w:tabs>
                <w:tab w:val="left" w:pos="1418"/>
                <w:tab w:val="center" w:pos="4252"/>
                <w:tab w:val="right" w:pos="8504"/>
              </w:tabs>
              <w:jc w:val="center"/>
              <w:rPr>
                <w:rFonts w:cs="Arial"/>
                <w:b/>
                <w:snapToGrid w:val="0"/>
                <w:szCs w:val="24"/>
                <w:lang w:val="es-AR"/>
              </w:rPr>
            </w:pPr>
            <w:r w:rsidRPr="004A19FF">
              <w:rPr>
                <w:rFonts w:cs="Arial"/>
                <w:b/>
                <w:snapToGrid w:val="0"/>
                <w:szCs w:val="24"/>
                <w:lang w:val="es-AR"/>
              </w:rPr>
              <w:t>_______________________________</w:t>
            </w:r>
          </w:p>
          <w:p w14:paraId="10F161E2" w14:textId="77777777" w:rsidR="005B49E3" w:rsidRPr="004A19FF" w:rsidRDefault="005B49E3" w:rsidP="00546830">
            <w:pPr>
              <w:widowControl w:val="0"/>
              <w:tabs>
                <w:tab w:val="center" w:pos="4252"/>
                <w:tab w:val="right" w:pos="8504"/>
              </w:tabs>
              <w:jc w:val="center"/>
              <w:rPr>
                <w:rFonts w:cs="Arial"/>
                <w:b/>
                <w:bCs/>
                <w:snapToGrid w:val="0"/>
                <w:szCs w:val="24"/>
                <w:lang w:val="es-AR"/>
              </w:rPr>
            </w:pPr>
            <w:r w:rsidRPr="004A19FF">
              <w:rPr>
                <w:rFonts w:cs="Arial"/>
                <w:b/>
                <w:snapToGrid w:val="0"/>
                <w:szCs w:val="24"/>
                <w:lang w:val="es-AR"/>
              </w:rPr>
              <w:t>Por la delegación de Brasil</w:t>
            </w:r>
          </w:p>
          <w:p w14:paraId="1744DF5D" w14:textId="3ABBC76B" w:rsidR="005B49E3" w:rsidRPr="004A19FF" w:rsidRDefault="00E01D69" w:rsidP="00546830">
            <w:pPr>
              <w:jc w:val="center"/>
              <w:rPr>
                <w:rFonts w:cs="Arial"/>
                <w:bCs/>
                <w:szCs w:val="24"/>
                <w:lang w:val="es-AR"/>
              </w:rPr>
            </w:pPr>
            <w:r w:rsidRPr="004A19FF">
              <w:rPr>
                <w:rFonts w:cs="Arial"/>
                <w:szCs w:val="24"/>
                <w:lang w:val="es-AR"/>
              </w:rPr>
              <w:t>Francisco Cannabrava</w:t>
            </w:r>
          </w:p>
          <w:p w14:paraId="4839B878" w14:textId="77777777" w:rsidR="005B49E3" w:rsidRPr="004A19FF" w:rsidRDefault="005B49E3" w:rsidP="00546830">
            <w:pPr>
              <w:widowControl w:val="0"/>
              <w:tabs>
                <w:tab w:val="left" w:pos="1418"/>
                <w:tab w:val="center" w:pos="4252"/>
                <w:tab w:val="right" w:pos="8504"/>
              </w:tabs>
              <w:jc w:val="center"/>
              <w:rPr>
                <w:rFonts w:cs="Arial"/>
                <w:b/>
                <w:snapToGrid w:val="0"/>
                <w:szCs w:val="24"/>
                <w:lang w:val="es-AR"/>
              </w:rPr>
            </w:pPr>
          </w:p>
        </w:tc>
      </w:tr>
      <w:tr w:rsidR="00881496" w:rsidRPr="004A19FF" w14:paraId="20210252" w14:textId="77777777" w:rsidTr="00881496">
        <w:trPr>
          <w:trHeight w:val="1506"/>
        </w:trPr>
        <w:tc>
          <w:tcPr>
            <w:tcW w:w="4337" w:type="dxa"/>
          </w:tcPr>
          <w:p w14:paraId="22AB11EA"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17DAF42F"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45D66F10"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4E6F974C"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2A0C1A53" w14:textId="77777777" w:rsidR="005B49E3" w:rsidRPr="004A19FF" w:rsidRDefault="005B49E3" w:rsidP="00546830">
            <w:pPr>
              <w:widowControl w:val="0"/>
              <w:pBdr>
                <w:bottom w:val="single" w:sz="12" w:space="1" w:color="auto"/>
              </w:pBdr>
              <w:tabs>
                <w:tab w:val="left" w:pos="1418"/>
                <w:tab w:val="center" w:pos="4252"/>
                <w:tab w:val="right" w:pos="8504"/>
              </w:tabs>
              <w:rPr>
                <w:rFonts w:cs="Arial"/>
                <w:b/>
                <w:snapToGrid w:val="0"/>
                <w:szCs w:val="24"/>
                <w:lang w:val="es-AR"/>
              </w:rPr>
            </w:pPr>
          </w:p>
          <w:p w14:paraId="2D5AA238" w14:textId="77777777" w:rsidR="005B49E3" w:rsidRPr="004A19FF" w:rsidRDefault="005B49E3" w:rsidP="00546830">
            <w:pPr>
              <w:widowControl w:val="0"/>
              <w:tabs>
                <w:tab w:val="center" w:pos="4252"/>
                <w:tab w:val="right" w:pos="8504"/>
              </w:tabs>
              <w:jc w:val="center"/>
              <w:rPr>
                <w:rFonts w:cs="Arial"/>
                <w:b/>
                <w:bCs/>
                <w:snapToGrid w:val="0"/>
                <w:szCs w:val="24"/>
                <w:lang w:val="es-AR"/>
              </w:rPr>
            </w:pPr>
            <w:r w:rsidRPr="004A19FF">
              <w:rPr>
                <w:rFonts w:cs="Arial"/>
                <w:b/>
                <w:snapToGrid w:val="0"/>
                <w:szCs w:val="24"/>
                <w:lang w:val="es-AR"/>
              </w:rPr>
              <w:t>Por la delegación de Paraguay</w:t>
            </w:r>
          </w:p>
          <w:p w14:paraId="78C062EA" w14:textId="07B91F95" w:rsidR="005B49E3" w:rsidRPr="004A19FF" w:rsidRDefault="005B49E3" w:rsidP="00881496">
            <w:pPr>
              <w:widowControl w:val="0"/>
              <w:tabs>
                <w:tab w:val="left" w:pos="1418"/>
                <w:tab w:val="center" w:pos="4252"/>
                <w:tab w:val="right" w:pos="8504"/>
              </w:tabs>
              <w:jc w:val="center"/>
              <w:rPr>
                <w:rFonts w:cs="Arial"/>
                <w:b/>
                <w:snapToGrid w:val="0"/>
                <w:szCs w:val="24"/>
                <w:lang w:val="es-AR"/>
              </w:rPr>
            </w:pPr>
            <w:r w:rsidRPr="004A19FF">
              <w:rPr>
                <w:rFonts w:cs="Arial"/>
                <w:snapToGrid w:val="0"/>
                <w:szCs w:val="24"/>
                <w:lang w:val="es-AR"/>
              </w:rPr>
              <w:t>Patricia Frutos Ruiz</w:t>
            </w:r>
          </w:p>
        </w:tc>
        <w:tc>
          <w:tcPr>
            <w:tcW w:w="4278" w:type="dxa"/>
          </w:tcPr>
          <w:p w14:paraId="079F91D0"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0FA99422"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77A49F56"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01818EEC" w14:textId="77777777" w:rsidR="005B49E3" w:rsidRPr="004A19FF" w:rsidRDefault="005B49E3" w:rsidP="00546830">
            <w:pPr>
              <w:widowControl w:val="0"/>
              <w:pBdr>
                <w:bottom w:val="single" w:sz="12" w:space="1" w:color="auto"/>
              </w:pBdr>
              <w:tabs>
                <w:tab w:val="left" w:pos="1418"/>
                <w:tab w:val="center" w:pos="4252"/>
                <w:tab w:val="right" w:pos="8504"/>
              </w:tabs>
              <w:rPr>
                <w:rFonts w:cs="Arial"/>
                <w:b/>
                <w:snapToGrid w:val="0"/>
                <w:szCs w:val="24"/>
                <w:lang w:val="es-AR"/>
              </w:rPr>
            </w:pPr>
          </w:p>
          <w:p w14:paraId="62549DC4" w14:textId="77777777" w:rsidR="005B49E3" w:rsidRPr="004A19FF"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63356495" w14:textId="77777777" w:rsidR="005B49E3" w:rsidRPr="004A19FF" w:rsidRDefault="005B49E3" w:rsidP="00546830">
            <w:pPr>
              <w:widowControl w:val="0"/>
              <w:tabs>
                <w:tab w:val="left" w:pos="1418"/>
                <w:tab w:val="center" w:pos="4252"/>
                <w:tab w:val="right" w:pos="8504"/>
              </w:tabs>
              <w:jc w:val="center"/>
              <w:rPr>
                <w:rFonts w:cs="Arial"/>
                <w:b/>
                <w:bCs/>
                <w:snapToGrid w:val="0"/>
                <w:szCs w:val="24"/>
                <w:lang w:val="es-AR"/>
              </w:rPr>
            </w:pPr>
            <w:r w:rsidRPr="004A19FF">
              <w:rPr>
                <w:rFonts w:cs="Arial"/>
                <w:b/>
                <w:snapToGrid w:val="0"/>
                <w:szCs w:val="24"/>
                <w:lang w:val="es-AR"/>
              </w:rPr>
              <w:t>Por la delegación de Uruguay</w:t>
            </w:r>
          </w:p>
          <w:p w14:paraId="1260A184" w14:textId="74E303ED" w:rsidR="005B49E3" w:rsidRPr="004A19FF" w:rsidRDefault="005B49E3" w:rsidP="00546830">
            <w:pPr>
              <w:widowControl w:val="0"/>
              <w:tabs>
                <w:tab w:val="left" w:pos="1418"/>
                <w:tab w:val="center" w:pos="4252"/>
                <w:tab w:val="right" w:pos="8504"/>
              </w:tabs>
              <w:jc w:val="center"/>
              <w:rPr>
                <w:rFonts w:cs="Arial"/>
                <w:b/>
                <w:bCs/>
                <w:snapToGrid w:val="0"/>
                <w:szCs w:val="24"/>
                <w:lang w:val="es-AR"/>
              </w:rPr>
            </w:pPr>
            <w:r w:rsidRPr="004A19FF">
              <w:rPr>
                <w:rFonts w:cs="Arial"/>
                <w:snapToGrid w:val="0"/>
                <w:szCs w:val="24"/>
                <w:lang w:val="es-AR"/>
              </w:rPr>
              <w:t xml:space="preserve"> </w:t>
            </w:r>
            <w:r w:rsidR="00FC4655" w:rsidRPr="004A19FF">
              <w:rPr>
                <w:rFonts w:cs="Arial"/>
                <w:snapToGrid w:val="0"/>
                <w:szCs w:val="24"/>
                <w:lang w:val="es-AR"/>
              </w:rPr>
              <w:t xml:space="preserve">Juan Alejandro Mernies Falcone </w:t>
            </w:r>
          </w:p>
        </w:tc>
      </w:tr>
    </w:tbl>
    <w:p w14:paraId="1D0E66F0" w14:textId="77777777" w:rsidR="00B605FB" w:rsidRPr="004A19FF" w:rsidRDefault="00B605FB" w:rsidP="00546830">
      <w:pPr>
        <w:pStyle w:val="Encabezado"/>
        <w:jc w:val="both"/>
        <w:rPr>
          <w:rFonts w:cs="Arial"/>
          <w:szCs w:val="24"/>
          <w:lang w:val="es-AR"/>
        </w:rPr>
      </w:pPr>
    </w:p>
    <w:p w14:paraId="6E44CD9A" w14:textId="77777777" w:rsidR="00881496" w:rsidRPr="004A19FF" w:rsidRDefault="00881496" w:rsidP="00881496">
      <w:pPr>
        <w:rPr>
          <w:rFonts w:cs="Arial"/>
          <w:szCs w:val="24"/>
          <w:highlight w:val="yellow"/>
          <w:lang w:val="es-AR"/>
        </w:rPr>
      </w:pPr>
    </w:p>
    <w:p w14:paraId="346E6F9B" w14:textId="77777777" w:rsidR="00881496" w:rsidRPr="004A19FF" w:rsidRDefault="00881496" w:rsidP="00546830">
      <w:pPr>
        <w:pStyle w:val="Encabezado"/>
        <w:jc w:val="both"/>
        <w:rPr>
          <w:rFonts w:cs="Arial"/>
          <w:szCs w:val="24"/>
          <w:lang w:val="es-AR"/>
        </w:rPr>
      </w:pPr>
    </w:p>
    <w:sectPr w:rsidR="00881496" w:rsidRPr="004A19FF" w:rsidSect="009F66B4">
      <w:headerReference w:type="even" r:id="rId11"/>
      <w:headerReference w:type="default" r:id="rId12"/>
      <w:footerReference w:type="default" r:id="rId13"/>
      <w:headerReference w:type="first" r:id="rId14"/>
      <w:pgSz w:w="11907" w:h="16840" w:code="9"/>
      <w:pgMar w:top="1417" w:right="1134"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617CD" w14:textId="77777777" w:rsidR="009F66B4" w:rsidRPr="00D947D9" w:rsidRDefault="009F66B4">
      <w:r w:rsidRPr="00D947D9">
        <w:separator/>
      </w:r>
    </w:p>
  </w:endnote>
  <w:endnote w:type="continuationSeparator" w:id="0">
    <w:p w14:paraId="40A0387E" w14:textId="77777777" w:rsidR="009F66B4" w:rsidRPr="00D947D9" w:rsidRDefault="009F66B4">
      <w:r w:rsidRPr="00D947D9">
        <w:continuationSeparator/>
      </w:r>
    </w:p>
  </w:endnote>
  <w:endnote w:type="continuationNotice" w:id="1">
    <w:p w14:paraId="779D41B7" w14:textId="77777777" w:rsidR="009F66B4" w:rsidRDefault="009F6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E9514" w14:textId="78A5ADD1" w:rsidR="006C04B5" w:rsidRPr="00D947D9" w:rsidRDefault="006C04B5">
    <w:pPr>
      <w:pStyle w:val="Piedepgina"/>
      <w:jc w:val="right"/>
    </w:pPr>
    <w:r w:rsidRPr="00D947D9">
      <w:fldChar w:fldCharType="begin"/>
    </w:r>
    <w:r w:rsidRPr="00D947D9">
      <w:instrText>PAGE   \* MERGEFORMAT</w:instrText>
    </w:r>
    <w:r w:rsidRPr="00D947D9">
      <w:fldChar w:fldCharType="separate"/>
    </w:r>
    <w:r w:rsidR="003C6D71">
      <w:t>17</w:t>
    </w:r>
    <w:r w:rsidRPr="00D947D9">
      <w:fldChar w:fldCharType="end"/>
    </w:r>
  </w:p>
  <w:p w14:paraId="6B4A26D6" w14:textId="77777777" w:rsidR="006C04B5" w:rsidRPr="00D947D9" w:rsidRDefault="006C04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40DF9" w14:textId="77777777" w:rsidR="009F66B4" w:rsidRPr="00D947D9" w:rsidRDefault="009F66B4">
      <w:r w:rsidRPr="00D947D9">
        <w:separator/>
      </w:r>
    </w:p>
  </w:footnote>
  <w:footnote w:type="continuationSeparator" w:id="0">
    <w:p w14:paraId="51157987" w14:textId="77777777" w:rsidR="009F66B4" w:rsidRPr="00D947D9" w:rsidRDefault="009F66B4">
      <w:r w:rsidRPr="00D947D9">
        <w:continuationSeparator/>
      </w:r>
    </w:p>
  </w:footnote>
  <w:footnote w:type="continuationNotice" w:id="1">
    <w:p w14:paraId="2CBA797D" w14:textId="77777777" w:rsidR="009F66B4" w:rsidRDefault="009F66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9874" w14:textId="5DB1B832" w:rsidR="006C04B5" w:rsidRPr="00D947D9" w:rsidRDefault="006C04B5">
    <w:pPr>
      <w:pStyle w:val="Encabezado"/>
    </w:pPr>
    <w:r>
      <w:rPr>
        <w:noProof/>
        <w:snapToGrid/>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2141795705" name="Imagem 214179570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2E4EE" w14:textId="77777777" w:rsidR="006C04B5" w:rsidRPr="00D947D9" w:rsidRDefault="006C04B5">
    <w:pPr>
      <w:pStyle w:val="Encabezado"/>
      <w:jc w:val="right"/>
      <w:rPr>
        <w:lang w:val="pt-BR"/>
      </w:rPr>
    </w:pPr>
  </w:p>
  <w:p w14:paraId="61455BE5" w14:textId="77777777" w:rsidR="006C04B5" w:rsidRPr="00D947D9" w:rsidRDefault="006C04B5">
    <w:pPr>
      <w:pStyle w:val="Encabezad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9CBDF" w14:textId="05F445E3" w:rsidR="006C04B5" w:rsidRPr="00D947D9" w:rsidRDefault="006C04B5">
    <w:pPr>
      <w:pStyle w:val="Encabezado"/>
    </w:pPr>
    <w:r>
      <w:rPr>
        <w:noProof/>
        <w:snapToGrid/>
      </w:rPr>
      <w:drawing>
        <wp:anchor distT="0" distB="0" distL="114300" distR="114300" simplePos="0" relativeHeight="251658240" behindDoc="1" locked="0" layoutInCell="0" allowOverlap="1" wp14:anchorId="1FDB2C3F" wp14:editId="4959F539">
          <wp:simplePos x="0" y="0"/>
          <wp:positionH relativeFrom="margin">
            <wp:align>center</wp:align>
          </wp:positionH>
          <wp:positionV relativeFrom="margin">
            <wp:align>center</wp:align>
          </wp:positionV>
          <wp:extent cx="6498590" cy="3940175"/>
          <wp:effectExtent l="0" t="0" r="0" b="3175"/>
          <wp:wrapNone/>
          <wp:docPr id="574856614" name="Imagem 57485661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3"/>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2BF80F07"/>
    <w:multiLevelType w:val="multilevel"/>
    <w:tmpl w:val="5C3E3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6DF5995"/>
    <w:multiLevelType w:val="hybridMultilevel"/>
    <w:tmpl w:val="9FD657D0"/>
    <w:lvl w:ilvl="0" w:tplc="F878C900">
      <w:start w:val="2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447163A4"/>
    <w:multiLevelType w:val="multilevel"/>
    <w:tmpl w:val="BABC3A9A"/>
    <w:styleLink w:val="ImportedStyle1"/>
    <w:lvl w:ilvl="0">
      <w:start w:val="1"/>
      <w:numFmt w:val="decimal"/>
      <w:lvlText w:val="%1."/>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50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708" w:hanging="2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366"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8"/>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416" w:hanging="1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5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1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5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1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8"/>
          <w:tab w:val="left" w:pos="1416"/>
          <w:tab w:val="left" w:pos="2124"/>
          <w:tab w:val="left" w:pos="2832"/>
          <w:tab w:val="left" w:pos="4248"/>
          <w:tab w:val="center" w:pos="4252"/>
          <w:tab w:val="left" w:pos="4956"/>
          <w:tab w:val="left" w:pos="5664"/>
          <w:tab w:val="left" w:pos="6372"/>
          <w:tab w:val="left" w:pos="7080"/>
          <w:tab w:val="left" w:pos="7788"/>
          <w:tab w:val="left" w:pos="8496"/>
          <w:tab w:val="right" w:pos="8504"/>
          <w:tab w:val="left" w:pos="8520"/>
        </w:tabs>
        <w:ind w:left="3540" w:hanging="5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7" w15:restartNumberingAfterBreak="0">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623C7187"/>
    <w:multiLevelType w:val="multilevel"/>
    <w:tmpl w:val="D0A27A2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9" w15:restartNumberingAfterBreak="0">
    <w:nsid w:val="6F4903F9"/>
    <w:multiLevelType w:val="hybridMultilevel"/>
    <w:tmpl w:val="0B5ADD2A"/>
    <w:lvl w:ilvl="0" w:tplc="9022CB34">
      <w:start w:val="9"/>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75F51BDE"/>
    <w:multiLevelType w:val="multilevel"/>
    <w:tmpl w:val="01B0111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16704030">
    <w:abstractNumId w:val="1"/>
  </w:num>
  <w:num w:numId="2" w16cid:durableId="1107236945">
    <w:abstractNumId w:val="6"/>
  </w:num>
  <w:num w:numId="3" w16cid:durableId="1746147775">
    <w:abstractNumId w:val="2"/>
  </w:num>
  <w:num w:numId="4" w16cid:durableId="1162356830">
    <w:abstractNumId w:val="5"/>
  </w:num>
  <w:num w:numId="5" w16cid:durableId="1145244105">
    <w:abstractNumId w:val="9"/>
  </w:num>
  <w:num w:numId="6" w16cid:durableId="845752301">
    <w:abstractNumId w:val="10"/>
  </w:num>
  <w:num w:numId="7" w16cid:durableId="730150533">
    <w:abstractNumId w:val="3"/>
  </w:num>
  <w:num w:numId="8" w16cid:durableId="540442141">
    <w:abstractNumId w:val="4"/>
  </w:num>
  <w:num w:numId="9" w16cid:durableId="647366784">
    <w:abstractNumId w:val="7"/>
  </w:num>
  <w:num w:numId="10" w16cid:durableId="90827008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UY"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MX"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1590"/>
    <w:rsid w:val="00004311"/>
    <w:rsid w:val="00004AE6"/>
    <w:rsid w:val="00005A49"/>
    <w:rsid w:val="000065B0"/>
    <w:rsid w:val="00006A08"/>
    <w:rsid w:val="00006CB8"/>
    <w:rsid w:val="00010710"/>
    <w:rsid w:val="000108BE"/>
    <w:rsid w:val="00010DA0"/>
    <w:rsid w:val="00011792"/>
    <w:rsid w:val="00012380"/>
    <w:rsid w:val="00014371"/>
    <w:rsid w:val="00014EF4"/>
    <w:rsid w:val="00017434"/>
    <w:rsid w:val="00020439"/>
    <w:rsid w:val="00020A16"/>
    <w:rsid w:val="00023510"/>
    <w:rsid w:val="00023963"/>
    <w:rsid w:val="00023BC5"/>
    <w:rsid w:val="00024831"/>
    <w:rsid w:val="00024EC8"/>
    <w:rsid w:val="00025D87"/>
    <w:rsid w:val="00026781"/>
    <w:rsid w:val="000271FC"/>
    <w:rsid w:val="00031741"/>
    <w:rsid w:val="00031FC8"/>
    <w:rsid w:val="00032CC1"/>
    <w:rsid w:val="00035FD0"/>
    <w:rsid w:val="000369A7"/>
    <w:rsid w:val="00036ACD"/>
    <w:rsid w:val="00036F6A"/>
    <w:rsid w:val="000371C9"/>
    <w:rsid w:val="000372F4"/>
    <w:rsid w:val="0003778E"/>
    <w:rsid w:val="00040BA1"/>
    <w:rsid w:val="00040E0A"/>
    <w:rsid w:val="0004250C"/>
    <w:rsid w:val="00043532"/>
    <w:rsid w:val="00045C4E"/>
    <w:rsid w:val="00045E20"/>
    <w:rsid w:val="00045F15"/>
    <w:rsid w:val="00046B9A"/>
    <w:rsid w:val="00046CDC"/>
    <w:rsid w:val="00047C3D"/>
    <w:rsid w:val="00050259"/>
    <w:rsid w:val="00052057"/>
    <w:rsid w:val="00052F5D"/>
    <w:rsid w:val="00053704"/>
    <w:rsid w:val="00054363"/>
    <w:rsid w:val="000545B2"/>
    <w:rsid w:val="000550B2"/>
    <w:rsid w:val="0005569B"/>
    <w:rsid w:val="0005631C"/>
    <w:rsid w:val="00056368"/>
    <w:rsid w:val="0005639F"/>
    <w:rsid w:val="00056488"/>
    <w:rsid w:val="00060A9B"/>
    <w:rsid w:val="000626AC"/>
    <w:rsid w:val="00062C0A"/>
    <w:rsid w:val="00063135"/>
    <w:rsid w:val="000649A5"/>
    <w:rsid w:val="0006754A"/>
    <w:rsid w:val="00067DAB"/>
    <w:rsid w:val="0007034D"/>
    <w:rsid w:val="00070BE8"/>
    <w:rsid w:val="00071297"/>
    <w:rsid w:val="00071427"/>
    <w:rsid w:val="000718D3"/>
    <w:rsid w:val="000720D7"/>
    <w:rsid w:val="00073D34"/>
    <w:rsid w:val="000740DE"/>
    <w:rsid w:val="00075495"/>
    <w:rsid w:val="00076994"/>
    <w:rsid w:val="0007728C"/>
    <w:rsid w:val="00081937"/>
    <w:rsid w:val="00082669"/>
    <w:rsid w:val="00083106"/>
    <w:rsid w:val="000837DF"/>
    <w:rsid w:val="0008522D"/>
    <w:rsid w:val="00086E55"/>
    <w:rsid w:val="00087297"/>
    <w:rsid w:val="00087ABA"/>
    <w:rsid w:val="00090416"/>
    <w:rsid w:val="00090C93"/>
    <w:rsid w:val="000919C4"/>
    <w:rsid w:val="00091AA9"/>
    <w:rsid w:val="00093C4A"/>
    <w:rsid w:val="0009575E"/>
    <w:rsid w:val="0009589C"/>
    <w:rsid w:val="00096DBF"/>
    <w:rsid w:val="00097DCE"/>
    <w:rsid w:val="000A2969"/>
    <w:rsid w:val="000A33AA"/>
    <w:rsid w:val="000A5307"/>
    <w:rsid w:val="000A6140"/>
    <w:rsid w:val="000A61C7"/>
    <w:rsid w:val="000A762E"/>
    <w:rsid w:val="000A7AEB"/>
    <w:rsid w:val="000B0657"/>
    <w:rsid w:val="000B0860"/>
    <w:rsid w:val="000B2739"/>
    <w:rsid w:val="000B37A9"/>
    <w:rsid w:val="000B3DC3"/>
    <w:rsid w:val="000B3E5B"/>
    <w:rsid w:val="000B5665"/>
    <w:rsid w:val="000B5697"/>
    <w:rsid w:val="000B6961"/>
    <w:rsid w:val="000C0E39"/>
    <w:rsid w:val="000C19E0"/>
    <w:rsid w:val="000C1C55"/>
    <w:rsid w:val="000C316A"/>
    <w:rsid w:val="000C4F30"/>
    <w:rsid w:val="000C5C2C"/>
    <w:rsid w:val="000C6834"/>
    <w:rsid w:val="000C6F90"/>
    <w:rsid w:val="000D0119"/>
    <w:rsid w:val="000D095F"/>
    <w:rsid w:val="000D0F7B"/>
    <w:rsid w:val="000D13ED"/>
    <w:rsid w:val="000D17D9"/>
    <w:rsid w:val="000D1A69"/>
    <w:rsid w:val="000D1CED"/>
    <w:rsid w:val="000D1FE4"/>
    <w:rsid w:val="000D2A0B"/>
    <w:rsid w:val="000D2B73"/>
    <w:rsid w:val="000D36A3"/>
    <w:rsid w:val="000D58B1"/>
    <w:rsid w:val="000D630E"/>
    <w:rsid w:val="000D6400"/>
    <w:rsid w:val="000D7920"/>
    <w:rsid w:val="000E0407"/>
    <w:rsid w:val="000E1283"/>
    <w:rsid w:val="000E230A"/>
    <w:rsid w:val="000E2F62"/>
    <w:rsid w:val="000E42A4"/>
    <w:rsid w:val="000E485C"/>
    <w:rsid w:val="000E5442"/>
    <w:rsid w:val="000E5EE3"/>
    <w:rsid w:val="000E6611"/>
    <w:rsid w:val="000E71AA"/>
    <w:rsid w:val="000E746B"/>
    <w:rsid w:val="000F0300"/>
    <w:rsid w:val="000F04B9"/>
    <w:rsid w:val="000F2582"/>
    <w:rsid w:val="000F29A0"/>
    <w:rsid w:val="000F4B27"/>
    <w:rsid w:val="000F5851"/>
    <w:rsid w:val="000F78E2"/>
    <w:rsid w:val="0010035B"/>
    <w:rsid w:val="00101162"/>
    <w:rsid w:val="00103054"/>
    <w:rsid w:val="00105247"/>
    <w:rsid w:val="001052C6"/>
    <w:rsid w:val="00106058"/>
    <w:rsid w:val="0010643E"/>
    <w:rsid w:val="00112B92"/>
    <w:rsid w:val="00113275"/>
    <w:rsid w:val="001136B4"/>
    <w:rsid w:val="001146E4"/>
    <w:rsid w:val="001163A0"/>
    <w:rsid w:val="00116CA6"/>
    <w:rsid w:val="00117955"/>
    <w:rsid w:val="001203A5"/>
    <w:rsid w:val="0012057E"/>
    <w:rsid w:val="00120A0E"/>
    <w:rsid w:val="00126C60"/>
    <w:rsid w:val="00127623"/>
    <w:rsid w:val="00130787"/>
    <w:rsid w:val="00131003"/>
    <w:rsid w:val="001319FF"/>
    <w:rsid w:val="00134949"/>
    <w:rsid w:val="00134CCD"/>
    <w:rsid w:val="001353AB"/>
    <w:rsid w:val="00135EFE"/>
    <w:rsid w:val="00137D88"/>
    <w:rsid w:val="00141E8F"/>
    <w:rsid w:val="00142662"/>
    <w:rsid w:val="00142B16"/>
    <w:rsid w:val="00144A04"/>
    <w:rsid w:val="00145903"/>
    <w:rsid w:val="001461F6"/>
    <w:rsid w:val="00147F67"/>
    <w:rsid w:val="00150C33"/>
    <w:rsid w:val="00152B9F"/>
    <w:rsid w:val="00152BB3"/>
    <w:rsid w:val="00154198"/>
    <w:rsid w:val="00154FA0"/>
    <w:rsid w:val="001556B5"/>
    <w:rsid w:val="0015734A"/>
    <w:rsid w:val="001576D0"/>
    <w:rsid w:val="00160216"/>
    <w:rsid w:val="0016335B"/>
    <w:rsid w:val="00165340"/>
    <w:rsid w:val="001657D1"/>
    <w:rsid w:val="001662CE"/>
    <w:rsid w:val="00167674"/>
    <w:rsid w:val="00171231"/>
    <w:rsid w:val="0017149B"/>
    <w:rsid w:val="001714ED"/>
    <w:rsid w:val="001727E2"/>
    <w:rsid w:val="00172EA9"/>
    <w:rsid w:val="00173EDD"/>
    <w:rsid w:val="0017630D"/>
    <w:rsid w:val="001772C6"/>
    <w:rsid w:val="0018011B"/>
    <w:rsid w:val="00180DA6"/>
    <w:rsid w:val="00180E14"/>
    <w:rsid w:val="0018191D"/>
    <w:rsid w:val="00182843"/>
    <w:rsid w:val="00182B04"/>
    <w:rsid w:val="0018364E"/>
    <w:rsid w:val="0018549E"/>
    <w:rsid w:val="00187095"/>
    <w:rsid w:val="00187258"/>
    <w:rsid w:val="001877C5"/>
    <w:rsid w:val="00187B5F"/>
    <w:rsid w:val="00192A11"/>
    <w:rsid w:val="00194E3D"/>
    <w:rsid w:val="001956F3"/>
    <w:rsid w:val="00195AC1"/>
    <w:rsid w:val="00195CE7"/>
    <w:rsid w:val="0019611B"/>
    <w:rsid w:val="001A07E3"/>
    <w:rsid w:val="001A1448"/>
    <w:rsid w:val="001A1D9A"/>
    <w:rsid w:val="001A38B6"/>
    <w:rsid w:val="001A3DBF"/>
    <w:rsid w:val="001A480F"/>
    <w:rsid w:val="001A4A72"/>
    <w:rsid w:val="001A60D7"/>
    <w:rsid w:val="001B0CCD"/>
    <w:rsid w:val="001B5712"/>
    <w:rsid w:val="001B6952"/>
    <w:rsid w:val="001C0777"/>
    <w:rsid w:val="001C0900"/>
    <w:rsid w:val="001C0B09"/>
    <w:rsid w:val="001C0E30"/>
    <w:rsid w:val="001C28E8"/>
    <w:rsid w:val="001C323E"/>
    <w:rsid w:val="001C34E1"/>
    <w:rsid w:val="001C46D1"/>
    <w:rsid w:val="001C5B9E"/>
    <w:rsid w:val="001C6C29"/>
    <w:rsid w:val="001D0EC8"/>
    <w:rsid w:val="001D2F2A"/>
    <w:rsid w:val="001D3D6E"/>
    <w:rsid w:val="001D52EA"/>
    <w:rsid w:val="001D5D2A"/>
    <w:rsid w:val="001D6038"/>
    <w:rsid w:val="001D604D"/>
    <w:rsid w:val="001D6123"/>
    <w:rsid w:val="001D6388"/>
    <w:rsid w:val="001E046D"/>
    <w:rsid w:val="001E0AF0"/>
    <w:rsid w:val="001E136C"/>
    <w:rsid w:val="001E295E"/>
    <w:rsid w:val="001E394E"/>
    <w:rsid w:val="001E58C3"/>
    <w:rsid w:val="001F0EF8"/>
    <w:rsid w:val="001F15CA"/>
    <w:rsid w:val="001F198A"/>
    <w:rsid w:val="001F3B97"/>
    <w:rsid w:val="001F403C"/>
    <w:rsid w:val="001F723F"/>
    <w:rsid w:val="002003DD"/>
    <w:rsid w:val="00200A8D"/>
    <w:rsid w:val="002022BD"/>
    <w:rsid w:val="00202CBB"/>
    <w:rsid w:val="00205EDA"/>
    <w:rsid w:val="00207D47"/>
    <w:rsid w:val="002118B7"/>
    <w:rsid w:val="00211C67"/>
    <w:rsid w:val="00212161"/>
    <w:rsid w:val="00212C04"/>
    <w:rsid w:val="0021313D"/>
    <w:rsid w:val="0021321E"/>
    <w:rsid w:val="002134AF"/>
    <w:rsid w:val="0021452C"/>
    <w:rsid w:val="00214C5D"/>
    <w:rsid w:val="002164DD"/>
    <w:rsid w:val="00216F03"/>
    <w:rsid w:val="00216FF9"/>
    <w:rsid w:val="00217FCE"/>
    <w:rsid w:val="00220182"/>
    <w:rsid w:val="00224949"/>
    <w:rsid w:val="00224CBE"/>
    <w:rsid w:val="00225426"/>
    <w:rsid w:val="00225E3A"/>
    <w:rsid w:val="00226E43"/>
    <w:rsid w:val="0023434D"/>
    <w:rsid w:val="00235391"/>
    <w:rsid w:val="00235A79"/>
    <w:rsid w:val="00235DA9"/>
    <w:rsid w:val="00236BD2"/>
    <w:rsid w:val="00240A74"/>
    <w:rsid w:val="00241B1B"/>
    <w:rsid w:val="00242AF7"/>
    <w:rsid w:val="00243C62"/>
    <w:rsid w:val="0024630B"/>
    <w:rsid w:val="0024665B"/>
    <w:rsid w:val="0024676E"/>
    <w:rsid w:val="00246AAA"/>
    <w:rsid w:val="002477D1"/>
    <w:rsid w:val="0025052D"/>
    <w:rsid w:val="00251515"/>
    <w:rsid w:val="00251E95"/>
    <w:rsid w:val="00251F27"/>
    <w:rsid w:val="00255E54"/>
    <w:rsid w:val="00260A20"/>
    <w:rsid w:val="002630AF"/>
    <w:rsid w:val="00263675"/>
    <w:rsid w:val="00263C95"/>
    <w:rsid w:val="00264A65"/>
    <w:rsid w:val="00265020"/>
    <w:rsid w:val="002657AE"/>
    <w:rsid w:val="002670A0"/>
    <w:rsid w:val="0026728F"/>
    <w:rsid w:val="00267AC4"/>
    <w:rsid w:val="00270BE0"/>
    <w:rsid w:val="002718B3"/>
    <w:rsid w:val="00273805"/>
    <w:rsid w:val="002749E6"/>
    <w:rsid w:val="00274EEE"/>
    <w:rsid w:val="002752DE"/>
    <w:rsid w:val="002755C3"/>
    <w:rsid w:val="002759A7"/>
    <w:rsid w:val="00276BCD"/>
    <w:rsid w:val="0027768C"/>
    <w:rsid w:val="002842B9"/>
    <w:rsid w:val="0028436F"/>
    <w:rsid w:val="0028566C"/>
    <w:rsid w:val="00286D15"/>
    <w:rsid w:val="00287142"/>
    <w:rsid w:val="00287224"/>
    <w:rsid w:val="002909AC"/>
    <w:rsid w:val="002918E9"/>
    <w:rsid w:val="002922DA"/>
    <w:rsid w:val="0029289A"/>
    <w:rsid w:val="00293447"/>
    <w:rsid w:val="002967A7"/>
    <w:rsid w:val="00296C4A"/>
    <w:rsid w:val="002A0008"/>
    <w:rsid w:val="002A1093"/>
    <w:rsid w:val="002A130E"/>
    <w:rsid w:val="002A1F2B"/>
    <w:rsid w:val="002A280D"/>
    <w:rsid w:val="002A33E2"/>
    <w:rsid w:val="002A696C"/>
    <w:rsid w:val="002A6AFB"/>
    <w:rsid w:val="002A7F08"/>
    <w:rsid w:val="002B14FB"/>
    <w:rsid w:val="002B1B38"/>
    <w:rsid w:val="002B3FBA"/>
    <w:rsid w:val="002B4AF1"/>
    <w:rsid w:val="002B4D99"/>
    <w:rsid w:val="002B570E"/>
    <w:rsid w:val="002B6A31"/>
    <w:rsid w:val="002B7218"/>
    <w:rsid w:val="002B7C97"/>
    <w:rsid w:val="002C0FCC"/>
    <w:rsid w:val="002C17BB"/>
    <w:rsid w:val="002C228A"/>
    <w:rsid w:val="002C2743"/>
    <w:rsid w:val="002C5DC5"/>
    <w:rsid w:val="002C672A"/>
    <w:rsid w:val="002C6C46"/>
    <w:rsid w:val="002C76C6"/>
    <w:rsid w:val="002D1950"/>
    <w:rsid w:val="002D221B"/>
    <w:rsid w:val="002D31FA"/>
    <w:rsid w:val="002D58C7"/>
    <w:rsid w:val="002D5951"/>
    <w:rsid w:val="002D5FD5"/>
    <w:rsid w:val="002D7B65"/>
    <w:rsid w:val="002D7D59"/>
    <w:rsid w:val="002E32AD"/>
    <w:rsid w:val="002E4065"/>
    <w:rsid w:val="002E5D4C"/>
    <w:rsid w:val="002E7896"/>
    <w:rsid w:val="002E7D20"/>
    <w:rsid w:val="002F0C3B"/>
    <w:rsid w:val="002F1DE4"/>
    <w:rsid w:val="002F262B"/>
    <w:rsid w:val="002F2A3E"/>
    <w:rsid w:val="002F3F71"/>
    <w:rsid w:val="002F7BB1"/>
    <w:rsid w:val="002F7F7A"/>
    <w:rsid w:val="00300034"/>
    <w:rsid w:val="00300B92"/>
    <w:rsid w:val="00301590"/>
    <w:rsid w:val="00303125"/>
    <w:rsid w:val="00303E7B"/>
    <w:rsid w:val="00313F74"/>
    <w:rsid w:val="00314837"/>
    <w:rsid w:val="003159B6"/>
    <w:rsid w:val="00315A98"/>
    <w:rsid w:val="003168F7"/>
    <w:rsid w:val="00317CF8"/>
    <w:rsid w:val="00320957"/>
    <w:rsid w:val="003209D2"/>
    <w:rsid w:val="00320F4A"/>
    <w:rsid w:val="003212CF"/>
    <w:rsid w:val="00322BB7"/>
    <w:rsid w:val="003246B6"/>
    <w:rsid w:val="00325996"/>
    <w:rsid w:val="00327A21"/>
    <w:rsid w:val="00327DEB"/>
    <w:rsid w:val="0033093F"/>
    <w:rsid w:val="00332101"/>
    <w:rsid w:val="0033211C"/>
    <w:rsid w:val="00332580"/>
    <w:rsid w:val="00333488"/>
    <w:rsid w:val="003344F8"/>
    <w:rsid w:val="00334CCA"/>
    <w:rsid w:val="00336097"/>
    <w:rsid w:val="00337971"/>
    <w:rsid w:val="00337CA6"/>
    <w:rsid w:val="003404D9"/>
    <w:rsid w:val="00341037"/>
    <w:rsid w:val="00343379"/>
    <w:rsid w:val="00344E50"/>
    <w:rsid w:val="0034543F"/>
    <w:rsid w:val="0034596B"/>
    <w:rsid w:val="00345D78"/>
    <w:rsid w:val="00347154"/>
    <w:rsid w:val="00350F8D"/>
    <w:rsid w:val="003529F8"/>
    <w:rsid w:val="00355199"/>
    <w:rsid w:val="0035586F"/>
    <w:rsid w:val="00355CCB"/>
    <w:rsid w:val="00356119"/>
    <w:rsid w:val="0036174A"/>
    <w:rsid w:val="0036292C"/>
    <w:rsid w:val="0036309F"/>
    <w:rsid w:val="003651DA"/>
    <w:rsid w:val="003665CB"/>
    <w:rsid w:val="0036788B"/>
    <w:rsid w:val="00367EA7"/>
    <w:rsid w:val="00371340"/>
    <w:rsid w:val="00371D36"/>
    <w:rsid w:val="00373800"/>
    <w:rsid w:val="003742DE"/>
    <w:rsid w:val="0038048A"/>
    <w:rsid w:val="003810F1"/>
    <w:rsid w:val="00382627"/>
    <w:rsid w:val="003828B3"/>
    <w:rsid w:val="00382FC4"/>
    <w:rsid w:val="00383220"/>
    <w:rsid w:val="0038377D"/>
    <w:rsid w:val="003846B7"/>
    <w:rsid w:val="00384D06"/>
    <w:rsid w:val="00384E89"/>
    <w:rsid w:val="00385E69"/>
    <w:rsid w:val="00387458"/>
    <w:rsid w:val="00387FFE"/>
    <w:rsid w:val="00392A4A"/>
    <w:rsid w:val="0039498A"/>
    <w:rsid w:val="0039541A"/>
    <w:rsid w:val="00395694"/>
    <w:rsid w:val="00395B33"/>
    <w:rsid w:val="003962C6"/>
    <w:rsid w:val="00396620"/>
    <w:rsid w:val="00396B16"/>
    <w:rsid w:val="00397E0F"/>
    <w:rsid w:val="003A2963"/>
    <w:rsid w:val="003A2A60"/>
    <w:rsid w:val="003A3D6E"/>
    <w:rsid w:val="003A446A"/>
    <w:rsid w:val="003A4EB4"/>
    <w:rsid w:val="003A539E"/>
    <w:rsid w:val="003A7A51"/>
    <w:rsid w:val="003B1E7B"/>
    <w:rsid w:val="003B3568"/>
    <w:rsid w:val="003B52D6"/>
    <w:rsid w:val="003B5496"/>
    <w:rsid w:val="003B7EBF"/>
    <w:rsid w:val="003C1DA0"/>
    <w:rsid w:val="003C41B6"/>
    <w:rsid w:val="003C60D5"/>
    <w:rsid w:val="003C6D71"/>
    <w:rsid w:val="003C7EFB"/>
    <w:rsid w:val="003D01CD"/>
    <w:rsid w:val="003D06C7"/>
    <w:rsid w:val="003D15C3"/>
    <w:rsid w:val="003D1885"/>
    <w:rsid w:val="003D1C4B"/>
    <w:rsid w:val="003D25D9"/>
    <w:rsid w:val="003D2DFE"/>
    <w:rsid w:val="003D4E04"/>
    <w:rsid w:val="003E25B8"/>
    <w:rsid w:val="003E3EB8"/>
    <w:rsid w:val="003E4461"/>
    <w:rsid w:val="003E4EE5"/>
    <w:rsid w:val="003E6497"/>
    <w:rsid w:val="003E66F9"/>
    <w:rsid w:val="003E6872"/>
    <w:rsid w:val="003E7E6D"/>
    <w:rsid w:val="003F2811"/>
    <w:rsid w:val="003F2A2A"/>
    <w:rsid w:val="003F2A82"/>
    <w:rsid w:val="003F30F9"/>
    <w:rsid w:val="003F4DFD"/>
    <w:rsid w:val="003F7745"/>
    <w:rsid w:val="0040249A"/>
    <w:rsid w:val="00404F93"/>
    <w:rsid w:val="00405D95"/>
    <w:rsid w:val="004066C9"/>
    <w:rsid w:val="00410A27"/>
    <w:rsid w:val="00410F1F"/>
    <w:rsid w:val="00412E26"/>
    <w:rsid w:val="00412F4E"/>
    <w:rsid w:val="00413425"/>
    <w:rsid w:val="00414038"/>
    <w:rsid w:val="004145FE"/>
    <w:rsid w:val="004149F8"/>
    <w:rsid w:val="0042072A"/>
    <w:rsid w:val="0042311F"/>
    <w:rsid w:val="00423616"/>
    <w:rsid w:val="00424624"/>
    <w:rsid w:val="00425043"/>
    <w:rsid w:val="004252A8"/>
    <w:rsid w:val="0042568D"/>
    <w:rsid w:val="00425F4E"/>
    <w:rsid w:val="004265AF"/>
    <w:rsid w:val="00426DE3"/>
    <w:rsid w:val="00430C76"/>
    <w:rsid w:val="0043127A"/>
    <w:rsid w:val="004352AB"/>
    <w:rsid w:val="00435EB3"/>
    <w:rsid w:val="00436F49"/>
    <w:rsid w:val="004375A7"/>
    <w:rsid w:val="00440359"/>
    <w:rsid w:val="00440362"/>
    <w:rsid w:val="00441B7E"/>
    <w:rsid w:val="00443B4B"/>
    <w:rsid w:val="00444C11"/>
    <w:rsid w:val="00444D5E"/>
    <w:rsid w:val="0044534A"/>
    <w:rsid w:val="00445569"/>
    <w:rsid w:val="004463C7"/>
    <w:rsid w:val="00446F93"/>
    <w:rsid w:val="004505AC"/>
    <w:rsid w:val="00450A50"/>
    <w:rsid w:val="004514C0"/>
    <w:rsid w:val="004524EA"/>
    <w:rsid w:val="0045360F"/>
    <w:rsid w:val="00460C02"/>
    <w:rsid w:val="0046236D"/>
    <w:rsid w:val="00462FBA"/>
    <w:rsid w:val="0046347F"/>
    <w:rsid w:val="0046492E"/>
    <w:rsid w:val="004662ED"/>
    <w:rsid w:val="00467D1B"/>
    <w:rsid w:val="00467DA7"/>
    <w:rsid w:val="0047045C"/>
    <w:rsid w:val="00471686"/>
    <w:rsid w:val="00472382"/>
    <w:rsid w:val="00472471"/>
    <w:rsid w:val="00472521"/>
    <w:rsid w:val="00472C8B"/>
    <w:rsid w:val="00472E5F"/>
    <w:rsid w:val="004734A9"/>
    <w:rsid w:val="0047408D"/>
    <w:rsid w:val="0047437A"/>
    <w:rsid w:val="00476B52"/>
    <w:rsid w:val="0048050B"/>
    <w:rsid w:val="00481DBB"/>
    <w:rsid w:val="00482B1B"/>
    <w:rsid w:val="00482E85"/>
    <w:rsid w:val="004838E5"/>
    <w:rsid w:val="00483EF2"/>
    <w:rsid w:val="004843CC"/>
    <w:rsid w:val="00485D31"/>
    <w:rsid w:val="0048645D"/>
    <w:rsid w:val="00487FB3"/>
    <w:rsid w:val="00490136"/>
    <w:rsid w:val="004928DF"/>
    <w:rsid w:val="004931B2"/>
    <w:rsid w:val="00493282"/>
    <w:rsid w:val="00493667"/>
    <w:rsid w:val="00495983"/>
    <w:rsid w:val="00495990"/>
    <w:rsid w:val="00496A2A"/>
    <w:rsid w:val="0049759E"/>
    <w:rsid w:val="004A06BC"/>
    <w:rsid w:val="004A1774"/>
    <w:rsid w:val="004A19FF"/>
    <w:rsid w:val="004A329E"/>
    <w:rsid w:val="004A36FA"/>
    <w:rsid w:val="004A4980"/>
    <w:rsid w:val="004A58CE"/>
    <w:rsid w:val="004A6306"/>
    <w:rsid w:val="004A6D5F"/>
    <w:rsid w:val="004A7B17"/>
    <w:rsid w:val="004B0070"/>
    <w:rsid w:val="004B00EE"/>
    <w:rsid w:val="004B07DC"/>
    <w:rsid w:val="004B0ACB"/>
    <w:rsid w:val="004B1827"/>
    <w:rsid w:val="004B2842"/>
    <w:rsid w:val="004B3096"/>
    <w:rsid w:val="004B346B"/>
    <w:rsid w:val="004B3F6F"/>
    <w:rsid w:val="004B4054"/>
    <w:rsid w:val="004B463B"/>
    <w:rsid w:val="004B464E"/>
    <w:rsid w:val="004B50A1"/>
    <w:rsid w:val="004B526B"/>
    <w:rsid w:val="004B5B9E"/>
    <w:rsid w:val="004B6BD6"/>
    <w:rsid w:val="004C057F"/>
    <w:rsid w:val="004C0EF1"/>
    <w:rsid w:val="004C0FEE"/>
    <w:rsid w:val="004C10D6"/>
    <w:rsid w:val="004C1873"/>
    <w:rsid w:val="004C2D96"/>
    <w:rsid w:val="004C3F61"/>
    <w:rsid w:val="004C4739"/>
    <w:rsid w:val="004C4C84"/>
    <w:rsid w:val="004C4F14"/>
    <w:rsid w:val="004C52C5"/>
    <w:rsid w:val="004C77AE"/>
    <w:rsid w:val="004C7DAC"/>
    <w:rsid w:val="004D1814"/>
    <w:rsid w:val="004D19BB"/>
    <w:rsid w:val="004D1CAC"/>
    <w:rsid w:val="004D286E"/>
    <w:rsid w:val="004D2D9B"/>
    <w:rsid w:val="004D3540"/>
    <w:rsid w:val="004D453C"/>
    <w:rsid w:val="004D4CEF"/>
    <w:rsid w:val="004D57B8"/>
    <w:rsid w:val="004D60DD"/>
    <w:rsid w:val="004D61E5"/>
    <w:rsid w:val="004D7536"/>
    <w:rsid w:val="004E03EB"/>
    <w:rsid w:val="004E04FE"/>
    <w:rsid w:val="004E1E54"/>
    <w:rsid w:val="004E3023"/>
    <w:rsid w:val="004E6694"/>
    <w:rsid w:val="004E6D17"/>
    <w:rsid w:val="004E7519"/>
    <w:rsid w:val="004E7D66"/>
    <w:rsid w:val="004F4937"/>
    <w:rsid w:val="004F4F91"/>
    <w:rsid w:val="004F651E"/>
    <w:rsid w:val="004F65E9"/>
    <w:rsid w:val="004F6D3A"/>
    <w:rsid w:val="00500B0F"/>
    <w:rsid w:val="00502A17"/>
    <w:rsid w:val="005030B3"/>
    <w:rsid w:val="005031DA"/>
    <w:rsid w:val="00503F69"/>
    <w:rsid w:val="005065DF"/>
    <w:rsid w:val="00506672"/>
    <w:rsid w:val="005075D1"/>
    <w:rsid w:val="00510B44"/>
    <w:rsid w:val="0051118E"/>
    <w:rsid w:val="005117EC"/>
    <w:rsid w:val="00512188"/>
    <w:rsid w:val="0051326B"/>
    <w:rsid w:val="005153D7"/>
    <w:rsid w:val="005164B2"/>
    <w:rsid w:val="005168AF"/>
    <w:rsid w:val="0051719B"/>
    <w:rsid w:val="00520933"/>
    <w:rsid w:val="00520C28"/>
    <w:rsid w:val="00521740"/>
    <w:rsid w:val="005226D1"/>
    <w:rsid w:val="0052288E"/>
    <w:rsid w:val="00522D66"/>
    <w:rsid w:val="0052336B"/>
    <w:rsid w:val="00523707"/>
    <w:rsid w:val="00525333"/>
    <w:rsid w:val="0052690E"/>
    <w:rsid w:val="00530CA4"/>
    <w:rsid w:val="00530E4F"/>
    <w:rsid w:val="005311AA"/>
    <w:rsid w:val="00533A65"/>
    <w:rsid w:val="005341F0"/>
    <w:rsid w:val="005346F6"/>
    <w:rsid w:val="005366DF"/>
    <w:rsid w:val="00536A6E"/>
    <w:rsid w:val="00536AC9"/>
    <w:rsid w:val="005411DF"/>
    <w:rsid w:val="0054254E"/>
    <w:rsid w:val="00542C48"/>
    <w:rsid w:val="005437FC"/>
    <w:rsid w:val="00543A5A"/>
    <w:rsid w:val="0054580E"/>
    <w:rsid w:val="00546028"/>
    <w:rsid w:val="00546830"/>
    <w:rsid w:val="00547246"/>
    <w:rsid w:val="00547771"/>
    <w:rsid w:val="00547EB1"/>
    <w:rsid w:val="0055009B"/>
    <w:rsid w:val="0055128D"/>
    <w:rsid w:val="00551A64"/>
    <w:rsid w:val="00553507"/>
    <w:rsid w:val="00553862"/>
    <w:rsid w:val="00553D10"/>
    <w:rsid w:val="0055483A"/>
    <w:rsid w:val="00555161"/>
    <w:rsid w:val="005562EB"/>
    <w:rsid w:val="0055672E"/>
    <w:rsid w:val="00556B61"/>
    <w:rsid w:val="00557BDC"/>
    <w:rsid w:val="00562017"/>
    <w:rsid w:val="00562A6D"/>
    <w:rsid w:val="00563F7A"/>
    <w:rsid w:val="00566D1F"/>
    <w:rsid w:val="005677B0"/>
    <w:rsid w:val="00570A35"/>
    <w:rsid w:val="00570EB1"/>
    <w:rsid w:val="00571F26"/>
    <w:rsid w:val="00573349"/>
    <w:rsid w:val="005738C5"/>
    <w:rsid w:val="0057414C"/>
    <w:rsid w:val="00576C9C"/>
    <w:rsid w:val="00577FA8"/>
    <w:rsid w:val="0058095B"/>
    <w:rsid w:val="00581361"/>
    <w:rsid w:val="00581755"/>
    <w:rsid w:val="00581E7B"/>
    <w:rsid w:val="00583319"/>
    <w:rsid w:val="0058715A"/>
    <w:rsid w:val="005877F8"/>
    <w:rsid w:val="00587A8E"/>
    <w:rsid w:val="005904CE"/>
    <w:rsid w:val="00590BD1"/>
    <w:rsid w:val="00591591"/>
    <w:rsid w:val="005915E9"/>
    <w:rsid w:val="00593155"/>
    <w:rsid w:val="00595BE6"/>
    <w:rsid w:val="00596CF9"/>
    <w:rsid w:val="00597D69"/>
    <w:rsid w:val="005A01B2"/>
    <w:rsid w:val="005A18A8"/>
    <w:rsid w:val="005A2381"/>
    <w:rsid w:val="005A2FF7"/>
    <w:rsid w:val="005A52A8"/>
    <w:rsid w:val="005A6E28"/>
    <w:rsid w:val="005A6EB4"/>
    <w:rsid w:val="005B1604"/>
    <w:rsid w:val="005B196F"/>
    <w:rsid w:val="005B2B12"/>
    <w:rsid w:val="005B40F9"/>
    <w:rsid w:val="005B41DD"/>
    <w:rsid w:val="005B49E3"/>
    <w:rsid w:val="005C0B1B"/>
    <w:rsid w:val="005C0C79"/>
    <w:rsid w:val="005C4032"/>
    <w:rsid w:val="005C4739"/>
    <w:rsid w:val="005C54FE"/>
    <w:rsid w:val="005C557B"/>
    <w:rsid w:val="005C5BFE"/>
    <w:rsid w:val="005C67C1"/>
    <w:rsid w:val="005C6A96"/>
    <w:rsid w:val="005C6C52"/>
    <w:rsid w:val="005C72DF"/>
    <w:rsid w:val="005D01C9"/>
    <w:rsid w:val="005D0BFB"/>
    <w:rsid w:val="005D14CC"/>
    <w:rsid w:val="005D14DD"/>
    <w:rsid w:val="005D17D3"/>
    <w:rsid w:val="005D1F8B"/>
    <w:rsid w:val="005D2E25"/>
    <w:rsid w:val="005D42D4"/>
    <w:rsid w:val="005D6CC6"/>
    <w:rsid w:val="005D6D23"/>
    <w:rsid w:val="005D7C23"/>
    <w:rsid w:val="005E018B"/>
    <w:rsid w:val="005E03D5"/>
    <w:rsid w:val="005E069A"/>
    <w:rsid w:val="005E1135"/>
    <w:rsid w:val="005E2AFA"/>
    <w:rsid w:val="005E326F"/>
    <w:rsid w:val="005E33EC"/>
    <w:rsid w:val="005E4538"/>
    <w:rsid w:val="005E47BB"/>
    <w:rsid w:val="005E57AF"/>
    <w:rsid w:val="005E5D60"/>
    <w:rsid w:val="005E6121"/>
    <w:rsid w:val="005E6E76"/>
    <w:rsid w:val="005F15D7"/>
    <w:rsid w:val="005F1E9D"/>
    <w:rsid w:val="005F1FB3"/>
    <w:rsid w:val="005F2E46"/>
    <w:rsid w:val="005F42F5"/>
    <w:rsid w:val="005F5D08"/>
    <w:rsid w:val="005F619C"/>
    <w:rsid w:val="005F718A"/>
    <w:rsid w:val="006020E8"/>
    <w:rsid w:val="006027F0"/>
    <w:rsid w:val="00602EF8"/>
    <w:rsid w:val="006037AC"/>
    <w:rsid w:val="00603BE8"/>
    <w:rsid w:val="00605343"/>
    <w:rsid w:val="00605420"/>
    <w:rsid w:val="00605DC6"/>
    <w:rsid w:val="00606AE1"/>
    <w:rsid w:val="00606E36"/>
    <w:rsid w:val="0061163C"/>
    <w:rsid w:val="00611C63"/>
    <w:rsid w:val="00612DDC"/>
    <w:rsid w:val="00613524"/>
    <w:rsid w:val="00614216"/>
    <w:rsid w:val="00614221"/>
    <w:rsid w:val="00614D55"/>
    <w:rsid w:val="0061504C"/>
    <w:rsid w:val="00615579"/>
    <w:rsid w:val="00616605"/>
    <w:rsid w:val="0062043C"/>
    <w:rsid w:val="00620C98"/>
    <w:rsid w:val="00623561"/>
    <w:rsid w:val="0062483E"/>
    <w:rsid w:val="00625056"/>
    <w:rsid w:val="00625536"/>
    <w:rsid w:val="006265FD"/>
    <w:rsid w:val="00627991"/>
    <w:rsid w:val="00630FD4"/>
    <w:rsid w:val="006312EB"/>
    <w:rsid w:val="0063207E"/>
    <w:rsid w:val="006328BD"/>
    <w:rsid w:val="00632EF1"/>
    <w:rsid w:val="00632F66"/>
    <w:rsid w:val="00632FD5"/>
    <w:rsid w:val="0063304C"/>
    <w:rsid w:val="00633DDD"/>
    <w:rsid w:val="00634725"/>
    <w:rsid w:val="00637AD8"/>
    <w:rsid w:val="00640ADC"/>
    <w:rsid w:val="00642472"/>
    <w:rsid w:val="00643AA2"/>
    <w:rsid w:val="00643C14"/>
    <w:rsid w:val="0064457B"/>
    <w:rsid w:val="006446BC"/>
    <w:rsid w:val="00644AAE"/>
    <w:rsid w:val="00644CB0"/>
    <w:rsid w:val="006450F7"/>
    <w:rsid w:val="006468AD"/>
    <w:rsid w:val="00647A59"/>
    <w:rsid w:val="0065005D"/>
    <w:rsid w:val="0065191D"/>
    <w:rsid w:val="00654172"/>
    <w:rsid w:val="0065418E"/>
    <w:rsid w:val="006543FF"/>
    <w:rsid w:val="00654A38"/>
    <w:rsid w:val="00654D84"/>
    <w:rsid w:val="006551E1"/>
    <w:rsid w:val="00655587"/>
    <w:rsid w:val="00655840"/>
    <w:rsid w:val="00655DAD"/>
    <w:rsid w:val="00657009"/>
    <w:rsid w:val="00660831"/>
    <w:rsid w:val="00660F36"/>
    <w:rsid w:val="00660FFB"/>
    <w:rsid w:val="006611C7"/>
    <w:rsid w:val="00661F63"/>
    <w:rsid w:val="00662167"/>
    <w:rsid w:val="00662887"/>
    <w:rsid w:val="00662F0E"/>
    <w:rsid w:val="00663520"/>
    <w:rsid w:val="00663E8E"/>
    <w:rsid w:val="006654FE"/>
    <w:rsid w:val="006664A1"/>
    <w:rsid w:val="0066712A"/>
    <w:rsid w:val="00667E51"/>
    <w:rsid w:val="00670198"/>
    <w:rsid w:val="006705AC"/>
    <w:rsid w:val="00671229"/>
    <w:rsid w:val="0067138B"/>
    <w:rsid w:val="00671DF5"/>
    <w:rsid w:val="006728C9"/>
    <w:rsid w:val="00672BFB"/>
    <w:rsid w:val="00672D69"/>
    <w:rsid w:val="00673B39"/>
    <w:rsid w:val="00674746"/>
    <w:rsid w:val="0067536F"/>
    <w:rsid w:val="006758F4"/>
    <w:rsid w:val="00677910"/>
    <w:rsid w:val="006803E5"/>
    <w:rsid w:val="006817C1"/>
    <w:rsid w:val="00681CCA"/>
    <w:rsid w:val="0068360E"/>
    <w:rsid w:val="00683794"/>
    <w:rsid w:val="006838AF"/>
    <w:rsid w:val="00683B8A"/>
    <w:rsid w:val="00684010"/>
    <w:rsid w:val="006841F5"/>
    <w:rsid w:val="00684455"/>
    <w:rsid w:val="00684991"/>
    <w:rsid w:val="00684994"/>
    <w:rsid w:val="00684DA5"/>
    <w:rsid w:val="00685112"/>
    <w:rsid w:val="00685C9B"/>
    <w:rsid w:val="00685FDA"/>
    <w:rsid w:val="0068707F"/>
    <w:rsid w:val="00687BF3"/>
    <w:rsid w:val="006917E8"/>
    <w:rsid w:val="00691BE1"/>
    <w:rsid w:val="00692149"/>
    <w:rsid w:val="006926C0"/>
    <w:rsid w:val="006945AA"/>
    <w:rsid w:val="00694F88"/>
    <w:rsid w:val="006962AF"/>
    <w:rsid w:val="00696D31"/>
    <w:rsid w:val="006975E1"/>
    <w:rsid w:val="006A0EA5"/>
    <w:rsid w:val="006A1E90"/>
    <w:rsid w:val="006A2CB3"/>
    <w:rsid w:val="006A2D11"/>
    <w:rsid w:val="006A2DCD"/>
    <w:rsid w:val="006A2DDF"/>
    <w:rsid w:val="006A38A5"/>
    <w:rsid w:val="006A3D9C"/>
    <w:rsid w:val="006A4B3B"/>
    <w:rsid w:val="006A5723"/>
    <w:rsid w:val="006A5D6D"/>
    <w:rsid w:val="006A6AE9"/>
    <w:rsid w:val="006A6EB8"/>
    <w:rsid w:val="006A7492"/>
    <w:rsid w:val="006A75AF"/>
    <w:rsid w:val="006B005C"/>
    <w:rsid w:val="006B139B"/>
    <w:rsid w:val="006B16CA"/>
    <w:rsid w:val="006B18A7"/>
    <w:rsid w:val="006B2C28"/>
    <w:rsid w:val="006B5932"/>
    <w:rsid w:val="006B6298"/>
    <w:rsid w:val="006B6E3E"/>
    <w:rsid w:val="006B7B70"/>
    <w:rsid w:val="006C0206"/>
    <w:rsid w:val="006C0385"/>
    <w:rsid w:val="006C04B5"/>
    <w:rsid w:val="006C066F"/>
    <w:rsid w:val="006C0983"/>
    <w:rsid w:val="006C2FB1"/>
    <w:rsid w:val="006C3065"/>
    <w:rsid w:val="006C56A3"/>
    <w:rsid w:val="006C56C4"/>
    <w:rsid w:val="006C5D25"/>
    <w:rsid w:val="006C5D38"/>
    <w:rsid w:val="006C5F4F"/>
    <w:rsid w:val="006C6871"/>
    <w:rsid w:val="006C6F75"/>
    <w:rsid w:val="006C7B58"/>
    <w:rsid w:val="006D0FA3"/>
    <w:rsid w:val="006D2941"/>
    <w:rsid w:val="006D353E"/>
    <w:rsid w:val="006D3E2B"/>
    <w:rsid w:val="006D4F20"/>
    <w:rsid w:val="006D52A3"/>
    <w:rsid w:val="006D5B4F"/>
    <w:rsid w:val="006D6996"/>
    <w:rsid w:val="006E0808"/>
    <w:rsid w:val="006E08EE"/>
    <w:rsid w:val="006E196D"/>
    <w:rsid w:val="006E2EEB"/>
    <w:rsid w:val="006E39DE"/>
    <w:rsid w:val="006E3A17"/>
    <w:rsid w:val="006E4C38"/>
    <w:rsid w:val="006F0599"/>
    <w:rsid w:val="006F1D67"/>
    <w:rsid w:val="006F2E04"/>
    <w:rsid w:val="006F3B8D"/>
    <w:rsid w:val="006F5937"/>
    <w:rsid w:val="007003E1"/>
    <w:rsid w:val="00702BE7"/>
    <w:rsid w:val="00702C12"/>
    <w:rsid w:val="00703CBF"/>
    <w:rsid w:val="0070542D"/>
    <w:rsid w:val="00705519"/>
    <w:rsid w:val="00706595"/>
    <w:rsid w:val="007069D0"/>
    <w:rsid w:val="007073E4"/>
    <w:rsid w:val="00707B3D"/>
    <w:rsid w:val="00710BDD"/>
    <w:rsid w:val="007112B1"/>
    <w:rsid w:val="007118FA"/>
    <w:rsid w:val="00712BFF"/>
    <w:rsid w:val="0071316E"/>
    <w:rsid w:val="00714ADD"/>
    <w:rsid w:val="00714C4B"/>
    <w:rsid w:val="007154F2"/>
    <w:rsid w:val="00715D7F"/>
    <w:rsid w:val="007207D2"/>
    <w:rsid w:val="007209B4"/>
    <w:rsid w:val="00720AA8"/>
    <w:rsid w:val="00720BDB"/>
    <w:rsid w:val="00720D70"/>
    <w:rsid w:val="00723F79"/>
    <w:rsid w:val="007251D0"/>
    <w:rsid w:val="00726DF9"/>
    <w:rsid w:val="00726FF4"/>
    <w:rsid w:val="00727A9E"/>
    <w:rsid w:val="00727CE9"/>
    <w:rsid w:val="00730927"/>
    <w:rsid w:val="00730A34"/>
    <w:rsid w:val="0073243B"/>
    <w:rsid w:val="00732D7F"/>
    <w:rsid w:val="00733CFF"/>
    <w:rsid w:val="0073500D"/>
    <w:rsid w:val="007409A4"/>
    <w:rsid w:val="00740B5F"/>
    <w:rsid w:val="00741B12"/>
    <w:rsid w:val="00741F65"/>
    <w:rsid w:val="007432D6"/>
    <w:rsid w:val="00743611"/>
    <w:rsid w:val="007471B0"/>
    <w:rsid w:val="007478EB"/>
    <w:rsid w:val="00747DED"/>
    <w:rsid w:val="00747E9C"/>
    <w:rsid w:val="00750662"/>
    <w:rsid w:val="00750AD1"/>
    <w:rsid w:val="00750F7F"/>
    <w:rsid w:val="00751769"/>
    <w:rsid w:val="00751949"/>
    <w:rsid w:val="007519F7"/>
    <w:rsid w:val="00752384"/>
    <w:rsid w:val="0075290E"/>
    <w:rsid w:val="00755083"/>
    <w:rsid w:val="0075540A"/>
    <w:rsid w:val="00755E0F"/>
    <w:rsid w:val="00756319"/>
    <w:rsid w:val="00757500"/>
    <w:rsid w:val="007604EC"/>
    <w:rsid w:val="00760805"/>
    <w:rsid w:val="00760C16"/>
    <w:rsid w:val="007635F3"/>
    <w:rsid w:val="00763DA9"/>
    <w:rsid w:val="00767442"/>
    <w:rsid w:val="00767F57"/>
    <w:rsid w:val="007718B7"/>
    <w:rsid w:val="0077248C"/>
    <w:rsid w:val="00772B1E"/>
    <w:rsid w:val="00772E40"/>
    <w:rsid w:val="007738FB"/>
    <w:rsid w:val="007779C5"/>
    <w:rsid w:val="00780D6C"/>
    <w:rsid w:val="007811F6"/>
    <w:rsid w:val="00781914"/>
    <w:rsid w:val="00782F08"/>
    <w:rsid w:val="00783D62"/>
    <w:rsid w:val="00784137"/>
    <w:rsid w:val="007848A0"/>
    <w:rsid w:val="007849B9"/>
    <w:rsid w:val="00784D17"/>
    <w:rsid w:val="00784E83"/>
    <w:rsid w:val="00784ED3"/>
    <w:rsid w:val="007855C7"/>
    <w:rsid w:val="0078592D"/>
    <w:rsid w:val="00785C9B"/>
    <w:rsid w:val="00785CF6"/>
    <w:rsid w:val="00786204"/>
    <w:rsid w:val="00786EF6"/>
    <w:rsid w:val="007910DF"/>
    <w:rsid w:val="00791576"/>
    <w:rsid w:val="007915C4"/>
    <w:rsid w:val="007927D2"/>
    <w:rsid w:val="00794313"/>
    <w:rsid w:val="007943EF"/>
    <w:rsid w:val="00795B13"/>
    <w:rsid w:val="00797C91"/>
    <w:rsid w:val="00797F08"/>
    <w:rsid w:val="007A07F9"/>
    <w:rsid w:val="007A090B"/>
    <w:rsid w:val="007A1192"/>
    <w:rsid w:val="007A19EF"/>
    <w:rsid w:val="007A2673"/>
    <w:rsid w:val="007A561E"/>
    <w:rsid w:val="007A5DF8"/>
    <w:rsid w:val="007B07A4"/>
    <w:rsid w:val="007B1391"/>
    <w:rsid w:val="007B160E"/>
    <w:rsid w:val="007B17FF"/>
    <w:rsid w:val="007B23FB"/>
    <w:rsid w:val="007B4F5F"/>
    <w:rsid w:val="007B7163"/>
    <w:rsid w:val="007B77B1"/>
    <w:rsid w:val="007C0113"/>
    <w:rsid w:val="007C01B4"/>
    <w:rsid w:val="007C0530"/>
    <w:rsid w:val="007C1AC7"/>
    <w:rsid w:val="007C1C05"/>
    <w:rsid w:val="007C2F61"/>
    <w:rsid w:val="007C49F3"/>
    <w:rsid w:val="007C6EA0"/>
    <w:rsid w:val="007D0FBD"/>
    <w:rsid w:val="007D2D1A"/>
    <w:rsid w:val="007D434D"/>
    <w:rsid w:val="007D51B8"/>
    <w:rsid w:val="007D527F"/>
    <w:rsid w:val="007D5E8F"/>
    <w:rsid w:val="007D76C9"/>
    <w:rsid w:val="007E49D6"/>
    <w:rsid w:val="007E508F"/>
    <w:rsid w:val="007E6025"/>
    <w:rsid w:val="007E6E34"/>
    <w:rsid w:val="007E76B5"/>
    <w:rsid w:val="007F1E82"/>
    <w:rsid w:val="007F3982"/>
    <w:rsid w:val="007F518F"/>
    <w:rsid w:val="007F5324"/>
    <w:rsid w:val="007F5B3D"/>
    <w:rsid w:val="008006A8"/>
    <w:rsid w:val="00800AA1"/>
    <w:rsid w:val="00800B46"/>
    <w:rsid w:val="00801D61"/>
    <w:rsid w:val="00802D3B"/>
    <w:rsid w:val="00803570"/>
    <w:rsid w:val="00803C84"/>
    <w:rsid w:val="00804C01"/>
    <w:rsid w:val="00806561"/>
    <w:rsid w:val="00806DA6"/>
    <w:rsid w:val="00807362"/>
    <w:rsid w:val="00807EB3"/>
    <w:rsid w:val="008107AC"/>
    <w:rsid w:val="00810BF6"/>
    <w:rsid w:val="00811EA5"/>
    <w:rsid w:val="0081240A"/>
    <w:rsid w:val="008129AF"/>
    <w:rsid w:val="00813C17"/>
    <w:rsid w:val="00813FCB"/>
    <w:rsid w:val="00814353"/>
    <w:rsid w:val="008148BC"/>
    <w:rsid w:val="00817F19"/>
    <w:rsid w:val="008209D9"/>
    <w:rsid w:val="00820C8A"/>
    <w:rsid w:val="0082119E"/>
    <w:rsid w:val="00822455"/>
    <w:rsid w:val="00822593"/>
    <w:rsid w:val="00823666"/>
    <w:rsid w:val="008253DF"/>
    <w:rsid w:val="00825659"/>
    <w:rsid w:val="008258B7"/>
    <w:rsid w:val="00825DB5"/>
    <w:rsid w:val="00826BCB"/>
    <w:rsid w:val="00827957"/>
    <w:rsid w:val="00827C5A"/>
    <w:rsid w:val="00830310"/>
    <w:rsid w:val="0083088B"/>
    <w:rsid w:val="00832281"/>
    <w:rsid w:val="008341A7"/>
    <w:rsid w:val="008343C4"/>
    <w:rsid w:val="0083497A"/>
    <w:rsid w:val="0083576A"/>
    <w:rsid w:val="00837D22"/>
    <w:rsid w:val="00841FFD"/>
    <w:rsid w:val="00843C32"/>
    <w:rsid w:val="00846B3C"/>
    <w:rsid w:val="0085399A"/>
    <w:rsid w:val="00853ED7"/>
    <w:rsid w:val="00853F0B"/>
    <w:rsid w:val="0085435C"/>
    <w:rsid w:val="00857C40"/>
    <w:rsid w:val="00860901"/>
    <w:rsid w:val="008610D7"/>
    <w:rsid w:val="00861FAF"/>
    <w:rsid w:val="00862115"/>
    <w:rsid w:val="00864AFA"/>
    <w:rsid w:val="008662D0"/>
    <w:rsid w:val="008667E1"/>
    <w:rsid w:val="00866A84"/>
    <w:rsid w:val="00866CB3"/>
    <w:rsid w:val="008676F4"/>
    <w:rsid w:val="00871537"/>
    <w:rsid w:val="00872420"/>
    <w:rsid w:val="008727B3"/>
    <w:rsid w:val="008735A9"/>
    <w:rsid w:val="00874221"/>
    <w:rsid w:val="00874784"/>
    <w:rsid w:val="00874FC2"/>
    <w:rsid w:val="00880D5D"/>
    <w:rsid w:val="00881496"/>
    <w:rsid w:val="00881979"/>
    <w:rsid w:val="00882140"/>
    <w:rsid w:val="0088377B"/>
    <w:rsid w:val="0088431E"/>
    <w:rsid w:val="008856A3"/>
    <w:rsid w:val="0088621F"/>
    <w:rsid w:val="00886D87"/>
    <w:rsid w:val="00887186"/>
    <w:rsid w:val="00887866"/>
    <w:rsid w:val="008921DF"/>
    <w:rsid w:val="008933B4"/>
    <w:rsid w:val="00893F1A"/>
    <w:rsid w:val="008945A4"/>
    <w:rsid w:val="00894C9E"/>
    <w:rsid w:val="00895235"/>
    <w:rsid w:val="00896132"/>
    <w:rsid w:val="00896D0D"/>
    <w:rsid w:val="008A1811"/>
    <w:rsid w:val="008A25A5"/>
    <w:rsid w:val="008A2F6C"/>
    <w:rsid w:val="008A44DF"/>
    <w:rsid w:val="008A5E84"/>
    <w:rsid w:val="008B2C58"/>
    <w:rsid w:val="008B64E3"/>
    <w:rsid w:val="008B6927"/>
    <w:rsid w:val="008B6C6B"/>
    <w:rsid w:val="008B760C"/>
    <w:rsid w:val="008B7819"/>
    <w:rsid w:val="008B7D89"/>
    <w:rsid w:val="008C02FC"/>
    <w:rsid w:val="008C22CE"/>
    <w:rsid w:val="008C2A42"/>
    <w:rsid w:val="008C5294"/>
    <w:rsid w:val="008C5EEA"/>
    <w:rsid w:val="008C620B"/>
    <w:rsid w:val="008C632F"/>
    <w:rsid w:val="008D1380"/>
    <w:rsid w:val="008D1F04"/>
    <w:rsid w:val="008D20F2"/>
    <w:rsid w:val="008D2783"/>
    <w:rsid w:val="008D36ED"/>
    <w:rsid w:val="008D458D"/>
    <w:rsid w:val="008D50B4"/>
    <w:rsid w:val="008D544B"/>
    <w:rsid w:val="008D698F"/>
    <w:rsid w:val="008D7720"/>
    <w:rsid w:val="008E0124"/>
    <w:rsid w:val="008E0475"/>
    <w:rsid w:val="008E12CA"/>
    <w:rsid w:val="008E1FF4"/>
    <w:rsid w:val="008E2B58"/>
    <w:rsid w:val="008E31D8"/>
    <w:rsid w:val="008E3E77"/>
    <w:rsid w:val="008E40FD"/>
    <w:rsid w:val="008E50AA"/>
    <w:rsid w:val="008E5958"/>
    <w:rsid w:val="008E64EB"/>
    <w:rsid w:val="008E7F3F"/>
    <w:rsid w:val="008F2F80"/>
    <w:rsid w:val="008F58CB"/>
    <w:rsid w:val="008F7270"/>
    <w:rsid w:val="00904F2C"/>
    <w:rsid w:val="00905243"/>
    <w:rsid w:val="00905CFC"/>
    <w:rsid w:val="00910022"/>
    <w:rsid w:val="00910938"/>
    <w:rsid w:val="00910CBC"/>
    <w:rsid w:val="00910FF0"/>
    <w:rsid w:val="00911BEF"/>
    <w:rsid w:val="00915FA4"/>
    <w:rsid w:val="00916797"/>
    <w:rsid w:val="009208DC"/>
    <w:rsid w:val="00921557"/>
    <w:rsid w:val="00921E70"/>
    <w:rsid w:val="00922242"/>
    <w:rsid w:val="00922626"/>
    <w:rsid w:val="00922CC6"/>
    <w:rsid w:val="00923DA6"/>
    <w:rsid w:val="00924DEC"/>
    <w:rsid w:val="0092593C"/>
    <w:rsid w:val="0092680D"/>
    <w:rsid w:val="00927294"/>
    <w:rsid w:val="00927D1E"/>
    <w:rsid w:val="00930438"/>
    <w:rsid w:val="00934855"/>
    <w:rsid w:val="009348C0"/>
    <w:rsid w:val="00935DC3"/>
    <w:rsid w:val="00941D58"/>
    <w:rsid w:val="009421E6"/>
    <w:rsid w:val="0094466C"/>
    <w:rsid w:val="00945013"/>
    <w:rsid w:val="009452DB"/>
    <w:rsid w:val="00951196"/>
    <w:rsid w:val="009512DD"/>
    <w:rsid w:val="00952F09"/>
    <w:rsid w:val="00953D51"/>
    <w:rsid w:val="00954292"/>
    <w:rsid w:val="009550DA"/>
    <w:rsid w:val="0095596A"/>
    <w:rsid w:val="00955CAE"/>
    <w:rsid w:val="00956BFA"/>
    <w:rsid w:val="00956EF4"/>
    <w:rsid w:val="009579A9"/>
    <w:rsid w:val="0096033B"/>
    <w:rsid w:val="0096041F"/>
    <w:rsid w:val="00960ADA"/>
    <w:rsid w:val="0096114F"/>
    <w:rsid w:val="0096175D"/>
    <w:rsid w:val="0096397F"/>
    <w:rsid w:val="00964ABC"/>
    <w:rsid w:val="00966ACD"/>
    <w:rsid w:val="00966EA3"/>
    <w:rsid w:val="009716A8"/>
    <w:rsid w:val="00971E7C"/>
    <w:rsid w:val="0097407C"/>
    <w:rsid w:val="00974983"/>
    <w:rsid w:val="00974F77"/>
    <w:rsid w:val="00974FE6"/>
    <w:rsid w:val="00977255"/>
    <w:rsid w:val="00981CB4"/>
    <w:rsid w:val="00982572"/>
    <w:rsid w:val="00982E9E"/>
    <w:rsid w:val="009847AD"/>
    <w:rsid w:val="00984FAC"/>
    <w:rsid w:val="009854E0"/>
    <w:rsid w:val="00985981"/>
    <w:rsid w:val="00986D82"/>
    <w:rsid w:val="00986F4F"/>
    <w:rsid w:val="00990335"/>
    <w:rsid w:val="00990871"/>
    <w:rsid w:val="00991C65"/>
    <w:rsid w:val="00992875"/>
    <w:rsid w:val="00994364"/>
    <w:rsid w:val="00997CEE"/>
    <w:rsid w:val="009A0A0E"/>
    <w:rsid w:val="009A22BA"/>
    <w:rsid w:val="009A248E"/>
    <w:rsid w:val="009A2B88"/>
    <w:rsid w:val="009A2C60"/>
    <w:rsid w:val="009A542A"/>
    <w:rsid w:val="009A7459"/>
    <w:rsid w:val="009B0C6A"/>
    <w:rsid w:val="009B1830"/>
    <w:rsid w:val="009B1DAA"/>
    <w:rsid w:val="009B208F"/>
    <w:rsid w:val="009B3F37"/>
    <w:rsid w:val="009B4CAA"/>
    <w:rsid w:val="009B4F34"/>
    <w:rsid w:val="009B5FA2"/>
    <w:rsid w:val="009B6574"/>
    <w:rsid w:val="009B685A"/>
    <w:rsid w:val="009B741A"/>
    <w:rsid w:val="009B7792"/>
    <w:rsid w:val="009C26B5"/>
    <w:rsid w:val="009C353F"/>
    <w:rsid w:val="009C35BA"/>
    <w:rsid w:val="009C451E"/>
    <w:rsid w:val="009C45A4"/>
    <w:rsid w:val="009C4756"/>
    <w:rsid w:val="009C5B8C"/>
    <w:rsid w:val="009C5DB5"/>
    <w:rsid w:val="009C5FFF"/>
    <w:rsid w:val="009C6989"/>
    <w:rsid w:val="009C6E14"/>
    <w:rsid w:val="009C72E5"/>
    <w:rsid w:val="009C7344"/>
    <w:rsid w:val="009D0C24"/>
    <w:rsid w:val="009D17E2"/>
    <w:rsid w:val="009D4427"/>
    <w:rsid w:val="009D4670"/>
    <w:rsid w:val="009D4DA7"/>
    <w:rsid w:val="009D5067"/>
    <w:rsid w:val="009D58F7"/>
    <w:rsid w:val="009D6611"/>
    <w:rsid w:val="009D6675"/>
    <w:rsid w:val="009D75DE"/>
    <w:rsid w:val="009E0EE5"/>
    <w:rsid w:val="009E26C3"/>
    <w:rsid w:val="009E2EEF"/>
    <w:rsid w:val="009E3213"/>
    <w:rsid w:val="009E350F"/>
    <w:rsid w:val="009E3C08"/>
    <w:rsid w:val="009E40A4"/>
    <w:rsid w:val="009E5261"/>
    <w:rsid w:val="009E5F23"/>
    <w:rsid w:val="009E606F"/>
    <w:rsid w:val="009E7A13"/>
    <w:rsid w:val="009F1AFD"/>
    <w:rsid w:val="009F3255"/>
    <w:rsid w:val="009F32DC"/>
    <w:rsid w:val="009F33CE"/>
    <w:rsid w:val="009F33F7"/>
    <w:rsid w:val="009F436D"/>
    <w:rsid w:val="009F4B65"/>
    <w:rsid w:val="009F4E76"/>
    <w:rsid w:val="009F544A"/>
    <w:rsid w:val="009F66B4"/>
    <w:rsid w:val="00A003B4"/>
    <w:rsid w:val="00A014AD"/>
    <w:rsid w:val="00A02002"/>
    <w:rsid w:val="00A02B5A"/>
    <w:rsid w:val="00A05E09"/>
    <w:rsid w:val="00A069BD"/>
    <w:rsid w:val="00A06E6A"/>
    <w:rsid w:val="00A07963"/>
    <w:rsid w:val="00A1160B"/>
    <w:rsid w:val="00A144D3"/>
    <w:rsid w:val="00A14F6E"/>
    <w:rsid w:val="00A1600D"/>
    <w:rsid w:val="00A165CB"/>
    <w:rsid w:val="00A17EA8"/>
    <w:rsid w:val="00A20F03"/>
    <w:rsid w:val="00A235CB"/>
    <w:rsid w:val="00A25193"/>
    <w:rsid w:val="00A25864"/>
    <w:rsid w:val="00A2639E"/>
    <w:rsid w:val="00A26EDB"/>
    <w:rsid w:val="00A272F9"/>
    <w:rsid w:val="00A274D9"/>
    <w:rsid w:val="00A31144"/>
    <w:rsid w:val="00A3117B"/>
    <w:rsid w:val="00A322B7"/>
    <w:rsid w:val="00A32B44"/>
    <w:rsid w:val="00A3456F"/>
    <w:rsid w:val="00A349AB"/>
    <w:rsid w:val="00A41BA2"/>
    <w:rsid w:val="00A41BE6"/>
    <w:rsid w:val="00A437F3"/>
    <w:rsid w:val="00A443F3"/>
    <w:rsid w:val="00A464B7"/>
    <w:rsid w:val="00A46C4C"/>
    <w:rsid w:val="00A47695"/>
    <w:rsid w:val="00A50194"/>
    <w:rsid w:val="00A50AFA"/>
    <w:rsid w:val="00A52068"/>
    <w:rsid w:val="00A530A9"/>
    <w:rsid w:val="00A531E8"/>
    <w:rsid w:val="00A54A0A"/>
    <w:rsid w:val="00A5573E"/>
    <w:rsid w:val="00A5727D"/>
    <w:rsid w:val="00A57355"/>
    <w:rsid w:val="00A577E1"/>
    <w:rsid w:val="00A57F31"/>
    <w:rsid w:val="00A6013B"/>
    <w:rsid w:val="00A60DAF"/>
    <w:rsid w:val="00A60FE6"/>
    <w:rsid w:val="00A624A8"/>
    <w:rsid w:val="00A624F9"/>
    <w:rsid w:val="00A64778"/>
    <w:rsid w:val="00A64E5F"/>
    <w:rsid w:val="00A64EDF"/>
    <w:rsid w:val="00A64FAE"/>
    <w:rsid w:val="00A65721"/>
    <w:rsid w:val="00A65C7B"/>
    <w:rsid w:val="00A6760E"/>
    <w:rsid w:val="00A70706"/>
    <w:rsid w:val="00A7086E"/>
    <w:rsid w:val="00A70DD4"/>
    <w:rsid w:val="00A70F0B"/>
    <w:rsid w:val="00A71E6E"/>
    <w:rsid w:val="00A74714"/>
    <w:rsid w:val="00A7487C"/>
    <w:rsid w:val="00A74A7F"/>
    <w:rsid w:val="00A74C79"/>
    <w:rsid w:val="00A77D64"/>
    <w:rsid w:val="00A77F0F"/>
    <w:rsid w:val="00A804D8"/>
    <w:rsid w:val="00A80681"/>
    <w:rsid w:val="00A808A4"/>
    <w:rsid w:val="00A80E9A"/>
    <w:rsid w:val="00A81730"/>
    <w:rsid w:val="00A84236"/>
    <w:rsid w:val="00A87479"/>
    <w:rsid w:val="00A87D6F"/>
    <w:rsid w:val="00A90052"/>
    <w:rsid w:val="00A916EE"/>
    <w:rsid w:val="00A9229D"/>
    <w:rsid w:val="00A9474F"/>
    <w:rsid w:val="00A9632E"/>
    <w:rsid w:val="00A9635F"/>
    <w:rsid w:val="00A96648"/>
    <w:rsid w:val="00A967EC"/>
    <w:rsid w:val="00AA1B9B"/>
    <w:rsid w:val="00AA2DA1"/>
    <w:rsid w:val="00AA5166"/>
    <w:rsid w:val="00AA6AFA"/>
    <w:rsid w:val="00AA7649"/>
    <w:rsid w:val="00AA7BC8"/>
    <w:rsid w:val="00AB04FB"/>
    <w:rsid w:val="00AB05B1"/>
    <w:rsid w:val="00AB270C"/>
    <w:rsid w:val="00AB2D8C"/>
    <w:rsid w:val="00AB305E"/>
    <w:rsid w:val="00AB336A"/>
    <w:rsid w:val="00AB43ED"/>
    <w:rsid w:val="00AB4518"/>
    <w:rsid w:val="00AB4B57"/>
    <w:rsid w:val="00AB4F3E"/>
    <w:rsid w:val="00AB50F9"/>
    <w:rsid w:val="00AB54E7"/>
    <w:rsid w:val="00AB573D"/>
    <w:rsid w:val="00AB7900"/>
    <w:rsid w:val="00AB7B7F"/>
    <w:rsid w:val="00AB7C25"/>
    <w:rsid w:val="00AC32E5"/>
    <w:rsid w:val="00AC3A84"/>
    <w:rsid w:val="00AC3CD9"/>
    <w:rsid w:val="00AC4214"/>
    <w:rsid w:val="00AC43A9"/>
    <w:rsid w:val="00AC4C9D"/>
    <w:rsid w:val="00AC5213"/>
    <w:rsid w:val="00AC6731"/>
    <w:rsid w:val="00AC7CCE"/>
    <w:rsid w:val="00AC7FF1"/>
    <w:rsid w:val="00AD00B2"/>
    <w:rsid w:val="00AD0572"/>
    <w:rsid w:val="00AD3757"/>
    <w:rsid w:val="00AD4BDA"/>
    <w:rsid w:val="00AD50F0"/>
    <w:rsid w:val="00AD618E"/>
    <w:rsid w:val="00AE1116"/>
    <w:rsid w:val="00AE12C3"/>
    <w:rsid w:val="00AE3408"/>
    <w:rsid w:val="00AE4270"/>
    <w:rsid w:val="00AE44E4"/>
    <w:rsid w:val="00AE4EAF"/>
    <w:rsid w:val="00AE55C6"/>
    <w:rsid w:val="00AE57A8"/>
    <w:rsid w:val="00AE61DF"/>
    <w:rsid w:val="00AE6827"/>
    <w:rsid w:val="00AE7205"/>
    <w:rsid w:val="00AF2875"/>
    <w:rsid w:val="00AF2C15"/>
    <w:rsid w:val="00AF2DC2"/>
    <w:rsid w:val="00AF398C"/>
    <w:rsid w:val="00AF4CE3"/>
    <w:rsid w:val="00AF5B93"/>
    <w:rsid w:val="00AF6A14"/>
    <w:rsid w:val="00AF6A73"/>
    <w:rsid w:val="00AF7501"/>
    <w:rsid w:val="00AF75E3"/>
    <w:rsid w:val="00B027D6"/>
    <w:rsid w:val="00B04242"/>
    <w:rsid w:val="00B13446"/>
    <w:rsid w:val="00B14D77"/>
    <w:rsid w:val="00B157D3"/>
    <w:rsid w:val="00B15AFE"/>
    <w:rsid w:val="00B1637C"/>
    <w:rsid w:val="00B16D74"/>
    <w:rsid w:val="00B17340"/>
    <w:rsid w:val="00B21AED"/>
    <w:rsid w:val="00B22331"/>
    <w:rsid w:val="00B2244A"/>
    <w:rsid w:val="00B23706"/>
    <w:rsid w:val="00B23B62"/>
    <w:rsid w:val="00B3114B"/>
    <w:rsid w:val="00B3472D"/>
    <w:rsid w:val="00B35141"/>
    <w:rsid w:val="00B36404"/>
    <w:rsid w:val="00B37363"/>
    <w:rsid w:val="00B374E7"/>
    <w:rsid w:val="00B37632"/>
    <w:rsid w:val="00B42432"/>
    <w:rsid w:val="00B42993"/>
    <w:rsid w:val="00B4436D"/>
    <w:rsid w:val="00B44AD9"/>
    <w:rsid w:val="00B44DF1"/>
    <w:rsid w:val="00B44EF1"/>
    <w:rsid w:val="00B45DA1"/>
    <w:rsid w:val="00B47B0B"/>
    <w:rsid w:val="00B47B9A"/>
    <w:rsid w:val="00B51687"/>
    <w:rsid w:val="00B51D11"/>
    <w:rsid w:val="00B52352"/>
    <w:rsid w:val="00B5242E"/>
    <w:rsid w:val="00B547C6"/>
    <w:rsid w:val="00B54F6D"/>
    <w:rsid w:val="00B55A6D"/>
    <w:rsid w:val="00B56445"/>
    <w:rsid w:val="00B564E1"/>
    <w:rsid w:val="00B57EDD"/>
    <w:rsid w:val="00B605FB"/>
    <w:rsid w:val="00B609CF"/>
    <w:rsid w:val="00B640C1"/>
    <w:rsid w:val="00B66D57"/>
    <w:rsid w:val="00B67762"/>
    <w:rsid w:val="00B715BA"/>
    <w:rsid w:val="00B71DA8"/>
    <w:rsid w:val="00B72C6F"/>
    <w:rsid w:val="00B74C5B"/>
    <w:rsid w:val="00B75190"/>
    <w:rsid w:val="00B75A77"/>
    <w:rsid w:val="00B75B60"/>
    <w:rsid w:val="00B76BB2"/>
    <w:rsid w:val="00B77A14"/>
    <w:rsid w:val="00B80AAD"/>
    <w:rsid w:val="00B80C1C"/>
    <w:rsid w:val="00B80F3D"/>
    <w:rsid w:val="00B82096"/>
    <w:rsid w:val="00B82CD7"/>
    <w:rsid w:val="00B82D80"/>
    <w:rsid w:val="00B833F7"/>
    <w:rsid w:val="00B850EC"/>
    <w:rsid w:val="00B869BE"/>
    <w:rsid w:val="00B871A9"/>
    <w:rsid w:val="00B9166B"/>
    <w:rsid w:val="00B91709"/>
    <w:rsid w:val="00B920D2"/>
    <w:rsid w:val="00B92371"/>
    <w:rsid w:val="00B92490"/>
    <w:rsid w:val="00B92FBB"/>
    <w:rsid w:val="00B93FB5"/>
    <w:rsid w:val="00B94DD2"/>
    <w:rsid w:val="00B97577"/>
    <w:rsid w:val="00B97EC4"/>
    <w:rsid w:val="00B9DCFB"/>
    <w:rsid w:val="00BA3ED8"/>
    <w:rsid w:val="00BA41BC"/>
    <w:rsid w:val="00BA457B"/>
    <w:rsid w:val="00BA6053"/>
    <w:rsid w:val="00BA7B89"/>
    <w:rsid w:val="00BA7FCB"/>
    <w:rsid w:val="00BB10DA"/>
    <w:rsid w:val="00BB1625"/>
    <w:rsid w:val="00BB1CC1"/>
    <w:rsid w:val="00BB1EC5"/>
    <w:rsid w:val="00BB2A73"/>
    <w:rsid w:val="00BB3FBF"/>
    <w:rsid w:val="00BB5B7B"/>
    <w:rsid w:val="00BB7688"/>
    <w:rsid w:val="00BB791E"/>
    <w:rsid w:val="00BC0E02"/>
    <w:rsid w:val="00BC33A0"/>
    <w:rsid w:val="00BC3D1C"/>
    <w:rsid w:val="00BC45C8"/>
    <w:rsid w:val="00BC47A6"/>
    <w:rsid w:val="00BC60AF"/>
    <w:rsid w:val="00BC71C1"/>
    <w:rsid w:val="00BD0884"/>
    <w:rsid w:val="00BD227D"/>
    <w:rsid w:val="00BD2AA8"/>
    <w:rsid w:val="00BD445E"/>
    <w:rsid w:val="00BD5650"/>
    <w:rsid w:val="00BD5C2F"/>
    <w:rsid w:val="00BD5E0A"/>
    <w:rsid w:val="00BD756C"/>
    <w:rsid w:val="00BE0660"/>
    <w:rsid w:val="00BE0E83"/>
    <w:rsid w:val="00BE197D"/>
    <w:rsid w:val="00BE1F54"/>
    <w:rsid w:val="00BE36C4"/>
    <w:rsid w:val="00BE5D81"/>
    <w:rsid w:val="00BE69D8"/>
    <w:rsid w:val="00BE7B57"/>
    <w:rsid w:val="00BF1F67"/>
    <w:rsid w:val="00BF29CF"/>
    <w:rsid w:val="00BF2F9A"/>
    <w:rsid w:val="00BF642F"/>
    <w:rsid w:val="00BF6BE0"/>
    <w:rsid w:val="00C00EF3"/>
    <w:rsid w:val="00C013B4"/>
    <w:rsid w:val="00C0147F"/>
    <w:rsid w:val="00C0231F"/>
    <w:rsid w:val="00C02A85"/>
    <w:rsid w:val="00C03020"/>
    <w:rsid w:val="00C03BD5"/>
    <w:rsid w:val="00C0471E"/>
    <w:rsid w:val="00C0555B"/>
    <w:rsid w:val="00C06333"/>
    <w:rsid w:val="00C06CC2"/>
    <w:rsid w:val="00C0779D"/>
    <w:rsid w:val="00C07D1A"/>
    <w:rsid w:val="00C10126"/>
    <w:rsid w:val="00C10CF4"/>
    <w:rsid w:val="00C11485"/>
    <w:rsid w:val="00C118D5"/>
    <w:rsid w:val="00C127CC"/>
    <w:rsid w:val="00C13AF3"/>
    <w:rsid w:val="00C15156"/>
    <w:rsid w:val="00C153E9"/>
    <w:rsid w:val="00C16518"/>
    <w:rsid w:val="00C20F96"/>
    <w:rsid w:val="00C21368"/>
    <w:rsid w:val="00C22369"/>
    <w:rsid w:val="00C22DB1"/>
    <w:rsid w:val="00C23AF4"/>
    <w:rsid w:val="00C2453F"/>
    <w:rsid w:val="00C26520"/>
    <w:rsid w:val="00C26D5F"/>
    <w:rsid w:val="00C3098E"/>
    <w:rsid w:val="00C30D6F"/>
    <w:rsid w:val="00C31E09"/>
    <w:rsid w:val="00C31F04"/>
    <w:rsid w:val="00C33A1E"/>
    <w:rsid w:val="00C33CBB"/>
    <w:rsid w:val="00C34C57"/>
    <w:rsid w:val="00C364F9"/>
    <w:rsid w:val="00C37993"/>
    <w:rsid w:val="00C40139"/>
    <w:rsid w:val="00C42657"/>
    <w:rsid w:val="00C4290A"/>
    <w:rsid w:val="00C4339C"/>
    <w:rsid w:val="00C45B3F"/>
    <w:rsid w:val="00C46FA1"/>
    <w:rsid w:val="00C4717F"/>
    <w:rsid w:val="00C47605"/>
    <w:rsid w:val="00C47FAE"/>
    <w:rsid w:val="00C50316"/>
    <w:rsid w:val="00C508DE"/>
    <w:rsid w:val="00C51509"/>
    <w:rsid w:val="00C527B5"/>
    <w:rsid w:val="00C52CA5"/>
    <w:rsid w:val="00C55398"/>
    <w:rsid w:val="00C5570C"/>
    <w:rsid w:val="00C57B4B"/>
    <w:rsid w:val="00C61F12"/>
    <w:rsid w:val="00C62B4E"/>
    <w:rsid w:val="00C649A7"/>
    <w:rsid w:val="00C65B92"/>
    <w:rsid w:val="00C66950"/>
    <w:rsid w:val="00C716B8"/>
    <w:rsid w:val="00C71877"/>
    <w:rsid w:val="00C73242"/>
    <w:rsid w:val="00C74837"/>
    <w:rsid w:val="00C7529A"/>
    <w:rsid w:val="00C755E3"/>
    <w:rsid w:val="00C7701B"/>
    <w:rsid w:val="00C8053A"/>
    <w:rsid w:val="00C82757"/>
    <w:rsid w:val="00C82911"/>
    <w:rsid w:val="00C83B79"/>
    <w:rsid w:val="00C85A00"/>
    <w:rsid w:val="00C85B95"/>
    <w:rsid w:val="00C86CAB"/>
    <w:rsid w:val="00C87493"/>
    <w:rsid w:val="00C87832"/>
    <w:rsid w:val="00C87BF8"/>
    <w:rsid w:val="00C87C56"/>
    <w:rsid w:val="00C90FAD"/>
    <w:rsid w:val="00C9110A"/>
    <w:rsid w:val="00C91505"/>
    <w:rsid w:val="00C9231D"/>
    <w:rsid w:val="00C925C9"/>
    <w:rsid w:val="00C9496F"/>
    <w:rsid w:val="00C95280"/>
    <w:rsid w:val="00C96A15"/>
    <w:rsid w:val="00C97396"/>
    <w:rsid w:val="00CA01B7"/>
    <w:rsid w:val="00CA0E80"/>
    <w:rsid w:val="00CA14EA"/>
    <w:rsid w:val="00CA2C34"/>
    <w:rsid w:val="00CA4795"/>
    <w:rsid w:val="00CA4A04"/>
    <w:rsid w:val="00CA4A8A"/>
    <w:rsid w:val="00CA4D99"/>
    <w:rsid w:val="00CA4E7D"/>
    <w:rsid w:val="00CA5096"/>
    <w:rsid w:val="00CA52E9"/>
    <w:rsid w:val="00CA5EF2"/>
    <w:rsid w:val="00CA7D8D"/>
    <w:rsid w:val="00CA7DEA"/>
    <w:rsid w:val="00CA7EF2"/>
    <w:rsid w:val="00CB2B9A"/>
    <w:rsid w:val="00CB32BF"/>
    <w:rsid w:val="00CB4505"/>
    <w:rsid w:val="00CB4BEC"/>
    <w:rsid w:val="00CB635A"/>
    <w:rsid w:val="00CC091E"/>
    <w:rsid w:val="00CC0AD5"/>
    <w:rsid w:val="00CC16A4"/>
    <w:rsid w:val="00CC1764"/>
    <w:rsid w:val="00CC20FB"/>
    <w:rsid w:val="00CC469B"/>
    <w:rsid w:val="00CC4C16"/>
    <w:rsid w:val="00CC4EF5"/>
    <w:rsid w:val="00CC6BD9"/>
    <w:rsid w:val="00CD05BC"/>
    <w:rsid w:val="00CD1BA8"/>
    <w:rsid w:val="00CD22C4"/>
    <w:rsid w:val="00CD2AEB"/>
    <w:rsid w:val="00CD2F68"/>
    <w:rsid w:val="00CD336E"/>
    <w:rsid w:val="00CD3F7B"/>
    <w:rsid w:val="00CD4A29"/>
    <w:rsid w:val="00CD5A4C"/>
    <w:rsid w:val="00CD5B3A"/>
    <w:rsid w:val="00CD678B"/>
    <w:rsid w:val="00CE0C11"/>
    <w:rsid w:val="00CE1269"/>
    <w:rsid w:val="00CE2907"/>
    <w:rsid w:val="00CE2BDC"/>
    <w:rsid w:val="00CE4267"/>
    <w:rsid w:val="00CE4EE0"/>
    <w:rsid w:val="00CE5C77"/>
    <w:rsid w:val="00CE5C9F"/>
    <w:rsid w:val="00CE5F24"/>
    <w:rsid w:val="00CE6108"/>
    <w:rsid w:val="00CF0711"/>
    <w:rsid w:val="00CF1E46"/>
    <w:rsid w:val="00CF3D5E"/>
    <w:rsid w:val="00CF5C0B"/>
    <w:rsid w:val="00D02E71"/>
    <w:rsid w:val="00D05006"/>
    <w:rsid w:val="00D05F4B"/>
    <w:rsid w:val="00D06B33"/>
    <w:rsid w:val="00D1369E"/>
    <w:rsid w:val="00D15279"/>
    <w:rsid w:val="00D1588F"/>
    <w:rsid w:val="00D15ABD"/>
    <w:rsid w:val="00D17788"/>
    <w:rsid w:val="00D17E21"/>
    <w:rsid w:val="00D21B94"/>
    <w:rsid w:val="00D22485"/>
    <w:rsid w:val="00D23D04"/>
    <w:rsid w:val="00D24201"/>
    <w:rsid w:val="00D24934"/>
    <w:rsid w:val="00D25586"/>
    <w:rsid w:val="00D27453"/>
    <w:rsid w:val="00D275DE"/>
    <w:rsid w:val="00D2763A"/>
    <w:rsid w:val="00D27C1A"/>
    <w:rsid w:val="00D301AA"/>
    <w:rsid w:val="00D30321"/>
    <w:rsid w:val="00D3055E"/>
    <w:rsid w:val="00D315F3"/>
    <w:rsid w:val="00D31D1E"/>
    <w:rsid w:val="00D32379"/>
    <w:rsid w:val="00D3252F"/>
    <w:rsid w:val="00D34169"/>
    <w:rsid w:val="00D34851"/>
    <w:rsid w:val="00D348D6"/>
    <w:rsid w:val="00D34DD9"/>
    <w:rsid w:val="00D377EB"/>
    <w:rsid w:val="00D40206"/>
    <w:rsid w:val="00D41F4F"/>
    <w:rsid w:val="00D449D9"/>
    <w:rsid w:val="00D46B72"/>
    <w:rsid w:val="00D4714E"/>
    <w:rsid w:val="00D51DC0"/>
    <w:rsid w:val="00D52403"/>
    <w:rsid w:val="00D52B28"/>
    <w:rsid w:val="00D55F46"/>
    <w:rsid w:val="00D5665E"/>
    <w:rsid w:val="00D57038"/>
    <w:rsid w:val="00D572A3"/>
    <w:rsid w:val="00D57C2A"/>
    <w:rsid w:val="00D6127A"/>
    <w:rsid w:val="00D6217B"/>
    <w:rsid w:val="00D64887"/>
    <w:rsid w:val="00D649B0"/>
    <w:rsid w:val="00D64E7B"/>
    <w:rsid w:val="00D6652B"/>
    <w:rsid w:val="00D6717C"/>
    <w:rsid w:val="00D70289"/>
    <w:rsid w:val="00D72982"/>
    <w:rsid w:val="00D72C37"/>
    <w:rsid w:val="00D72C67"/>
    <w:rsid w:val="00D73033"/>
    <w:rsid w:val="00D737AE"/>
    <w:rsid w:val="00D81931"/>
    <w:rsid w:val="00D81E55"/>
    <w:rsid w:val="00D8216A"/>
    <w:rsid w:val="00D82DD2"/>
    <w:rsid w:val="00D85C78"/>
    <w:rsid w:val="00D85C83"/>
    <w:rsid w:val="00D860A9"/>
    <w:rsid w:val="00D90157"/>
    <w:rsid w:val="00D92C89"/>
    <w:rsid w:val="00D93F6D"/>
    <w:rsid w:val="00D947D9"/>
    <w:rsid w:val="00D9716E"/>
    <w:rsid w:val="00D971C6"/>
    <w:rsid w:val="00D97D30"/>
    <w:rsid w:val="00DA27F5"/>
    <w:rsid w:val="00DA31F0"/>
    <w:rsid w:val="00DA39DF"/>
    <w:rsid w:val="00DA3ACC"/>
    <w:rsid w:val="00DA3C22"/>
    <w:rsid w:val="00DA3C35"/>
    <w:rsid w:val="00DA62A7"/>
    <w:rsid w:val="00DA691C"/>
    <w:rsid w:val="00DB07E3"/>
    <w:rsid w:val="00DB08E9"/>
    <w:rsid w:val="00DB0BC1"/>
    <w:rsid w:val="00DB38C8"/>
    <w:rsid w:val="00DB3A05"/>
    <w:rsid w:val="00DB409E"/>
    <w:rsid w:val="00DB4407"/>
    <w:rsid w:val="00DB6521"/>
    <w:rsid w:val="00DC010F"/>
    <w:rsid w:val="00DC0445"/>
    <w:rsid w:val="00DC3681"/>
    <w:rsid w:val="00DC3812"/>
    <w:rsid w:val="00DC75DC"/>
    <w:rsid w:val="00DD217D"/>
    <w:rsid w:val="00DD282D"/>
    <w:rsid w:val="00DD2B8E"/>
    <w:rsid w:val="00DD2E50"/>
    <w:rsid w:val="00DD40B5"/>
    <w:rsid w:val="00DD465E"/>
    <w:rsid w:val="00DD5310"/>
    <w:rsid w:val="00DD551B"/>
    <w:rsid w:val="00DD59B1"/>
    <w:rsid w:val="00DD6123"/>
    <w:rsid w:val="00DD7608"/>
    <w:rsid w:val="00DD760D"/>
    <w:rsid w:val="00DE07F8"/>
    <w:rsid w:val="00DE13E9"/>
    <w:rsid w:val="00DE15AA"/>
    <w:rsid w:val="00DE3781"/>
    <w:rsid w:val="00DE4397"/>
    <w:rsid w:val="00DE480F"/>
    <w:rsid w:val="00DE49D3"/>
    <w:rsid w:val="00DE7703"/>
    <w:rsid w:val="00DF04D0"/>
    <w:rsid w:val="00DF0752"/>
    <w:rsid w:val="00DF1104"/>
    <w:rsid w:val="00DF3435"/>
    <w:rsid w:val="00DF451E"/>
    <w:rsid w:val="00DF5A9E"/>
    <w:rsid w:val="00DF5D04"/>
    <w:rsid w:val="00DF7DBC"/>
    <w:rsid w:val="00DF7E37"/>
    <w:rsid w:val="00DF7F83"/>
    <w:rsid w:val="00E00171"/>
    <w:rsid w:val="00E0040F"/>
    <w:rsid w:val="00E00AF9"/>
    <w:rsid w:val="00E01034"/>
    <w:rsid w:val="00E01D69"/>
    <w:rsid w:val="00E0368E"/>
    <w:rsid w:val="00E0382E"/>
    <w:rsid w:val="00E03AF1"/>
    <w:rsid w:val="00E04FF5"/>
    <w:rsid w:val="00E05375"/>
    <w:rsid w:val="00E0584E"/>
    <w:rsid w:val="00E05B74"/>
    <w:rsid w:val="00E060BE"/>
    <w:rsid w:val="00E0715C"/>
    <w:rsid w:val="00E07C8F"/>
    <w:rsid w:val="00E07CC6"/>
    <w:rsid w:val="00E100F0"/>
    <w:rsid w:val="00E11BDF"/>
    <w:rsid w:val="00E121E6"/>
    <w:rsid w:val="00E128AB"/>
    <w:rsid w:val="00E211AF"/>
    <w:rsid w:val="00E22F98"/>
    <w:rsid w:val="00E23178"/>
    <w:rsid w:val="00E240C3"/>
    <w:rsid w:val="00E24CA0"/>
    <w:rsid w:val="00E2554D"/>
    <w:rsid w:val="00E26BCC"/>
    <w:rsid w:val="00E26E32"/>
    <w:rsid w:val="00E2724D"/>
    <w:rsid w:val="00E27A07"/>
    <w:rsid w:val="00E27CB8"/>
    <w:rsid w:val="00E307D2"/>
    <w:rsid w:val="00E32312"/>
    <w:rsid w:val="00E34618"/>
    <w:rsid w:val="00E3537D"/>
    <w:rsid w:val="00E35628"/>
    <w:rsid w:val="00E36994"/>
    <w:rsid w:val="00E372D0"/>
    <w:rsid w:val="00E37343"/>
    <w:rsid w:val="00E37568"/>
    <w:rsid w:val="00E40B88"/>
    <w:rsid w:val="00E42372"/>
    <w:rsid w:val="00E44408"/>
    <w:rsid w:val="00E446D9"/>
    <w:rsid w:val="00E44A64"/>
    <w:rsid w:val="00E45308"/>
    <w:rsid w:val="00E46C12"/>
    <w:rsid w:val="00E4700D"/>
    <w:rsid w:val="00E4706F"/>
    <w:rsid w:val="00E51622"/>
    <w:rsid w:val="00E53264"/>
    <w:rsid w:val="00E54333"/>
    <w:rsid w:val="00E543AD"/>
    <w:rsid w:val="00E553DF"/>
    <w:rsid w:val="00E55663"/>
    <w:rsid w:val="00E560B8"/>
    <w:rsid w:val="00E564C3"/>
    <w:rsid w:val="00E57273"/>
    <w:rsid w:val="00E57C2F"/>
    <w:rsid w:val="00E57FC4"/>
    <w:rsid w:val="00E601EB"/>
    <w:rsid w:val="00E603A4"/>
    <w:rsid w:val="00E61903"/>
    <w:rsid w:val="00E63922"/>
    <w:rsid w:val="00E65966"/>
    <w:rsid w:val="00E662B4"/>
    <w:rsid w:val="00E670C4"/>
    <w:rsid w:val="00E703A0"/>
    <w:rsid w:val="00E710E6"/>
    <w:rsid w:val="00E7288B"/>
    <w:rsid w:val="00E73DE9"/>
    <w:rsid w:val="00E74CEF"/>
    <w:rsid w:val="00E7596C"/>
    <w:rsid w:val="00E75A62"/>
    <w:rsid w:val="00E76CE8"/>
    <w:rsid w:val="00E77640"/>
    <w:rsid w:val="00E77EC0"/>
    <w:rsid w:val="00E81B50"/>
    <w:rsid w:val="00E820CF"/>
    <w:rsid w:val="00E832F5"/>
    <w:rsid w:val="00E8354C"/>
    <w:rsid w:val="00E847E1"/>
    <w:rsid w:val="00E84C02"/>
    <w:rsid w:val="00E87845"/>
    <w:rsid w:val="00E90537"/>
    <w:rsid w:val="00E90920"/>
    <w:rsid w:val="00E90A6B"/>
    <w:rsid w:val="00E9343F"/>
    <w:rsid w:val="00E93B24"/>
    <w:rsid w:val="00E9774C"/>
    <w:rsid w:val="00EA3124"/>
    <w:rsid w:val="00EA387F"/>
    <w:rsid w:val="00EA424E"/>
    <w:rsid w:val="00EA5122"/>
    <w:rsid w:val="00EA5C78"/>
    <w:rsid w:val="00EA7303"/>
    <w:rsid w:val="00EA7D1A"/>
    <w:rsid w:val="00EA7E05"/>
    <w:rsid w:val="00EB04FF"/>
    <w:rsid w:val="00EB51B9"/>
    <w:rsid w:val="00EB62B3"/>
    <w:rsid w:val="00EB73D2"/>
    <w:rsid w:val="00EB75B4"/>
    <w:rsid w:val="00EB76DB"/>
    <w:rsid w:val="00EC14CD"/>
    <w:rsid w:val="00EC246C"/>
    <w:rsid w:val="00EC298D"/>
    <w:rsid w:val="00EC2E37"/>
    <w:rsid w:val="00EC3C8F"/>
    <w:rsid w:val="00EC3F4B"/>
    <w:rsid w:val="00EC4953"/>
    <w:rsid w:val="00EC49FC"/>
    <w:rsid w:val="00EC638B"/>
    <w:rsid w:val="00EC6FDB"/>
    <w:rsid w:val="00ED2763"/>
    <w:rsid w:val="00ED4688"/>
    <w:rsid w:val="00ED516D"/>
    <w:rsid w:val="00ED6B08"/>
    <w:rsid w:val="00ED6C58"/>
    <w:rsid w:val="00ED7190"/>
    <w:rsid w:val="00ED774E"/>
    <w:rsid w:val="00EE0F8B"/>
    <w:rsid w:val="00EE3371"/>
    <w:rsid w:val="00EE3A6E"/>
    <w:rsid w:val="00EE3BDB"/>
    <w:rsid w:val="00EE3CE1"/>
    <w:rsid w:val="00EE5416"/>
    <w:rsid w:val="00EE6256"/>
    <w:rsid w:val="00EE68AD"/>
    <w:rsid w:val="00EE7A2B"/>
    <w:rsid w:val="00EF00C1"/>
    <w:rsid w:val="00EF1EDD"/>
    <w:rsid w:val="00EF26F4"/>
    <w:rsid w:val="00EF2EA1"/>
    <w:rsid w:val="00EF3D52"/>
    <w:rsid w:val="00EF47CE"/>
    <w:rsid w:val="00F00A36"/>
    <w:rsid w:val="00F00C8D"/>
    <w:rsid w:val="00F016DC"/>
    <w:rsid w:val="00F01A71"/>
    <w:rsid w:val="00F03D1C"/>
    <w:rsid w:val="00F051EE"/>
    <w:rsid w:val="00F05356"/>
    <w:rsid w:val="00F062E3"/>
    <w:rsid w:val="00F0681B"/>
    <w:rsid w:val="00F077DE"/>
    <w:rsid w:val="00F132BC"/>
    <w:rsid w:val="00F14B91"/>
    <w:rsid w:val="00F14FC0"/>
    <w:rsid w:val="00F167E4"/>
    <w:rsid w:val="00F16894"/>
    <w:rsid w:val="00F17840"/>
    <w:rsid w:val="00F17C86"/>
    <w:rsid w:val="00F204B1"/>
    <w:rsid w:val="00F2065C"/>
    <w:rsid w:val="00F225C6"/>
    <w:rsid w:val="00F22605"/>
    <w:rsid w:val="00F226FB"/>
    <w:rsid w:val="00F236A9"/>
    <w:rsid w:val="00F238A4"/>
    <w:rsid w:val="00F259A9"/>
    <w:rsid w:val="00F25E59"/>
    <w:rsid w:val="00F26D9F"/>
    <w:rsid w:val="00F30D67"/>
    <w:rsid w:val="00F33476"/>
    <w:rsid w:val="00F34479"/>
    <w:rsid w:val="00F3522D"/>
    <w:rsid w:val="00F36364"/>
    <w:rsid w:val="00F372A8"/>
    <w:rsid w:val="00F377BC"/>
    <w:rsid w:val="00F40A07"/>
    <w:rsid w:val="00F40A57"/>
    <w:rsid w:val="00F4133A"/>
    <w:rsid w:val="00F415E1"/>
    <w:rsid w:val="00F4265E"/>
    <w:rsid w:val="00F428AE"/>
    <w:rsid w:val="00F42AB1"/>
    <w:rsid w:val="00F42B12"/>
    <w:rsid w:val="00F42F94"/>
    <w:rsid w:val="00F430F5"/>
    <w:rsid w:val="00F43420"/>
    <w:rsid w:val="00F44144"/>
    <w:rsid w:val="00F44536"/>
    <w:rsid w:val="00F44C43"/>
    <w:rsid w:val="00F459CD"/>
    <w:rsid w:val="00F45C97"/>
    <w:rsid w:val="00F472A7"/>
    <w:rsid w:val="00F513ED"/>
    <w:rsid w:val="00F51B5C"/>
    <w:rsid w:val="00F5358E"/>
    <w:rsid w:val="00F53F86"/>
    <w:rsid w:val="00F54321"/>
    <w:rsid w:val="00F552F2"/>
    <w:rsid w:val="00F557CD"/>
    <w:rsid w:val="00F55923"/>
    <w:rsid w:val="00F56A2E"/>
    <w:rsid w:val="00F600A7"/>
    <w:rsid w:val="00F6046C"/>
    <w:rsid w:val="00F60922"/>
    <w:rsid w:val="00F612B7"/>
    <w:rsid w:val="00F65466"/>
    <w:rsid w:val="00F65BA5"/>
    <w:rsid w:val="00F660AB"/>
    <w:rsid w:val="00F7180B"/>
    <w:rsid w:val="00F72A66"/>
    <w:rsid w:val="00F72CBB"/>
    <w:rsid w:val="00F72E22"/>
    <w:rsid w:val="00F73097"/>
    <w:rsid w:val="00F731F4"/>
    <w:rsid w:val="00F75056"/>
    <w:rsid w:val="00F753AD"/>
    <w:rsid w:val="00F7566F"/>
    <w:rsid w:val="00F75A51"/>
    <w:rsid w:val="00F75A84"/>
    <w:rsid w:val="00F75E4E"/>
    <w:rsid w:val="00F773F1"/>
    <w:rsid w:val="00F81834"/>
    <w:rsid w:val="00F82584"/>
    <w:rsid w:val="00F825F3"/>
    <w:rsid w:val="00F833E2"/>
    <w:rsid w:val="00F858C0"/>
    <w:rsid w:val="00F86D6B"/>
    <w:rsid w:val="00F87EF9"/>
    <w:rsid w:val="00F9376F"/>
    <w:rsid w:val="00F93AD4"/>
    <w:rsid w:val="00F948EB"/>
    <w:rsid w:val="00F94C8D"/>
    <w:rsid w:val="00F9530D"/>
    <w:rsid w:val="00F962B4"/>
    <w:rsid w:val="00FA023A"/>
    <w:rsid w:val="00FA2365"/>
    <w:rsid w:val="00FA281D"/>
    <w:rsid w:val="00FA39D7"/>
    <w:rsid w:val="00FA3FD4"/>
    <w:rsid w:val="00FA56CE"/>
    <w:rsid w:val="00FA58D2"/>
    <w:rsid w:val="00FA59FC"/>
    <w:rsid w:val="00FA644F"/>
    <w:rsid w:val="00FA6A3D"/>
    <w:rsid w:val="00FA7484"/>
    <w:rsid w:val="00FA7CEA"/>
    <w:rsid w:val="00FB70E6"/>
    <w:rsid w:val="00FB74D0"/>
    <w:rsid w:val="00FC06D8"/>
    <w:rsid w:val="00FC1D23"/>
    <w:rsid w:val="00FC2253"/>
    <w:rsid w:val="00FC2F24"/>
    <w:rsid w:val="00FC357E"/>
    <w:rsid w:val="00FC444F"/>
    <w:rsid w:val="00FC4655"/>
    <w:rsid w:val="00FC4889"/>
    <w:rsid w:val="00FC4F03"/>
    <w:rsid w:val="00FC5EA9"/>
    <w:rsid w:val="00FC6499"/>
    <w:rsid w:val="00FD2EC5"/>
    <w:rsid w:val="00FD4949"/>
    <w:rsid w:val="00FD557F"/>
    <w:rsid w:val="00FD5C10"/>
    <w:rsid w:val="00FE0AD1"/>
    <w:rsid w:val="00FE22FE"/>
    <w:rsid w:val="00FE2B55"/>
    <w:rsid w:val="00FE2E7D"/>
    <w:rsid w:val="00FE3439"/>
    <w:rsid w:val="00FE3E8B"/>
    <w:rsid w:val="00FE459B"/>
    <w:rsid w:val="00FF02AA"/>
    <w:rsid w:val="00FF159A"/>
    <w:rsid w:val="00FF5743"/>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0D2E1101-A907-434A-AF3D-C395A9A3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124080411">
      <w:bodyDiv w:val="1"/>
      <w:marLeft w:val="0"/>
      <w:marRight w:val="0"/>
      <w:marTop w:val="0"/>
      <w:marBottom w:val="0"/>
      <w:divBdr>
        <w:top w:val="none" w:sz="0" w:space="0" w:color="auto"/>
        <w:left w:val="none" w:sz="0" w:space="0" w:color="auto"/>
        <w:bottom w:val="none" w:sz="0" w:space="0" w:color="auto"/>
        <w:right w:val="none" w:sz="0" w:space="0" w:color="auto"/>
      </w:divBdr>
    </w:div>
    <w:div w:id="160124013">
      <w:bodyDiv w:val="1"/>
      <w:marLeft w:val="0"/>
      <w:marRight w:val="0"/>
      <w:marTop w:val="0"/>
      <w:marBottom w:val="0"/>
      <w:divBdr>
        <w:top w:val="none" w:sz="0" w:space="0" w:color="auto"/>
        <w:left w:val="none" w:sz="0" w:space="0" w:color="auto"/>
        <w:bottom w:val="none" w:sz="0" w:space="0" w:color="auto"/>
        <w:right w:val="none" w:sz="0" w:space="0" w:color="auto"/>
      </w:divBdr>
    </w:div>
    <w:div w:id="185992773">
      <w:bodyDiv w:val="1"/>
      <w:marLeft w:val="0"/>
      <w:marRight w:val="0"/>
      <w:marTop w:val="0"/>
      <w:marBottom w:val="0"/>
      <w:divBdr>
        <w:top w:val="none" w:sz="0" w:space="0" w:color="auto"/>
        <w:left w:val="none" w:sz="0" w:space="0" w:color="auto"/>
        <w:bottom w:val="none" w:sz="0" w:space="0" w:color="auto"/>
        <w:right w:val="none" w:sz="0" w:space="0" w:color="auto"/>
      </w:divBdr>
    </w:div>
    <w:div w:id="440687575">
      <w:bodyDiv w:val="1"/>
      <w:marLeft w:val="0"/>
      <w:marRight w:val="0"/>
      <w:marTop w:val="0"/>
      <w:marBottom w:val="0"/>
      <w:divBdr>
        <w:top w:val="none" w:sz="0" w:space="0" w:color="auto"/>
        <w:left w:val="none" w:sz="0" w:space="0" w:color="auto"/>
        <w:bottom w:val="none" w:sz="0" w:space="0" w:color="auto"/>
        <w:right w:val="none" w:sz="0" w:space="0" w:color="auto"/>
      </w:divBdr>
    </w:div>
    <w:div w:id="453602791">
      <w:bodyDiv w:val="1"/>
      <w:marLeft w:val="0"/>
      <w:marRight w:val="0"/>
      <w:marTop w:val="0"/>
      <w:marBottom w:val="0"/>
      <w:divBdr>
        <w:top w:val="none" w:sz="0" w:space="0" w:color="auto"/>
        <w:left w:val="none" w:sz="0" w:space="0" w:color="auto"/>
        <w:bottom w:val="none" w:sz="0" w:space="0" w:color="auto"/>
        <w:right w:val="none" w:sz="0" w:space="0" w:color="auto"/>
      </w:divBdr>
    </w:div>
    <w:div w:id="542594574">
      <w:bodyDiv w:val="1"/>
      <w:marLeft w:val="0"/>
      <w:marRight w:val="0"/>
      <w:marTop w:val="0"/>
      <w:marBottom w:val="0"/>
      <w:divBdr>
        <w:top w:val="none" w:sz="0" w:space="0" w:color="auto"/>
        <w:left w:val="none" w:sz="0" w:space="0" w:color="auto"/>
        <w:bottom w:val="none" w:sz="0" w:space="0" w:color="auto"/>
        <w:right w:val="none" w:sz="0" w:space="0" w:color="auto"/>
      </w:divBdr>
    </w:div>
    <w:div w:id="559096447">
      <w:bodyDiv w:val="1"/>
      <w:marLeft w:val="0"/>
      <w:marRight w:val="0"/>
      <w:marTop w:val="0"/>
      <w:marBottom w:val="0"/>
      <w:divBdr>
        <w:top w:val="none" w:sz="0" w:space="0" w:color="auto"/>
        <w:left w:val="none" w:sz="0" w:space="0" w:color="auto"/>
        <w:bottom w:val="none" w:sz="0" w:space="0" w:color="auto"/>
        <w:right w:val="none" w:sz="0" w:space="0" w:color="auto"/>
      </w:divBdr>
    </w:div>
    <w:div w:id="571158386">
      <w:bodyDiv w:val="1"/>
      <w:marLeft w:val="0"/>
      <w:marRight w:val="0"/>
      <w:marTop w:val="0"/>
      <w:marBottom w:val="0"/>
      <w:divBdr>
        <w:top w:val="none" w:sz="0" w:space="0" w:color="auto"/>
        <w:left w:val="none" w:sz="0" w:space="0" w:color="auto"/>
        <w:bottom w:val="none" w:sz="0" w:space="0" w:color="auto"/>
        <w:right w:val="none" w:sz="0" w:space="0" w:color="auto"/>
      </w:divBdr>
    </w:div>
    <w:div w:id="596862202">
      <w:bodyDiv w:val="1"/>
      <w:marLeft w:val="0"/>
      <w:marRight w:val="0"/>
      <w:marTop w:val="0"/>
      <w:marBottom w:val="0"/>
      <w:divBdr>
        <w:top w:val="none" w:sz="0" w:space="0" w:color="auto"/>
        <w:left w:val="none" w:sz="0" w:space="0" w:color="auto"/>
        <w:bottom w:val="none" w:sz="0" w:space="0" w:color="auto"/>
        <w:right w:val="none" w:sz="0" w:space="0" w:color="auto"/>
      </w:divBdr>
    </w:div>
    <w:div w:id="615992096">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744255004">
      <w:bodyDiv w:val="1"/>
      <w:marLeft w:val="0"/>
      <w:marRight w:val="0"/>
      <w:marTop w:val="0"/>
      <w:marBottom w:val="0"/>
      <w:divBdr>
        <w:top w:val="none" w:sz="0" w:space="0" w:color="auto"/>
        <w:left w:val="none" w:sz="0" w:space="0" w:color="auto"/>
        <w:bottom w:val="none" w:sz="0" w:space="0" w:color="auto"/>
        <w:right w:val="none" w:sz="0" w:space="0" w:color="auto"/>
      </w:divBdr>
    </w:div>
    <w:div w:id="843907369">
      <w:bodyDiv w:val="1"/>
      <w:marLeft w:val="0"/>
      <w:marRight w:val="0"/>
      <w:marTop w:val="0"/>
      <w:marBottom w:val="0"/>
      <w:divBdr>
        <w:top w:val="none" w:sz="0" w:space="0" w:color="auto"/>
        <w:left w:val="none" w:sz="0" w:space="0" w:color="auto"/>
        <w:bottom w:val="none" w:sz="0" w:space="0" w:color="auto"/>
        <w:right w:val="none" w:sz="0" w:space="0" w:color="auto"/>
      </w:divBdr>
    </w:div>
    <w:div w:id="852913222">
      <w:bodyDiv w:val="1"/>
      <w:marLeft w:val="0"/>
      <w:marRight w:val="0"/>
      <w:marTop w:val="0"/>
      <w:marBottom w:val="0"/>
      <w:divBdr>
        <w:top w:val="none" w:sz="0" w:space="0" w:color="auto"/>
        <w:left w:val="none" w:sz="0" w:space="0" w:color="auto"/>
        <w:bottom w:val="none" w:sz="0" w:space="0" w:color="auto"/>
        <w:right w:val="none" w:sz="0" w:space="0" w:color="auto"/>
      </w:divBdr>
    </w:div>
    <w:div w:id="902525807">
      <w:bodyDiv w:val="1"/>
      <w:marLeft w:val="0"/>
      <w:marRight w:val="0"/>
      <w:marTop w:val="0"/>
      <w:marBottom w:val="0"/>
      <w:divBdr>
        <w:top w:val="none" w:sz="0" w:space="0" w:color="auto"/>
        <w:left w:val="none" w:sz="0" w:space="0" w:color="auto"/>
        <w:bottom w:val="none" w:sz="0" w:space="0" w:color="auto"/>
        <w:right w:val="none" w:sz="0" w:space="0" w:color="auto"/>
      </w:divBdr>
    </w:div>
    <w:div w:id="913051827">
      <w:bodyDiv w:val="1"/>
      <w:marLeft w:val="0"/>
      <w:marRight w:val="0"/>
      <w:marTop w:val="0"/>
      <w:marBottom w:val="0"/>
      <w:divBdr>
        <w:top w:val="none" w:sz="0" w:space="0" w:color="auto"/>
        <w:left w:val="none" w:sz="0" w:space="0" w:color="auto"/>
        <w:bottom w:val="none" w:sz="0" w:space="0" w:color="auto"/>
        <w:right w:val="none" w:sz="0" w:space="0" w:color="auto"/>
      </w:divBdr>
    </w:div>
    <w:div w:id="968129623">
      <w:bodyDiv w:val="1"/>
      <w:marLeft w:val="0"/>
      <w:marRight w:val="0"/>
      <w:marTop w:val="0"/>
      <w:marBottom w:val="0"/>
      <w:divBdr>
        <w:top w:val="none" w:sz="0" w:space="0" w:color="auto"/>
        <w:left w:val="none" w:sz="0" w:space="0" w:color="auto"/>
        <w:bottom w:val="none" w:sz="0" w:space="0" w:color="auto"/>
        <w:right w:val="none" w:sz="0" w:space="0" w:color="auto"/>
      </w:divBdr>
    </w:div>
    <w:div w:id="1132554797">
      <w:bodyDiv w:val="1"/>
      <w:marLeft w:val="0"/>
      <w:marRight w:val="0"/>
      <w:marTop w:val="0"/>
      <w:marBottom w:val="0"/>
      <w:divBdr>
        <w:top w:val="none" w:sz="0" w:space="0" w:color="auto"/>
        <w:left w:val="none" w:sz="0" w:space="0" w:color="auto"/>
        <w:bottom w:val="none" w:sz="0" w:space="0" w:color="auto"/>
        <w:right w:val="none" w:sz="0" w:space="0" w:color="auto"/>
      </w:divBdr>
    </w:div>
    <w:div w:id="1195071882">
      <w:bodyDiv w:val="1"/>
      <w:marLeft w:val="0"/>
      <w:marRight w:val="0"/>
      <w:marTop w:val="0"/>
      <w:marBottom w:val="0"/>
      <w:divBdr>
        <w:top w:val="none" w:sz="0" w:space="0" w:color="auto"/>
        <w:left w:val="none" w:sz="0" w:space="0" w:color="auto"/>
        <w:bottom w:val="none" w:sz="0" w:space="0" w:color="auto"/>
        <w:right w:val="none" w:sz="0" w:space="0" w:color="auto"/>
      </w:divBdr>
    </w:div>
    <w:div w:id="1210454205">
      <w:bodyDiv w:val="1"/>
      <w:marLeft w:val="0"/>
      <w:marRight w:val="0"/>
      <w:marTop w:val="0"/>
      <w:marBottom w:val="0"/>
      <w:divBdr>
        <w:top w:val="none" w:sz="0" w:space="0" w:color="auto"/>
        <w:left w:val="none" w:sz="0" w:space="0" w:color="auto"/>
        <w:bottom w:val="none" w:sz="0" w:space="0" w:color="auto"/>
        <w:right w:val="none" w:sz="0" w:space="0" w:color="auto"/>
      </w:divBdr>
    </w:div>
    <w:div w:id="1269436098">
      <w:bodyDiv w:val="1"/>
      <w:marLeft w:val="0"/>
      <w:marRight w:val="0"/>
      <w:marTop w:val="0"/>
      <w:marBottom w:val="0"/>
      <w:divBdr>
        <w:top w:val="none" w:sz="0" w:space="0" w:color="auto"/>
        <w:left w:val="none" w:sz="0" w:space="0" w:color="auto"/>
        <w:bottom w:val="none" w:sz="0" w:space="0" w:color="auto"/>
        <w:right w:val="none" w:sz="0" w:space="0" w:color="auto"/>
      </w:divBdr>
    </w:div>
    <w:div w:id="1352105720">
      <w:bodyDiv w:val="1"/>
      <w:marLeft w:val="0"/>
      <w:marRight w:val="0"/>
      <w:marTop w:val="0"/>
      <w:marBottom w:val="0"/>
      <w:divBdr>
        <w:top w:val="none" w:sz="0" w:space="0" w:color="auto"/>
        <w:left w:val="none" w:sz="0" w:space="0" w:color="auto"/>
        <w:bottom w:val="none" w:sz="0" w:space="0" w:color="auto"/>
        <w:right w:val="none" w:sz="0" w:space="0" w:color="auto"/>
      </w:divBdr>
    </w:div>
    <w:div w:id="1391928856">
      <w:bodyDiv w:val="1"/>
      <w:marLeft w:val="0"/>
      <w:marRight w:val="0"/>
      <w:marTop w:val="0"/>
      <w:marBottom w:val="0"/>
      <w:divBdr>
        <w:top w:val="none" w:sz="0" w:space="0" w:color="auto"/>
        <w:left w:val="none" w:sz="0" w:space="0" w:color="auto"/>
        <w:bottom w:val="none" w:sz="0" w:space="0" w:color="auto"/>
        <w:right w:val="none" w:sz="0" w:space="0" w:color="auto"/>
      </w:divBdr>
    </w:div>
    <w:div w:id="1402100528">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 w:id="1499540575">
      <w:bodyDiv w:val="1"/>
      <w:marLeft w:val="0"/>
      <w:marRight w:val="0"/>
      <w:marTop w:val="0"/>
      <w:marBottom w:val="0"/>
      <w:divBdr>
        <w:top w:val="none" w:sz="0" w:space="0" w:color="auto"/>
        <w:left w:val="none" w:sz="0" w:space="0" w:color="auto"/>
        <w:bottom w:val="none" w:sz="0" w:space="0" w:color="auto"/>
        <w:right w:val="none" w:sz="0" w:space="0" w:color="auto"/>
      </w:divBdr>
    </w:div>
    <w:div w:id="1569880072">
      <w:bodyDiv w:val="1"/>
      <w:marLeft w:val="0"/>
      <w:marRight w:val="0"/>
      <w:marTop w:val="0"/>
      <w:marBottom w:val="0"/>
      <w:divBdr>
        <w:top w:val="none" w:sz="0" w:space="0" w:color="auto"/>
        <w:left w:val="none" w:sz="0" w:space="0" w:color="auto"/>
        <w:bottom w:val="none" w:sz="0" w:space="0" w:color="auto"/>
        <w:right w:val="none" w:sz="0" w:space="0" w:color="auto"/>
      </w:divBdr>
    </w:div>
    <w:div w:id="1686323662">
      <w:bodyDiv w:val="1"/>
      <w:marLeft w:val="0"/>
      <w:marRight w:val="0"/>
      <w:marTop w:val="0"/>
      <w:marBottom w:val="0"/>
      <w:divBdr>
        <w:top w:val="none" w:sz="0" w:space="0" w:color="auto"/>
        <w:left w:val="none" w:sz="0" w:space="0" w:color="auto"/>
        <w:bottom w:val="none" w:sz="0" w:space="0" w:color="auto"/>
        <w:right w:val="none" w:sz="0" w:space="0" w:color="auto"/>
      </w:divBdr>
    </w:div>
    <w:div w:id="1695375633">
      <w:bodyDiv w:val="1"/>
      <w:marLeft w:val="0"/>
      <w:marRight w:val="0"/>
      <w:marTop w:val="0"/>
      <w:marBottom w:val="0"/>
      <w:divBdr>
        <w:top w:val="none" w:sz="0" w:space="0" w:color="auto"/>
        <w:left w:val="none" w:sz="0" w:space="0" w:color="auto"/>
        <w:bottom w:val="none" w:sz="0" w:space="0" w:color="auto"/>
        <w:right w:val="none" w:sz="0" w:space="0" w:color="auto"/>
      </w:divBdr>
    </w:div>
    <w:div w:id="1824538291">
      <w:bodyDiv w:val="1"/>
      <w:marLeft w:val="0"/>
      <w:marRight w:val="0"/>
      <w:marTop w:val="0"/>
      <w:marBottom w:val="0"/>
      <w:divBdr>
        <w:top w:val="none" w:sz="0" w:space="0" w:color="auto"/>
        <w:left w:val="none" w:sz="0" w:space="0" w:color="auto"/>
        <w:bottom w:val="none" w:sz="0" w:space="0" w:color="auto"/>
        <w:right w:val="none" w:sz="0" w:space="0" w:color="auto"/>
      </w:divBdr>
    </w:div>
    <w:div w:id="1954363440">
      <w:bodyDiv w:val="1"/>
      <w:marLeft w:val="0"/>
      <w:marRight w:val="0"/>
      <w:marTop w:val="0"/>
      <w:marBottom w:val="0"/>
      <w:divBdr>
        <w:top w:val="none" w:sz="0" w:space="0" w:color="auto"/>
        <w:left w:val="none" w:sz="0" w:space="0" w:color="auto"/>
        <w:bottom w:val="none" w:sz="0" w:space="0" w:color="auto"/>
        <w:right w:val="none" w:sz="0" w:space="0" w:color="auto"/>
      </w:divBdr>
    </w:div>
    <w:div w:id="1978412959">
      <w:bodyDiv w:val="1"/>
      <w:marLeft w:val="0"/>
      <w:marRight w:val="0"/>
      <w:marTop w:val="0"/>
      <w:marBottom w:val="0"/>
      <w:divBdr>
        <w:top w:val="none" w:sz="0" w:space="0" w:color="auto"/>
        <w:left w:val="none" w:sz="0" w:space="0" w:color="auto"/>
        <w:bottom w:val="none" w:sz="0" w:space="0" w:color="auto"/>
        <w:right w:val="none" w:sz="0" w:space="0" w:color="auto"/>
      </w:divBdr>
    </w:div>
    <w:div w:id="2036880559">
      <w:bodyDiv w:val="1"/>
      <w:marLeft w:val="0"/>
      <w:marRight w:val="0"/>
      <w:marTop w:val="0"/>
      <w:marBottom w:val="0"/>
      <w:divBdr>
        <w:top w:val="none" w:sz="0" w:space="0" w:color="auto"/>
        <w:left w:val="none" w:sz="0" w:space="0" w:color="auto"/>
        <w:bottom w:val="none" w:sz="0" w:space="0" w:color="auto"/>
        <w:right w:val="none" w:sz="0" w:space="0" w:color="auto"/>
      </w:divBdr>
    </w:div>
    <w:div w:id="205226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C9813573E2624EBF9B2BC395AE8423" ma:contentTypeVersion="8" ma:contentTypeDescription="Create a new document." ma:contentTypeScope="" ma:versionID="bb21ce1f04b658369366555645497c0a">
  <xsd:schema xmlns:xsd="http://www.w3.org/2001/XMLSchema" xmlns:xs="http://www.w3.org/2001/XMLSchema" xmlns:p="http://schemas.microsoft.com/office/2006/metadata/properties" xmlns:ns3="8bc284e0-d31c-47a2-8cdb-41258b759b87" xmlns:ns4="942cb2c6-8cd6-43c4-94ac-0b14ed0a80c5" targetNamespace="http://schemas.microsoft.com/office/2006/metadata/properties" ma:root="true" ma:fieldsID="46d2010a7922af6a9eca41d4bb2c1e3f" ns3:_="" ns4:_="">
    <xsd:import namespace="8bc284e0-d31c-47a2-8cdb-41258b759b87"/>
    <xsd:import namespace="942cb2c6-8cd6-43c4-94ac-0b14ed0a80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284e0-d31c-47a2-8cdb-41258b759b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cb2c6-8cd6-43c4-94ac-0b14ed0a80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942cb2c6-8cd6-43c4-94ac-0b14ed0a80c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511BFC-F17A-4A3E-8D1B-9C38AD6ED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284e0-d31c-47a2-8cdb-41258b759b87"/>
    <ds:schemaRef ds:uri="942cb2c6-8cd6-43c4-94ac-0b14ed0a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C7CE3-A4FA-494F-9AEF-0F63E2229F5A}">
  <ds:schemaRefs>
    <ds:schemaRef ds:uri="http://schemas.openxmlformats.org/officeDocument/2006/bibliography"/>
  </ds:schemaRefs>
</ds:datastoreItem>
</file>

<file path=customXml/itemProps3.xml><?xml version="1.0" encoding="utf-8"?>
<ds:datastoreItem xmlns:ds="http://schemas.openxmlformats.org/officeDocument/2006/customXml" ds:itemID="{063AAD9D-2D6A-48E5-8038-ECEDD61C54E4}">
  <ds:schemaRefs>
    <ds:schemaRef ds:uri="http://schemas.microsoft.com/office/2006/metadata/properties"/>
    <ds:schemaRef ds:uri="http://schemas.microsoft.com/office/infopath/2007/PartnerControls"/>
    <ds:schemaRef ds:uri="942cb2c6-8cd6-43c4-94ac-0b14ed0a80c5"/>
  </ds:schemaRefs>
</ds:datastoreItem>
</file>

<file path=customXml/itemProps4.xml><?xml version="1.0" encoding="utf-8"?>
<ds:datastoreItem xmlns:ds="http://schemas.openxmlformats.org/officeDocument/2006/customXml" ds:itemID="{715606F5-54C5-4948-9662-BF15C167EC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6420</Words>
  <Characters>35311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41648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Ruth Mencia</dc:creator>
  <cp:keywords/>
  <cp:lastModifiedBy>Irene Kutscher</cp:lastModifiedBy>
  <cp:revision>3</cp:revision>
  <cp:lastPrinted>2023-12-07T21:14:00Z</cp:lastPrinted>
  <dcterms:created xsi:type="dcterms:W3CDTF">2024-04-11T03:20:00Z</dcterms:created>
  <dcterms:modified xsi:type="dcterms:W3CDTF">2024-04-11T03:21:00Z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0x0101006DC9813573E2624EBF9B2BC395AE8423</vt:lpwstr>
  </property>
</Properties>
</file>