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9B94" w14:textId="3D95A1CA" w:rsidR="00533A05" w:rsidRPr="00C34985" w:rsidRDefault="00533A05" w:rsidP="00726623">
      <w:pPr>
        <w:pStyle w:val="SemEspaamento"/>
        <w:rPr>
          <w:rFonts w:cs="Arial"/>
          <w:lang w:val="pt-BR" w:eastAsia="en-US"/>
        </w:rPr>
      </w:pPr>
      <w:r w:rsidRPr="00C34985">
        <w:rPr>
          <w:rFonts w:cs="Arial"/>
          <w:lang w:val="pt-BR" w:eastAsia="en-US"/>
        </w:rPr>
        <w:t xml:space="preserve">                                     </w:t>
      </w:r>
      <w:r w:rsidR="00916C1A" w:rsidRPr="00C34985">
        <w:rPr>
          <w:rFonts w:cs="Arial"/>
          <w:lang w:val="pt-BR" w:eastAsia="en-US"/>
        </w:rPr>
        <w:t xml:space="preserve">        </w:t>
      </w:r>
      <w:r w:rsidRPr="00C34985">
        <w:rPr>
          <w:rFonts w:cs="Arial"/>
          <w:lang w:val="pt-BR" w:eastAsia="en-US"/>
        </w:rPr>
        <w:t xml:space="preserve">                       </w:t>
      </w:r>
    </w:p>
    <w:p w14:paraId="1B069091" w14:textId="16220111" w:rsidR="008B2BF2" w:rsidRPr="00C34985" w:rsidRDefault="005974A5" w:rsidP="00A55417">
      <w:pPr>
        <w:rPr>
          <w:rFonts w:cs="Arial"/>
          <w:b/>
          <w:bCs/>
          <w:color w:val="000000" w:themeColor="text1"/>
        </w:rPr>
      </w:pPr>
      <w:r w:rsidRPr="00C34985">
        <w:rPr>
          <w:rFonts w:cs="Arial"/>
          <w:b/>
          <w:bCs/>
          <w:color w:val="000000" w:themeColor="text1"/>
        </w:rPr>
        <w:t>MERCOSU</w:t>
      </w:r>
      <w:r w:rsidR="00916C1A" w:rsidRPr="00C34985">
        <w:rPr>
          <w:rFonts w:cs="Arial"/>
          <w:b/>
          <w:bCs/>
          <w:color w:val="000000" w:themeColor="text1"/>
        </w:rPr>
        <w:t>L</w:t>
      </w:r>
      <w:r w:rsidRPr="00C34985">
        <w:rPr>
          <w:rFonts w:cs="Arial"/>
          <w:b/>
          <w:bCs/>
          <w:color w:val="000000" w:themeColor="text1"/>
        </w:rPr>
        <w:t>/</w:t>
      </w:r>
      <w:r w:rsidR="001B0B44">
        <w:rPr>
          <w:rFonts w:cs="Arial"/>
          <w:b/>
          <w:bCs/>
          <w:color w:val="000000" w:themeColor="text1"/>
        </w:rPr>
        <w:t>RMMA</w:t>
      </w:r>
      <w:r w:rsidRPr="00C34985">
        <w:rPr>
          <w:rFonts w:cs="Arial"/>
          <w:b/>
          <w:bCs/>
          <w:color w:val="000000" w:themeColor="text1"/>
        </w:rPr>
        <w:t xml:space="preserve">/ATA Nº </w:t>
      </w:r>
      <w:r w:rsidRPr="001B0B44">
        <w:rPr>
          <w:rFonts w:cs="Arial"/>
          <w:b/>
          <w:bCs/>
          <w:color w:val="000000" w:themeColor="text1"/>
        </w:rPr>
        <w:t>0</w:t>
      </w:r>
      <w:r w:rsidR="00916C1A" w:rsidRPr="001B0B44">
        <w:rPr>
          <w:rFonts w:cs="Arial"/>
          <w:b/>
          <w:bCs/>
          <w:color w:val="000000" w:themeColor="text1"/>
        </w:rPr>
        <w:t>2</w:t>
      </w:r>
      <w:r w:rsidRPr="00C34985">
        <w:rPr>
          <w:rFonts w:cs="Arial"/>
          <w:b/>
          <w:bCs/>
          <w:color w:val="000000" w:themeColor="text1"/>
        </w:rPr>
        <w:t>/2</w:t>
      </w:r>
      <w:r w:rsidR="00AF49E5" w:rsidRPr="00C34985">
        <w:rPr>
          <w:rFonts w:cs="Arial"/>
          <w:b/>
          <w:bCs/>
          <w:color w:val="000000" w:themeColor="text1"/>
        </w:rPr>
        <w:t>3</w:t>
      </w:r>
    </w:p>
    <w:p w14:paraId="65E4DDC5" w14:textId="77777777" w:rsidR="008B2BF2" w:rsidRPr="00C34985" w:rsidRDefault="008B2BF2" w:rsidP="00A55417">
      <w:pPr>
        <w:jc w:val="both"/>
        <w:rPr>
          <w:rFonts w:cs="Arial"/>
          <w:color w:val="000000" w:themeColor="text1"/>
          <w:shd w:val="clear" w:color="auto" w:fill="FFFF00"/>
        </w:rPr>
      </w:pPr>
    </w:p>
    <w:p w14:paraId="181CB944" w14:textId="21F93284" w:rsidR="008B2BF2" w:rsidRPr="00C34985" w:rsidRDefault="001B0B44" w:rsidP="00AF49E5">
      <w:pPr>
        <w:pStyle w:val="SemEspaamento"/>
        <w:ind w:left="993" w:right="849"/>
        <w:jc w:val="center"/>
        <w:rPr>
          <w:rStyle w:val="normaltextrun"/>
          <w:rFonts w:cs="Arial"/>
          <w:b/>
          <w:bCs/>
          <w:color w:val="000000" w:themeColor="text1"/>
          <w:lang w:val="pt-BR"/>
        </w:rPr>
      </w:pPr>
      <w:bookmarkStart w:id="0" w:name="_Hlk149742442"/>
      <w:r w:rsidRPr="001B0B44">
        <w:rPr>
          <w:rStyle w:val="normaltextrun"/>
          <w:rFonts w:cs="Arial"/>
          <w:b/>
          <w:bCs/>
          <w:color w:val="000000" w:themeColor="text1"/>
          <w:lang w:val="pt-BR"/>
        </w:rPr>
        <w:t>X</w:t>
      </w:r>
      <w:r w:rsidR="005F587B" w:rsidRPr="001B0B44">
        <w:rPr>
          <w:rStyle w:val="normaltextrun"/>
          <w:rFonts w:cs="Arial"/>
          <w:b/>
          <w:bCs/>
          <w:color w:val="000000" w:themeColor="text1"/>
          <w:lang w:val="pt-BR"/>
        </w:rPr>
        <w:t>X</w:t>
      </w:r>
      <w:r w:rsidR="005974A5" w:rsidRPr="001B0B44">
        <w:rPr>
          <w:rStyle w:val="normaltextrun"/>
          <w:rFonts w:cs="Arial"/>
          <w:b/>
          <w:bCs/>
          <w:color w:val="000000" w:themeColor="text1"/>
          <w:lang w:val="pt-BR"/>
        </w:rPr>
        <w:t>X</w:t>
      </w:r>
      <w:bookmarkStart w:id="1" w:name="_Hlk43718491"/>
      <w:r w:rsidR="005974A5" w:rsidRPr="00C34985">
        <w:rPr>
          <w:rStyle w:val="normaltextrun"/>
          <w:rFonts w:cs="Arial"/>
          <w:b/>
          <w:bCs/>
          <w:color w:val="000000" w:themeColor="text1"/>
          <w:lang w:val="pt-BR"/>
        </w:rPr>
        <w:t xml:space="preserve"> </w:t>
      </w:r>
      <w:r w:rsidR="005F587B" w:rsidRPr="00C34985">
        <w:rPr>
          <w:rStyle w:val="normaltextrun"/>
          <w:rFonts w:cs="Arial"/>
          <w:b/>
          <w:bCs/>
          <w:color w:val="000000" w:themeColor="text1"/>
          <w:lang w:val="pt-BR"/>
        </w:rPr>
        <w:t>REUNIÃO ORDINÁRIA D</w:t>
      </w:r>
      <w:r>
        <w:rPr>
          <w:rStyle w:val="normaltextrun"/>
          <w:rFonts w:cs="Arial"/>
          <w:b/>
          <w:bCs/>
          <w:color w:val="000000" w:themeColor="text1"/>
          <w:lang w:val="pt-BR"/>
        </w:rPr>
        <w:t xml:space="preserve">E MINISTROS DE </w:t>
      </w:r>
      <w:r w:rsidR="005F587B">
        <w:rPr>
          <w:rStyle w:val="normaltextrun"/>
          <w:rFonts w:cs="Arial"/>
          <w:b/>
          <w:bCs/>
          <w:color w:val="000000" w:themeColor="text1"/>
          <w:lang w:val="pt-BR"/>
        </w:rPr>
        <w:t>MEIO AMBIENTE</w:t>
      </w:r>
      <w:r w:rsidR="005974A5" w:rsidRPr="00C34985">
        <w:rPr>
          <w:rStyle w:val="normaltextrun"/>
          <w:rFonts w:cs="Arial"/>
          <w:b/>
          <w:bCs/>
          <w:color w:val="000000" w:themeColor="text1"/>
          <w:lang w:val="pt-BR"/>
        </w:rPr>
        <w:t xml:space="preserve"> (</w:t>
      </w:r>
      <w:r>
        <w:rPr>
          <w:rStyle w:val="normaltextrun"/>
          <w:rFonts w:cs="Arial"/>
          <w:b/>
          <w:bCs/>
          <w:color w:val="000000" w:themeColor="text1"/>
          <w:lang w:val="pt-BR"/>
        </w:rPr>
        <w:t>RMMA</w:t>
      </w:r>
      <w:r w:rsidR="005974A5" w:rsidRPr="00C34985">
        <w:rPr>
          <w:rStyle w:val="normaltextrun"/>
          <w:rFonts w:cs="Arial"/>
          <w:b/>
          <w:bCs/>
          <w:color w:val="000000" w:themeColor="text1"/>
          <w:lang w:val="pt-BR"/>
        </w:rPr>
        <w:t>)</w:t>
      </w:r>
    </w:p>
    <w:bookmarkEnd w:id="0"/>
    <w:p w14:paraId="20FC325B" w14:textId="77777777" w:rsidR="008B2BF2" w:rsidRPr="00C34985" w:rsidRDefault="008B2BF2" w:rsidP="00A55417">
      <w:pPr>
        <w:jc w:val="center"/>
        <w:rPr>
          <w:rFonts w:cs="Arial"/>
          <w:b/>
          <w:bCs/>
          <w:color w:val="000000" w:themeColor="text1"/>
        </w:rPr>
      </w:pPr>
    </w:p>
    <w:p w14:paraId="01383CEA" w14:textId="53BE9911" w:rsidR="002159AF" w:rsidRPr="002159AF" w:rsidRDefault="00916C1A" w:rsidP="002159AF">
      <w:pPr>
        <w:jc w:val="both"/>
        <w:rPr>
          <w:rFonts w:cs="Arial"/>
        </w:rPr>
      </w:pPr>
      <w:r w:rsidRPr="00C34985">
        <w:rPr>
          <w:rFonts w:cs="Arial"/>
        </w:rPr>
        <w:t>Realizou-se na cidade de</w:t>
      </w:r>
      <w:r w:rsidR="00C34985" w:rsidRPr="00C34985">
        <w:rPr>
          <w:rFonts w:cs="Arial"/>
        </w:rPr>
        <w:t xml:space="preserve"> Brasília</w:t>
      </w:r>
      <w:r w:rsidRPr="00C34985">
        <w:rPr>
          <w:rFonts w:cs="Arial"/>
        </w:rPr>
        <w:t xml:space="preserve">, </w:t>
      </w:r>
      <w:r w:rsidR="00C34985" w:rsidRPr="00C34985">
        <w:rPr>
          <w:rFonts w:cs="Arial"/>
          <w:lang w:eastAsia="es-AR"/>
        </w:rPr>
        <w:t>República Federativa do Brasil</w:t>
      </w:r>
      <w:r w:rsidR="00C34985" w:rsidRPr="00C34985">
        <w:rPr>
          <w:rFonts w:cs="Arial"/>
        </w:rPr>
        <w:t>,</w:t>
      </w:r>
      <w:r w:rsidRPr="00C34985">
        <w:rPr>
          <w:rFonts w:cs="Arial"/>
        </w:rPr>
        <w:t xml:space="preserve"> no dia </w:t>
      </w:r>
      <w:r w:rsidR="001B0B44">
        <w:rPr>
          <w:rFonts w:cs="Arial"/>
        </w:rPr>
        <w:t>8</w:t>
      </w:r>
      <w:r w:rsidRPr="00C34985">
        <w:rPr>
          <w:rFonts w:cs="Arial"/>
        </w:rPr>
        <w:t xml:space="preserve"> de </w:t>
      </w:r>
      <w:r w:rsidR="005F587B">
        <w:rPr>
          <w:rFonts w:cs="Arial"/>
        </w:rPr>
        <w:t>novembro</w:t>
      </w:r>
      <w:r w:rsidRPr="00C34985">
        <w:rPr>
          <w:rFonts w:cs="Arial"/>
        </w:rPr>
        <w:t xml:space="preserve"> de 2023, em exercício da Presidência </w:t>
      </w:r>
      <w:r w:rsidRPr="00C34985">
        <w:rPr>
          <w:rFonts w:cs="Arial"/>
          <w:i/>
          <w:iCs/>
        </w:rPr>
        <w:t>Pro Tempore</w:t>
      </w:r>
      <w:r w:rsidRPr="00C34985">
        <w:rPr>
          <w:rFonts w:cs="Arial"/>
        </w:rPr>
        <w:t xml:space="preserve"> do Brasil (PPTB), </w:t>
      </w:r>
      <w:bookmarkStart w:id="2" w:name="_Hlk149742496"/>
      <w:r w:rsidR="00C34985" w:rsidRPr="00C34985">
        <w:rPr>
          <w:rFonts w:eastAsia="SimSun" w:cs="Arial"/>
          <w:color w:val="auto"/>
          <w:lang w:eastAsia="ja-JP"/>
        </w:rPr>
        <w:t>a</w:t>
      </w:r>
      <w:r w:rsidR="0085233F" w:rsidRPr="00C34985">
        <w:rPr>
          <w:rFonts w:eastAsia="SimSun" w:cs="Arial"/>
          <w:color w:val="auto"/>
          <w:lang w:eastAsia="ja-JP"/>
        </w:rPr>
        <w:t xml:space="preserve"> </w:t>
      </w:r>
      <w:r w:rsidR="001B0B44">
        <w:rPr>
          <w:rFonts w:eastAsia="SimSun" w:cs="Arial"/>
          <w:color w:val="auto"/>
          <w:lang w:eastAsia="ja-JP"/>
        </w:rPr>
        <w:t>XXX</w:t>
      </w:r>
      <w:r w:rsidR="0085233F" w:rsidRPr="00C34985">
        <w:rPr>
          <w:rFonts w:eastAsia="SimSun" w:cs="Arial"/>
          <w:color w:val="auto"/>
          <w:lang w:eastAsia="ja-JP"/>
        </w:rPr>
        <w:t xml:space="preserve"> </w:t>
      </w:r>
      <w:r w:rsidR="00C34985" w:rsidRPr="00C34985">
        <w:rPr>
          <w:rFonts w:eastAsia="SimSun" w:cs="Arial"/>
          <w:color w:val="auto"/>
          <w:lang w:eastAsia="ja-JP"/>
        </w:rPr>
        <w:t>Reunião</w:t>
      </w:r>
      <w:r w:rsidR="0085233F" w:rsidRPr="00C34985">
        <w:rPr>
          <w:rFonts w:eastAsia="SimSun" w:cs="Arial"/>
          <w:color w:val="auto"/>
          <w:lang w:eastAsia="ja-JP"/>
        </w:rPr>
        <w:t xml:space="preserve"> </w:t>
      </w:r>
      <w:r w:rsidR="00C34985" w:rsidRPr="00C34985">
        <w:rPr>
          <w:rFonts w:eastAsia="SimSun" w:cs="Arial"/>
          <w:color w:val="auto"/>
          <w:lang w:eastAsia="ja-JP"/>
        </w:rPr>
        <w:t>Ordinária</w:t>
      </w:r>
      <w:r w:rsidR="0085233F" w:rsidRPr="00C34985">
        <w:rPr>
          <w:rFonts w:eastAsia="SimSun" w:cs="Arial"/>
          <w:color w:val="auto"/>
          <w:lang w:eastAsia="ja-JP"/>
        </w:rPr>
        <w:t xml:space="preserve"> </w:t>
      </w:r>
      <w:r w:rsidR="001B0B44">
        <w:rPr>
          <w:rFonts w:eastAsia="SimSun" w:cs="Arial"/>
          <w:color w:val="auto"/>
          <w:lang w:eastAsia="ja-JP"/>
        </w:rPr>
        <w:t xml:space="preserve">do Ministros de </w:t>
      </w:r>
      <w:r w:rsidR="005F587B">
        <w:rPr>
          <w:rFonts w:cs="Arial"/>
          <w:color w:val="000000" w:themeColor="text1"/>
        </w:rPr>
        <w:t>Meio Ambiente</w:t>
      </w:r>
      <w:r w:rsidR="0085233F" w:rsidRPr="00C34985">
        <w:rPr>
          <w:rFonts w:eastAsia="Arial" w:cs="Arial"/>
          <w:color w:val="auto"/>
          <w:position w:val="-1"/>
          <w:lang w:eastAsia="es-ES"/>
        </w:rPr>
        <w:t xml:space="preserve"> (</w:t>
      </w:r>
      <w:r w:rsidR="001B0B44">
        <w:rPr>
          <w:rFonts w:eastAsia="Arial" w:cs="Arial"/>
          <w:color w:val="auto"/>
          <w:position w:val="-1"/>
          <w:lang w:eastAsia="es-ES"/>
        </w:rPr>
        <w:t>RMMA</w:t>
      </w:r>
      <w:r w:rsidR="0085233F" w:rsidRPr="00C34985">
        <w:rPr>
          <w:rFonts w:eastAsia="Arial" w:cs="Arial"/>
          <w:color w:val="auto"/>
          <w:position w:val="-1"/>
          <w:lang w:eastAsia="es-ES"/>
        </w:rPr>
        <w:t>)</w:t>
      </w:r>
      <w:bookmarkEnd w:id="2"/>
      <w:r w:rsidR="0085233F" w:rsidRPr="00C34985">
        <w:rPr>
          <w:rFonts w:eastAsia="SimSun" w:cs="Arial"/>
          <w:color w:val="auto"/>
          <w:lang w:eastAsia="ja-JP"/>
        </w:rPr>
        <w:t xml:space="preserve">, </w:t>
      </w:r>
      <w:r w:rsidR="00C34985" w:rsidRPr="00C34985">
        <w:rPr>
          <w:rFonts w:cs="Arial"/>
        </w:rPr>
        <w:t xml:space="preserve">com a presença das delegações da Argentina, do Brasil, do Paraguai e do Uruguai. </w:t>
      </w:r>
      <w:r w:rsidR="002159AF" w:rsidRPr="002159AF">
        <w:rPr>
          <w:rFonts w:eastAsia="Times New Roman" w:cs="Times New Roman"/>
          <w:color w:val="auto"/>
          <w:szCs w:val="20"/>
          <w:lang w:eastAsia="es-ES"/>
        </w:rPr>
        <w:t>A</w:t>
      </w:r>
      <w:r w:rsidR="002704A3">
        <w:rPr>
          <w:rFonts w:eastAsia="Times New Roman" w:cs="Times New Roman"/>
          <w:color w:val="auto"/>
          <w:szCs w:val="20"/>
          <w:lang w:eastAsia="es-ES"/>
        </w:rPr>
        <w:t>s</w:t>
      </w:r>
      <w:r w:rsidR="002159AF" w:rsidRPr="002159AF">
        <w:rPr>
          <w:rFonts w:eastAsia="Times New Roman" w:cs="Times New Roman"/>
          <w:color w:val="auto"/>
          <w:szCs w:val="20"/>
          <w:lang w:eastAsia="es-ES"/>
        </w:rPr>
        <w:t xml:space="preserve"> delega</w:t>
      </w:r>
      <w:r w:rsidR="004F7B96">
        <w:rPr>
          <w:rFonts w:eastAsia="Times New Roman" w:cs="Times New Roman"/>
          <w:color w:val="auto"/>
          <w:szCs w:val="20"/>
          <w:lang w:eastAsia="es-ES"/>
        </w:rPr>
        <w:t>ç</w:t>
      </w:r>
      <w:r w:rsidR="00B1507C">
        <w:rPr>
          <w:rFonts w:eastAsia="Times New Roman" w:cs="Times New Roman"/>
          <w:color w:val="auto"/>
          <w:szCs w:val="20"/>
          <w:lang w:eastAsia="es-ES"/>
        </w:rPr>
        <w:t>ões</w:t>
      </w:r>
      <w:r w:rsidR="002159AF" w:rsidRPr="002159AF">
        <w:rPr>
          <w:rFonts w:eastAsia="Times New Roman" w:cs="Times New Roman"/>
          <w:color w:val="auto"/>
          <w:szCs w:val="20"/>
          <w:lang w:eastAsia="es-ES"/>
        </w:rPr>
        <w:t xml:space="preserve"> d</w:t>
      </w:r>
      <w:r w:rsidR="00C53D74">
        <w:rPr>
          <w:rFonts w:eastAsia="Times New Roman" w:cs="Times New Roman"/>
          <w:color w:val="auto"/>
          <w:szCs w:val="20"/>
          <w:lang w:eastAsia="es-ES"/>
        </w:rPr>
        <w:t>a</w:t>
      </w:r>
      <w:r w:rsidR="002159AF" w:rsidRPr="002159AF">
        <w:rPr>
          <w:rFonts w:eastAsia="Times New Roman" w:cs="Times New Roman"/>
          <w:color w:val="auto"/>
          <w:szCs w:val="20"/>
          <w:lang w:eastAsia="es-ES"/>
        </w:rPr>
        <w:t xml:space="preserve"> </w:t>
      </w:r>
      <w:r w:rsidR="002159AF" w:rsidRPr="00C53D74">
        <w:rPr>
          <w:rFonts w:eastAsia="Times New Roman" w:cs="Times New Roman"/>
          <w:color w:val="auto"/>
          <w:szCs w:val="20"/>
          <w:lang w:eastAsia="es-ES"/>
        </w:rPr>
        <w:t>Colômbia</w:t>
      </w:r>
      <w:r w:rsidR="00B1507C">
        <w:rPr>
          <w:rFonts w:eastAsia="Times New Roman" w:cs="Times New Roman"/>
          <w:color w:val="auto"/>
          <w:szCs w:val="20"/>
          <w:lang w:eastAsia="es-ES"/>
        </w:rPr>
        <w:t xml:space="preserve"> e do Peru</w:t>
      </w:r>
      <w:r w:rsidR="004F7B96">
        <w:rPr>
          <w:rFonts w:eastAsia="Times New Roman" w:cs="Times New Roman"/>
          <w:color w:val="auto"/>
          <w:szCs w:val="20"/>
          <w:lang w:eastAsia="es-ES"/>
        </w:rPr>
        <w:t xml:space="preserve"> </w:t>
      </w:r>
      <w:r w:rsidR="002159AF" w:rsidRPr="002159AF">
        <w:rPr>
          <w:rFonts w:eastAsia="Times New Roman" w:cs="Times New Roman"/>
          <w:color w:val="auto"/>
          <w:szCs w:val="20"/>
          <w:lang w:eastAsia="es-ES"/>
        </w:rPr>
        <w:t>particip</w:t>
      </w:r>
      <w:r w:rsidR="00B1507C">
        <w:rPr>
          <w:rFonts w:eastAsia="Times New Roman" w:cs="Times New Roman"/>
          <w:color w:val="auto"/>
          <w:szCs w:val="20"/>
          <w:lang w:eastAsia="es-ES"/>
        </w:rPr>
        <w:t>aram</w:t>
      </w:r>
      <w:r w:rsidR="002159AF" w:rsidRPr="002159AF">
        <w:rPr>
          <w:rFonts w:eastAsia="Times New Roman" w:cs="Times New Roman"/>
          <w:color w:val="auto"/>
          <w:szCs w:val="20"/>
          <w:lang w:eastAsia="es-ES"/>
        </w:rPr>
        <w:t xml:space="preserve"> em sua condição de Estado</w:t>
      </w:r>
      <w:r w:rsidR="00B1507C">
        <w:rPr>
          <w:rFonts w:eastAsia="Times New Roman" w:cs="Times New Roman"/>
          <w:color w:val="auto"/>
          <w:szCs w:val="20"/>
          <w:lang w:eastAsia="es-ES"/>
        </w:rPr>
        <w:t>s</w:t>
      </w:r>
      <w:r w:rsidR="002159AF" w:rsidRPr="002159AF">
        <w:rPr>
          <w:rFonts w:eastAsia="Times New Roman" w:cs="Times New Roman"/>
          <w:color w:val="auto"/>
          <w:szCs w:val="20"/>
          <w:lang w:eastAsia="es-ES"/>
        </w:rPr>
        <w:t xml:space="preserve"> Associado</w:t>
      </w:r>
      <w:r w:rsidR="00B1507C">
        <w:rPr>
          <w:rFonts w:eastAsia="Times New Roman" w:cs="Times New Roman"/>
          <w:color w:val="auto"/>
          <w:szCs w:val="20"/>
          <w:lang w:eastAsia="es-ES"/>
        </w:rPr>
        <w:t>s</w:t>
      </w:r>
      <w:r w:rsidR="002159AF" w:rsidRPr="002159AF">
        <w:rPr>
          <w:rFonts w:eastAsia="Times New Roman" w:cs="Times New Roman"/>
          <w:color w:val="auto"/>
          <w:szCs w:val="20"/>
          <w:lang w:eastAsia="es-ES"/>
        </w:rPr>
        <w:t>, de acordo com o disposto na Decisão CMC N° 18/04</w:t>
      </w:r>
      <w:r w:rsidR="002159AF">
        <w:rPr>
          <w:rFonts w:eastAsia="Times New Roman" w:cs="Times New Roman"/>
          <w:color w:val="auto"/>
          <w:szCs w:val="20"/>
          <w:lang w:eastAsia="es-ES"/>
        </w:rPr>
        <w:t>.</w:t>
      </w:r>
    </w:p>
    <w:p w14:paraId="39BDA22F" w14:textId="77777777" w:rsidR="009C547B" w:rsidRDefault="009C547B" w:rsidP="00C34985">
      <w:pPr>
        <w:jc w:val="both"/>
        <w:rPr>
          <w:rFonts w:cs="Arial"/>
        </w:rPr>
      </w:pPr>
    </w:p>
    <w:p w14:paraId="3255739F" w14:textId="56013FBE" w:rsidR="00653021" w:rsidRDefault="00653021" w:rsidP="00653021">
      <w:pPr>
        <w:pBdr>
          <w:top w:val="none" w:sz="0" w:space="0" w:color="auto"/>
          <w:left w:val="none" w:sz="0" w:space="0" w:color="auto"/>
          <w:bottom w:val="none" w:sz="0" w:space="0" w:color="auto"/>
          <w:right w:val="none" w:sz="0" w:space="0" w:color="auto"/>
        </w:pBdr>
        <w:suppressAutoHyphens w:val="0"/>
        <w:jc w:val="both"/>
        <w:rPr>
          <w:rFonts w:eastAsia="Calibri" w:cs="Arial"/>
          <w:color w:val="auto"/>
          <w:lang w:eastAsia="en-US"/>
        </w:rPr>
      </w:pPr>
      <w:bookmarkStart w:id="3" w:name="_Hlk16771020"/>
      <w:bookmarkEnd w:id="1"/>
      <w:r w:rsidRPr="00653021">
        <w:rPr>
          <w:rFonts w:eastAsia="Calibri" w:cs="Arial"/>
          <w:color w:val="auto"/>
          <w:lang w:eastAsia="en-US"/>
        </w:rPr>
        <w:t>A abertura oficial da reunião foi conduzida pel</w:t>
      </w:r>
      <w:r w:rsidR="004F7B96">
        <w:rPr>
          <w:rFonts w:eastAsia="Calibri" w:cs="Arial"/>
          <w:color w:val="auto"/>
          <w:lang w:eastAsia="en-US"/>
        </w:rPr>
        <w:t>a</w:t>
      </w:r>
      <w:r w:rsidRPr="00653021">
        <w:rPr>
          <w:rFonts w:eastAsia="Calibri" w:cs="Arial"/>
          <w:color w:val="auto"/>
          <w:lang w:eastAsia="en-US"/>
        </w:rPr>
        <w:t xml:space="preserve"> Ministr</w:t>
      </w:r>
      <w:r w:rsidR="004F7B96">
        <w:rPr>
          <w:rFonts w:eastAsia="Calibri" w:cs="Arial"/>
          <w:color w:val="auto"/>
          <w:lang w:eastAsia="en-US"/>
        </w:rPr>
        <w:t>a</w:t>
      </w:r>
      <w:r w:rsidRPr="00653021">
        <w:rPr>
          <w:rFonts w:eastAsia="Calibri" w:cs="Arial"/>
          <w:color w:val="auto"/>
          <w:lang w:eastAsia="en-US"/>
        </w:rPr>
        <w:t xml:space="preserve"> de Meio Ambiente do Brasil, </w:t>
      </w:r>
      <w:r w:rsidR="002159AF">
        <w:rPr>
          <w:rFonts w:eastAsia="Calibri" w:cs="Arial"/>
          <w:color w:val="auto"/>
          <w:lang w:eastAsia="en-US"/>
        </w:rPr>
        <w:t>Senhor</w:t>
      </w:r>
      <w:r w:rsidR="009F2934">
        <w:rPr>
          <w:rFonts w:eastAsia="Calibri" w:cs="Arial"/>
          <w:color w:val="auto"/>
          <w:lang w:eastAsia="en-US"/>
        </w:rPr>
        <w:t>a</w:t>
      </w:r>
      <w:r w:rsidR="002159AF">
        <w:rPr>
          <w:rFonts w:eastAsia="Calibri" w:cs="Arial"/>
          <w:color w:val="auto"/>
          <w:lang w:eastAsia="en-US"/>
        </w:rPr>
        <w:t xml:space="preserve"> </w:t>
      </w:r>
      <w:r w:rsidR="009F2934">
        <w:rPr>
          <w:rFonts w:eastAsia="Calibri" w:cs="Arial"/>
          <w:color w:val="auto"/>
          <w:lang w:eastAsia="en-US"/>
        </w:rPr>
        <w:t>Marina Silva,</w:t>
      </w:r>
      <w:r w:rsidR="002159AF">
        <w:rPr>
          <w:rFonts w:eastAsia="Calibri" w:cs="Arial"/>
          <w:color w:val="auto"/>
          <w:lang w:eastAsia="en-US"/>
        </w:rPr>
        <w:t xml:space="preserve"> </w:t>
      </w:r>
      <w:r w:rsidRPr="00653021">
        <w:rPr>
          <w:rFonts w:eastAsia="Calibri" w:cs="Arial"/>
          <w:color w:val="auto"/>
          <w:lang w:eastAsia="en-US"/>
        </w:rPr>
        <w:t xml:space="preserve">no exercício da Presidência </w:t>
      </w:r>
      <w:r w:rsidRPr="00A130F4">
        <w:rPr>
          <w:rFonts w:eastAsia="Calibri" w:cs="Arial"/>
          <w:i/>
          <w:iCs/>
          <w:color w:val="auto"/>
          <w:lang w:eastAsia="en-US"/>
        </w:rPr>
        <w:t>Pro Tempore</w:t>
      </w:r>
      <w:r w:rsidRPr="00653021">
        <w:rPr>
          <w:rFonts w:eastAsia="Calibri" w:cs="Arial"/>
          <w:color w:val="auto"/>
          <w:lang w:eastAsia="en-US"/>
        </w:rPr>
        <w:t xml:space="preserve"> (PPTB), que deu as boas-vindas e agradeceu a presença das delegações na reunião.</w:t>
      </w:r>
    </w:p>
    <w:p w14:paraId="2C97CAFD" w14:textId="77777777" w:rsidR="002357FC" w:rsidRDefault="002357FC" w:rsidP="00653021">
      <w:pPr>
        <w:pBdr>
          <w:top w:val="none" w:sz="0" w:space="0" w:color="auto"/>
          <w:left w:val="none" w:sz="0" w:space="0" w:color="auto"/>
          <w:bottom w:val="none" w:sz="0" w:space="0" w:color="auto"/>
          <w:right w:val="none" w:sz="0" w:space="0" w:color="auto"/>
        </w:pBdr>
        <w:suppressAutoHyphens w:val="0"/>
        <w:jc w:val="both"/>
        <w:rPr>
          <w:rFonts w:eastAsia="Calibri" w:cs="Arial"/>
          <w:color w:val="auto"/>
          <w:lang w:eastAsia="en-US"/>
        </w:rPr>
      </w:pPr>
    </w:p>
    <w:p w14:paraId="62D2E9DD" w14:textId="552A6FF7" w:rsidR="0051506D" w:rsidRPr="003C671A" w:rsidRDefault="002357FC" w:rsidP="0073040B">
      <w:pPr>
        <w:pStyle w:val="xmsonormal"/>
        <w:shd w:val="clear" w:color="auto" w:fill="FFFFFF"/>
        <w:spacing w:before="0" w:beforeAutospacing="0" w:after="0" w:afterAutospacing="0"/>
        <w:jc w:val="both"/>
        <w:rPr>
          <w:rFonts w:cs="Arial"/>
          <w:lang w:val="pt-BR"/>
        </w:rPr>
      </w:pPr>
      <w:r w:rsidRPr="003C671A">
        <w:rPr>
          <w:rFonts w:ascii="Arial" w:hAnsi="Arial" w:cs="Arial"/>
          <w:color w:val="FF0000"/>
          <w:lang w:val="pt-BR"/>
        </w:rPr>
        <w:t> </w:t>
      </w:r>
    </w:p>
    <w:p w14:paraId="396AB479" w14:textId="0BCA16A2" w:rsidR="00C34985" w:rsidRPr="00C34985" w:rsidRDefault="00C34985" w:rsidP="00C34985">
      <w:pPr>
        <w:jc w:val="both"/>
        <w:rPr>
          <w:rFonts w:cs="Arial"/>
          <w:b/>
        </w:rPr>
      </w:pPr>
      <w:r w:rsidRPr="00C34985">
        <w:rPr>
          <w:rFonts w:cs="Arial"/>
        </w:rPr>
        <w:t xml:space="preserve">A Lista de Participantes consta como </w:t>
      </w:r>
      <w:r w:rsidRPr="00C34985">
        <w:rPr>
          <w:rFonts w:cs="Arial"/>
          <w:b/>
          <w:bCs/>
        </w:rPr>
        <w:t>Anexo I</w:t>
      </w:r>
      <w:r w:rsidRPr="00C34985">
        <w:rPr>
          <w:rFonts w:cs="Arial"/>
        </w:rPr>
        <w:t>.</w:t>
      </w:r>
    </w:p>
    <w:p w14:paraId="4D9A65F1" w14:textId="77777777" w:rsidR="00C34985" w:rsidRPr="00C34985" w:rsidRDefault="00C34985" w:rsidP="00C34985">
      <w:pPr>
        <w:jc w:val="both"/>
        <w:rPr>
          <w:rFonts w:cs="Arial"/>
        </w:rPr>
      </w:pPr>
    </w:p>
    <w:p w14:paraId="3745AA90" w14:textId="77777777" w:rsidR="00C34985" w:rsidRPr="00C34985" w:rsidRDefault="00C34985" w:rsidP="00C34985">
      <w:pPr>
        <w:jc w:val="both"/>
        <w:rPr>
          <w:rFonts w:cs="Arial"/>
          <w:b/>
        </w:rPr>
      </w:pPr>
      <w:r w:rsidRPr="00C34985">
        <w:rPr>
          <w:rFonts w:cs="Arial"/>
        </w:rPr>
        <w:t xml:space="preserve">A Agenda da Reunião consta como </w:t>
      </w:r>
      <w:r w:rsidRPr="00C34985">
        <w:rPr>
          <w:rFonts w:cs="Arial"/>
          <w:b/>
          <w:bCs/>
        </w:rPr>
        <w:t>Anexo II.</w:t>
      </w:r>
    </w:p>
    <w:p w14:paraId="06AD3241" w14:textId="77777777" w:rsidR="00C34985" w:rsidRPr="00C34985" w:rsidRDefault="00C34985" w:rsidP="00C34985">
      <w:pPr>
        <w:jc w:val="both"/>
        <w:rPr>
          <w:rFonts w:cs="Arial"/>
        </w:rPr>
      </w:pPr>
    </w:p>
    <w:p w14:paraId="3D6D9638" w14:textId="77777777" w:rsidR="00C34985" w:rsidRPr="00C34985" w:rsidRDefault="00C34985" w:rsidP="00C34985">
      <w:pPr>
        <w:jc w:val="both"/>
        <w:rPr>
          <w:rFonts w:cs="Arial"/>
          <w:b/>
        </w:rPr>
      </w:pPr>
      <w:r w:rsidRPr="00C34985">
        <w:rPr>
          <w:rFonts w:cs="Arial"/>
        </w:rPr>
        <w:t xml:space="preserve">O Resumo da Ata consta como </w:t>
      </w:r>
      <w:r w:rsidRPr="00C34985">
        <w:rPr>
          <w:rFonts w:cs="Arial"/>
          <w:b/>
          <w:bCs/>
        </w:rPr>
        <w:t>Anexo III.</w:t>
      </w:r>
    </w:p>
    <w:p w14:paraId="3028BB6F" w14:textId="77777777" w:rsidR="00C34985" w:rsidRPr="00C34985" w:rsidRDefault="00C34985" w:rsidP="00C34985">
      <w:pPr>
        <w:jc w:val="both"/>
        <w:rPr>
          <w:rFonts w:cs="Arial"/>
          <w:bCs/>
        </w:rPr>
      </w:pPr>
    </w:p>
    <w:p w14:paraId="4858F478" w14:textId="77777777" w:rsidR="007C6817" w:rsidRDefault="007C6817" w:rsidP="00C34985">
      <w:pPr>
        <w:jc w:val="both"/>
        <w:rPr>
          <w:rFonts w:cs="Arial"/>
        </w:rPr>
      </w:pPr>
    </w:p>
    <w:p w14:paraId="25AB6A0B" w14:textId="33FB3CD1" w:rsidR="00C34985" w:rsidRPr="00C34985" w:rsidRDefault="00C34985" w:rsidP="00C34985">
      <w:pPr>
        <w:jc w:val="both"/>
        <w:rPr>
          <w:rFonts w:cs="Arial"/>
          <w:bCs/>
        </w:rPr>
      </w:pPr>
      <w:r w:rsidRPr="00C34985">
        <w:rPr>
          <w:rFonts w:cs="Arial"/>
        </w:rPr>
        <w:t>Foram tratados os seguintes temas:</w:t>
      </w:r>
    </w:p>
    <w:p w14:paraId="3C0FDDDF" w14:textId="77777777" w:rsidR="00C34985" w:rsidRPr="00C34985" w:rsidRDefault="00C34985" w:rsidP="00C34985">
      <w:pPr>
        <w:jc w:val="both"/>
        <w:rPr>
          <w:rFonts w:cs="Arial"/>
        </w:rPr>
      </w:pPr>
    </w:p>
    <w:p w14:paraId="3D4AE566" w14:textId="3C8217B7" w:rsidR="00916C1A" w:rsidRDefault="00916C1A" w:rsidP="00312463">
      <w:pPr>
        <w:jc w:val="both"/>
        <w:rPr>
          <w:rFonts w:cs="Arial"/>
          <w:color w:val="000000" w:themeColor="text1"/>
        </w:rPr>
      </w:pPr>
    </w:p>
    <w:p w14:paraId="7921E353" w14:textId="77777777" w:rsidR="00653021" w:rsidRDefault="00653021" w:rsidP="00653021">
      <w:pPr>
        <w:pStyle w:val="PargrafodaLista"/>
        <w:numPr>
          <w:ilvl w:val="0"/>
          <w:numId w:val="48"/>
        </w:numPr>
        <w:pBdr>
          <w:top w:val="none" w:sz="0" w:space="0" w:color="auto"/>
          <w:left w:val="none" w:sz="0" w:space="0" w:color="auto"/>
          <w:bottom w:val="none" w:sz="0" w:space="0" w:color="auto"/>
          <w:right w:val="none" w:sz="0" w:space="0" w:color="auto"/>
        </w:pBdr>
        <w:suppressAutoHyphens w:val="0"/>
        <w:spacing w:after="160" w:line="259" w:lineRule="auto"/>
        <w:contextualSpacing/>
        <w:rPr>
          <w:rFonts w:ascii="Arial" w:eastAsia="Calibri" w:hAnsi="Arial" w:cs="Arial"/>
          <w:b/>
          <w:bCs/>
        </w:rPr>
      </w:pPr>
      <w:r>
        <w:rPr>
          <w:rFonts w:ascii="Arial" w:eastAsia="Calibri" w:hAnsi="Arial" w:cs="Arial"/>
          <w:b/>
          <w:bCs/>
        </w:rPr>
        <w:t>DIÁLOGO POLÍTICO</w:t>
      </w:r>
    </w:p>
    <w:p w14:paraId="241AD0CE" w14:textId="77777777" w:rsidR="00653021" w:rsidRDefault="00653021" w:rsidP="00653021">
      <w:pPr>
        <w:pStyle w:val="PargrafodaLista"/>
        <w:ind w:left="390"/>
        <w:rPr>
          <w:rFonts w:ascii="Arial" w:eastAsia="Calibri" w:hAnsi="Arial" w:cs="Arial"/>
          <w:b/>
          <w:bCs/>
        </w:rPr>
      </w:pPr>
    </w:p>
    <w:p w14:paraId="33C926CF" w14:textId="77777777" w:rsidR="00653021" w:rsidRPr="00653021" w:rsidRDefault="00653021" w:rsidP="00653021">
      <w:pPr>
        <w:pStyle w:val="PargrafodaLista"/>
        <w:numPr>
          <w:ilvl w:val="1"/>
          <w:numId w:val="48"/>
        </w:numPr>
        <w:pBdr>
          <w:top w:val="none" w:sz="0" w:space="0" w:color="auto"/>
          <w:left w:val="none" w:sz="0" w:space="0" w:color="auto"/>
          <w:bottom w:val="none" w:sz="0" w:space="0" w:color="auto"/>
          <w:right w:val="none" w:sz="0" w:space="0" w:color="auto"/>
        </w:pBdr>
        <w:suppressAutoHyphens w:val="0"/>
        <w:spacing w:after="160" w:line="259" w:lineRule="auto"/>
        <w:contextualSpacing/>
        <w:rPr>
          <w:rFonts w:ascii="Arial" w:eastAsia="Calibri" w:hAnsi="Arial" w:cs="Arial"/>
          <w:b/>
          <w:bCs/>
          <w:lang w:val="pt-BR"/>
        </w:rPr>
      </w:pPr>
      <w:r w:rsidRPr="00653021">
        <w:rPr>
          <w:rFonts w:ascii="Arial" w:eastAsia="Calibri" w:hAnsi="Arial" w:cs="Arial"/>
          <w:b/>
          <w:bCs/>
          <w:lang w:val="pt-BR"/>
        </w:rPr>
        <w:t>Transformação Ecológica (Base Tecnológica e Financiamento)</w:t>
      </w:r>
    </w:p>
    <w:p w14:paraId="6B1E6847" w14:textId="6EBD592D" w:rsidR="00FB0B7A" w:rsidRPr="00D47A61" w:rsidRDefault="00FB0B7A" w:rsidP="00EF69FE">
      <w:pPr>
        <w:pStyle w:val="xmsonormal"/>
        <w:shd w:val="clear" w:color="auto" w:fill="FFFFFF"/>
        <w:spacing w:before="0" w:beforeAutospacing="0" w:after="0" w:afterAutospacing="0"/>
        <w:jc w:val="both"/>
        <w:rPr>
          <w:rFonts w:ascii="Arial" w:hAnsi="Arial" w:cs="Arial"/>
          <w:color w:val="242424"/>
          <w:lang w:val="pt-BR"/>
        </w:rPr>
      </w:pPr>
      <w:r w:rsidRPr="00FB0B7A">
        <w:rPr>
          <w:rFonts w:ascii="Arial" w:hAnsi="Arial" w:cs="Arial"/>
          <w:color w:val="242424"/>
          <w:lang w:val="pt-BR"/>
        </w:rPr>
        <w:t>O Ministro da Argentina r</w:t>
      </w:r>
      <w:r>
        <w:rPr>
          <w:rFonts w:ascii="Arial" w:hAnsi="Arial" w:cs="Arial"/>
          <w:color w:val="242424"/>
          <w:lang w:val="pt-BR"/>
        </w:rPr>
        <w:t>emarcou que o MERCOSUL está</w:t>
      </w:r>
      <w:r w:rsidR="00F3156F">
        <w:rPr>
          <w:rFonts w:ascii="Arial" w:hAnsi="Arial" w:cs="Arial"/>
          <w:color w:val="242424"/>
          <w:lang w:val="pt-BR"/>
        </w:rPr>
        <w:t xml:space="preserve"> comprometido com a agenda de mitigação, na apresentação das NDC, </w:t>
      </w:r>
      <w:r w:rsidR="00FE520A">
        <w:rPr>
          <w:rFonts w:ascii="Arial" w:hAnsi="Arial" w:cs="Arial"/>
          <w:color w:val="242424"/>
          <w:lang w:val="pt-BR"/>
        </w:rPr>
        <w:t xml:space="preserve">que </w:t>
      </w:r>
      <w:r w:rsidR="00D47A61">
        <w:rPr>
          <w:rFonts w:ascii="Arial" w:hAnsi="Arial" w:cs="Arial"/>
          <w:color w:val="242424"/>
          <w:lang w:val="pt-BR"/>
        </w:rPr>
        <w:t>os esforços vêm</w:t>
      </w:r>
      <w:r w:rsidR="00FE520A">
        <w:rPr>
          <w:rFonts w:ascii="Arial" w:hAnsi="Arial" w:cs="Arial"/>
          <w:color w:val="242424"/>
          <w:lang w:val="pt-BR"/>
        </w:rPr>
        <w:t xml:space="preserve"> sendo realizados rigorosamente.</w:t>
      </w:r>
      <w:r w:rsidR="00D47A61">
        <w:rPr>
          <w:rFonts w:ascii="Arial" w:hAnsi="Arial" w:cs="Arial"/>
          <w:color w:val="242424"/>
          <w:lang w:val="pt-BR"/>
        </w:rPr>
        <w:t xml:space="preserve"> </w:t>
      </w:r>
      <w:r w:rsidR="00D47A61" w:rsidRPr="00D47A61">
        <w:rPr>
          <w:rFonts w:ascii="Arial" w:hAnsi="Arial" w:cs="Arial"/>
          <w:color w:val="242424"/>
          <w:lang w:val="pt-BR"/>
        </w:rPr>
        <w:t xml:space="preserve">Afirmou que </w:t>
      </w:r>
      <w:r w:rsidR="004C3974">
        <w:rPr>
          <w:rFonts w:ascii="Arial" w:hAnsi="Arial" w:cs="Arial"/>
          <w:color w:val="242424"/>
          <w:lang w:val="pt-BR"/>
        </w:rPr>
        <w:t>é necessário insistir no tema da adaptação porque sem el</w:t>
      </w:r>
      <w:r w:rsidR="001C59AE">
        <w:rPr>
          <w:rFonts w:ascii="Arial" w:hAnsi="Arial" w:cs="Arial"/>
          <w:color w:val="242424"/>
          <w:lang w:val="pt-BR"/>
        </w:rPr>
        <w:t>a não poderão ser cumpridos os compromissos assumidos</w:t>
      </w:r>
      <w:r w:rsidR="00582876">
        <w:rPr>
          <w:rFonts w:ascii="Arial" w:hAnsi="Arial" w:cs="Arial"/>
          <w:color w:val="242424"/>
          <w:lang w:val="pt-BR"/>
        </w:rPr>
        <w:t xml:space="preserve">, apresentados na CMNUCC. Ressaltou que há </w:t>
      </w:r>
      <w:r w:rsidR="00534738">
        <w:rPr>
          <w:rFonts w:ascii="Arial" w:hAnsi="Arial" w:cs="Arial"/>
          <w:color w:val="242424"/>
          <w:lang w:val="pt-BR"/>
        </w:rPr>
        <w:t>negacionismo</w:t>
      </w:r>
      <w:r w:rsidR="00582876">
        <w:rPr>
          <w:rFonts w:ascii="Arial" w:hAnsi="Arial" w:cs="Arial"/>
          <w:color w:val="242424"/>
          <w:lang w:val="pt-BR"/>
        </w:rPr>
        <w:t xml:space="preserve"> da agenda de adaptação</w:t>
      </w:r>
      <w:r w:rsidR="0002782C">
        <w:rPr>
          <w:rFonts w:ascii="Arial" w:hAnsi="Arial" w:cs="Arial"/>
          <w:color w:val="242424"/>
          <w:lang w:val="pt-BR"/>
        </w:rPr>
        <w:t>. Recordou que no almoço da Reunião de Ministros de América Latina e do Caribe um representante da ONU dizia que a agenda de adaptação não era importante, porque não</w:t>
      </w:r>
      <w:r w:rsidR="00534738">
        <w:rPr>
          <w:rFonts w:ascii="Arial" w:hAnsi="Arial" w:cs="Arial"/>
          <w:color w:val="242424"/>
          <w:lang w:val="pt-BR"/>
        </w:rPr>
        <w:t xml:space="preserve"> se cumpriu a de mitigação e sublinhou que isso </w:t>
      </w:r>
      <w:r w:rsidR="007B0D88">
        <w:rPr>
          <w:rFonts w:ascii="Arial" w:hAnsi="Arial" w:cs="Arial"/>
          <w:color w:val="242424"/>
          <w:lang w:val="pt-BR"/>
        </w:rPr>
        <w:t>é</w:t>
      </w:r>
      <w:r w:rsidR="00534738">
        <w:rPr>
          <w:rFonts w:ascii="Arial" w:hAnsi="Arial" w:cs="Arial"/>
          <w:color w:val="242424"/>
          <w:lang w:val="pt-BR"/>
        </w:rPr>
        <w:t xml:space="preserve"> preocupante.</w:t>
      </w:r>
      <w:r w:rsidR="007B0D88">
        <w:rPr>
          <w:rFonts w:ascii="Arial" w:hAnsi="Arial" w:cs="Arial"/>
          <w:color w:val="242424"/>
          <w:lang w:val="pt-BR"/>
        </w:rPr>
        <w:t xml:space="preserve"> </w:t>
      </w:r>
      <w:r w:rsidR="00507622">
        <w:rPr>
          <w:rFonts w:ascii="Arial" w:hAnsi="Arial" w:cs="Arial"/>
          <w:color w:val="242424"/>
          <w:lang w:val="pt-BR"/>
        </w:rPr>
        <w:t xml:space="preserve"> P</w:t>
      </w:r>
      <w:r w:rsidR="007B0D88">
        <w:rPr>
          <w:rFonts w:ascii="Arial" w:hAnsi="Arial" w:cs="Arial"/>
          <w:color w:val="242424"/>
          <w:lang w:val="pt-BR"/>
        </w:rPr>
        <w:t>or outro lado, ressaltou que</w:t>
      </w:r>
      <w:r w:rsidR="001B7938">
        <w:rPr>
          <w:rFonts w:ascii="Arial" w:hAnsi="Arial" w:cs="Arial"/>
          <w:color w:val="242424"/>
          <w:lang w:val="pt-BR"/>
        </w:rPr>
        <w:t xml:space="preserve"> se exige aos países preservar os seus recursos naturais, embora não apareçam os instrumentos para financi</w:t>
      </w:r>
      <w:r w:rsidR="00507622">
        <w:rPr>
          <w:rFonts w:ascii="Arial" w:hAnsi="Arial" w:cs="Arial"/>
          <w:color w:val="242424"/>
          <w:lang w:val="pt-BR"/>
        </w:rPr>
        <w:t xml:space="preserve">á-los e </w:t>
      </w:r>
      <w:r w:rsidR="00594C57">
        <w:rPr>
          <w:rFonts w:ascii="Arial" w:hAnsi="Arial" w:cs="Arial"/>
          <w:color w:val="242424"/>
          <w:lang w:val="pt-BR"/>
        </w:rPr>
        <w:t>deu como exemplo o Fundo do Marco Global Kunming-Montreal</w:t>
      </w:r>
      <w:r w:rsidR="00960CE0">
        <w:rPr>
          <w:rFonts w:ascii="Arial" w:hAnsi="Arial" w:cs="Arial"/>
          <w:color w:val="242424"/>
          <w:lang w:val="pt-BR"/>
        </w:rPr>
        <w:t xml:space="preserve"> que tem apenas duas contribuições, com burocracia e falta de financiamento. Mencionou que a Argentina </w:t>
      </w:r>
      <w:r w:rsidR="00DE1FB0">
        <w:rPr>
          <w:rFonts w:ascii="Arial" w:hAnsi="Arial" w:cs="Arial"/>
          <w:color w:val="242424"/>
          <w:lang w:val="pt-BR"/>
        </w:rPr>
        <w:t>precisa de 290 a 400 bilhões de dólares para sua meta até 2023</w:t>
      </w:r>
      <w:r w:rsidR="003C22DB">
        <w:rPr>
          <w:rFonts w:ascii="Arial" w:hAnsi="Arial" w:cs="Arial"/>
          <w:color w:val="242424"/>
          <w:lang w:val="pt-BR"/>
        </w:rPr>
        <w:t xml:space="preserve">, o equivalente a um PIB nacional, non </w:t>
      </w:r>
      <w:r w:rsidR="0044053F">
        <w:rPr>
          <w:rFonts w:ascii="Arial" w:hAnsi="Arial" w:cs="Arial"/>
          <w:color w:val="242424"/>
          <w:lang w:val="pt-BR"/>
        </w:rPr>
        <w:t>entanto</w:t>
      </w:r>
      <w:r w:rsidR="003C22DB">
        <w:rPr>
          <w:rFonts w:ascii="Arial" w:hAnsi="Arial" w:cs="Arial"/>
          <w:color w:val="242424"/>
          <w:lang w:val="pt-BR"/>
        </w:rPr>
        <w:t>, esse financiamento não existe</w:t>
      </w:r>
      <w:r w:rsidR="0044053F">
        <w:rPr>
          <w:rFonts w:ascii="Arial" w:hAnsi="Arial" w:cs="Arial"/>
          <w:color w:val="242424"/>
          <w:lang w:val="pt-BR"/>
        </w:rPr>
        <w:t>, há descumprimento no Acordo de Paris.</w:t>
      </w:r>
      <w:r w:rsidR="000E245F">
        <w:rPr>
          <w:rFonts w:ascii="Arial" w:hAnsi="Arial" w:cs="Arial"/>
          <w:color w:val="242424"/>
          <w:lang w:val="pt-BR"/>
        </w:rPr>
        <w:t xml:space="preserve"> Ressaltou que, com vistas à COP 28, a Nova Meta Coletiva </w:t>
      </w:r>
      <w:r w:rsidR="000E245F">
        <w:rPr>
          <w:rFonts w:ascii="Arial" w:hAnsi="Arial" w:cs="Arial"/>
          <w:color w:val="242424"/>
          <w:lang w:val="pt-BR"/>
        </w:rPr>
        <w:lastRenderedPageBreak/>
        <w:t>Quantitativa de Financiamento não tem uma meta concreta, o Fundo de Perdas e Danos ainda não existe e tudo isso</w:t>
      </w:r>
      <w:r w:rsidR="007B1576">
        <w:rPr>
          <w:rFonts w:ascii="Arial" w:hAnsi="Arial" w:cs="Arial"/>
          <w:color w:val="242424"/>
          <w:lang w:val="pt-BR"/>
        </w:rPr>
        <w:t xml:space="preserve"> dificulta o cumprimento dos objetivos.</w:t>
      </w:r>
      <w:r w:rsidR="005B2B80">
        <w:rPr>
          <w:rFonts w:ascii="Arial" w:hAnsi="Arial" w:cs="Arial"/>
          <w:color w:val="242424"/>
          <w:lang w:val="pt-BR"/>
        </w:rPr>
        <w:t xml:space="preserve"> Também, destacou a falta de eficiência dos organismos financeiros. Em termos de tecnologia, considerou</w:t>
      </w:r>
      <w:r w:rsidR="00CC1264">
        <w:rPr>
          <w:rFonts w:ascii="Arial" w:hAnsi="Arial" w:cs="Arial"/>
          <w:color w:val="242424"/>
          <w:lang w:val="pt-BR"/>
        </w:rPr>
        <w:t xml:space="preserve"> que a tecnologia, considerou que </w:t>
      </w:r>
      <w:r w:rsidR="00376793">
        <w:rPr>
          <w:rFonts w:ascii="Arial" w:hAnsi="Arial" w:cs="Arial"/>
          <w:color w:val="242424"/>
          <w:lang w:val="pt-BR"/>
        </w:rPr>
        <w:t>dela irá depender o cumprimen</w:t>
      </w:r>
      <w:r w:rsidR="008E3F3D">
        <w:rPr>
          <w:rFonts w:ascii="Arial" w:hAnsi="Arial" w:cs="Arial"/>
          <w:color w:val="242424"/>
          <w:lang w:val="pt-BR"/>
        </w:rPr>
        <w:t>t</w:t>
      </w:r>
      <w:r w:rsidR="00376793">
        <w:rPr>
          <w:rFonts w:ascii="Arial" w:hAnsi="Arial" w:cs="Arial"/>
          <w:color w:val="242424"/>
          <w:lang w:val="pt-BR"/>
        </w:rPr>
        <w:t>o de seus objetivos, tanto em energia solar, eólica e ou</w:t>
      </w:r>
      <w:r w:rsidR="008E3F3D">
        <w:rPr>
          <w:rFonts w:ascii="Arial" w:hAnsi="Arial" w:cs="Arial"/>
          <w:color w:val="242424"/>
          <w:lang w:val="pt-BR"/>
        </w:rPr>
        <w:t>t</w:t>
      </w:r>
      <w:r w:rsidR="00376793">
        <w:rPr>
          <w:rFonts w:ascii="Arial" w:hAnsi="Arial" w:cs="Arial"/>
          <w:color w:val="242424"/>
          <w:lang w:val="pt-BR"/>
        </w:rPr>
        <w:t>ras</w:t>
      </w:r>
      <w:r w:rsidR="00D04BE3">
        <w:rPr>
          <w:rFonts w:ascii="Arial" w:hAnsi="Arial" w:cs="Arial"/>
          <w:color w:val="242424"/>
          <w:lang w:val="pt-BR"/>
        </w:rPr>
        <w:t xml:space="preserve"> renováveis. O desafio do sul global, do MERCOSUL, </w:t>
      </w:r>
      <w:r w:rsidR="00053007">
        <w:rPr>
          <w:rFonts w:ascii="Arial" w:hAnsi="Arial" w:cs="Arial"/>
          <w:color w:val="242424"/>
          <w:lang w:val="pt-BR"/>
        </w:rPr>
        <w:t xml:space="preserve">é não ser fornecedor de matéria prima, </w:t>
      </w:r>
      <w:r w:rsidR="00012023">
        <w:rPr>
          <w:rFonts w:ascii="Arial" w:hAnsi="Arial" w:cs="Arial"/>
          <w:color w:val="242424"/>
          <w:lang w:val="pt-BR"/>
        </w:rPr>
        <w:t xml:space="preserve">exclusivamente, dando como exemplo o </w:t>
      </w:r>
      <w:r w:rsidR="007E2543">
        <w:rPr>
          <w:rFonts w:ascii="Arial" w:hAnsi="Arial" w:cs="Arial"/>
          <w:color w:val="242424"/>
          <w:lang w:val="pt-BR"/>
        </w:rPr>
        <w:t>lítio, em que a matéria prima representa apenas 2% do mercado total. Recordou que</w:t>
      </w:r>
      <w:r w:rsidR="00765EB2">
        <w:rPr>
          <w:rFonts w:ascii="Arial" w:hAnsi="Arial" w:cs="Arial"/>
          <w:color w:val="242424"/>
          <w:lang w:val="pt-BR"/>
        </w:rPr>
        <w:t xml:space="preserve"> "para não ser dependentes precisamos da tecnologia para não depender desses insumos que estão concentrados</w:t>
      </w:r>
      <w:r w:rsidR="009E6237">
        <w:rPr>
          <w:rFonts w:ascii="Arial" w:hAnsi="Arial" w:cs="Arial"/>
          <w:color w:val="242424"/>
          <w:lang w:val="pt-BR"/>
        </w:rPr>
        <w:t>; nesse caso, é necessário ter voz concreta</w:t>
      </w:r>
      <w:r w:rsidR="0023155D">
        <w:rPr>
          <w:rFonts w:ascii="Arial" w:hAnsi="Arial" w:cs="Arial"/>
          <w:color w:val="242424"/>
          <w:lang w:val="pt-BR"/>
        </w:rPr>
        <w:t xml:space="preserve"> e cumprir um papel político relevante, já que de nada servem os documentos vazios".</w:t>
      </w:r>
      <w:r w:rsidR="00E26292">
        <w:rPr>
          <w:rFonts w:ascii="Arial" w:hAnsi="Arial" w:cs="Arial"/>
          <w:color w:val="242424"/>
          <w:lang w:val="pt-BR"/>
        </w:rPr>
        <w:t xml:space="preserve"> Sugeriu que como região, temos uma carta na manga, a nossa biodiversidade; sem ela o mundo não </w:t>
      </w:r>
      <w:r w:rsidR="00333F40">
        <w:rPr>
          <w:rFonts w:ascii="Arial" w:hAnsi="Arial" w:cs="Arial"/>
          <w:color w:val="242424"/>
          <w:lang w:val="pt-BR"/>
        </w:rPr>
        <w:t>poderá</w:t>
      </w:r>
      <w:r w:rsidR="00E26292">
        <w:rPr>
          <w:rFonts w:ascii="Arial" w:hAnsi="Arial" w:cs="Arial"/>
          <w:color w:val="242424"/>
          <w:lang w:val="pt-BR"/>
        </w:rPr>
        <w:t xml:space="preserve"> viver</w:t>
      </w:r>
      <w:r w:rsidR="00333F40">
        <w:rPr>
          <w:rFonts w:ascii="Arial" w:hAnsi="Arial" w:cs="Arial"/>
          <w:color w:val="242424"/>
          <w:lang w:val="pt-BR"/>
        </w:rPr>
        <w:t xml:space="preserve"> sob um padrão aceitável. O mundo precisa de nós, somos credores ambientais, portanto, temos que cumprir esse papel.</w:t>
      </w:r>
    </w:p>
    <w:p w14:paraId="722C532A" w14:textId="59F084CD" w:rsidR="00EF69FE" w:rsidRPr="000E245F" w:rsidRDefault="00EF69FE" w:rsidP="00EF69FE">
      <w:pPr>
        <w:pStyle w:val="xmsonormal"/>
        <w:shd w:val="clear" w:color="auto" w:fill="FFFFFF"/>
        <w:spacing w:before="0" w:beforeAutospacing="0" w:after="0" w:afterAutospacing="0"/>
        <w:jc w:val="both"/>
        <w:rPr>
          <w:rFonts w:ascii="Arial" w:hAnsi="Arial" w:cs="Arial"/>
          <w:color w:val="242424"/>
          <w:lang w:val="pt-BR"/>
        </w:rPr>
      </w:pPr>
      <w:r w:rsidRPr="000E245F">
        <w:rPr>
          <w:rFonts w:ascii="Arial" w:hAnsi="Arial" w:cs="Arial"/>
          <w:color w:val="242424"/>
          <w:lang w:val="pt-BR"/>
        </w:rPr>
        <w:t> </w:t>
      </w:r>
    </w:p>
    <w:p w14:paraId="15275491" w14:textId="3B71DBD5" w:rsidR="00E92C96" w:rsidRPr="00E92C96" w:rsidRDefault="00E92C96" w:rsidP="00E92C96">
      <w:pPr>
        <w:tabs>
          <w:tab w:val="num" w:pos="426"/>
        </w:tabs>
        <w:jc w:val="both"/>
        <w:rPr>
          <w:rFonts w:eastAsia="Calibri" w:cs="Arial"/>
          <w:bCs/>
          <w:color w:val="auto"/>
          <w:lang w:eastAsia="en-US"/>
        </w:rPr>
      </w:pPr>
      <w:r w:rsidRPr="00E92C96">
        <w:rPr>
          <w:rFonts w:eastAsia="Calibri" w:cs="Arial"/>
          <w:bCs/>
          <w:color w:val="auto"/>
          <w:lang w:eastAsia="en-US"/>
        </w:rPr>
        <w:t xml:space="preserve">O </w:t>
      </w:r>
      <w:r w:rsidR="00A70A49">
        <w:rPr>
          <w:rFonts w:eastAsia="Calibri" w:cs="Arial"/>
          <w:bCs/>
          <w:color w:val="auto"/>
          <w:lang w:eastAsia="en-US"/>
        </w:rPr>
        <w:t>M</w:t>
      </w:r>
      <w:r w:rsidRPr="00E92C96">
        <w:rPr>
          <w:rFonts w:eastAsia="Calibri" w:cs="Arial"/>
          <w:bCs/>
          <w:color w:val="auto"/>
          <w:lang w:eastAsia="en-US"/>
        </w:rPr>
        <w:t>inistro</w:t>
      </w:r>
      <w:r w:rsidR="00A70A49">
        <w:rPr>
          <w:rFonts w:eastAsia="Calibri" w:cs="Arial"/>
          <w:bCs/>
          <w:color w:val="auto"/>
          <w:lang w:eastAsia="en-US"/>
        </w:rPr>
        <w:t xml:space="preserve"> do Paraguai</w:t>
      </w:r>
      <w:r w:rsidRPr="00E92C96">
        <w:rPr>
          <w:rFonts w:eastAsia="Calibri" w:cs="Arial"/>
          <w:bCs/>
          <w:color w:val="auto"/>
          <w:lang w:eastAsia="en-US"/>
        </w:rPr>
        <w:t>, Rolando de Barros Barreto</w:t>
      </w:r>
      <w:r w:rsidR="00A70A49">
        <w:rPr>
          <w:rFonts w:eastAsia="Calibri" w:cs="Arial"/>
          <w:bCs/>
          <w:color w:val="auto"/>
          <w:lang w:eastAsia="en-US"/>
        </w:rPr>
        <w:t>,</w:t>
      </w:r>
      <w:r w:rsidRPr="00E92C96">
        <w:rPr>
          <w:rFonts w:eastAsia="Calibri" w:cs="Arial"/>
          <w:bCs/>
          <w:color w:val="auto"/>
          <w:lang w:eastAsia="en-US"/>
        </w:rPr>
        <w:t xml:space="preserve"> enfatizou que o Paraguai está trabalhando arduamente na produção sustentável e está caminhando para a transição ecológica por meio de diferentes ações. Expressou que seu país promove a igualdade de oportunidades e protege as liberdades fundamentais, e que aspira a ser o centro regional do hidrogênio verde, promovendo uma economia ampla e sustentável. Ele instou os Estados a buscarem um desenvolvimento conjunto na América do Sul, centrado no bem-estar das pessoas, nos valores e em uma visão integrada de progresso social, ambiental e econômico. Essa visão de futuro está totalmente alinhada com os eixos do Plano de Governo do Presidente Santiago Peña. Também enfatizou a importância de avançar no caminho do desenvolvimento sustentável para promover a igualdade de oportunidades e garantir as liberdades fundamentais dos cidadãos, por meio de uma ampla aliança entre o governo, empresas privadas ambiental e socialmente responsáveis e uma sociedade civil ativa. Ele ressaltou que a importância de trabalhar por uma "economia verde, sustentável e limpa" não é mera retórica e, portanto, enfatizou a importância de identificar instrumentos financeiros sustentáveis para alcançar a harmonia entre o progresso econômico e o respeito ao meio ambiente. Por fim, mencionou que o Paraguai aprovou recentemente a Lei de Créditos de Carbono, que terá um duplo impacto na gestão e no manejo sustentável dos recursos naturais e fortalecerá os sistemas produtivos por meio do financiamento climático.</w:t>
      </w:r>
    </w:p>
    <w:p w14:paraId="6A73DE0F" w14:textId="77777777" w:rsidR="00AF6697" w:rsidRPr="00542440" w:rsidRDefault="00AF6697" w:rsidP="00E92C96">
      <w:pPr>
        <w:tabs>
          <w:tab w:val="num" w:pos="426"/>
        </w:tabs>
        <w:jc w:val="both"/>
        <w:rPr>
          <w:rFonts w:eastAsia="Calibri" w:cs="Arial"/>
          <w:bCs/>
          <w:color w:val="auto"/>
          <w:lang w:eastAsia="en-US"/>
        </w:rPr>
      </w:pPr>
    </w:p>
    <w:p w14:paraId="296B075F" w14:textId="2B1BEA65" w:rsidR="007A3733" w:rsidRPr="0020233C" w:rsidRDefault="0073040B" w:rsidP="00E92C96">
      <w:pPr>
        <w:jc w:val="both"/>
        <w:rPr>
          <w:rFonts w:eastAsia="Calibri" w:cs="Arial"/>
          <w:bCs/>
          <w:color w:val="auto"/>
          <w:lang w:eastAsia="en-US"/>
        </w:rPr>
      </w:pPr>
      <w:r>
        <w:rPr>
          <w:rFonts w:eastAsia="Calibri" w:cs="Arial"/>
          <w:bCs/>
          <w:color w:val="auto"/>
          <w:lang w:eastAsia="en-US"/>
        </w:rPr>
        <w:t>O Ministro Robert Bouvier, da República Oriental do</w:t>
      </w:r>
      <w:r w:rsidR="007A3733" w:rsidRPr="007A3733">
        <w:rPr>
          <w:rFonts w:eastAsia="Calibri" w:cs="Arial"/>
          <w:bCs/>
          <w:color w:val="auto"/>
          <w:lang w:eastAsia="en-US"/>
        </w:rPr>
        <w:t xml:space="preserve"> Uruguai</w:t>
      </w:r>
      <w:r>
        <w:rPr>
          <w:rFonts w:eastAsia="Calibri" w:cs="Arial"/>
          <w:bCs/>
          <w:color w:val="auto"/>
          <w:lang w:eastAsia="en-US"/>
        </w:rPr>
        <w:t>,</w:t>
      </w:r>
      <w:r w:rsidR="007A3733" w:rsidRPr="007A3733">
        <w:rPr>
          <w:rFonts w:eastAsia="Calibri" w:cs="Arial"/>
          <w:bCs/>
          <w:color w:val="auto"/>
          <w:lang w:eastAsia="en-US"/>
        </w:rPr>
        <w:t xml:space="preserve"> manifestou que o país </w:t>
      </w:r>
      <w:r w:rsidR="00E91FDD">
        <w:rPr>
          <w:rFonts w:eastAsia="Calibri" w:cs="Arial"/>
          <w:bCs/>
          <w:color w:val="auto"/>
          <w:lang w:eastAsia="en-US"/>
        </w:rPr>
        <w:t>é altamente vulnerável à variação do clima devido, especialmente, a que sua economia está baseada na produção agroindustrial e serviços.</w:t>
      </w:r>
      <w:r w:rsidR="002D528D">
        <w:rPr>
          <w:rFonts w:eastAsia="Calibri" w:cs="Arial"/>
          <w:bCs/>
          <w:color w:val="auto"/>
          <w:lang w:eastAsia="en-US"/>
        </w:rPr>
        <w:t xml:space="preserve"> Informou que houve avanços e que estão enfocados em alcançar uma </w:t>
      </w:r>
      <w:r w:rsidR="00C75F20">
        <w:rPr>
          <w:rFonts w:eastAsia="Calibri" w:cs="Arial"/>
          <w:bCs/>
          <w:color w:val="auto"/>
          <w:lang w:eastAsia="en-US"/>
        </w:rPr>
        <w:t>agropecuária</w:t>
      </w:r>
      <w:r w:rsidR="002D528D">
        <w:rPr>
          <w:rFonts w:eastAsia="Calibri" w:cs="Arial"/>
          <w:bCs/>
          <w:color w:val="auto"/>
          <w:lang w:eastAsia="en-US"/>
        </w:rPr>
        <w:t xml:space="preserve"> cada vez mais sustentável, que contempl</w:t>
      </w:r>
      <w:r w:rsidR="00564D5B">
        <w:rPr>
          <w:rFonts w:eastAsia="Calibri" w:cs="Arial"/>
          <w:bCs/>
          <w:color w:val="auto"/>
          <w:lang w:eastAsia="en-US"/>
        </w:rPr>
        <w:t>e os ecossistemas naturais, a biodiversidade e a terra. Destacou qu</w:t>
      </w:r>
      <w:r w:rsidR="0012794E">
        <w:rPr>
          <w:rFonts w:eastAsia="Calibri" w:cs="Arial"/>
          <w:bCs/>
          <w:color w:val="auto"/>
          <w:lang w:eastAsia="en-US"/>
        </w:rPr>
        <w:t>e foram pioneiros na implementação de medidas precoces de mitigação, alcançando nos últimos anos uma matriz elétrica praticamente limpa, por meio da incorporação de energias renováveis. Nesse sentido, afirmou que o país se encontra</w:t>
      </w:r>
      <w:r w:rsidR="001920B8">
        <w:rPr>
          <w:rFonts w:eastAsia="Calibri" w:cs="Arial"/>
          <w:bCs/>
          <w:color w:val="auto"/>
          <w:lang w:eastAsia="en-US"/>
        </w:rPr>
        <w:t xml:space="preserve"> trabalhando em direção à segunda transição energética, em particular</w:t>
      </w:r>
      <w:r w:rsidR="005022F2">
        <w:rPr>
          <w:rFonts w:eastAsia="Calibri" w:cs="Arial"/>
          <w:bCs/>
          <w:color w:val="auto"/>
          <w:lang w:eastAsia="en-US"/>
        </w:rPr>
        <w:t>, por meio do desenvolvimento de seu Programa de Hidrogênio Verde.</w:t>
      </w:r>
      <w:r w:rsidR="00CB6BD7">
        <w:rPr>
          <w:rFonts w:eastAsia="Calibri" w:cs="Arial"/>
          <w:bCs/>
          <w:color w:val="auto"/>
          <w:lang w:eastAsia="en-US"/>
        </w:rPr>
        <w:t xml:space="preserve"> Enfatizou que o país </w:t>
      </w:r>
      <w:r w:rsidR="007A3733" w:rsidRPr="007A3733">
        <w:rPr>
          <w:rFonts w:eastAsia="Calibri" w:cs="Arial"/>
          <w:bCs/>
          <w:color w:val="auto"/>
          <w:lang w:eastAsia="en-US"/>
        </w:rPr>
        <w:t xml:space="preserve">vem trabalhando especialmente nas ações de adaptação aos efeitos adversos da mudança do clima e que foi pioneiro na implementação de medidas de mitigação mediante a incorporação de energias renováveis. Mencionou que o país encontra-se trabalhando rumo ao segundo período de transição energética e que adotou, desde 2009, o Sistema Nacional de Resposta à Mudança do Clima, </w:t>
      </w:r>
      <w:r w:rsidR="007A3733" w:rsidRPr="007A3733">
        <w:rPr>
          <w:rFonts w:eastAsia="Calibri" w:cs="Arial"/>
          <w:bCs/>
          <w:color w:val="auto"/>
          <w:lang w:eastAsia="en-US"/>
        </w:rPr>
        <w:lastRenderedPageBreak/>
        <w:t>documento reitor de suas políticas relacionadas com o tema. Orientou que os esforços sejam direcionados ao impulso de políticas que promovam a competitividade e o cuidado do meio ambiente, de modo a contribuir com a efetiva implementação do Acordo-Quadro sobre Meio Ambiente do MERCOSUL, bem como fomentar a inclusão da temática ambiental na agenda regional por médio de cooperação técnica e financeira.</w:t>
      </w:r>
      <w:r w:rsidR="00D910FC">
        <w:rPr>
          <w:rFonts w:eastAsia="Calibri" w:cs="Arial"/>
          <w:bCs/>
          <w:color w:val="auto"/>
          <w:lang w:eastAsia="en-US"/>
        </w:rPr>
        <w:t xml:space="preserve"> Manifestou</w:t>
      </w:r>
      <w:r w:rsidR="00D63192">
        <w:rPr>
          <w:rFonts w:eastAsia="Calibri" w:cs="Arial"/>
          <w:bCs/>
          <w:color w:val="auto"/>
          <w:lang w:eastAsia="en-US"/>
        </w:rPr>
        <w:t xml:space="preserve"> que o país está firmemente comprometido com os objetivos do roteiro </w:t>
      </w:r>
      <w:r w:rsidR="00B40484">
        <w:rPr>
          <w:rFonts w:eastAsia="Calibri" w:cs="Arial"/>
          <w:bCs/>
          <w:color w:val="auto"/>
          <w:lang w:eastAsia="en-US"/>
        </w:rPr>
        <w:t>do Hidrogênio Verde e com as metas estabelecidas em nossa política de mudança do clima.</w:t>
      </w:r>
      <w:r w:rsidR="00DA565C">
        <w:rPr>
          <w:rFonts w:eastAsia="Calibri" w:cs="Arial"/>
          <w:bCs/>
          <w:color w:val="auto"/>
          <w:lang w:eastAsia="en-US"/>
        </w:rPr>
        <w:t xml:space="preserve"> Enfatizou que a ação climática deve ser ambiciosa e ter um enfoque social, baseado em direitos humanos, com equidade de g</w:t>
      </w:r>
      <w:r w:rsidR="00563563">
        <w:rPr>
          <w:rFonts w:eastAsia="Calibri" w:cs="Arial"/>
          <w:bCs/>
          <w:color w:val="auto"/>
          <w:lang w:eastAsia="en-US"/>
        </w:rPr>
        <w:t xml:space="preserve">ênero e </w:t>
      </w:r>
      <w:r w:rsidR="000D6B1B">
        <w:rPr>
          <w:rFonts w:eastAsia="Calibri" w:cs="Arial"/>
          <w:bCs/>
          <w:color w:val="auto"/>
          <w:lang w:eastAsia="en-US"/>
        </w:rPr>
        <w:t>equidade</w:t>
      </w:r>
      <w:r w:rsidR="00563563">
        <w:rPr>
          <w:rFonts w:eastAsia="Calibri" w:cs="Arial"/>
          <w:bCs/>
          <w:color w:val="auto"/>
          <w:lang w:eastAsia="en-US"/>
        </w:rPr>
        <w:t xml:space="preserve"> </w:t>
      </w:r>
      <w:r w:rsidR="00E25B87">
        <w:rPr>
          <w:rFonts w:eastAsia="Calibri" w:cs="Arial"/>
          <w:bCs/>
          <w:color w:val="auto"/>
          <w:lang w:eastAsia="en-US"/>
        </w:rPr>
        <w:t>intergeracional</w:t>
      </w:r>
      <w:r w:rsidR="00563563">
        <w:rPr>
          <w:rFonts w:eastAsia="Calibri" w:cs="Arial"/>
          <w:bCs/>
          <w:color w:val="auto"/>
          <w:lang w:eastAsia="en-US"/>
        </w:rPr>
        <w:t xml:space="preserve">, </w:t>
      </w:r>
      <w:r w:rsidR="000D6B1B">
        <w:rPr>
          <w:rFonts w:eastAsia="Calibri" w:cs="Arial"/>
          <w:bCs/>
          <w:color w:val="auto"/>
          <w:lang w:eastAsia="en-US"/>
        </w:rPr>
        <w:t>e que é</w:t>
      </w:r>
      <w:r w:rsidR="00563563">
        <w:rPr>
          <w:rFonts w:eastAsia="Calibri" w:cs="Arial"/>
          <w:bCs/>
          <w:color w:val="auto"/>
          <w:lang w:eastAsia="en-US"/>
        </w:rPr>
        <w:t xml:space="preserve"> importante que a partir de noss</w:t>
      </w:r>
      <w:r w:rsidR="000D6B1B">
        <w:rPr>
          <w:rFonts w:eastAsia="Calibri" w:cs="Arial"/>
          <w:bCs/>
          <w:color w:val="auto"/>
          <w:lang w:eastAsia="en-US"/>
        </w:rPr>
        <w:t>a região nos apropriemos de um conceito de transição justa que reconheça as especificidades culturais, econômicas e ecológicas da região.</w:t>
      </w:r>
      <w:r w:rsidR="00CB6BD7">
        <w:rPr>
          <w:rFonts w:eastAsia="Calibri" w:cs="Arial"/>
          <w:bCs/>
          <w:color w:val="auto"/>
          <w:lang w:eastAsia="en-US"/>
        </w:rPr>
        <w:t xml:space="preserve"> Ressaltou que em outubro de 2022 </w:t>
      </w:r>
      <w:r w:rsidR="00CB066E">
        <w:rPr>
          <w:rFonts w:eastAsia="Calibri" w:cs="Arial"/>
          <w:bCs/>
          <w:color w:val="auto"/>
          <w:lang w:eastAsia="en-US"/>
        </w:rPr>
        <w:t xml:space="preserve">o Uruguai realizou a primeira emissão de um </w:t>
      </w:r>
      <w:r w:rsidR="00112F76">
        <w:rPr>
          <w:rFonts w:eastAsia="Calibri" w:cs="Arial"/>
          <w:bCs/>
          <w:color w:val="auto"/>
          <w:lang w:eastAsia="en-US"/>
        </w:rPr>
        <w:t>título</w:t>
      </w:r>
      <w:r w:rsidR="00CB066E">
        <w:rPr>
          <w:rFonts w:eastAsia="Calibri" w:cs="Arial"/>
          <w:bCs/>
          <w:color w:val="auto"/>
          <w:lang w:eastAsia="en-US"/>
        </w:rPr>
        <w:t xml:space="preserve"> soberano associado a indicadores ambientais, que alinha a estratégia de financiamento público com os compromissos nacionais de sustentabilidade e desenvolvimento</w:t>
      </w:r>
      <w:r w:rsidR="0020233C">
        <w:rPr>
          <w:rFonts w:eastAsia="Calibri" w:cs="Arial"/>
          <w:bCs/>
          <w:color w:val="auto"/>
          <w:lang w:eastAsia="en-US"/>
        </w:rPr>
        <w:t xml:space="preserve"> econômico baixo em carbono. </w:t>
      </w:r>
      <w:r w:rsidR="00AC76BC" w:rsidRPr="0020233C">
        <w:rPr>
          <w:rFonts w:eastAsia="Calibri" w:cs="Arial"/>
          <w:bCs/>
          <w:color w:val="auto"/>
          <w:lang w:eastAsia="en-US"/>
        </w:rPr>
        <w:t>Afirmou</w:t>
      </w:r>
      <w:r w:rsidR="0020233C" w:rsidRPr="0020233C">
        <w:rPr>
          <w:rFonts w:eastAsia="Calibri" w:cs="Arial"/>
          <w:bCs/>
          <w:color w:val="auto"/>
          <w:lang w:eastAsia="en-US"/>
        </w:rPr>
        <w:t xml:space="preserve"> que com este instrumento financeiro inovador o Uruguai b</w:t>
      </w:r>
      <w:r w:rsidR="0020233C">
        <w:rPr>
          <w:rFonts w:eastAsia="Calibri" w:cs="Arial"/>
          <w:bCs/>
          <w:color w:val="auto"/>
          <w:lang w:eastAsia="en-US"/>
        </w:rPr>
        <w:t>usca implementar</w:t>
      </w:r>
      <w:r w:rsidR="00013592">
        <w:rPr>
          <w:rFonts w:eastAsia="Calibri" w:cs="Arial"/>
          <w:bCs/>
          <w:color w:val="auto"/>
          <w:lang w:eastAsia="en-US"/>
        </w:rPr>
        <w:t xml:space="preserve"> uma estrutura de prêmios e sanções na taxa de juros, vinculando o custo do capital </w:t>
      </w:r>
      <w:r w:rsidR="00341FE9">
        <w:rPr>
          <w:rFonts w:eastAsia="Calibri" w:cs="Arial"/>
          <w:bCs/>
          <w:color w:val="auto"/>
          <w:lang w:eastAsia="en-US"/>
        </w:rPr>
        <w:t>à</w:t>
      </w:r>
      <w:r w:rsidR="00AC76BC">
        <w:rPr>
          <w:rFonts w:eastAsia="Calibri" w:cs="Arial"/>
          <w:bCs/>
          <w:color w:val="auto"/>
          <w:lang w:eastAsia="en-US"/>
        </w:rPr>
        <w:t xml:space="preserve"> </w:t>
      </w:r>
      <w:r w:rsidR="00341FE9">
        <w:rPr>
          <w:rFonts w:eastAsia="Calibri" w:cs="Arial"/>
          <w:bCs/>
          <w:color w:val="auto"/>
          <w:lang w:eastAsia="en-US"/>
        </w:rPr>
        <w:t>consecução</w:t>
      </w:r>
      <w:r w:rsidR="00AC76BC">
        <w:rPr>
          <w:rFonts w:eastAsia="Calibri" w:cs="Arial"/>
          <w:bCs/>
          <w:color w:val="auto"/>
          <w:lang w:eastAsia="en-US"/>
        </w:rPr>
        <w:t xml:space="preserve"> de seus objetivos climáticos e de conservação da natureza, estabelecidos nos compromissos assumidos no Acordo de Paris.</w:t>
      </w:r>
    </w:p>
    <w:p w14:paraId="12D00A59" w14:textId="77777777" w:rsidR="00517367" w:rsidRPr="0020233C" w:rsidRDefault="00517367" w:rsidP="00E92C96">
      <w:pPr>
        <w:jc w:val="both"/>
        <w:rPr>
          <w:rFonts w:eastAsia="Calibri" w:cs="Arial"/>
          <w:bCs/>
          <w:color w:val="auto"/>
          <w:lang w:eastAsia="en-US"/>
        </w:rPr>
      </w:pPr>
    </w:p>
    <w:p w14:paraId="5DBD2705" w14:textId="3A40DAE9" w:rsidR="001A3A87" w:rsidRPr="003F25E6" w:rsidRDefault="008350B8" w:rsidP="00E92C96">
      <w:pPr>
        <w:jc w:val="both"/>
        <w:rPr>
          <w:rFonts w:eastAsia="Calibri" w:cs="Arial"/>
          <w:color w:val="auto"/>
        </w:rPr>
      </w:pPr>
      <w:r w:rsidRPr="003F25E6">
        <w:rPr>
          <w:rFonts w:eastAsia="Calibri" w:cs="Arial"/>
          <w:color w:val="auto"/>
        </w:rPr>
        <w:t xml:space="preserve">O </w:t>
      </w:r>
      <w:r w:rsidR="00FA382F" w:rsidRPr="003F25E6">
        <w:rPr>
          <w:rFonts w:eastAsia="Calibri" w:cs="Arial"/>
          <w:color w:val="auto"/>
        </w:rPr>
        <w:t>Embaixador Guillermo Rivera,</w:t>
      </w:r>
      <w:r w:rsidRPr="003F25E6">
        <w:rPr>
          <w:rFonts w:eastAsia="Calibri" w:cs="Arial"/>
          <w:color w:val="auto"/>
        </w:rPr>
        <w:t xml:space="preserve"> da República da Colômbia, expressou</w:t>
      </w:r>
      <w:r w:rsidR="00985D58" w:rsidRPr="003F25E6">
        <w:rPr>
          <w:rFonts w:eastAsia="Calibri" w:cs="Arial"/>
          <w:color w:val="auto"/>
        </w:rPr>
        <w:t xml:space="preserve"> que reitera as declarações de seu presidente</w:t>
      </w:r>
      <w:r w:rsidR="00A16FB4" w:rsidRPr="003F25E6">
        <w:rPr>
          <w:rFonts w:eastAsia="Calibri" w:cs="Arial"/>
          <w:color w:val="auto"/>
        </w:rPr>
        <w:t xml:space="preserve"> de que não estamos diante de um risco de mudança do clima</w:t>
      </w:r>
      <w:r w:rsidR="00C54416" w:rsidRPr="003F25E6">
        <w:rPr>
          <w:rFonts w:eastAsia="Calibri" w:cs="Arial"/>
          <w:color w:val="auto"/>
        </w:rPr>
        <w:t>,</w:t>
      </w:r>
      <w:r w:rsidR="00A16FB4" w:rsidRPr="003F25E6">
        <w:rPr>
          <w:rFonts w:eastAsia="Calibri" w:cs="Arial"/>
          <w:color w:val="auto"/>
        </w:rPr>
        <w:t xml:space="preserve"> </w:t>
      </w:r>
      <w:r w:rsidR="00C54416" w:rsidRPr="003F25E6">
        <w:rPr>
          <w:rFonts w:eastAsia="Calibri" w:cs="Arial"/>
          <w:color w:val="auto"/>
        </w:rPr>
        <w:t>j</w:t>
      </w:r>
      <w:r w:rsidR="00A16FB4" w:rsidRPr="003F25E6">
        <w:rPr>
          <w:rFonts w:eastAsia="Calibri" w:cs="Arial"/>
          <w:color w:val="auto"/>
        </w:rPr>
        <w:t xml:space="preserve">á </w:t>
      </w:r>
      <w:r w:rsidR="00C54416" w:rsidRPr="003F25E6">
        <w:rPr>
          <w:rFonts w:eastAsia="Calibri" w:cs="Arial"/>
          <w:color w:val="auto"/>
        </w:rPr>
        <w:t>o</w:t>
      </w:r>
      <w:r w:rsidR="00A16FB4" w:rsidRPr="003F25E6">
        <w:rPr>
          <w:rFonts w:eastAsia="Calibri" w:cs="Arial"/>
          <w:color w:val="auto"/>
        </w:rPr>
        <w:t xml:space="preserve"> estamos enfrentando</w:t>
      </w:r>
      <w:r w:rsidR="00FC31C5" w:rsidRPr="003F25E6">
        <w:rPr>
          <w:rFonts w:eastAsia="Calibri" w:cs="Arial"/>
          <w:color w:val="auto"/>
        </w:rPr>
        <w:t xml:space="preserve">. </w:t>
      </w:r>
      <w:r w:rsidR="00116521" w:rsidRPr="003F25E6">
        <w:rPr>
          <w:rFonts w:eastAsia="Calibri" w:cs="Arial"/>
          <w:color w:val="auto"/>
        </w:rPr>
        <w:t>Manifest</w:t>
      </w:r>
      <w:r w:rsidR="00640F2B" w:rsidRPr="003F25E6">
        <w:rPr>
          <w:rFonts w:eastAsia="Calibri" w:cs="Arial"/>
          <w:color w:val="auto"/>
        </w:rPr>
        <w:t>ou</w:t>
      </w:r>
      <w:r w:rsidR="00FC31C5" w:rsidRPr="003F25E6">
        <w:rPr>
          <w:rFonts w:eastAsia="Calibri" w:cs="Arial"/>
          <w:color w:val="auto"/>
        </w:rPr>
        <w:t xml:space="preserve"> estar de acordo com as palavras da ministra Marina Silva, de que é necessário adaptar-se às mudanças, mitiga</w:t>
      </w:r>
      <w:r w:rsidR="00116521" w:rsidRPr="003F25E6">
        <w:rPr>
          <w:rFonts w:eastAsia="Calibri" w:cs="Arial"/>
          <w:color w:val="auto"/>
        </w:rPr>
        <w:t>r</w:t>
      </w:r>
      <w:r w:rsidR="00FC31C5" w:rsidRPr="003F25E6">
        <w:rPr>
          <w:rFonts w:eastAsia="Calibri" w:cs="Arial"/>
          <w:color w:val="auto"/>
        </w:rPr>
        <w:t xml:space="preserve"> seus </w:t>
      </w:r>
      <w:r w:rsidR="000C3030" w:rsidRPr="003F25E6">
        <w:rPr>
          <w:rFonts w:eastAsia="Calibri" w:cs="Arial"/>
          <w:color w:val="auto"/>
        </w:rPr>
        <w:t>efeitos,</w:t>
      </w:r>
      <w:r w:rsidR="00FC31C5" w:rsidRPr="003F25E6">
        <w:rPr>
          <w:rFonts w:eastAsia="Calibri" w:cs="Arial"/>
          <w:color w:val="auto"/>
        </w:rPr>
        <w:t xml:space="preserve"> mas também transformar-nos.</w:t>
      </w:r>
      <w:r w:rsidR="00116521" w:rsidRPr="003F25E6">
        <w:rPr>
          <w:rFonts w:eastAsia="Calibri" w:cs="Arial"/>
          <w:color w:val="auto"/>
        </w:rPr>
        <w:t xml:space="preserve"> Manifest</w:t>
      </w:r>
      <w:r w:rsidR="00640F2B" w:rsidRPr="003F25E6">
        <w:rPr>
          <w:rFonts w:eastAsia="Calibri" w:cs="Arial"/>
          <w:color w:val="auto"/>
        </w:rPr>
        <w:t>ou</w:t>
      </w:r>
      <w:r w:rsidR="00116521" w:rsidRPr="003F25E6">
        <w:rPr>
          <w:rFonts w:eastAsia="Calibri" w:cs="Arial"/>
          <w:color w:val="auto"/>
        </w:rPr>
        <w:t xml:space="preserve"> que</w:t>
      </w:r>
      <w:r w:rsidR="00C54416" w:rsidRPr="003F25E6">
        <w:rPr>
          <w:rFonts w:eastAsia="Calibri" w:cs="Arial"/>
          <w:color w:val="auto"/>
        </w:rPr>
        <w:t xml:space="preserve"> a</w:t>
      </w:r>
      <w:r w:rsidR="00116521" w:rsidRPr="003F25E6">
        <w:rPr>
          <w:rFonts w:eastAsia="Calibri" w:cs="Arial"/>
          <w:color w:val="auto"/>
        </w:rPr>
        <w:t xml:space="preserve"> Colômbia depende em maior medida dos combustíveis fósseis</w:t>
      </w:r>
      <w:r w:rsidR="00C54416" w:rsidRPr="003F25E6">
        <w:rPr>
          <w:rFonts w:eastAsia="Calibri" w:cs="Arial"/>
          <w:color w:val="auto"/>
        </w:rPr>
        <w:t xml:space="preserve"> e que</w:t>
      </w:r>
      <w:r w:rsidR="000C3030" w:rsidRPr="003F25E6">
        <w:rPr>
          <w:rFonts w:eastAsia="Calibri" w:cs="Arial"/>
          <w:color w:val="auto"/>
        </w:rPr>
        <w:t xml:space="preserve"> tem o firme propósito de terminar com a dependência fiscal dos </w:t>
      </w:r>
      <w:r w:rsidR="00FA6F6D" w:rsidRPr="003F25E6">
        <w:rPr>
          <w:rFonts w:eastAsia="Calibri" w:cs="Arial"/>
          <w:color w:val="auto"/>
        </w:rPr>
        <w:t xml:space="preserve">referidos </w:t>
      </w:r>
      <w:r w:rsidR="000C3030" w:rsidRPr="003F25E6">
        <w:rPr>
          <w:rFonts w:eastAsia="Calibri" w:cs="Arial"/>
          <w:color w:val="auto"/>
        </w:rPr>
        <w:t xml:space="preserve">combustíveis. </w:t>
      </w:r>
      <w:r w:rsidR="0029248D" w:rsidRPr="003F25E6">
        <w:rPr>
          <w:rFonts w:eastAsia="Calibri" w:cs="Arial"/>
          <w:color w:val="auto"/>
        </w:rPr>
        <w:t>Explic</w:t>
      </w:r>
      <w:r w:rsidR="00640F2B" w:rsidRPr="003F25E6">
        <w:rPr>
          <w:rFonts w:eastAsia="Calibri" w:cs="Arial"/>
          <w:color w:val="auto"/>
        </w:rPr>
        <w:t>ou</w:t>
      </w:r>
      <w:r w:rsidR="0029248D" w:rsidRPr="003F25E6">
        <w:rPr>
          <w:rFonts w:eastAsia="Calibri" w:cs="Arial"/>
          <w:color w:val="auto"/>
        </w:rPr>
        <w:t xml:space="preserve"> que são quatro as</w:t>
      </w:r>
      <w:r w:rsidR="000C3030" w:rsidRPr="003F25E6">
        <w:rPr>
          <w:rFonts w:eastAsia="Calibri" w:cs="Arial"/>
          <w:color w:val="auto"/>
        </w:rPr>
        <w:t xml:space="preserve"> linhas centrais de seus planos de desenvolvimento: turismo</w:t>
      </w:r>
      <w:r w:rsidR="0029248D" w:rsidRPr="003F25E6">
        <w:rPr>
          <w:rFonts w:eastAsia="Calibri" w:cs="Arial"/>
          <w:color w:val="auto"/>
        </w:rPr>
        <w:t xml:space="preserve"> de natureza, a transformação de seus sistemas produtivos em direção à economia florestal</w:t>
      </w:r>
      <w:r w:rsidR="00C54416" w:rsidRPr="003F25E6">
        <w:rPr>
          <w:rFonts w:eastAsia="Calibri" w:cs="Arial"/>
          <w:color w:val="auto"/>
        </w:rPr>
        <w:t>,</w:t>
      </w:r>
      <w:r w:rsidR="00FA6F6D" w:rsidRPr="003F25E6">
        <w:rPr>
          <w:rFonts w:eastAsia="Calibri" w:cs="Arial"/>
          <w:color w:val="auto"/>
        </w:rPr>
        <w:t xml:space="preserve"> proteção e restauração dos ecossistemas</w:t>
      </w:r>
      <w:r w:rsidR="00BD5D3E" w:rsidRPr="003F25E6">
        <w:rPr>
          <w:rFonts w:eastAsia="Calibri" w:cs="Arial"/>
          <w:color w:val="auto"/>
        </w:rPr>
        <w:t xml:space="preserve"> e</w:t>
      </w:r>
      <w:r w:rsidR="00223CD8" w:rsidRPr="003F25E6">
        <w:rPr>
          <w:rFonts w:eastAsia="Calibri" w:cs="Arial"/>
          <w:color w:val="auto"/>
        </w:rPr>
        <w:t xml:space="preserve"> </w:t>
      </w:r>
      <w:r w:rsidR="00565F9A" w:rsidRPr="003F25E6">
        <w:rPr>
          <w:rFonts w:eastAsia="Calibri" w:cs="Arial"/>
          <w:color w:val="auto"/>
        </w:rPr>
        <w:t>transi</w:t>
      </w:r>
      <w:r w:rsidR="008D26BA" w:rsidRPr="003F25E6">
        <w:rPr>
          <w:rFonts w:eastAsia="Calibri" w:cs="Arial"/>
          <w:color w:val="auto"/>
        </w:rPr>
        <w:t>ção</w:t>
      </w:r>
      <w:r w:rsidR="00565F9A" w:rsidRPr="003F25E6">
        <w:rPr>
          <w:rFonts w:eastAsia="Calibri" w:cs="Arial"/>
          <w:color w:val="auto"/>
        </w:rPr>
        <w:t xml:space="preserve"> energética justa</w:t>
      </w:r>
      <w:r w:rsidR="00BD5D3E" w:rsidRPr="003F25E6">
        <w:rPr>
          <w:rFonts w:eastAsia="Calibri" w:cs="Arial"/>
          <w:color w:val="auto"/>
        </w:rPr>
        <w:t>. Manifest</w:t>
      </w:r>
      <w:r w:rsidR="00E56686" w:rsidRPr="003F25E6">
        <w:rPr>
          <w:rFonts w:eastAsia="Calibri" w:cs="Arial"/>
          <w:color w:val="auto"/>
        </w:rPr>
        <w:t>ou</w:t>
      </w:r>
      <w:r w:rsidR="00BD5D3E" w:rsidRPr="003F25E6">
        <w:rPr>
          <w:rFonts w:eastAsia="Calibri" w:cs="Arial"/>
          <w:color w:val="auto"/>
        </w:rPr>
        <w:t xml:space="preserve"> que o governo colombiano está disposto ao encontro</w:t>
      </w:r>
      <w:r w:rsidR="00E56686" w:rsidRPr="003F25E6">
        <w:rPr>
          <w:rFonts w:eastAsia="Calibri" w:cs="Arial"/>
          <w:color w:val="auto"/>
        </w:rPr>
        <w:t xml:space="preserve"> com os demais países</w:t>
      </w:r>
      <w:r w:rsidR="00BD5D3E" w:rsidRPr="003F25E6">
        <w:rPr>
          <w:rFonts w:eastAsia="Calibri" w:cs="Arial"/>
          <w:color w:val="auto"/>
        </w:rPr>
        <w:t xml:space="preserve"> </w:t>
      </w:r>
      <w:r w:rsidR="00967120" w:rsidRPr="003F25E6">
        <w:rPr>
          <w:rFonts w:eastAsia="Calibri" w:cs="Arial"/>
          <w:color w:val="auto"/>
        </w:rPr>
        <w:t>a fim de potencializar</w:t>
      </w:r>
      <w:r w:rsidR="00287D8E" w:rsidRPr="003F25E6">
        <w:rPr>
          <w:rFonts w:eastAsia="Calibri" w:cs="Arial"/>
          <w:color w:val="auto"/>
        </w:rPr>
        <w:t xml:space="preserve"> </w:t>
      </w:r>
      <w:r w:rsidR="00E56686" w:rsidRPr="003F25E6">
        <w:rPr>
          <w:rFonts w:eastAsia="Calibri" w:cs="Arial"/>
          <w:color w:val="auto"/>
        </w:rPr>
        <w:t>as</w:t>
      </w:r>
      <w:r w:rsidR="00287D8E" w:rsidRPr="003F25E6">
        <w:rPr>
          <w:rFonts w:eastAsia="Calibri" w:cs="Arial"/>
          <w:color w:val="auto"/>
        </w:rPr>
        <w:t xml:space="preserve"> </w:t>
      </w:r>
      <w:r w:rsidR="00967120" w:rsidRPr="003F25E6">
        <w:rPr>
          <w:rFonts w:eastAsia="Calibri" w:cs="Arial"/>
          <w:color w:val="auto"/>
        </w:rPr>
        <w:t xml:space="preserve">vozes </w:t>
      </w:r>
      <w:r w:rsidR="00287D8E" w:rsidRPr="003F25E6">
        <w:rPr>
          <w:rFonts w:eastAsia="Calibri" w:cs="Arial"/>
          <w:color w:val="auto"/>
        </w:rPr>
        <w:t>da região</w:t>
      </w:r>
      <w:r w:rsidR="00E56686" w:rsidRPr="003F25E6">
        <w:rPr>
          <w:rFonts w:eastAsia="Calibri" w:cs="Arial"/>
          <w:color w:val="auto"/>
        </w:rPr>
        <w:t xml:space="preserve"> na questão ambiental</w:t>
      </w:r>
      <w:r w:rsidR="00287D8E" w:rsidRPr="003F25E6">
        <w:rPr>
          <w:rFonts w:eastAsia="Calibri" w:cs="Arial"/>
          <w:color w:val="auto"/>
        </w:rPr>
        <w:t>.</w:t>
      </w:r>
      <w:r w:rsidR="00C56BDB" w:rsidRPr="003F25E6">
        <w:rPr>
          <w:rFonts w:eastAsia="Calibri" w:cs="Arial"/>
          <w:color w:val="auto"/>
        </w:rPr>
        <w:t xml:space="preserve"> </w:t>
      </w:r>
      <w:r w:rsidR="00E56686" w:rsidRPr="003F25E6">
        <w:rPr>
          <w:rFonts w:eastAsia="Calibri" w:cs="Arial"/>
          <w:color w:val="auto"/>
        </w:rPr>
        <w:t>Finalmente, m</w:t>
      </w:r>
      <w:r w:rsidR="00C56BDB" w:rsidRPr="003F25E6">
        <w:rPr>
          <w:rFonts w:eastAsia="Calibri" w:cs="Arial"/>
          <w:color w:val="auto"/>
        </w:rPr>
        <w:t>anifest</w:t>
      </w:r>
      <w:r w:rsidR="00E56686" w:rsidRPr="003F25E6">
        <w:rPr>
          <w:rFonts w:eastAsia="Calibri" w:cs="Arial"/>
          <w:color w:val="auto"/>
        </w:rPr>
        <w:t>ou</w:t>
      </w:r>
      <w:r w:rsidR="00C56BDB" w:rsidRPr="003F25E6">
        <w:rPr>
          <w:rFonts w:eastAsia="Calibri" w:cs="Arial"/>
          <w:color w:val="auto"/>
        </w:rPr>
        <w:t xml:space="preserve"> que seu país tem a intenção de interligar os países da região no que tange ao </w:t>
      </w:r>
      <w:r w:rsidR="00967120" w:rsidRPr="003F25E6">
        <w:rPr>
          <w:rFonts w:eastAsia="Calibri" w:cs="Arial"/>
          <w:color w:val="auto"/>
        </w:rPr>
        <w:t>tema energético.</w:t>
      </w:r>
    </w:p>
    <w:p w14:paraId="783F077B" w14:textId="77777777" w:rsidR="00967120" w:rsidRPr="003F25E6" w:rsidRDefault="00967120" w:rsidP="00E92C96">
      <w:pPr>
        <w:jc w:val="both"/>
        <w:rPr>
          <w:rFonts w:eastAsia="Calibri" w:cs="Arial"/>
          <w:color w:val="auto"/>
        </w:rPr>
      </w:pPr>
    </w:p>
    <w:p w14:paraId="49369AFD" w14:textId="7E3E6FE1" w:rsidR="00967120" w:rsidRDefault="00967120" w:rsidP="00E92C96">
      <w:pPr>
        <w:jc w:val="both"/>
        <w:rPr>
          <w:rFonts w:eastAsia="Calibri" w:cs="Arial"/>
          <w:color w:val="auto"/>
        </w:rPr>
      </w:pPr>
      <w:r w:rsidRPr="003F25E6">
        <w:rPr>
          <w:rFonts w:eastAsia="Calibri" w:cs="Arial"/>
          <w:color w:val="auto"/>
        </w:rPr>
        <w:t xml:space="preserve">A </w:t>
      </w:r>
      <w:r w:rsidR="00081B91" w:rsidRPr="003F25E6">
        <w:rPr>
          <w:rFonts w:eastAsia="Calibri" w:cs="Arial"/>
          <w:color w:val="auto"/>
        </w:rPr>
        <w:t>Ministra</w:t>
      </w:r>
      <w:r w:rsidR="00783CEA" w:rsidRPr="003F25E6">
        <w:rPr>
          <w:rFonts w:eastAsia="Calibri" w:cs="Arial"/>
          <w:color w:val="auto"/>
        </w:rPr>
        <w:t xml:space="preserve"> Albina Ruiz,</w:t>
      </w:r>
      <w:r w:rsidR="00081B91" w:rsidRPr="003F25E6">
        <w:rPr>
          <w:rFonts w:eastAsia="Calibri" w:cs="Arial"/>
          <w:color w:val="auto"/>
        </w:rPr>
        <w:t xml:space="preserve"> da República do Peru,</w:t>
      </w:r>
      <w:r w:rsidR="00783CEA" w:rsidRPr="003F25E6">
        <w:rPr>
          <w:rFonts w:eastAsia="Calibri" w:cs="Arial"/>
          <w:color w:val="auto"/>
        </w:rPr>
        <w:t xml:space="preserve"> compartilh</w:t>
      </w:r>
      <w:r w:rsidR="00081B91" w:rsidRPr="003F25E6">
        <w:rPr>
          <w:rFonts w:eastAsia="Calibri" w:cs="Arial"/>
          <w:color w:val="auto"/>
        </w:rPr>
        <w:t>ou</w:t>
      </w:r>
      <w:r w:rsidR="00783CEA" w:rsidRPr="003F25E6">
        <w:rPr>
          <w:rFonts w:eastAsia="Calibri" w:cs="Arial"/>
          <w:color w:val="auto"/>
        </w:rPr>
        <w:t xml:space="preserve"> algumas preocupações</w:t>
      </w:r>
      <w:r w:rsidR="00D60C13" w:rsidRPr="003F25E6">
        <w:rPr>
          <w:rFonts w:eastAsia="Calibri" w:cs="Arial"/>
          <w:color w:val="auto"/>
        </w:rPr>
        <w:t xml:space="preserve">, como </w:t>
      </w:r>
      <w:r w:rsidR="00B2036D">
        <w:rPr>
          <w:rFonts w:eastAsia="Calibri" w:cs="Arial"/>
          <w:color w:val="auto"/>
        </w:rPr>
        <w:t>o desmatamento</w:t>
      </w:r>
      <w:r w:rsidR="00D60C13" w:rsidRPr="003F25E6">
        <w:rPr>
          <w:rFonts w:eastAsia="Calibri" w:cs="Arial"/>
          <w:color w:val="auto"/>
        </w:rPr>
        <w:t xml:space="preserve">, </w:t>
      </w:r>
      <w:r w:rsidR="00081B91" w:rsidRPr="003F25E6">
        <w:rPr>
          <w:rFonts w:eastAsia="Calibri" w:cs="Arial"/>
          <w:color w:val="auto"/>
        </w:rPr>
        <w:t>no sentido de</w:t>
      </w:r>
      <w:r w:rsidR="00D60C13" w:rsidRPr="003F25E6">
        <w:rPr>
          <w:rFonts w:eastAsia="Calibri" w:cs="Arial"/>
          <w:color w:val="auto"/>
        </w:rPr>
        <w:t xml:space="preserve"> </w:t>
      </w:r>
      <w:r w:rsidR="005B5B3D" w:rsidRPr="003F25E6">
        <w:rPr>
          <w:rFonts w:eastAsia="Calibri" w:cs="Arial"/>
          <w:color w:val="auto"/>
        </w:rPr>
        <w:t>procurar adotar ações conjuntas e atuar, respondendo à esse problema</w:t>
      </w:r>
      <w:r w:rsidR="00D35B50" w:rsidRPr="003F25E6">
        <w:rPr>
          <w:rFonts w:eastAsia="Calibri" w:cs="Arial"/>
          <w:color w:val="auto"/>
        </w:rPr>
        <w:t xml:space="preserve"> de maneira efetiva; mencion</w:t>
      </w:r>
      <w:r w:rsidR="00081B91" w:rsidRPr="003F25E6">
        <w:rPr>
          <w:rFonts w:eastAsia="Calibri" w:cs="Arial"/>
          <w:color w:val="auto"/>
        </w:rPr>
        <w:t>ou</w:t>
      </w:r>
      <w:r w:rsidR="00D35B50" w:rsidRPr="003F25E6">
        <w:rPr>
          <w:rFonts w:eastAsia="Calibri" w:cs="Arial"/>
          <w:color w:val="auto"/>
        </w:rPr>
        <w:t xml:space="preserve"> também o problema dos recursos hídricos, que requer </w:t>
      </w:r>
      <w:r w:rsidR="00F838D0" w:rsidRPr="003F25E6">
        <w:rPr>
          <w:rFonts w:eastAsia="Calibri" w:cs="Arial"/>
          <w:color w:val="auto"/>
        </w:rPr>
        <w:t>grandes investimentos em tecnologias</w:t>
      </w:r>
      <w:r w:rsidR="001D7785" w:rsidRPr="003F25E6">
        <w:rPr>
          <w:rFonts w:eastAsia="Calibri" w:cs="Arial"/>
          <w:color w:val="auto"/>
        </w:rPr>
        <w:t>.</w:t>
      </w:r>
      <w:r w:rsidR="00007248" w:rsidRPr="003F25E6">
        <w:rPr>
          <w:rFonts w:eastAsia="Calibri" w:cs="Arial"/>
          <w:color w:val="auto"/>
        </w:rPr>
        <w:t xml:space="preserve"> Chamou a atenção para o tema de </w:t>
      </w:r>
      <w:r w:rsidR="00131A8F" w:rsidRPr="003F25E6">
        <w:rPr>
          <w:rFonts w:eastAsia="Calibri" w:cs="Arial"/>
          <w:color w:val="auto"/>
        </w:rPr>
        <w:t>energias</w:t>
      </w:r>
      <w:r w:rsidR="00007248" w:rsidRPr="003F25E6">
        <w:rPr>
          <w:rFonts w:eastAsia="Calibri" w:cs="Arial"/>
          <w:color w:val="auto"/>
        </w:rPr>
        <w:t xml:space="preserve"> renováveis, a</w:t>
      </w:r>
      <w:r w:rsidR="00131A8F" w:rsidRPr="003F25E6">
        <w:rPr>
          <w:rFonts w:eastAsia="Calibri" w:cs="Arial"/>
          <w:color w:val="auto"/>
        </w:rPr>
        <w:t>ssinalando</w:t>
      </w:r>
      <w:r w:rsidR="00007248" w:rsidRPr="003F25E6">
        <w:rPr>
          <w:rFonts w:eastAsia="Calibri" w:cs="Arial"/>
          <w:color w:val="auto"/>
        </w:rPr>
        <w:t xml:space="preserve"> a importância de </w:t>
      </w:r>
      <w:r w:rsidR="00131A8F" w:rsidRPr="003F25E6">
        <w:rPr>
          <w:rFonts w:eastAsia="Calibri" w:cs="Arial"/>
          <w:color w:val="auto"/>
        </w:rPr>
        <w:t>conhecer profundamente o tema da economia circular.</w:t>
      </w:r>
      <w:r w:rsidR="00DA1A6D" w:rsidRPr="003F25E6">
        <w:rPr>
          <w:rFonts w:eastAsia="Calibri" w:cs="Arial"/>
          <w:color w:val="auto"/>
        </w:rPr>
        <w:t xml:space="preserve"> Mencionou</w:t>
      </w:r>
      <w:r w:rsidR="00846954" w:rsidRPr="003F25E6">
        <w:rPr>
          <w:rFonts w:eastAsia="Calibri" w:cs="Arial"/>
          <w:color w:val="auto"/>
        </w:rPr>
        <w:t xml:space="preserve"> a luta dos povos indígenas, que </w:t>
      </w:r>
      <w:r w:rsidR="00081B91" w:rsidRPr="003F25E6">
        <w:rPr>
          <w:rFonts w:eastAsia="Calibri" w:cs="Arial"/>
          <w:color w:val="auto"/>
        </w:rPr>
        <w:t>se encontra</w:t>
      </w:r>
      <w:r w:rsidR="008350B8" w:rsidRPr="003F25E6">
        <w:rPr>
          <w:rFonts w:eastAsia="Calibri" w:cs="Arial"/>
          <w:color w:val="auto"/>
        </w:rPr>
        <w:t>m</w:t>
      </w:r>
      <w:r w:rsidR="00846954" w:rsidRPr="003F25E6">
        <w:rPr>
          <w:rFonts w:eastAsia="Calibri" w:cs="Arial"/>
          <w:color w:val="auto"/>
        </w:rPr>
        <w:t xml:space="preserve"> na primeira linha na</w:t>
      </w:r>
      <w:r w:rsidR="008350B8" w:rsidRPr="003F25E6">
        <w:rPr>
          <w:rFonts w:eastAsia="Calibri" w:cs="Arial"/>
          <w:color w:val="auto"/>
        </w:rPr>
        <w:t xml:space="preserve"> defesa do meio ambiente e na</w:t>
      </w:r>
      <w:r w:rsidR="00846954" w:rsidRPr="003F25E6">
        <w:rPr>
          <w:rFonts w:eastAsia="Calibri" w:cs="Arial"/>
          <w:color w:val="auto"/>
        </w:rPr>
        <w:t xml:space="preserve"> luta contra a deflorestação</w:t>
      </w:r>
      <w:r w:rsidR="008350B8" w:rsidRPr="003F25E6">
        <w:rPr>
          <w:rFonts w:eastAsia="Calibri" w:cs="Arial"/>
          <w:color w:val="auto"/>
        </w:rPr>
        <w:t>.</w:t>
      </w:r>
    </w:p>
    <w:p w14:paraId="67014840" w14:textId="77777777" w:rsidR="00C5390C" w:rsidRDefault="00C5390C" w:rsidP="00E92C96">
      <w:pPr>
        <w:jc w:val="both"/>
        <w:rPr>
          <w:rFonts w:eastAsia="Calibri" w:cs="Arial"/>
          <w:color w:val="auto"/>
        </w:rPr>
      </w:pPr>
    </w:p>
    <w:p w14:paraId="14C5B507" w14:textId="6199E033" w:rsidR="00C5390C" w:rsidRPr="005E4B1B" w:rsidRDefault="00C5390C" w:rsidP="00C5390C">
      <w:pPr>
        <w:pStyle w:val="xmsonormal"/>
        <w:shd w:val="clear" w:color="auto" w:fill="FFFFFF"/>
        <w:spacing w:before="0" w:beforeAutospacing="0" w:after="0" w:afterAutospacing="0"/>
        <w:jc w:val="both"/>
        <w:rPr>
          <w:rFonts w:ascii="Arial" w:eastAsia="Calibri" w:hAnsi="Arial" w:cs="Arial"/>
          <w:lang w:val="pt-BR" w:eastAsia="en-US"/>
        </w:rPr>
      </w:pPr>
      <w:r w:rsidRPr="005E4B1B">
        <w:rPr>
          <w:rFonts w:ascii="Arial" w:eastAsia="Calibri" w:hAnsi="Arial" w:cs="Arial"/>
          <w:lang w:val="pt-BR" w:eastAsia="en-US"/>
        </w:rPr>
        <w:t xml:space="preserve">A Ministra Marina Silva, da República Federativa do Brasil, </w:t>
      </w:r>
      <w:r w:rsidRPr="00832D65">
        <w:rPr>
          <w:rFonts w:ascii="Arial" w:eastAsia="Calibri" w:hAnsi="Arial" w:cs="Arial"/>
          <w:lang w:val="pt-BR" w:eastAsia="en-US"/>
        </w:rPr>
        <w:t>se expressou sobre o uso do termo "transformação ecológica", colocad</w:t>
      </w:r>
      <w:r w:rsidR="006D53F8" w:rsidRPr="00832D65">
        <w:rPr>
          <w:rFonts w:ascii="Arial" w:eastAsia="Calibri" w:hAnsi="Arial" w:cs="Arial"/>
          <w:lang w:val="pt-BR" w:eastAsia="en-US"/>
        </w:rPr>
        <w:t>o</w:t>
      </w:r>
      <w:r w:rsidRPr="00832D65">
        <w:rPr>
          <w:rFonts w:ascii="Arial" w:eastAsia="Calibri" w:hAnsi="Arial" w:cs="Arial"/>
          <w:lang w:val="pt-BR" w:eastAsia="en-US"/>
        </w:rPr>
        <w:t xml:space="preserve"> proposita</w:t>
      </w:r>
      <w:r w:rsidR="00832D65" w:rsidRPr="00832D65">
        <w:rPr>
          <w:rFonts w:ascii="Arial" w:eastAsia="Calibri" w:hAnsi="Arial" w:cs="Arial"/>
          <w:lang w:val="pt-BR" w:eastAsia="en-US"/>
        </w:rPr>
        <w:t>da</w:t>
      </w:r>
      <w:r w:rsidRPr="00832D65">
        <w:rPr>
          <w:rFonts w:ascii="Arial" w:eastAsia="Calibri" w:hAnsi="Arial" w:cs="Arial"/>
          <w:lang w:val="pt-BR" w:eastAsia="en-US"/>
        </w:rPr>
        <w:t xml:space="preserve">mente no </w:t>
      </w:r>
      <w:r w:rsidR="003039D6" w:rsidRPr="00832D65">
        <w:rPr>
          <w:rFonts w:ascii="Arial" w:eastAsia="Calibri" w:hAnsi="Arial" w:cs="Arial"/>
          <w:lang w:val="pt-BR" w:eastAsia="en-US"/>
        </w:rPr>
        <w:t>P</w:t>
      </w:r>
      <w:r w:rsidRPr="00832D65">
        <w:rPr>
          <w:rFonts w:ascii="Arial" w:eastAsia="Calibri" w:hAnsi="Arial" w:cs="Arial"/>
          <w:lang w:val="pt-BR" w:eastAsia="en-US"/>
        </w:rPr>
        <w:t>lano</w:t>
      </w:r>
      <w:r w:rsidR="00DE75F2" w:rsidRPr="00832D65">
        <w:rPr>
          <w:rFonts w:ascii="Arial" w:eastAsia="Calibri" w:hAnsi="Arial" w:cs="Arial"/>
          <w:lang w:val="pt-BR" w:eastAsia="en-US"/>
        </w:rPr>
        <w:t xml:space="preserve"> de </w:t>
      </w:r>
      <w:r w:rsidR="003039D6" w:rsidRPr="00832D65">
        <w:rPr>
          <w:rFonts w:ascii="Arial" w:eastAsia="Calibri" w:hAnsi="Arial" w:cs="Arial"/>
          <w:lang w:val="pt-BR" w:eastAsia="en-US"/>
        </w:rPr>
        <w:t>T</w:t>
      </w:r>
      <w:r w:rsidR="00DE75F2" w:rsidRPr="00832D65">
        <w:rPr>
          <w:rFonts w:ascii="Arial" w:eastAsia="Calibri" w:hAnsi="Arial" w:cs="Arial"/>
          <w:lang w:val="pt-BR" w:eastAsia="en-US"/>
        </w:rPr>
        <w:t xml:space="preserve">ransformação </w:t>
      </w:r>
      <w:r w:rsidR="003039D6" w:rsidRPr="00832D65">
        <w:rPr>
          <w:rFonts w:ascii="Arial" w:eastAsia="Calibri" w:hAnsi="Arial" w:cs="Arial"/>
          <w:lang w:val="pt-BR" w:eastAsia="en-US"/>
        </w:rPr>
        <w:t>E</w:t>
      </w:r>
      <w:r w:rsidR="00DE75F2" w:rsidRPr="00832D65">
        <w:rPr>
          <w:rFonts w:ascii="Arial" w:eastAsia="Calibri" w:hAnsi="Arial" w:cs="Arial"/>
          <w:lang w:val="pt-BR" w:eastAsia="en-US"/>
        </w:rPr>
        <w:t>cológica brasileiro</w:t>
      </w:r>
      <w:r w:rsidRPr="00832D65">
        <w:rPr>
          <w:rFonts w:ascii="Arial" w:eastAsia="Calibri" w:hAnsi="Arial" w:cs="Arial"/>
          <w:lang w:val="pt-BR" w:eastAsia="en-US"/>
        </w:rPr>
        <w:t>, porque t</w:t>
      </w:r>
      <w:r w:rsidR="006D53F8" w:rsidRPr="00832D65">
        <w:rPr>
          <w:rFonts w:ascii="Arial" w:eastAsia="Calibri" w:hAnsi="Arial" w:cs="Arial"/>
          <w:lang w:val="pt-BR" w:eastAsia="en-US"/>
        </w:rPr>
        <w:t>odos temos muito claro que t</w:t>
      </w:r>
      <w:r w:rsidRPr="00832D65">
        <w:rPr>
          <w:rFonts w:ascii="Arial" w:eastAsia="Calibri" w:hAnsi="Arial" w:cs="Arial"/>
          <w:lang w:val="pt-BR" w:eastAsia="en-US"/>
        </w:rPr>
        <w:t>eremos que mitig</w:t>
      </w:r>
      <w:r w:rsidR="008E1DB1" w:rsidRPr="00832D65">
        <w:rPr>
          <w:rFonts w:ascii="Arial" w:eastAsia="Calibri" w:hAnsi="Arial" w:cs="Arial"/>
          <w:lang w:val="pt-BR" w:eastAsia="en-US"/>
        </w:rPr>
        <w:t xml:space="preserve">ar </w:t>
      </w:r>
      <w:r w:rsidR="00832D65" w:rsidRPr="00832D65">
        <w:rPr>
          <w:rFonts w:ascii="Arial" w:eastAsia="Calibri" w:hAnsi="Arial" w:cs="Arial"/>
          <w:lang w:val="pt-BR" w:eastAsia="en-US"/>
        </w:rPr>
        <w:t xml:space="preserve">as causas </w:t>
      </w:r>
      <w:r w:rsidR="006D53F8" w:rsidRPr="00832D65">
        <w:rPr>
          <w:rFonts w:ascii="Arial" w:eastAsia="Calibri" w:hAnsi="Arial" w:cs="Arial"/>
          <w:lang w:val="pt-BR" w:eastAsia="en-US"/>
        </w:rPr>
        <w:t>e nos adaptar à mudança do clima</w:t>
      </w:r>
      <w:r w:rsidRPr="00832D65">
        <w:rPr>
          <w:rFonts w:ascii="Arial" w:eastAsia="Calibri" w:hAnsi="Arial" w:cs="Arial"/>
          <w:lang w:val="pt-BR" w:eastAsia="en-US"/>
        </w:rPr>
        <w:t xml:space="preserve">, mas isso não é </w:t>
      </w:r>
      <w:r w:rsidR="006D53F8" w:rsidRPr="00832D65">
        <w:rPr>
          <w:rFonts w:ascii="Arial" w:eastAsia="Calibri" w:hAnsi="Arial" w:cs="Arial"/>
          <w:lang w:val="pt-BR" w:eastAsia="en-US"/>
        </w:rPr>
        <w:t>suficiente</w:t>
      </w:r>
      <w:r w:rsidRPr="00832D65">
        <w:rPr>
          <w:rFonts w:ascii="Arial" w:eastAsia="Calibri" w:hAnsi="Arial" w:cs="Arial"/>
          <w:lang w:val="pt-BR" w:eastAsia="en-US"/>
        </w:rPr>
        <w:t xml:space="preserve">: </w:t>
      </w:r>
      <w:r w:rsidR="006D53F8" w:rsidRPr="00832D65">
        <w:rPr>
          <w:rFonts w:ascii="Arial" w:eastAsia="Calibri" w:hAnsi="Arial" w:cs="Arial"/>
          <w:lang w:val="pt-BR" w:eastAsia="en-US"/>
        </w:rPr>
        <w:t>a verdade é que</w:t>
      </w:r>
      <w:r w:rsidR="00A130F4" w:rsidRPr="00832D65">
        <w:rPr>
          <w:rFonts w:ascii="Arial" w:eastAsia="Calibri" w:hAnsi="Arial" w:cs="Arial"/>
          <w:lang w:val="pt-BR" w:eastAsia="en-US"/>
        </w:rPr>
        <w:t>,</w:t>
      </w:r>
      <w:r w:rsidR="006D53F8" w:rsidRPr="00832D65">
        <w:rPr>
          <w:rFonts w:ascii="Arial" w:eastAsia="Calibri" w:hAnsi="Arial" w:cs="Arial"/>
          <w:lang w:val="pt-BR" w:eastAsia="en-US"/>
        </w:rPr>
        <w:t xml:space="preserve"> para além das agendas de mitigação e adaptação, altamente necessárias, é </w:t>
      </w:r>
      <w:r w:rsidRPr="00832D65">
        <w:rPr>
          <w:rFonts w:ascii="Arial" w:eastAsia="Calibri" w:hAnsi="Arial" w:cs="Arial"/>
          <w:lang w:val="pt-BR" w:eastAsia="en-US"/>
        </w:rPr>
        <w:t>precis</w:t>
      </w:r>
      <w:r w:rsidR="006D53F8" w:rsidRPr="00832D65">
        <w:rPr>
          <w:rFonts w:ascii="Arial" w:eastAsia="Calibri" w:hAnsi="Arial" w:cs="Arial"/>
          <w:lang w:val="pt-BR" w:eastAsia="en-US"/>
        </w:rPr>
        <w:t xml:space="preserve">o agregar a </w:t>
      </w:r>
      <w:r w:rsidR="00832D65" w:rsidRPr="00832D65">
        <w:rPr>
          <w:rFonts w:ascii="Arial" w:eastAsia="Calibri" w:hAnsi="Arial" w:cs="Arial"/>
          <w:lang w:val="pt-BR" w:eastAsia="en-US"/>
        </w:rPr>
        <w:t xml:space="preserve">esses </w:t>
      </w:r>
      <w:r w:rsidR="006D53F8" w:rsidRPr="00832D65">
        <w:rPr>
          <w:rFonts w:ascii="Arial" w:eastAsia="Calibri" w:hAnsi="Arial" w:cs="Arial"/>
          <w:lang w:val="pt-BR" w:eastAsia="en-US"/>
        </w:rPr>
        <w:t xml:space="preserve">dois pilares, e de forma urgente, uma </w:t>
      </w:r>
      <w:r w:rsidR="006D53F8" w:rsidRPr="00832D65">
        <w:rPr>
          <w:rFonts w:ascii="Arial" w:eastAsia="Calibri" w:hAnsi="Arial" w:cs="Arial"/>
          <w:lang w:val="pt-BR" w:eastAsia="en-US"/>
        </w:rPr>
        <w:lastRenderedPageBreak/>
        <w:t>agenda de transformação. Sem isso</w:t>
      </w:r>
      <w:r w:rsidR="00A130F4" w:rsidRPr="00832D65">
        <w:rPr>
          <w:rFonts w:ascii="Arial" w:eastAsia="Calibri" w:hAnsi="Arial" w:cs="Arial"/>
          <w:lang w:val="pt-BR" w:eastAsia="en-US"/>
        </w:rPr>
        <w:t>,</w:t>
      </w:r>
      <w:r w:rsidR="006D53F8" w:rsidRPr="00832D65">
        <w:rPr>
          <w:rFonts w:ascii="Arial" w:eastAsia="Calibri" w:hAnsi="Arial" w:cs="Arial"/>
          <w:lang w:val="pt-BR" w:eastAsia="en-US"/>
        </w:rPr>
        <w:t xml:space="preserve"> é como </w:t>
      </w:r>
      <w:r w:rsidR="00A130F4" w:rsidRPr="00832D65">
        <w:rPr>
          <w:rFonts w:ascii="Arial" w:eastAsia="Calibri" w:hAnsi="Arial" w:cs="Arial"/>
          <w:lang w:val="pt-BR" w:eastAsia="en-US"/>
        </w:rPr>
        <w:t xml:space="preserve">se </w:t>
      </w:r>
      <w:r w:rsidR="006D53F8" w:rsidRPr="00832D65">
        <w:rPr>
          <w:rFonts w:ascii="Arial" w:eastAsia="Calibri" w:hAnsi="Arial" w:cs="Arial"/>
          <w:lang w:val="pt-BR" w:eastAsia="en-US"/>
        </w:rPr>
        <w:t xml:space="preserve">estivéssemos, paradoxalmente, </w:t>
      </w:r>
      <w:r w:rsidR="00832D65" w:rsidRPr="00832D65">
        <w:rPr>
          <w:rFonts w:ascii="Arial" w:eastAsia="Calibri" w:hAnsi="Arial" w:cs="Arial"/>
          <w:lang w:val="pt-BR" w:eastAsia="en-US"/>
        </w:rPr>
        <w:t>“</w:t>
      </w:r>
      <w:r w:rsidR="006D53F8" w:rsidRPr="00832D65">
        <w:rPr>
          <w:rFonts w:ascii="Arial" w:eastAsia="Calibri" w:hAnsi="Arial" w:cs="Arial"/>
          <w:lang w:val="pt-BR" w:eastAsia="en-US"/>
        </w:rPr>
        <w:t>enxugando gelo</w:t>
      </w:r>
      <w:r w:rsidR="00832D65" w:rsidRPr="00832D65">
        <w:rPr>
          <w:rFonts w:ascii="Arial" w:eastAsia="Calibri" w:hAnsi="Arial" w:cs="Arial"/>
          <w:lang w:val="pt-BR" w:eastAsia="en-US"/>
        </w:rPr>
        <w:t>”</w:t>
      </w:r>
      <w:r w:rsidR="006D53F8" w:rsidRPr="00832D65">
        <w:rPr>
          <w:rFonts w:ascii="Arial" w:eastAsia="Calibri" w:hAnsi="Arial" w:cs="Arial"/>
          <w:lang w:val="pt-BR" w:eastAsia="en-US"/>
        </w:rPr>
        <w:t>. Por isso, é preciso</w:t>
      </w:r>
      <w:r w:rsidR="00A130F4" w:rsidRPr="00832D65">
        <w:rPr>
          <w:rFonts w:ascii="Arial" w:eastAsia="Calibri" w:hAnsi="Arial" w:cs="Arial"/>
          <w:lang w:val="pt-BR" w:eastAsia="en-US"/>
        </w:rPr>
        <w:t>,</w:t>
      </w:r>
      <w:r w:rsidR="006D53F8" w:rsidRPr="00832D65">
        <w:rPr>
          <w:rFonts w:ascii="Arial" w:eastAsia="Calibri" w:hAnsi="Arial" w:cs="Arial"/>
          <w:lang w:val="pt-BR" w:eastAsia="en-US"/>
        </w:rPr>
        <w:t xml:space="preserve"> mais que nunca, transformar o nosso modelo insustentável de desenvolvimento. </w:t>
      </w:r>
      <w:r w:rsidR="006D53F8" w:rsidRPr="005F0ADA">
        <w:rPr>
          <w:rFonts w:ascii="Arial" w:eastAsia="Calibri" w:hAnsi="Arial" w:cs="Arial"/>
          <w:lang w:val="pt-BR" w:eastAsia="en-US"/>
        </w:rPr>
        <w:t>Sem isso, não conseguiremos dar conta do imenso desafio</w:t>
      </w:r>
      <w:r w:rsidR="00A130F4" w:rsidRPr="005F0ADA">
        <w:rPr>
          <w:rFonts w:ascii="Arial" w:eastAsia="Calibri" w:hAnsi="Arial" w:cs="Arial"/>
          <w:lang w:val="pt-BR" w:eastAsia="en-US"/>
        </w:rPr>
        <w:t xml:space="preserve"> </w:t>
      </w:r>
      <w:r w:rsidR="006D53F8" w:rsidRPr="005F0ADA">
        <w:rPr>
          <w:rFonts w:ascii="Arial" w:eastAsia="Calibri" w:hAnsi="Arial" w:cs="Arial"/>
          <w:lang w:val="pt-BR" w:eastAsia="en-US"/>
        </w:rPr>
        <w:t xml:space="preserve">de reverter o grave problema da mudança do clima. A título de exemplo: o desafio de </w:t>
      </w:r>
      <w:proofErr w:type="gramStart"/>
      <w:r w:rsidR="006D53F8" w:rsidRPr="005F0ADA">
        <w:rPr>
          <w:rFonts w:ascii="Arial" w:eastAsia="Calibri" w:hAnsi="Arial" w:cs="Arial"/>
          <w:lang w:val="pt-BR" w:eastAsia="en-US"/>
        </w:rPr>
        <w:t>p</w:t>
      </w:r>
      <w:r w:rsidR="00A130F4" w:rsidRPr="005F0ADA">
        <w:rPr>
          <w:rFonts w:ascii="Arial" w:eastAsia="Calibri" w:hAnsi="Arial" w:cs="Arial"/>
          <w:lang w:val="pt-BR" w:eastAsia="en-US"/>
        </w:rPr>
        <w:t>o</w:t>
      </w:r>
      <w:r w:rsidR="006D53F8" w:rsidRPr="005F0ADA">
        <w:rPr>
          <w:rFonts w:ascii="Arial" w:eastAsia="Calibri" w:hAnsi="Arial" w:cs="Arial"/>
          <w:lang w:val="pt-BR" w:eastAsia="en-US"/>
        </w:rPr>
        <w:t>r</w:t>
      </w:r>
      <w:proofErr w:type="gramEnd"/>
      <w:r w:rsidR="006D53F8" w:rsidRPr="005F0ADA">
        <w:rPr>
          <w:rFonts w:ascii="Arial" w:eastAsia="Calibri" w:hAnsi="Arial" w:cs="Arial"/>
          <w:lang w:val="pt-BR" w:eastAsia="en-US"/>
        </w:rPr>
        <w:t xml:space="preserve"> em marcha a transição energética </w:t>
      </w:r>
      <w:r w:rsidR="00A70A49" w:rsidRPr="005F0ADA">
        <w:rPr>
          <w:rFonts w:ascii="Arial" w:eastAsia="Calibri" w:hAnsi="Arial" w:cs="Arial"/>
          <w:lang w:val="pt-BR" w:eastAsia="en-US"/>
        </w:rPr>
        <w:t>não pode ser confundid</w:t>
      </w:r>
      <w:r w:rsidR="005F0ADA" w:rsidRPr="005F0ADA">
        <w:rPr>
          <w:rFonts w:ascii="Arial" w:eastAsia="Calibri" w:hAnsi="Arial" w:cs="Arial"/>
          <w:lang w:val="pt-BR" w:eastAsia="en-US"/>
        </w:rPr>
        <w:t>o</w:t>
      </w:r>
      <w:r w:rsidR="00A70A49" w:rsidRPr="005F0ADA">
        <w:rPr>
          <w:rFonts w:ascii="Arial" w:eastAsia="Calibri" w:hAnsi="Arial" w:cs="Arial"/>
          <w:lang w:val="pt-BR" w:eastAsia="en-US"/>
        </w:rPr>
        <w:t xml:space="preserve"> com “segurança energética”, </w:t>
      </w:r>
      <w:r w:rsidR="006D53F8" w:rsidRPr="005F0ADA">
        <w:rPr>
          <w:rFonts w:ascii="Arial" w:eastAsia="Calibri" w:hAnsi="Arial" w:cs="Arial"/>
          <w:lang w:val="pt-BR" w:eastAsia="en-US"/>
        </w:rPr>
        <w:t>que passou a figurar nas narrativas dos países desenvolvidos, sobretudo n</w:t>
      </w:r>
      <w:r w:rsidR="006C785D" w:rsidRPr="005F0ADA">
        <w:rPr>
          <w:rFonts w:ascii="Arial" w:eastAsia="Calibri" w:hAnsi="Arial" w:cs="Arial"/>
          <w:lang w:val="pt-BR" w:eastAsia="en-US"/>
        </w:rPr>
        <w:t>o contexto da guerra contra a Ucrânia. No caso</w:t>
      </w:r>
      <w:r w:rsidR="00A130F4" w:rsidRPr="005F0ADA">
        <w:rPr>
          <w:rFonts w:ascii="Arial" w:eastAsia="Calibri" w:hAnsi="Arial" w:cs="Arial"/>
          <w:lang w:val="pt-BR" w:eastAsia="en-US"/>
        </w:rPr>
        <w:t xml:space="preserve"> do Brasil</w:t>
      </w:r>
      <w:r w:rsidR="006C785D" w:rsidRPr="005F0ADA">
        <w:rPr>
          <w:rFonts w:ascii="Arial" w:eastAsia="Calibri" w:hAnsi="Arial" w:cs="Arial"/>
          <w:lang w:val="pt-BR" w:eastAsia="en-US"/>
        </w:rPr>
        <w:t xml:space="preserve">, como o </w:t>
      </w:r>
      <w:r w:rsidR="00A130F4" w:rsidRPr="005F0ADA">
        <w:rPr>
          <w:rFonts w:ascii="Arial" w:eastAsia="Calibri" w:hAnsi="Arial" w:cs="Arial"/>
          <w:lang w:val="pt-BR" w:eastAsia="en-US"/>
        </w:rPr>
        <w:t>país</w:t>
      </w:r>
      <w:r w:rsidR="006C785D" w:rsidRPr="005F0ADA">
        <w:rPr>
          <w:rFonts w:ascii="Arial" w:eastAsia="Calibri" w:hAnsi="Arial" w:cs="Arial"/>
          <w:lang w:val="pt-BR" w:eastAsia="en-US"/>
        </w:rPr>
        <w:t xml:space="preserve"> tem o privilégio de ter </w:t>
      </w:r>
      <w:r w:rsidR="00B2036D" w:rsidRPr="005F0ADA">
        <w:rPr>
          <w:rFonts w:ascii="Arial" w:eastAsia="Calibri" w:hAnsi="Arial" w:cs="Arial"/>
          <w:lang w:val="pt-BR" w:eastAsia="en-US"/>
        </w:rPr>
        <w:t>uma das matrizes energéticas mais limpas do mundo, especialmente a sua matriz elétrica</w:t>
      </w:r>
      <w:r w:rsidR="006C785D" w:rsidRPr="005F0ADA">
        <w:rPr>
          <w:rFonts w:ascii="Arial" w:eastAsia="Calibri" w:hAnsi="Arial" w:cs="Arial"/>
          <w:lang w:val="pt-BR" w:eastAsia="en-US"/>
        </w:rPr>
        <w:t>,</w:t>
      </w:r>
      <w:r w:rsidR="005F0ADA">
        <w:rPr>
          <w:rFonts w:ascii="Arial" w:eastAsia="Calibri" w:hAnsi="Arial" w:cs="Arial"/>
          <w:lang w:val="pt-BR" w:eastAsia="en-US"/>
        </w:rPr>
        <w:t xml:space="preserve"> é perfeitamente possível, graças às fontes renováveis que possuímos, transitar para uma matriz energética cem por cento limpa, e ainda usar essa energia limpa para gerar mais energia limpa, produzindo hidrogênio verde, e assim ajudar outros países que não têm as mesmas facilidades que o Brasil a fazerem também suas transições.</w:t>
      </w:r>
      <w:r w:rsidR="00FF5D50">
        <w:rPr>
          <w:rFonts w:ascii="Arial" w:eastAsia="Calibri" w:hAnsi="Arial" w:cs="Arial"/>
          <w:lang w:val="pt-BR" w:eastAsia="en-US"/>
        </w:rPr>
        <w:t xml:space="preserve"> </w:t>
      </w:r>
      <w:r w:rsidR="00B2036D" w:rsidRPr="005E4B1B">
        <w:rPr>
          <w:rFonts w:ascii="Arial" w:eastAsia="Calibri" w:hAnsi="Arial" w:cs="Arial"/>
          <w:lang w:val="pt-BR" w:eastAsia="en-US"/>
        </w:rPr>
        <w:t xml:space="preserve">O Brasil encontra-se em posição privilegiada no que se refere ao potencial de produção de hidrogênio verde, e investimentos importantes </w:t>
      </w:r>
      <w:r w:rsidR="005F0ADA">
        <w:rPr>
          <w:rFonts w:ascii="Arial" w:eastAsia="Calibri" w:hAnsi="Arial" w:cs="Arial"/>
          <w:lang w:val="pt-BR" w:eastAsia="en-US"/>
        </w:rPr>
        <w:t xml:space="preserve">estão </w:t>
      </w:r>
      <w:proofErr w:type="spellStart"/>
      <w:r w:rsidR="005F0ADA">
        <w:rPr>
          <w:rFonts w:ascii="Arial" w:eastAsia="Calibri" w:hAnsi="Arial" w:cs="Arial"/>
          <w:lang w:val="pt-BR" w:eastAsia="en-US"/>
        </w:rPr>
        <w:t>sendo</w:t>
      </w:r>
      <w:r w:rsidR="00B2036D" w:rsidRPr="005E4B1B">
        <w:rPr>
          <w:rFonts w:ascii="Arial" w:eastAsia="Calibri" w:hAnsi="Arial" w:cs="Arial"/>
          <w:lang w:val="pt-BR" w:eastAsia="en-US"/>
        </w:rPr>
        <w:t xml:space="preserve"> feitos </w:t>
      </w:r>
      <w:proofErr w:type="spellEnd"/>
      <w:r w:rsidR="00B2036D" w:rsidRPr="005E4B1B">
        <w:rPr>
          <w:rFonts w:ascii="Arial" w:eastAsia="Calibri" w:hAnsi="Arial" w:cs="Arial"/>
          <w:lang w:val="pt-BR" w:eastAsia="en-US"/>
        </w:rPr>
        <w:t xml:space="preserve">nessa área. O </w:t>
      </w:r>
      <w:r w:rsidRPr="005E4B1B">
        <w:rPr>
          <w:rFonts w:ascii="Arial" w:eastAsia="Calibri" w:hAnsi="Arial" w:cs="Arial"/>
          <w:lang w:val="pt-BR" w:eastAsia="en-US"/>
        </w:rPr>
        <w:t xml:space="preserve">Brasil </w:t>
      </w:r>
      <w:r w:rsidR="00FF5DF1" w:rsidRPr="005E4B1B">
        <w:rPr>
          <w:rFonts w:ascii="Arial" w:eastAsia="Calibri" w:hAnsi="Arial" w:cs="Arial"/>
          <w:lang w:val="pt-BR" w:eastAsia="en-US"/>
        </w:rPr>
        <w:t xml:space="preserve">está construindo </w:t>
      </w:r>
      <w:r w:rsidRPr="005E4B1B">
        <w:rPr>
          <w:rFonts w:ascii="Arial" w:eastAsia="Calibri" w:hAnsi="Arial" w:cs="Arial"/>
          <w:lang w:val="pt-BR" w:eastAsia="en-US"/>
        </w:rPr>
        <w:t xml:space="preserve">um </w:t>
      </w:r>
      <w:r w:rsidR="003039D6" w:rsidRPr="005E4B1B">
        <w:rPr>
          <w:rFonts w:ascii="Arial" w:eastAsia="Calibri" w:hAnsi="Arial" w:cs="Arial"/>
          <w:lang w:val="pt-BR" w:eastAsia="en-US"/>
        </w:rPr>
        <w:t>P</w:t>
      </w:r>
      <w:r w:rsidRPr="005E4B1B">
        <w:rPr>
          <w:rFonts w:ascii="Arial" w:eastAsia="Calibri" w:hAnsi="Arial" w:cs="Arial"/>
          <w:lang w:val="pt-BR" w:eastAsia="en-US"/>
        </w:rPr>
        <w:t>lano de Transformação Ecológica, elaborado pelo Ministério da Fazenda, que é vivo, dinâmico e possui três objetivos estratégicos: emprego</w:t>
      </w:r>
      <w:r w:rsidR="00A70A49">
        <w:rPr>
          <w:rFonts w:ascii="Arial" w:eastAsia="Calibri" w:hAnsi="Arial" w:cs="Arial"/>
          <w:lang w:val="pt-BR" w:eastAsia="en-US"/>
        </w:rPr>
        <w:t xml:space="preserve"> e produtividade</w:t>
      </w:r>
      <w:r w:rsidRPr="005E4B1B">
        <w:rPr>
          <w:rFonts w:ascii="Arial" w:eastAsia="Calibri" w:hAnsi="Arial" w:cs="Arial"/>
          <w:lang w:val="pt-BR" w:eastAsia="en-US"/>
        </w:rPr>
        <w:t xml:space="preserve">, sustentabilidade ambiental e justiça social e climática; </w:t>
      </w:r>
      <w:r w:rsidR="00B2036D" w:rsidRPr="005E4B1B">
        <w:rPr>
          <w:rFonts w:ascii="Arial" w:eastAsia="Calibri" w:hAnsi="Arial" w:cs="Arial"/>
          <w:lang w:val="pt-BR" w:eastAsia="en-US"/>
        </w:rPr>
        <w:t xml:space="preserve">tem </w:t>
      </w:r>
      <w:r w:rsidRPr="005E4B1B">
        <w:rPr>
          <w:rFonts w:ascii="Arial" w:eastAsia="Calibri" w:hAnsi="Arial" w:cs="Arial"/>
          <w:lang w:val="pt-BR" w:eastAsia="en-US"/>
        </w:rPr>
        <w:t xml:space="preserve">também </w:t>
      </w:r>
      <w:r w:rsidR="00A70A49">
        <w:rPr>
          <w:rFonts w:ascii="Arial" w:eastAsia="Calibri" w:hAnsi="Arial" w:cs="Arial"/>
          <w:lang w:val="pt-BR" w:eastAsia="en-US"/>
        </w:rPr>
        <w:t>seis</w:t>
      </w:r>
      <w:r w:rsidRPr="005E4B1B">
        <w:rPr>
          <w:rFonts w:ascii="Arial" w:eastAsia="Calibri" w:hAnsi="Arial" w:cs="Arial"/>
          <w:lang w:val="pt-BR" w:eastAsia="en-US"/>
        </w:rPr>
        <w:t xml:space="preserve"> eixos</w:t>
      </w:r>
      <w:r w:rsidR="00B2036D" w:rsidRPr="005E4B1B">
        <w:rPr>
          <w:rFonts w:ascii="Arial" w:eastAsia="Calibri" w:hAnsi="Arial" w:cs="Arial"/>
          <w:lang w:val="pt-BR" w:eastAsia="en-US"/>
        </w:rPr>
        <w:t xml:space="preserve"> temáticos</w:t>
      </w:r>
      <w:r w:rsidRPr="005E4B1B">
        <w:rPr>
          <w:rFonts w:ascii="Arial" w:eastAsia="Calibri" w:hAnsi="Arial" w:cs="Arial"/>
          <w:lang w:val="pt-BR" w:eastAsia="en-US"/>
        </w:rPr>
        <w:t xml:space="preserve">: </w:t>
      </w:r>
      <w:r w:rsidRPr="005E4B1B">
        <w:rPr>
          <w:rFonts w:ascii="Arial" w:eastAsia="Calibri" w:hAnsi="Arial" w:cs="Arial"/>
          <w:bCs/>
          <w:lang w:val="pt-BR" w:eastAsia="en-US"/>
        </w:rPr>
        <w:t>finanças sustentáveis; adensamento tecnológico, bioeconomia, transição energética, economia circular, nova infraestrutura verde e adaptação.</w:t>
      </w:r>
      <w:r w:rsidR="00B2036D" w:rsidRPr="005E4B1B">
        <w:rPr>
          <w:rFonts w:ascii="Arial" w:eastAsia="Calibri" w:hAnsi="Arial" w:cs="Arial"/>
          <w:bCs/>
          <w:lang w:val="pt-BR" w:eastAsia="en-US"/>
        </w:rPr>
        <w:t xml:space="preserve"> </w:t>
      </w:r>
      <w:r w:rsidR="00A70A49" w:rsidRPr="00A70A49">
        <w:rPr>
          <w:rFonts w:ascii="Arial" w:eastAsia="Calibri" w:hAnsi="Arial" w:cs="Arial"/>
          <w:bCs/>
          <w:lang w:val="pt-BR" w:eastAsia="en-US"/>
        </w:rPr>
        <w:t xml:space="preserve">Enquanto alguns desses eixos são autoexplicativos, outros merecem reflexões adicionais. Sobre bioeconomia, por exemplo, precisamos estimular um modelo de desenvolvimento econômico, justo e ético, que gere produtos, processos e serviços baseados no uso sustentável de recursos biológicos. São tecnologias sociais com o propósito de fomentar a renda e o bem-estar das populações, em especial daqueles que são os próprios guardiões da biodiversidade, como os povos e as comunidades locais. Com infraestrutura verde, estamos falando de ações como a criação de áreas protegidas ao longo de estradas. Destacou que precisamos transformar nossas vantagens comparativas em vantagens amplamente distributivas, em benefício do planeta e da nossa própria região. </w:t>
      </w:r>
      <w:r w:rsidR="00FF5DF1" w:rsidRPr="005E4B1B">
        <w:rPr>
          <w:rFonts w:ascii="Arial" w:eastAsia="Calibri" w:hAnsi="Arial" w:cs="Arial"/>
          <w:bCs/>
          <w:lang w:val="pt-BR" w:eastAsia="en-US"/>
        </w:rPr>
        <w:t xml:space="preserve">Exortou a que os demais países tenham planos semelhantes com estratégias de desenvolvimento que possam enfrentar os efeitos da crise climática e construir uma sociedade mais justa. </w:t>
      </w:r>
      <w:r w:rsidR="00B2036D" w:rsidRPr="005E4B1B">
        <w:rPr>
          <w:rFonts w:ascii="Arial" w:eastAsia="Calibri" w:hAnsi="Arial" w:cs="Arial"/>
          <w:bCs/>
          <w:lang w:val="pt-BR" w:eastAsia="en-US"/>
        </w:rPr>
        <w:t>A Ministra ainda</w:t>
      </w:r>
      <w:r w:rsidRPr="005E4B1B">
        <w:rPr>
          <w:rFonts w:ascii="Arial" w:eastAsia="Calibri" w:hAnsi="Arial" w:cs="Arial"/>
          <w:bCs/>
          <w:lang w:val="pt-BR" w:eastAsia="en-US"/>
        </w:rPr>
        <w:t xml:space="preserve"> </w:t>
      </w:r>
      <w:r w:rsidR="00B2036D" w:rsidRPr="005E4B1B">
        <w:rPr>
          <w:rFonts w:ascii="Arial" w:eastAsia="Calibri" w:hAnsi="Arial" w:cs="Arial"/>
          <w:bCs/>
          <w:lang w:val="pt-BR" w:eastAsia="en-US"/>
        </w:rPr>
        <w:t>ressaltou a</w:t>
      </w:r>
      <w:r w:rsidRPr="005E4B1B">
        <w:rPr>
          <w:rFonts w:ascii="Arial" w:eastAsia="Calibri" w:hAnsi="Arial" w:cs="Arial"/>
          <w:bCs/>
          <w:lang w:val="pt-BR" w:eastAsia="en-US"/>
        </w:rPr>
        <w:t xml:space="preserve"> importância d</w:t>
      </w:r>
      <w:r w:rsidR="00A70A49">
        <w:rPr>
          <w:rFonts w:ascii="Arial" w:eastAsia="Calibri" w:hAnsi="Arial" w:cs="Arial"/>
          <w:bCs/>
          <w:lang w:val="pt-BR" w:eastAsia="en-US"/>
        </w:rPr>
        <w:t>a</w:t>
      </w:r>
      <w:r w:rsidRPr="005E4B1B">
        <w:rPr>
          <w:rFonts w:ascii="Arial" w:eastAsia="Calibri" w:hAnsi="Arial" w:cs="Arial"/>
          <w:bCs/>
          <w:lang w:val="pt-BR" w:eastAsia="en-US"/>
        </w:rPr>
        <w:t xml:space="preserve"> participa</w:t>
      </w:r>
      <w:r w:rsidR="00A70A49">
        <w:rPr>
          <w:rFonts w:ascii="Arial" w:eastAsia="Calibri" w:hAnsi="Arial" w:cs="Arial"/>
          <w:bCs/>
          <w:lang w:val="pt-BR" w:eastAsia="en-US"/>
        </w:rPr>
        <w:t>ção concertada</w:t>
      </w:r>
      <w:r w:rsidRPr="005E4B1B">
        <w:rPr>
          <w:rFonts w:ascii="Arial" w:eastAsia="Calibri" w:hAnsi="Arial" w:cs="Arial"/>
          <w:bCs/>
          <w:lang w:val="pt-BR" w:eastAsia="en-US"/>
        </w:rPr>
        <w:t xml:space="preserve"> </w:t>
      </w:r>
      <w:r w:rsidR="00A70A49">
        <w:rPr>
          <w:rFonts w:ascii="Arial" w:eastAsia="Calibri" w:hAnsi="Arial" w:cs="Arial"/>
          <w:bCs/>
          <w:lang w:val="pt-BR" w:eastAsia="en-US"/>
        </w:rPr>
        <w:t>n</w:t>
      </w:r>
      <w:r w:rsidRPr="005E4B1B">
        <w:rPr>
          <w:rFonts w:ascii="Arial" w:eastAsia="Calibri" w:hAnsi="Arial" w:cs="Arial"/>
          <w:bCs/>
          <w:lang w:val="pt-BR" w:eastAsia="en-US"/>
        </w:rPr>
        <w:t>a COP 28</w:t>
      </w:r>
      <w:r w:rsidR="00B2036D" w:rsidRPr="005E4B1B">
        <w:rPr>
          <w:rFonts w:ascii="Arial" w:eastAsia="Calibri" w:hAnsi="Arial" w:cs="Arial"/>
          <w:bCs/>
          <w:lang w:val="pt-BR" w:eastAsia="en-US"/>
        </w:rPr>
        <w:t xml:space="preserve"> em Dubai </w:t>
      </w:r>
      <w:r w:rsidRPr="005E4B1B">
        <w:rPr>
          <w:rFonts w:ascii="Arial" w:eastAsia="Calibri" w:hAnsi="Arial" w:cs="Arial"/>
          <w:bCs/>
          <w:lang w:val="pt-BR" w:eastAsia="en-US"/>
        </w:rPr>
        <w:t>para</w:t>
      </w:r>
      <w:r w:rsidR="00B2036D" w:rsidRPr="005E4B1B">
        <w:rPr>
          <w:rFonts w:ascii="Arial" w:eastAsia="Calibri" w:hAnsi="Arial" w:cs="Arial"/>
          <w:bCs/>
          <w:lang w:val="pt-BR" w:eastAsia="en-US"/>
        </w:rPr>
        <w:t xml:space="preserve"> firmar</w:t>
      </w:r>
      <w:r w:rsidR="00A70A49">
        <w:rPr>
          <w:rFonts w:ascii="Arial" w:eastAsia="Calibri" w:hAnsi="Arial" w:cs="Arial"/>
          <w:bCs/>
          <w:lang w:val="pt-BR" w:eastAsia="en-US"/>
        </w:rPr>
        <w:t>mos</w:t>
      </w:r>
      <w:r w:rsidR="00B2036D" w:rsidRPr="005E4B1B">
        <w:rPr>
          <w:rFonts w:ascii="Arial" w:eastAsia="Calibri" w:hAnsi="Arial" w:cs="Arial"/>
          <w:bCs/>
          <w:lang w:val="pt-BR" w:eastAsia="en-US"/>
        </w:rPr>
        <w:t xml:space="preserve"> posição sobre questões fundamentais para a região, como financiamento, especialmente para ações de adaptação, perdas e danos, mecanismos para transferência tecnológica facilitada, entre outras.</w:t>
      </w:r>
      <w:r w:rsidRPr="005E4B1B">
        <w:rPr>
          <w:rFonts w:ascii="Arial" w:eastAsia="Calibri" w:hAnsi="Arial" w:cs="Arial"/>
          <w:bCs/>
          <w:lang w:val="pt-BR" w:eastAsia="en-US"/>
        </w:rPr>
        <w:t xml:space="preserve"> </w:t>
      </w:r>
    </w:p>
    <w:p w14:paraId="554009D3" w14:textId="77777777" w:rsidR="00C5390C" w:rsidRPr="003F25E6" w:rsidRDefault="00C5390C" w:rsidP="00116521">
      <w:pPr>
        <w:jc w:val="both"/>
        <w:rPr>
          <w:rFonts w:eastAsia="Calibri" w:cs="Arial"/>
          <w:color w:val="auto"/>
        </w:rPr>
      </w:pPr>
    </w:p>
    <w:p w14:paraId="2332DC5B" w14:textId="77777777" w:rsidR="001A3A87" w:rsidRDefault="001A3A87" w:rsidP="00653021">
      <w:pPr>
        <w:rPr>
          <w:rFonts w:eastAsia="Calibri" w:cs="Arial"/>
          <w:color w:val="FF0000"/>
        </w:rPr>
      </w:pPr>
    </w:p>
    <w:p w14:paraId="5AB3162B" w14:textId="7212F54A" w:rsidR="00133776" w:rsidRDefault="00653021" w:rsidP="00133776">
      <w:pPr>
        <w:pStyle w:val="PargrafodaLista"/>
        <w:numPr>
          <w:ilvl w:val="1"/>
          <w:numId w:val="48"/>
        </w:numPr>
        <w:pBdr>
          <w:top w:val="none" w:sz="0" w:space="0" w:color="auto"/>
          <w:left w:val="none" w:sz="0" w:space="0" w:color="auto"/>
          <w:bottom w:val="none" w:sz="0" w:space="0" w:color="auto"/>
          <w:right w:val="none" w:sz="0" w:space="0" w:color="auto"/>
        </w:pBdr>
        <w:suppressAutoHyphens w:val="0"/>
        <w:spacing w:after="160" w:line="259" w:lineRule="auto"/>
        <w:contextualSpacing/>
        <w:rPr>
          <w:rFonts w:ascii="Arial" w:eastAsia="Calibri" w:hAnsi="Arial" w:cs="Arial"/>
          <w:b/>
          <w:bCs/>
        </w:rPr>
      </w:pPr>
      <w:proofErr w:type="spellStart"/>
      <w:r>
        <w:rPr>
          <w:rFonts w:ascii="Arial" w:eastAsia="Calibri" w:hAnsi="Arial" w:cs="Arial"/>
          <w:b/>
          <w:bCs/>
        </w:rPr>
        <w:t>Acordo</w:t>
      </w:r>
      <w:proofErr w:type="spellEnd"/>
      <w:r>
        <w:rPr>
          <w:rFonts w:ascii="Arial" w:eastAsia="Calibri" w:hAnsi="Arial" w:cs="Arial"/>
          <w:b/>
          <w:bCs/>
        </w:rPr>
        <w:t xml:space="preserve"> MERCOSUL-</w:t>
      </w:r>
      <w:proofErr w:type="spellStart"/>
      <w:r>
        <w:rPr>
          <w:rFonts w:ascii="Arial" w:eastAsia="Calibri" w:hAnsi="Arial" w:cs="Arial"/>
          <w:b/>
          <w:bCs/>
        </w:rPr>
        <w:t>União</w:t>
      </w:r>
      <w:proofErr w:type="spellEnd"/>
      <w:r>
        <w:rPr>
          <w:rFonts w:ascii="Arial" w:eastAsia="Calibri" w:hAnsi="Arial" w:cs="Arial"/>
          <w:b/>
          <w:bCs/>
        </w:rPr>
        <w:t xml:space="preserve"> </w:t>
      </w:r>
      <w:proofErr w:type="spellStart"/>
      <w:r>
        <w:rPr>
          <w:rFonts w:ascii="Arial" w:eastAsia="Calibri" w:hAnsi="Arial" w:cs="Arial"/>
          <w:b/>
          <w:bCs/>
        </w:rPr>
        <w:t>Europeia</w:t>
      </w:r>
      <w:proofErr w:type="spellEnd"/>
    </w:p>
    <w:p w14:paraId="0731A14E" w14:textId="180B753C" w:rsidR="005424D5" w:rsidRPr="007448FF" w:rsidRDefault="006554A6" w:rsidP="006554A6">
      <w:pPr>
        <w:tabs>
          <w:tab w:val="num" w:pos="426"/>
        </w:tabs>
        <w:jc w:val="both"/>
        <w:rPr>
          <w:rFonts w:eastAsia="Calibri" w:cs="Arial"/>
          <w:bCs/>
          <w:color w:val="auto"/>
          <w:lang w:eastAsia="en-US"/>
        </w:rPr>
      </w:pPr>
      <w:r>
        <w:rPr>
          <w:rFonts w:eastAsia="Calibri" w:cs="Arial"/>
          <w:bCs/>
          <w:color w:val="auto"/>
          <w:lang w:eastAsia="en-US"/>
        </w:rPr>
        <w:t>O Ministro</w:t>
      </w:r>
      <w:r w:rsidRPr="00133776">
        <w:rPr>
          <w:rFonts w:eastAsia="Calibri" w:cs="Arial"/>
          <w:bCs/>
          <w:color w:val="auto"/>
          <w:lang w:eastAsia="en-US"/>
        </w:rPr>
        <w:t xml:space="preserve"> da Argentina</w:t>
      </w:r>
      <w:r w:rsidR="00992C38">
        <w:rPr>
          <w:rFonts w:eastAsia="Calibri" w:cs="Arial"/>
          <w:bCs/>
          <w:color w:val="auto"/>
          <w:lang w:eastAsia="en-US"/>
        </w:rPr>
        <w:t xml:space="preserve"> afirmou que as negociações do Acordo são realizadas pela chancelaria, no entanto, da perspectiva ambiental</w:t>
      </w:r>
      <w:r w:rsidR="00A737B8">
        <w:rPr>
          <w:rFonts w:eastAsia="Calibri" w:cs="Arial"/>
          <w:bCs/>
          <w:color w:val="auto"/>
          <w:lang w:eastAsia="en-US"/>
        </w:rPr>
        <w:t xml:space="preserve">, existem alguns pontos a ressaltar, por exemplo, a criação de barreiras para-tarifárias para nossos países, como a implementação das normas de produtos livres de deflorestação e ajustes de carbono em fronteira, </w:t>
      </w:r>
      <w:r w:rsidR="00412B9E">
        <w:rPr>
          <w:rFonts w:eastAsia="Calibri" w:cs="Arial"/>
          <w:bCs/>
          <w:color w:val="auto"/>
          <w:lang w:eastAsia="en-US"/>
        </w:rPr>
        <w:t>que levam a um aumento da brecha norte-sul. Apresentou algumas interrogantes:</w:t>
      </w:r>
      <w:r w:rsidR="007448FF">
        <w:rPr>
          <w:rFonts w:eastAsia="Calibri" w:cs="Arial"/>
          <w:bCs/>
          <w:color w:val="auto"/>
          <w:lang w:eastAsia="en-US"/>
        </w:rPr>
        <w:t xml:space="preserve"> alguém acredita que podemos resolver problemas ambientais sem discutir os modos de produção</w:t>
      </w:r>
      <w:r w:rsidR="007448FF" w:rsidRPr="007448FF">
        <w:rPr>
          <w:rFonts w:eastAsia="Calibri" w:cs="Arial"/>
          <w:bCs/>
          <w:color w:val="auto"/>
          <w:lang w:eastAsia="en-US"/>
        </w:rPr>
        <w:t>?</w:t>
      </w:r>
      <w:r w:rsidR="0054221F">
        <w:rPr>
          <w:rFonts w:eastAsia="Calibri" w:cs="Arial"/>
          <w:bCs/>
          <w:color w:val="auto"/>
          <w:lang w:eastAsia="en-US"/>
        </w:rPr>
        <w:t xml:space="preserve"> Como combatemos a deflorestação ou a destruição de nossos ecossistemas se os países centrais insistem em crescer</w:t>
      </w:r>
      <w:r w:rsidR="00B65D16">
        <w:rPr>
          <w:rFonts w:eastAsia="Calibri" w:cs="Arial"/>
          <w:bCs/>
          <w:color w:val="auto"/>
          <w:lang w:eastAsia="en-US"/>
        </w:rPr>
        <w:t xml:space="preserve"> 5%, 6% ou 7% anualmente</w:t>
      </w:r>
      <w:r w:rsidR="00B65D16" w:rsidRPr="007448FF">
        <w:rPr>
          <w:rFonts w:eastAsia="Calibri" w:cs="Arial"/>
          <w:bCs/>
          <w:color w:val="auto"/>
          <w:lang w:eastAsia="en-US"/>
        </w:rPr>
        <w:t>?</w:t>
      </w:r>
      <w:r w:rsidR="00DB25E9">
        <w:rPr>
          <w:rFonts w:eastAsia="Calibri" w:cs="Arial"/>
          <w:bCs/>
          <w:color w:val="auto"/>
          <w:lang w:eastAsia="en-US"/>
        </w:rPr>
        <w:t xml:space="preserve"> Manifestou a necessidade de </w:t>
      </w:r>
      <w:r w:rsidR="0079199E">
        <w:rPr>
          <w:rFonts w:eastAsia="Calibri" w:cs="Arial"/>
          <w:bCs/>
          <w:color w:val="auto"/>
          <w:lang w:eastAsia="en-US"/>
        </w:rPr>
        <w:t xml:space="preserve">esboçar o conceito de países subdesenvolvidos e nesse sentido, ressaltou que o </w:t>
      </w:r>
      <w:r w:rsidR="0079199E">
        <w:rPr>
          <w:rFonts w:eastAsia="Calibri" w:cs="Arial"/>
          <w:bCs/>
          <w:color w:val="auto"/>
          <w:lang w:eastAsia="en-US"/>
        </w:rPr>
        <w:lastRenderedPageBreak/>
        <w:t>Acordo tem que contemplar</w:t>
      </w:r>
      <w:r w:rsidR="00795773">
        <w:rPr>
          <w:rFonts w:eastAsia="Calibri" w:cs="Arial"/>
          <w:bCs/>
          <w:color w:val="auto"/>
          <w:lang w:eastAsia="en-US"/>
        </w:rPr>
        <w:t xml:space="preserve"> a necessidade dos países de crescer para não deixar ninguém para trás, </w:t>
      </w:r>
      <w:r w:rsidR="009A6202">
        <w:rPr>
          <w:rFonts w:eastAsia="Calibri" w:cs="Arial"/>
          <w:bCs/>
          <w:color w:val="auto"/>
          <w:lang w:eastAsia="en-US"/>
        </w:rPr>
        <w:t>sobretudo</w:t>
      </w:r>
      <w:r w:rsidR="00795773">
        <w:rPr>
          <w:rFonts w:eastAsia="Calibri" w:cs="Arial"/>
          <w:bCs/>
          <w:color w:val="auto"/>
          <w:lang w:eastAsia="en-US"/>
        </w:rPr>
        <w:t xml:space="preserve"> quando a América Latina e o Caribe têm 32% de pobreza e o MERCOSUL em torno de 28%. Demandou a necessidade de crescimento, embora não sob o paradigma do século XX, não como fizeram os países centrais, </w:t>
      </w:r>
      <w:r w:rsidR="005E65F5">
        <w:rPr>
          <w:rFonts w:eastAsia="Calibri" w:cs="Arial"/>
          <w:bCs/>
          <w:color w:val="auto"/>
          <w:lang w:eastAsia="en-US"/>
        </w:rPr>
        <w:t xml:space="preserve">mas sim de maneira sustentável e para essa sustentabilidade é preciso tecnologia. </w:t>
      </w:r>
      <w:r w:rsidR="00F65165">
        <w:rPr>
          <w:rFonts w:eastAsia="Calibri" w:cs="Arial"/>
          <w:bCs/>
          <w:color w:val="auto"/>
          <w:lang w:eastAsia="en-US"/>
        </w:rPr>
        <w:t>Mencionou que, em matéria de financiamento, por exemplo, o Fundo Verde para o clima, que</w:t>
      </w:r>
      <w:r w:rsidR="00CD4F24">
        <w:rPr>
          <w:rFonts w:eastAsia="Calibri" w:cs="Arial"/>
          <w:bCs/>
          <w:color w:val="auto"/>
          <w:lang w:eastAsia="en-US"/>
        </w:rPr>
        <w:t xml:space="preserve"> deu à Argentina 82 milhões de dólares pela implementação da Lei de Florestas, mediante a REDD+</w:t>
      </w:r>
      <w:r w:rsidR="00B55295">
        <w:rPr>
          <w:rFonts w:eastAsia="Calibri" w:cs="Arial"/>
          <w:bCs/>
          <w:color w:val="auto"/>
          <w:lang w:eastAsia="en-US"/>
        </w:rPr>
        <w:t xml:space="preserve">, hoje não conta com recursos para a segunda etapa. Ressaltou que existe uma grande hipocrisia dos países centrais, ao não considerar no Acordo os </w:t>
      </w:r>
      <w:r w:rsidR="008D5055">
        <w:rPr>
          <w:rFonts w:eastAsia="Calibri" w:cs="Arial"/>
          <w:bCs/>
          <w:color w:val="auto"/>
          <w:lang w:eastAsia="en-US"/>
        </w:rPr>
        <w:t>requerimentos</w:t>
      </w:r>
      <w:r w:rsidR="00B55295">
        <w:rPr>
          <w:rFonts w:eastAsia="Calibri" w:cs="Arial"/>
          <w:bCs/>
          <w:color w:val="auto"/>
          <w:lang w:eastAsia="en-US"/>
        </w:rPr>
        <w:t xml:space="preserve"> de vários países do MERCOSUL.</w:t>
      </w:r>
      <w:r w:rsidR="007B5B87">
        <w:rPr>
          <w:rFonts w:eastAsia="Calibri" w:cs="Arial"/>
          <w:bCs/>
          <w:color w:val="auto"/>
          <w:lang w:eastAsia="en-US"/>
        </w:rPr>
        <w:t xml:space="preserve"> Reafirmou que é preciso fortalecer as </w:t>
      </w:r>
      <w:r w:rsidR="008D5055">
        <w:rPr>
          <w:rFonts w:eastAsia="Calibri" w:cs="Arial"/>
          <w:bCs/>
          <w:color w:val="auto"/>
          <w:lang w:eastAsia="en-US"/>
        </w:rPr>
        <w:t>indústrias</w:t>
      </w:r>
      <w:r w:rsidR="007B5B87">
        <w:rPr>
          <w:rFonts w:eastAsia="Calibri" w:cs="Arial"/>
          <w:bCs/>
          <w:color w:val="auto"/>
          <w:lang w:eastAsia="en-US"/>
        </w:rPr>
        <w:t xml:space="preserve"> para alcançar interrelações entre nossos países,</w:t>
      </w:r>
      <w:r w:rsidR="008D5055">
        <w:rPr>
          <w:rFonts w:eastAsia="Calibri" w:cs="Arial"/>
          <w:bCs/>
          <w:color w:val="auto"/>
          <w:lang w:eastAsia="en-US"/>
        </w:rPr>
        <w:t xml:space="preserve"> embora também seja necessário definir quem vai determinar a </w:t>
      </w:r>
      <w:r w:rsidR="00756B98">
        <w:rPr>
          <w:rFonts w:eastAsia="Calibri" w:cs="Arial"/>
          <w:bCs/>
          <w:color w:val="auto"/>
          <w:lang w:eastAsia="en-US"/>
        </w:rPr>
        <w:t>pegada de carbono dos produtos do MERCOSUL.</w:t>
      </w:r>
    </w:p>
    <w:p w14:paraId="7BE74DB6" w14:textId="77777777" w:rsidR="005424D5" w:rsidRPr="005E4B1B" w:rsidRDefault="005424D5" w:rsidP="006554A6">
      <w:pPr>
        <w:tabs>
          <w:tab w:val="num" w:pos="426"/>
        </w:tabs>
        <w:jc w:val="both"/>
        <w:rPr>
          <w:rFonts w:eastAsia="Calibri" w:cs="Arial"/>
          <w:bCs/>
          <w:color w:val="auto"/>
          <w:lang w:eastAsia="en-US"/>
        </w:rPr>
      </w:pPr>
    </w:p>
    <w:p w14:paraId="42A3C479" w14:textId="4582714E" w:rsidR="00FF19FD" w:rsidRPr="00E5118F" w:rsidRDefault="00C165D5" w:rsidP="00133776">
      <w:pPr>
        <w:tabs>
          <w:tab w:val="num" w:pos="426"/>
        </w:tabs>
        <w:jc w:val="both"/>
        <w:rPr>
          <w:rFonts w:eastAsia="Calibri" w:cs="Arial"/>
          <w:bCs/>
          <w:color w:val="FF0000"/>
          <w:lang w:eastAsia="en-US"/>
        </w:rPr>
      </w:pPr>
      <w:r w:rsidRPr="005E4B1B">
        <w:rPr>
          <w:rFonts w:eastAsia="Calibri" w:cs="Arial"/>
          <w:bCs/>
          <w:color w:val="auto"/>
          <w:lang w:eastAsia="en-US"/>
        </w:rPr>
        <w:t>O Ministro do Paraguai</w:t>
      </w:r>
      <w:r w:rsidR="00FF19FD" w:rsidRPr="005E4B1B">
        <w:rPr>
          <w:rFonts w:eastAsia="Calibri" w:cs="Arial"/>
          <w:bCs/>
          <w:color w:val="auto"/>
          <w:lang w:eastAsia="en-US"/>
        </w:rPr>
        <w:t xml:space="preserve"> manifestou que se encontra trabalhando na análise do acordo, desde a assunção do novo governo paraguaio, em agosto passado.</w:t>
      </w:r>
    </w:p>
    <w:p w14:paraId="13CA3BEC" w14:textId="77777777" w:rsidR="00827FC2" w:rsidRDefault="00827FC2" w:rsidP="00133776">
      <w:pPr>
        <w:tabs>
          <w:tab w:val="num" w:pos="426"/>
        </w:tabs>
        <w:jc w:val="both"/>
        <w:rPr>
          <w:rFonts w:eastAsia="Calibri" w:cs="Arial"/>
          <w:bCs/>
          <w:color w:val="auto"/>
          <w:lang w:eastAsia="en-US"/>
        </w:rPr>
      </w:pPr>
    </w:p>
    <w:p w14:paraId="7BAD3AAC" w14:textId="490BDEE6" w:rsidR="00827FC2" w:rsidRPr="00DC3825" w:rsidRDefault="00827FC2" w:rsidP="00133776">
      <w:pPr>
        <w:tabs>
          <w:tab w:val="num" w:pos="426"/>
        </w:tabs>
        <w:jc w:val="both"/>
        <w:rPr>
          <w:rFonts w:eastAsia="Calibri" w:cs="Arial"/>
          <w:bCs/>
          <w:color w:val="auto"/>
          <w:lang w:eastAsia="en-US"/>
        </w:rPr>
      </w:pPr>
      <w:r>
        <w:rPr>
          <w:rFonts w:eastAsia="Calibri" w:cs="Arial"/>
          <w:bCs/>
          <w:color w:val="auto"/>
          <w:lang w:eastAsia="en-US"/>
        </w:rPr>
        <w:t xml:space="preserve">O Ministro do Uruguai afirmou que a assinatura deste Acordo representa uma prioridade </w:t>
      </w:r>
      <w:r w:rsidR="001165DF">
        <w:rPr>
          <w:rFonts w:eastAsia="Calibri" w:cs="Arial"/>
          <w:bCs/>
          <w:color w:val="auto"/>
          <w:lang w:eastAsia="en-US"/>
        </w:rPr>
        <w:t>de política exterior para o Uruguai e que estão comprometidos em concluir este processo na brevidade possível. Afirmou que compartilha</w:t>
      </w:r>
      <w:r w:rsidR="000F22B7">
        <w:rPr>
          <w:rFonts w:eastAsia="Calibri" w:cs="Arial"/>
          <w:bCs/>
          <w:color w:val="auto"/>
          <w:lang w:eastAsia="en-US"/>
        </w:rPr>
        <w:t>m a convicção de que este instrumento adicional em matéria de comércio e desenvolvimento sustentável poderia proporciona</w:t>
      </w:r>
      <w:r w:rsidR="00603580">
        <w:rPr>
          <w:rFonts w:eastAsia="Calibri" w:cs="Arial"/>
          <w:bCs/>
          <w:color w:val="auto"/>
          <w:lang w:eastAsia="en-US"/>
        </w:rPr>
        <w:t>r uma oportunidade para incorporar elementos que mitigam os possíveis impactos do Pacto Verde Europeu e as medidas conexas nas concessões comerciais acordadas no Acordo inicial de 2019.</w:t>
      </w:r>
      <w:r w:rsidR="002922E7">
        <w:rPr>
          <w:rFonts w:eastAsia="Calibri" w:cs="Arial"/>
          <w:bCs/>
          <w:color w:val="auto"/>
          <w:lang w:eastAsia="en-US"/>
        </w:rPr>
        <w:t xml:space="preserve"> Ressaltou que realizaram uma consulta interna e em coordenação com sua chancelaria, com a participação de vários ministérios competentes em matéria de comércio e desenvolvimento sustentável, incluído o Ministério de Ambiente. </w:t>
      </w:r>
      <w:r w:rsidR="00AA1B60" w:rsidRPr="00DC3825">
        <w:rPr>
          <w:rFonts w:eastAsia="Calibri" w:cs="Arial"/>
          <w:bCs/>
          <w:color w:val="auto"/>
          <w:lang w:eastAsia="en-US"/>
        </w:rPr>
        <w:t>Enfatizou que os aportes d</w:t>
      </w:r>
      <w:r w:rsidR="00DC3825" w:rsidRPr="00DC3825">
        <w:rPr>
          <w:rFonts w:eastAsia="Calibri" w:cs="Arial"/>
          <w:bCs/>
          <w:color w:val="auto"/>
          <w:lang w:eastAsia="en-US"/>
        </w:rPr>
        <w:t>e seu ministério foram especialmente v</w:t>
      </w:r>
      <w:r w:rsidR="00DC3825">
        <w:rPr>
          <w:rFonts w:eastAsia="Calibri" w:cs="Arial"/>
          <w:bCs/>
          <w:color w:val="auto"/>
          <w:lang w:eastAsia="en-US"/>
        </w:rPr>
        <w:t>aliosos em áreas críticas como a mudança do clima, a biodiversidade</w:t>
      </w:r>
      <w:r w:rsidR="002172E2">
        <w:rPr>
          <w:rFonts w:eastAsia="Calibri" w:cs="Arial"/>
          <w:bCs/>
          <w:color w:val="auto"/>
          <w:lang w:eastAsia="en-US"/>
        </w:rPr>
        <w:t xml:space="preserve"> e a deflorestação. Reafirmou seu compromisso em considerar as preocupações apresentadas, incluídas aquelas relacionadas com o Acordo de Paris e a deflorestação, enquanto persist</w:t>
      </w:r>
      <w:r w:rsidR="0028251F">
        <w:rPr>
          <w:rFonts w:eastAsia="Calibri" w:cs="Arial"/>
          <w:bCs/>
          <w:color w:val="auto"/>
          <w:lang w:eastAsia="en-US"/>
        </w:rPr>
        <w:t>em</w:t>
      </w:r>
      <w:r w:rsidR="002172E2">
        <w:rPr>
          <w:rFonts w:eastAsia="Calibri" w:cs="Arial"/>
          <w:bCs/>
          <w:color w:val="auto"/>
          <w:lang w:eastAsia="en-US"/>
        </w:rPr>
        <w:t xml:space="preserve"> na defesa d</w:t>
      </w:r>
      <w:r w:rsidR="0028251F">
        <w:rPr>
          <w:rFonts w:eastAsia="Calibri" w:cs="Arial"/>
          <w:bCs/>
          <w:color w:val="auto"/>
          <w:lang w:eastAsia="en-US"/>
        </w:rPr>
        <w:t>os interesses e prioridades regionais.</w:t>
      </w:r>
    </w:p>
    <w:p w14:paraId="1FB52EF9" w14:textId="77777777" w:rsidR="00FF19FD" w:rsidRPr="00DC3825" w:rsidRDefault="00FF19FD" w:rsidP="00133776">
      <w:pPr>
        <w:tabs>
          <w:tab w:val="num" w:pos="426"/>
        </w:tabs>
        <w:jc w:val="both"/>
        <w:rPr>
          <w:rFonts w:eastAsia="Calibri" w:cs="Arial"/>
          <w:bCs/>
          <w:color w:val="auto"/>
          <w:lang w:eastAsia="en-US"/>
        </w:rPr>
      </w:pPr>
    </w:p>
    <w:p w14:paraId="3F5EC332" w14:textId="6E6B4BBC" w:rsidR="00BC6EAD" w:rsidRDefault="00BC6EAD" w:rsidP="004E2F50">
      <w:pPr>
        <w:jc w:val="both"/>
        <w:rPr>
          <w:rFonts w:eastAsia="Calibri" w:cs="Arial"/>
          <w:color w:val="auto"/>
        </w:rPr>
      </w:pPr>
      <w:r w:rsidRPr="00C165D5">
        <w:rPr>
          <w:rFonts w:eastAsia="Calibri" w:cs="Arial"/>
          <w:color w:val="auto"/>
        </w:rPr>
        <w:t xml:space="preserve">A </w:t>
      </w:r>
      <w:r w:rsidR="00C165D5">
        <w:rPr>
          <w:rFonts w:eastAsia="Calibri" w:cs="Arial"/>
          <w:color w:val="auto"/>
        </w:rPr>
        <w:t xml:space="preserve">Ministra </w:t>
      </w:r>
      <w:r w:rsidRPr="00C165D5">
        <w:rPr>
          <w:rFonts w:eastAsia="Calibri" w:cs="Arial"/>
          <w:color w:val="auto"/>
        </w:rPr>
        <w:t xml:space="preserve">do Peru manifestou que solicitou assistência técnica de sua chancelaria </w:t>
      </w:r>
      <w:r w:rsidR="00CF72D9" w:rsidRPr="00C165D5">
        <w:rPr>
          <w:rFonts w:eastAsia="Calibri" w:cs="Arial"/>
          <w:color w:val="auto"/>
        </w:rPr>
        <w:t>com o objetivo de</w:t>
      </w:r>
      <w:r w:rsidRPr="00C165D5">
        <w:rPr>
          <w:rFonts w:eastAsia="Calibri" w:cs="Arial"/>
          <w:color w:val="auto"/>
        </w:rPr>
        <w:t xml:space="preserve"> </w:t>
      </w:r>
      <w:r w:rsidR="00EB2779" w:rsidRPr="00C165D5">
        <w:rPr>
          <w:rFonts w:eastAsia="Calibri" w:cs="Arial"/>
          <w:color w:val="auto"/>
        </w:rPr>
        <w:t xml:space="preserve">acompanhar as negociações do Acordo, a fim de se preparar como país para </w:t>
      </w:r>
      <w:r w:rsidR="00C2069A" w:rsidRPr="00C165D5">
        <w:rPr>
          <w:rFonts w:eastAsia="Calibri" w:cs="Arial"/>
          <w:color w:val="auto"/>
        </w:rPr>
        <w:t xml:space="preserve">alcançar </w:t>
      </w:r>
      <w:r w:rsidR="00B51DDF" w:rsidRPr="00C165D5">
        <w:rPr>
          <w:rFonts w:eastAsia="Calibri" w:cs="Arial"/>
          <w:color w:val="auto"/>
        </w:rPr>
        <w:t>seus</w:t>
      </w:r>
      <w:r w:rsidR="00C2069A" w:rsidRPr="00C165D5">
        <w:rPr>
          <w:rFonts w:eastAsia="Calibri" w:cs="Arial"/>
          <w:color w:val="auto"/>
        </w:rPr>
        <w:t xml:space="preserve"> </w:t>
      </w:r>
      <w:r w:rsidR="003F37B9" w:rsidRPr="00C165D5">
        <w:rPr>
          <w:rFonts w:eastAsia="Calibri" w:cs="Arial"/>
          <w:color w:val="auto"/>
        </w:rPr>
        <w:t>possíveis benefícios</w:t>
      </w:r>
      <w:r w:rsidR="00B51DDF" w:rsidRPr="00C165D5">
        <w:rPr>
          <w:rFonts w:eastAsia="Calibri" w:cs="Arial"/>
          <w:color w:val="auto"/>
        </w:rPr>
        <w:t>, tanto</w:t>
      </w:r>
      <w:r w:rsidR="003F37B9" w:rsidRPr="00C165D5">
        <w:rPr>
          <w:rFonts w:eastAsia="Calibri" w:cs="Arial"/>
          <w:color w:val="auto"/>
        </w:rPr>
        <w:t xml:space="preserve"> para a região </w:t>
      </w:r>
      <w:r w:rsidR="00B51DDF" w:rsidRPr="00C165D5">
        <w:rPr>
          <w:rFonts w:eastAsia="Calibri" w:cs="Arial"/>
          <w:color w:val="auto"/>
        </w:rPr>
        <w:t>como</w:t>
      </w:r>
      <w:r w:rsidR="003F37B9" w:rsidRPr="00C165D5">
        <w:rPr>
          <w:rFonts w:eastAsia="Calibri" w:cs="Arial"/>
          <w:color w:val="auto"/>
        </w:rPr>
        <w:t xml:space="preserve"> para </w:t>
      </w:r>
      <w:r w:rsidR="00821E49" w:rsidRPr="00C165D5">
        <w:rPr>
          <w:rFonts w:eastAsia="Calibri" w:cs="Arial"/>
          <w:color w:val="auto"/>
        </w:rPr>
        <w:t>o país</w:t>
      </w:r>
      <w:r w:rsidR="003F37B9" w:rsidRPr="00C165D5">
        <w:rPr>
          <w:rFonts w:eastAsia="Calibri" w:cs="Arial"/>
          <w:color w:val="auto"/>
        </w:rPr>
        <w:t>.</w:t>
      </w:r>
    </w:p>
    <w:p w14:paraId="1F1CE1F6" w14:textId="77777777" w:rsidR="00A70A49" w:rsidRDefault="00A70A49" w:rsidP="00A70A49">
      <w:pPr>
        <w:jc w:val="both"/>
        <w:rPr>
          <w:rFonts w:eastAsia="Calibri" w:cs="Arial"/>
          <w:color w:val="auto"/>
        </w:rPr>
      </w:pPr>
    </w:p>
    <w:p w14:paraId="7C46E0D5" w14:textId="4082700A" w:rsidR="00C165D5" w:rsidRPr="00876235" w:rsidRDefault="00A70A49" w:rsidP="00C165D5">
      <w:pPr>
        <w:tabs>
          <w:tab w:val="num" w:pos="426"/>
        </w:tabs>
        <w:jc w:val="both"/>
        <w:rPr>
          <w:rFonts w:eastAsia="Calibri" w:cs="Arial"/>
          <w:bCs/>
          <w:color w:val="auto"/>
          <w:lang w:eastAsia="en-US"/>
        </w:rPr>
      </w:pPr>
      <w:r w:rsidRPr="00876235">
        <w:rPr>
          <w:rFonts w:eastAsia="Calibri" w:cs="Arial"/>
          <w:bCs/>
          <w:color w:val="auto"/>
          <w:lang w:eastAsia="en-US"/>
        </w:rPr>
        <w:t xml:space="preserve">A Ministra do Brasil, Marina Silva, destacou que </w:t>
      </w:r>
      <w:r w:rsidR="00876235" w:rsidRPr="00876235">
        <w:rPr>
          <w:rFonts w:eastAsia="Calibri" w:cs="Arial"/>
          <w:bCs/>
          <w:color w:val="auto"/>
          <w:lang w:eastAsia="en-US"/>
        </w:rPr>
        <w:t xml:space="preserve">se </w:t>
      </w:r>
      <w:r w:rsidRPr="00876235">
        <w:rPr>
          <w:rFonts w:eastAsia="Calibri" w:cs="Arial"/>
          <w:bCs/>
          <w:color w:val="auto"/>
          <w:lang w:eastAsia="en-US"/>
        </w:rPr>
        <w:t>tem trabalhado seriamente no governo do Presidente Lula para avaliar os melhores termos para obtenção de benefícios mútuos nesse acordo de associação, que poderá gerar renda adicional importante para ambos blocos. Destacou o papel importante dos ministros do meio ambiente no debate desse tema, que não pode ficar restrito às chancelarias dos países do MERCOSUL precisamente por estar</w:t>
      </w:r>
      <w:r w:rsidR="003C1B93">
        <w:rPr>
          <w:rFonts w:eastAsia="Calibri" w:cs="Arial"/>
          <w:bCs/>
          <w:color w:val="auto"/>
          <w:lang w:eastAsia="en-US"/>
        </w:rPr>
        <w:t>em</w:t>
      </w:r>
      <w:r w:rsidRPr="00876235">
        <w:rPr>
          <w:rFonts w:eastAsia="Calibri" w:cs="Arial"/>
          <w:bCs/>
          <w:color w:val="auto"/>
          <w:lang w:eastAsia="en-US"/>
        </w:rPr>
        <w:t xml:space="preserve"> no centro dos debates atuais do Bloco</w:t>
      </w:r>
      <w:r w:rsidR="003C1B93">
        <w:rPr>
          <w:rFonts w:eastAsia="Calibri" w:cs="Arial"/>
          <w:bCs/>
          <w:color w:val="auto"/>
          <w:lang w:eastAsia="en-US"/>
        </w:rPr>
        <w:t xml:space="preserve"> questões de cunho ambiental relevantes face aos desafios climáticos</w:t>
      </w:r>
      <w:r w:rsidRPr="00876235">
        <w:rPr>
          <w:rFonts w:eastAsia="Calibri" w:cs="Arial"/>
          <w:bCs/>
          <w:color w:val="auto"/>
          <w:lang w:eastAsia="en-US"/>
        </w:rPr>
        <w:t xml:space="preserve">. </w:t>
      </w:r>
      <w:proofErr w:type="spellStart"/>
      <w:r w:rsidRPr="00876235">
        <w:rPr>
          <w:rFonts w:eastAsia="Calibri" w:cs="Arial"/>
          <w:bCs/>
          <w:color w:val="auto"/>
          <w:lang w:eastAsia="en-US"/>
        </w:rPr>
        <w:t>Disse</w:t>
      </w:r>
      <w:proofErr w:type="spellEnd"/>
      <w:r w:rsidRPr="00876235">
        <w:rPr>
          <w:rFonts w:eastAsia="Calibri" w:cs="Arial"/>
          <w:bCs/>
          <w:color w:val="auto"/>
          <w:lang w:eastAsia="en-US"/>
        </w:rPr>
        <w:t xml:space="preserve"> ser importante que as negociações entre o MERCOSUL e a União Europeia cheguem a um acordo o mais equilibrado possível entre as Partes, com proposta de linguagem balanceada entre compromissos internacionais e referências nacionais às legislações, sistemas e governança doméstica. Manifestou preocupação com eventuais sanções comerciais ou legais envolvendo obrigações assumidas em outros foros de negociação, a exemplo do Acordo de Paris, que </w:t>
      </w:r>
      <w:r w:rsidRPr="00876235">
        <w:rPr>
          <w:rFonts w:eastAsia="Calibri" w:cs="Arial"/>
          <w:bCs/>
          <w:color w:val="auto"/>
          <w:lang w:eastAsia="en-US"/>
        </w:rPr>
        <w:lastRenderedPageBreak/>
        <w:t xml:space="preserve">contempla contribuições nacionalmente determinadas. Afirmou, ademais, que </w:t>
      </w:r>
      <w:r w:rsidR="00876235" w:rsidRPr="00876235">
        <w:rPr>
          <w:rFonts w:eastAsia="Calibri" w:cs="Arial"/>
          <w:bCs/>
          <w:color w:val="auto"/>
          <w:lang w:eastAsia="en-US"/>
        </w:rPr>
        <w:t>t</w:t>
      </w:r>
      <w:r w:rsidRPr="00876235">
        <w:rPr>
          <w:rFonts w:eastAsia="Calibri" w:cs="Arial"/>
          <w:bCs/>
          <w:color w:val="auto"/>
          <w:lang w:eastAsia="en-US"/>
        </w:rPr>
        <w:t>ambém não se podem aceitar barreiras não tarifárias, veladas, ligadas a questões ambientais. O Brasil espera que as negociações cheguem a bom termo a contento de ambos os blocos com a brevidade possível, ressaltando que os negociadores do Bloco devem buscar, com a competência e a celeridade necessária, um acordo equilibrado, que também contemple a possibilidade de abertura de novos mercados para aqueles produtos sustentáveis, gerando novos estímulos para os nossos países.</w:t>
      </w:r>
    </w:p>
    <w:p w14:paraId="12E2551E" w14:textId="77777777" w:rsidR="003C671A" w:rsidRPr="00B2036D" w:rsidRDefault="003C671A" w:rsidP="00C165D5">
      <w:pPr>
        <w:tabs>
          <w:tab w:val="num" w:pos="426"/>
        </w:tabs>
        <w:jc w:val="both"/>
        <w:rPr>
          <w:rFonts w:eastAsia="Calibri" w:cs="Arial"/>
          <w:bCs/>
          <w:color w:val="auto"/>
          <w:lang w:eastAsia="en-US"/>
        </w:rPr>
      </w:pPr>
    </w:p>
    <w:p w14:paraId="004899F4" w14:textId="77777777" w:rsidR="00C165D5" w:rsidRPr="00C165D5" w:rsidRDefault="00C165D5" w:rsidP="004E2F50">
      <w:pPr>
        <w:jc w:val="both"/>
        <w:rPr>
          <w:rFonts w:eastAsia="Calibri" w:cs="Arial"/>
          <w:color w:val="auto"/>
        </w:rPr>
      </w:pPr>
    </w:p>
    <w:p w14:paraId="12C56B54" w14:textId="77777777" w:rsidR="00653021" w:rsidRDefault="00653021" w:rsidP="00653021">
      <w:pPr>
        <w:pStyle w:val="PargrafodaLista"/>
        <w:numPr>
          <w:ilvl w:val="1"/>
          <w:numId w:val="48"/>
        </w:numPr>
        <w:pBdr>
          <w:top w:val="none" w:sz="0" w:space="0" w:color="auto"/>
          <w:left w:val="none" w:sz="0" w:space="0" w:color="auto"/>
          <w:bottom w:val="none" w:sz="0" w:space="0" w:color="auto"/>
          <w:right w:val="none" w:sz="0" w:space="0" w:color="auto"/>
        </w:pBdr>
        <w:suppressAutoHyphens w:val="0"/>
        <w:spacing w:after="160" w:line="259" w:lineRule="auto"/>
        <w:contextualSpacing/>
        <w:rPr>
          <w:rFonts w:ascii="Arial" w:eastAsia="Calibri" w:hAnsi="Arial" w:cs="Arial"/>
          <w:b/>
          <w:bCs/>
        </w:rPr>
      </w:pPr>
      <w:proofErr w:type="spellStart"/>
      <w:r>
        <w:rPr>
          <w:rFonts w:ascii="Arial" w:eastAsia="Calibri" w:hAnsi="Arial" w:cs="Arial"/>
          <w:b/>
          <w:bCs/>
        </w:rPr>
        <w:t>Acordo</w:t>
      </w:r>
      <w:proofErr w:type="spellEnd"/>
      <w:r>
        <w:rPr>
          <w:rFonts w:ascii="Arial" w:eastAsia="Calibri" w:hAnsi="Arial" w:cs="Arial"/>
          <w:b/>
          <w:bCs/>
        </w:rPr>
        <w:t xml:space="preserve"> de </w:t>
      </w:r>
      <w:proofErr w:type="spellStart"/>
      <w:r>
        <w:rPr>
          <w:rFonts w:ascii="Arial" w:eastAsia="Calibri" w:hAnsi="Arial" w:cs="Arial"/>
          <w:b/>
          <w:bCs/>
        </w:rPr>
        <w:t>Escazú</w:t>
      </w:r>
      <w:proofErr w:type="spellEnd"/>
    </w:p>
    <w:p w14:paraId="14B1F102" w14:textId="188B1B15" w:rsidR="0020431D" w:rsidRDefault="009A1973" w:rsidP="008D3861">
      <w:pPr>
        <w:tabs>
          <w:tab w:val="num" w:pos="426"/>
        </w:tabs>
        <w:jc w:val="both"/>
        <w:rPr>
          <w:rFonts w:eastAsia="Calibri" w:cs="Arial"/>
          <w:bCs/>
          <w:color w:val="auto"/>
          <w:lang w:eastAsia="en-US"/>
        </w:rPr>
      </w:pPr>
      <w:r w:rsidRPr="009A1973">
        <w:rPr>
          <w:rFonts w:eastAsia="Calibri" w:cs="Arial"/>
          <w:bCs/>
          <w:color w:val="auto"/>
          <w:lang w:eastAsia="en-US"/>
        </w:rPr>
        <w:t xml:space="preserve">O </w:t>
      </w:r>
      <w:r>
        <w:rPr>
          <w:rFonts w:eastAsia="Calibri" w:cs="Arial"/>
          <w:bCs/>
          <w:color w:val="auto"/>
          <w:lang w:eastAsia="en-US"/>
        </w:rPr>
        <w:t>Ministro</w:t>
      </w:r>
      <w:r w:rsidR="008D3861" w:rsidRPr="008463DC">
        <w:rPr>
          <w:rFonts w:eastAsia="Calibri" w:cs="Arial"/>
          <w:bCs/>
          <w:color w:val="auto"/>
          <w:lang w:eastAsia="en-US"/>
        </w:rPr>
        <w:t xml:space="preserve"> da Argentina</w:t>
      </w:r>
      <w:r w:rsidR="006D032C">
        <w:rPr>
          <w:rFonts w:eastAsia="Calibri" w:cs="Arial"/>
          <w:bCs/>
          <w:color w:val="auto"/>
          <w:lang w:eastAsia="en-US"/>
        </w:rPr>
        <w:t xml:space="preserve">, Juan </w:t>
      </w:r>
      <w:r w:rsidR="0086543E">
        <w:rPr>
          <w:rFonts w:eastAsia="Calibri" w:cs="Arial"/>
          <w:bCs/>
          <w:color w:val="auto"/>
          <w:lang w:eastAsia="en-US"/>
        </w:rPr>
        <w:t xml:space="preserve">Cabandié, </w:t>
      </w:r>
      <w:r w:rsidR="0020431D">
        <w:rPr>
          <w:rFonts w:eastAsia="Calibri" w:cs="Arial"/>
          <w:bCs/>
          <w:color w:val="auto"/>
          <w:lang w:eastAsia="en-US"/>
        </w:rPr>
        <w:t>informou que a Argentina ratificou o Acordo de Escazú em 2020</w:t>
      </w:r>
      <w:r w:rsidR="002549DF">
        <w:rPr>
          <w:rFonts w:eastAsia="Calibri" w:cs="Arial"/>
          <w:bCs/>
          <w:color w:val="auto"/>
          <w:lang w:eastAsia="en-US"/>
        </w:rPr>
        <w:t xml:space="preserve"> e que a maioria dos aspectos do referido Acordo já estavam consagrados nas normas nacionais. Afirmou que seu país tem uma visão de direitos humanos muito forte e consolidada e que entende a complexidade das lutas ambientais nos diferentes territórios</w:t>
      </w:r>
      <w:r w:rsidR="0002766C">
        <w:rPr>
          <w:rFonts w:eastAsia="Calibri" w:cs="Arial"/>
          <w:bCs/>
          <w:color w:val="auto"/>
          <w:lang w:eastAsia="en-US"/>
        </w:rPr>
        <w:t xml:space="preserve"> e que</w:t>
      </w:r>
      <w:r w:rsidR="00EC730B">
        <w:rPr>
          <w:rFonts w:eastAsia="Calibri" w:cs="Arial"/>
          <w:bCs/>
          <w:color w:val="auto"/>
          <w:lang w:eastAsia="en-US"/>
        </w:rPr>
        <w:t>,</w:t>
      </w:r>
      <w:r w:rsidR="0002766C">
        <w:rPr>
          <w:rFonts w:eastAsia="Calibri" w:cs="Arial"/>
          <w:bCs/>
          <w:color w:val="auto"/>
          <w:lang w:eastAsia="en-US"/>
        </w:rPr>
        <w:t xml:space="preserve"> por tal motivo</w:t>
      </w:r>
      <w:r w:rsidR="00EC730B">
        <w:rPr>
          <w:rFonts w:eastAsia="Calibri" w:cs="Arial"/>
          <w:bCs/>
          <w:color w:val="auto"/>
          <w:lang w:eastAsia="en-US"/>
        </w:rPr>
        <w:t>,</w:t>
      </w:r>
      <w:r w:rsidR="0002766C">
        <w:rPr>
          <w:rFonts w:eastAsia="Calibri" w:cs="Arial"/>
          <w:bCs/>
          <w:color w:val="auto"/>
          <w:lang w:eastAsia="en-US"/>
        </w:rPr>
        <w:t xml:space="preserve"> é preciso continuar trabalhando em sua implementação.</w:t>
      </w:r>
    </w:p>
    <w:p w14:paraId="4CE9391C" w14:textId="77777777" w:rsidR="0020431D" w:rsidRPr="005E4B1B" w:rsidRDefault="0020431D" w:rsidP="008D3861">
      <w:pPr>
        <w:tabs>
          <w:tab w:val="num" w:pos="426"/>
        </w:tabs>
        <w:jc w:val="both"/>
        <w:rPr>
          <w:rFonts w:eastAsia="Calibri" w:cs="Arial"/>
          <w:bCs/>
          <w:color w:val="auto"/>
          <w:lang w:eastAsia="en-US"/>
        </w:rPr>
      </w:pPr>
    </w:p>
    <w:p w14:paraId="1532DD31" w14:textId="1375911E" w:rsidR="008D3861" w:rsidRPr="005E4B1B" w:rsidRDefault="00142DD1" w:rsidP="008D3861">
      <w:pPr>
        <w:tabs>
          <w:tab w:val="num" w:pos="426"/>
        </w:tabs>
        <w:jc w:val="both"/>
        <w:rPr>
          <w:rFonts w:eastAsia="Calibri" w:cs="Arial"/>
          <w:bCs/>
          <w:color w:val="auto"/>
          <w:lang w:eastAsia="en-US"/>
        </w:rPr>
      </w:pPr>
      <w:r w:rsidRPr="005E4B1B">
        <w:rPr>
          <w:rFonts w:eastAsia="Calibri" w:cs="Arial"/>
          <w:bCs/>
          <w:color w:val="auto"/>
          <w:lang w:eastAsia="en-US"/>
        </w:rPr>
        <w:t>O Ministro</w:t>
      </w:r>
      <w:r w:rsidR="006D032C" w:rsidRPr="005E4B1B">
        <w:rPr>
          <w:rFonts w:eastAsia="Calibri" w:cs="Arial"/>
          <w:bCs/>
          <w:color w:val="auto"/>
          <w:lang w:eastAsia="en-US"/>
        </w:rPr>
        <w:t xml:space="preserve"> do Paraguai,</w:t>
      </w:r>
      <w:r w:rsidRPr="005E4B1B">
        <w:rPr>
          <w:rFonts w:eastAsia="Calibri" w:cs="Arial"/>
          <w:bCs/>
          <w:color w:val="auto"/>
          <w:lang w:eastAsia="en-US"/>
        </w:rPr>
        <w:t xml:space="preserve"> Rolando de Barros</w:t>
      </w:r>
      <w:r w:rsidR="005E4B1B" w:rsidRPr="005E4B1B">
        <w:rPr>
          <w:rFonts w:eastAsia="Calibri" w:cs="Arial"/>
          <w:bCs/>
          <w:color w:val="auto"/>
          <w:lang w:eastAsia="en-US"/>
        </w:rPr>
        <w:t xml:space="preserve"> Barreto</w:t>
      </w:r>
      <w:r w:rsidR="006D032C" w:rsidRPr="005E4B1B">
        <w:rPr>
          <w:rFonts w:eastAsia="Calibri" w:cs="Arial"/>
          <w:bCs/>
          <w:color w:val="auto"/>
          <w:lang w:eastAsia="en-US"/>
        </w:rPr>
        <w:t xml:space="preserve">, </w:t>
      </w:r>
      <w:r w:rsidR="008D3861" w:rsidRPr="005E4B1B">
        <w:rPr>
          <w:rFonts w:eastAsia="Calibri" w:cs="Arial"/>
          <w:bCs/>
          <w:color w:val="auto"/>
          <w:lang w:eastAsia="en-US"/>
        </w:rPr>
        <w:t>informou que o país se encontra em processo de análise do Acordo de Escazú, no entendimento de que os acordos são fundamentais</w:t>
      </w:r>
      <w:r w:rsidR="005E4B1B" w:rsidRPr="005E4B1B">
        <w:rPr>
          <w:rFonts w:eastAsia="Calibri" w:cs="Arial"/>
          <w:bCs/>
          <w:color w:val="auto"/>
          <w:lang w:eastAsia="en-US"/>
        </w:rPr>
        <w:t>,</w:t>
      </w:r>
      <w:r w:rsidR="008D3861" w:rsidRPr="005E4B1B">
        <w:rPr>
          <w:rFonts w:eastAsia="Calibri" w:cs="Arial"/>
          <w:bCs/>
          <w:color w:val="auto"/>
          <w:lang w:eastAsia="en-US"/>
        </w:rPr>
        <w:t xml:space="preserve"> e mencion</w:t>
      </w:r>
      <w:r w:rsidR="005E4B1B" w:rsidRPr="005E4B1B">
        <w:rPr>
          <w:rFonts w:eastAsia="Calibri" w:cs="Arial"/>
          <w:bCs/>
          <w:color w:val="auto"/>
          <w:lang w:eastAsia="en-US"/>
        </w:rPr>
        <w:t>ou</w:t>
      </w:r>
      <w:r w:rsidR="008D3861" w:rsidRPr="005E4B1B">
        <w:rPr>
          <w:rFonts w:eastAsia="Calibri" w:cs="Arial"/>
          <w:bCs/>
          <w:color w:val="auto"/>
          <w:lang w:eastAsia="en-US"/>
        </w:rPr>
        <w:t xml:space="preserve"> as leis nacionais que existem no país, referentes aos temas ambientais.</w:t>
      </w:r>
    </w:p>
    <w:p w14:paraId="62BA2F0C" w14:textId="77777777" w:rsidR="004A5643" w:rsidRDefault="004A5643" w:rsidP="008D3861">
      <w:pPr>
        <w:tabs>
          <w:tab w:val="num" w:pos="426"/>
        </w:tabs>
        <w:jc w:val="both"/>
        <w:rPr>
          <w:rFonts w:eastAsia="Calibri" w:cs="Arial"/>
          <w:bCs/>
          <w:color w:val="auto"/>
          <w:lang w:eastAsia="en-US"/>
        </w:rPr>
      </w:pPr>
    </w:p>
    <w:p w14:paraId="2A8FE141" w14:textId="7C5356B3" w:rsidR="004A5643" w:rsidRPr="008463DC" w:rsidRDefault="004A5643" w:rsidP="008D3861">
      <w:pPr>
        <w:tabs>
          <w:tab w:val="num" w:pos="426"/>
        </w:tabs>
        <w:jc w:val="both"/>
        <w:rPr>
          <w:rFonts w:eastAsia="Calibri" w:cs="Arial"/>
          <w:bCs/>
          <w:color w:val="auto"/>
          <w:lang w:eastAsia="en-US"/>
        </w:rPr>
      </w:pPr>
      <w:r>
        <w:rPr>
          <w:rFonts w:eastAsia="Calibri" w:cs="Arial"/>
          <w:bCs/>
          <w:color w:val="auto"/>
          <w:lang w:eastAsia="en-US"/>
        </w:rPr>
        <w:t xml:space="preserve">O Ministro do Uruguai agradeceu a </w:t>
      </w:r>
      <w:r w:rsidR="007B37B0">
        <w:rPr>
          <w:rFonts w:eastAsia="Calibri" w:cs="Arial"/>
          <w:bCs/>
          <w:color w:val="auto"/>
          <w:lang w:eastAsia="en-US"/>
        </w:rPr>
        <w:t>Presidência</w:t>
      </w:r>
      <w:r>
        <w:rPr>
          <w:rFonts w:eastAsia="Calibri" w:cs="Arial"/>
          <w:bCs/>
          <w:color w:val="auto"/>
          <w:lang w:eastAsia="en-US"/>
        </w:rPr>
        <w:t xml:space="preserve"> </w:t>
      </w:r>
      <w:r w:rsidRPr="007B37B0">
        <w:rPr>
          <w:rFonts w:eastAsia="Calibri" w:cs="Arial"/>
          <w:bCs/>
          <w:i/>
          <w:iCs/>
          <w:color w:val="auto"/>
          <w:lang w:eastAsia="en-US"/>
        </w:rPr>
        <w:t>Pro Tempore</w:t>
      </w:r>
      <w:r>
        <w:rPr>
          <w:rFonts w:eastAsia="Calibri" w:cs="Arial"/>
          <w:bCs/>
          <w:color w:val="auto"/>
          <w:lang w:eastAsia="en-US"/>
        </w:rPr>
        <w:t xml:space="preserve"> do Brasil pela inclusão do tema na reunião dos Estados Partes do MERCOSUL.</w:t>
      </w:r>
      <w:r w:rsidR="00337C2A">
        <w:rPr>
          <w:rFonts w:eastAsia="Calibri" w:cs="Arial"/>
          <w:bCs/>
          <w:color w:val="auto"/>
          <w:lang w:eastAsia="en-US"/>
        </w:rPr>
        <w:t xml:space="preserve"> Afirmou que, além de estabelecer padrões mínimos para a implementação dos direitos de acesso, o Acordo busca também a criação e o fortalecimento de capacidades e de cooperação entre as partes.</w:t>
      </w:r>
      <w:r w:rsidR="005C52E8">
        <w:rPr>
          <w:rFonts w:eastAsia="Calibri" w:cs="Arial"/>
          <w:bCs/>
          <w:color w:val="auto"/>
          <w:lang w:eastAsia="en-US"/>
        </w:rPr>
        <w:t xml:space="preserve"> Convidou os sócios do MERCOSUL que ainda não o fizeram</w:t>
      </w:r>
      <w:r w:rsidR="00D379CB">
        <w:rPr>
          <w:rFonts w:eastAsia="Calibri" w:cs="Arial"/>
          <w:bCs/>
          <w:color w:val="auto"/>
          <w:lang w:eastAsia="en-US"/>
        </w:rPr>
        <w:t>, a ratificar o Acordo e tornar-se partes plenas e ativas</w:t>
      </w:r>
      <w:r w:rsidR="00052F12">
        <w:rPr>
          <w:rFonts w:eastAsia="Calibri" w:cs="Arial"/>
          <w:bCs/>
          <w:color w:val="auto"/>
          <w:lang w:eastAsia="en-US"/>
        </w:rPr>
        <w:t>.</w:t>
      </w:r>
      <w:r w:rsidR="00D379CB">
        <w:rPr>
          <w:rFonts w:eastAsia="Calibri" w:cs="Arial"/>
          <w:bCs/>
          <w:color w:val="auto"/>
          <w:lang w:eastAsia="en-US"/>
        </w:rPr>
        <w:t xml:space="preserve"> </w:t>
      </w:r>
      <w:r w:rsidR="00052F12">
        <w:rPr>
          <w:rFonts w:eastAsia="Calibri" w:cs="Arial"/>
          <w:bCs/>
          <w:color w:val="auto"/>
          <w:lang w:eastAsia="en-US"/>
        </w:rPr>
        <w:t>Ressaltou que a integração dos países do MERCOSUL ao Acordo de Escazú e sua participação</w:t>
      </w:r>
      <w:r w:rsidR="007B37B0">
        <w:rPr>
          <w:rFonts w:eastAsia="Calibri" w:cs="Arial"/>
          <w:bCs/>
          <w:color w:val="auto"/>
          <w:lang w:eastAsia="en-US"/>
        </w:rPr>
        <w:t xml:space="preserve"> em seus</w:t>
      </w:r>
      <w:r w:rsidR="00052F12">
        <w:rPr>
          <w:rFonts w:eastAsia="Calibri" w:cs="Arial"/>
          <w:bCs/>
          <w:color w:val="auto"/>
          <w:lang w:eastAsia="en-US"/>
        </w:rPr>
        <w:t xml:space="preserve"> órgãos </w:t>
      </w:r>
      <w:r w:rsidR="007B37B0">
        <w:rPr>
          <w:rFonts w:eastAsia="Calibri" w:cs="Arial"/>
          <w:bCs/>
          <w:color w:val="auto"/>
          <w:lang w:eastAsia="en-US"/>
        </w:rPr>
        <w:t>é de grande transcendência e por tal motivo, o Uruguai, como Estado Parte e como Presidência da Mesa Diretora ofereceu cooperar no processo de análise e ratificação do Acordo, bem como na elaboração de planos nacionais de implementação, que permitam a aplicação e o cumprimento do Acordo.</w:t>
      </w:r>
    </w:p>
    <w:p w14:paraId="5B5C57F2" w14:textId="77777777" w:rsidR="008D3861" w:rsidRPr="008463DC" w:rsidRDefault="008D3861" w:rsidP="008D3861">
      <w:pPr>
        <w:tabs>
          <w:tab w:val="num" w:pos="426"/>
        </w:tabs>
        <w:jc w:val="both"/>
        <w:rPr>
          <w:rFonts w:eastAsia="Calibri" w:cs="Arial"/>
          <w:bCs/>
          <w:color w:val="auto"/>
          <w:lang w:eastAsia="en-US"/>
        </w:rPr>
      </w:pPr>
    </w:p>
    <w:p w14:paraId="1DFD174C" w14:textId="1455FE5B" w:rsidR="00E561D1" w:rsidRPr="003A5D63" w:rsidRDefault="00D72531" w:rsidP="001A3A87">
      <w:pPr>
        <w:rPr>
          <w:rFonts w:eastAsia="Calibri" w:cs="Arial"/>
          <w:color w:val="auto"/>
        </w:rPr>
      </w:pPr>
      <w:r w:rsidRPr="003A5D63">
        <w:rPr>
          <w:rFonts w:eastAsia="Calibri" w:cs="Arial"/>
          <w:color w:val="auto"/>
        </w:rPr>
        <w:t xml:space="preserve">A Ministra do Peru, Albina Ruiz, </w:t>
      </w:r>
      <w:r w:rsidR="009475CC" w:rsidRPr="003A5D63">
        <w:rPr>
          <w:rFonts w:eastAsia="Calibri" w:cs="Arial"/>
          <w:color w:val="auto"/>
        </w:rPr>
        <w:t xml:space="preserve">afirmou que o Peru ainda não ratificou o </w:t>
      </w:r>
      <w:r w:rsidR="00BE7BC1" w:rsidRPr="003A5D63">
        <w:rPr>
          <w:rFonts w:eastAsia="Calibri" w:cs="Arial"/>
          <w:color w:val="auto"/>
        </w:rPr>
        <w:t>A</w:t>
      </w:r>
      <w:r w:rsidR="009475CC" w:rsidRPr="003A5D63">
        <w:rPr>
          <w:rFonts w:eastAsia="Calibri" w:cs="Arial"/>
          <w:color w:val="auto"/>
        </w:rPr>
        <w:t>cordo</w:t>
      </w:r>
      <w:r w:rsidR="00BE7BC1" w:rsidRPr="003A5D63">
        <w:rPr>
          <w:rFonts w:eastAsia="Calibri" w:cs="Arial"/>
          <w:color w:val="auto"/>
        </w:rPr>
        <w:t>, mesmo</w:t>
      </w:r>
      <w:r w:rsidR="009475CC" w:rsidRPr="003A5D63">
        <w:rPr>
          <w:rFonts w:eastAsia="Calibri" w:cs="Arial"/>
          <w:color w:val="auto"/>
        </w:rPr>
        <w:t xml:space="preserve"> após duas tentativas frustradas</w:t>
      </w:r>
      <w:r w:rsidR="00BE7BC1" w:rsidRPr="003A5D63">
        <w:rPr>
          <w:rFonts w:eastAsia="Calibri" w:cs="Arial"/>
          <w:color w:val="auto"/>
        </w:rPr>
        <w:t>,</w:t>
      </w:r>
      <w:r w:rsidR="00A41CCF" w:rsidRPr="003A5D63">
        <w:rPr>
          <w:rFonts w:eastAsia="Calibri" w:cs="Arial"/>
          <w:color w:val="auto"/>
        </w:rPr>
        <w:t xml:space="preserve"> e que segue envidando esforços para </w:t>
      </w:r>
      <w:r w:rsidR="00632467" w:rsidRPr="003A5D63">
        <w:rPr>
          <w:rFonts w:eastAsia="Calibri" w:cs="Arial"/>
          <w:color w:val="auto"/>
        </w:rPr>
        <w:t>alcançar a ratificação.</w:t>
      </w:r>
      <w:r w:rsidR="00BE7BC1" w:rsidRPr="003A5D63">
        <w:rPr>
          <w:rFonts w:eastAsia="Calibri" w:cs="Arial"/>
          <w:color w:val="auto"/>
        </w:rPr>
        <w:t xml:space="preserve"> </w:t>
      </w:r>
    </w:p>
    <w:p w14:paraId="34580007" w14:textId="77777777" w:rsidR="006F4E58" w:rsidRPr="003A5D63" w:rsidRDefault="006F4E58" w:rsidP="001A3A87">
      <w:pPr>
        <w:rPr>
          <w:rFonts w:eastAsia="Calibri" w:cs="Arial"/>
          <w:color w:val="auto"/>
        </w:rPr>
      </w:pPr>
    </w:p>
    <w:p w14:paraId="40C12B9F" w14:textId="4B1FD4F9" w:rsidR="006F4E58" w:rsidRPr="003A5D63" w:rsidRDefault="006F4E58" w:rsidP="006F4E58">
      <w:pPr>
        <w:rPr>
          <w:rFonts w:eastAsia="Calibri" w:cs="Arial"/>
          <w:color w:val="auto"/>
        </w:rPr>
      </w:pPr>
      <w:r w:rsidRPr="003A5D63">
        <w:rPr>
          <w:rFonts w:eastAsia="Calibri" w:cs="Arial"/>
          <w:color w:val="auto"/>
        </w:rPr>
        <w:t>O representante da Colômbia</w:t>
      </w:r>
      <w:r w:rsidR="000F5743">
        <w:rPr>
          <w:rFonts w:eastAsia="Calibri" w:cs="Arial"/>
          <w:color w:val="auto"/>
        </w:rPr>
        <w:t>, Guillermo Rivera,</w:t>
      </w:r>
      <w:r w:rsidRPr="003A5D63">
        <w:rPr>
          <w:rFonts w:eastAsia="Calibri" w:cs="Arial"/>
          <w:color w:val="auto"/>
        </w:rPr>
        <w:t xml:space="preserve"> </w:t>
      </w:r>
      <w:r w:rsidR="00204E9E" w:rsidRPr="003A5D63">
        <w:rPr>
          <w:rFonts w:eastAsia="Calibri" w:cs="Arial"/>
          <w:color w:val="auto"/>
        </w:rPr>
        <w:t>afirmou</w:t>
      </w:r>
      <w:r w:rsidRPr="003A5D63">
        <w:rPr>
          <w:rFonts w:eastAsia="Calibri" w:cs="Arial"/>
          <w:color w:val="auto"/>
        </w:rPr>
        <w:t xml:space="preserve"> que seu país assinou o Acordo</w:t>
      </w:r>
      <w:r w:rsidR="00204E9E" w:rsidRPr="003A5D63">
        <w:rPr>
          <w:rFonts w:eastAsia="Calibri" w:cs="Arial"/>
          <w:color w:val="auto"/>
        </w:rPr>
        <w:t xml:space="preserve"> e que os trâmites para sua ratificação se encontram em fase final.</w:t>
      </w:r>
    </w:p>
    <w:p w14:paraId="0DBDADCC" w14:textId="77777777" w:rsidR="006F4E58" w:rsidRDefault="006F4E58" w:rsidP="001A3A87">
      <w:pPr>
        <w:rPr>
          <w:rFonts w:eastAsia="Calibri" w:cs="Arial"/>
          <w:color w:val="FF0000"/>
        </w:rPr>
      </w:pPr>
    </w:p>
    <w:p w14:paraId="3B3A2106" w14:textId="3BDCBA7A" w:rsidR="00F54AA0" w:rsidRPr="00235881" w:rsidRDefault="00F54AA0" w:rsidP="00F54AA0">
      <w:pPr>
        <w:tabs>
          <w:tab w:val="num" w:pos="426"/>
        </w:tabs>
        <w:jc w:val="both"/>
        <w:rPr>
          <w:rFonts w:eastAsia="Calibri" w:cs="Arial"/>
          <w:bCs/>
          <w:color w:val="auto"/>
          <w:lang w:eastAsia="en-US"/>
        </w:rPr>
      </w:pPr>
      <w:r w:rsidRPr="00235881">
        <w:rPr>
          <w:rFonts w:eastAsia="Calibri" w:cs="Arial"/>
          <w:bCs/>
          <w:color w:val="auto"/>
          <w:lang w:eastAsia="en-US"/>
        </w:rPr>
        <w:t xml:space="preserve">A Ministra do Brasil, Marina Silva, afirmou que o Brasil está no processo final de ratificação do Acordo de Escazú e que a expectativa é de que o Parlamento brasileiro ratifique o </w:t>
      </w:r>
      <w:r w:rsidR="00235881" w:rsidRPr="00235881">
        <w:rPr>
          <w:rFonts w:eastAsia="Calibri" w:cs="Arial"/>
          <w:bCs/>
          <w:color w:val="auto"/>
          <w:lang w:eastAsia="en-US"/>
        </w:rPr>
        <w:t>A</w:t>
      </w:r>
      <w:r w:rsidRPr="00235881">
        <w:rPr>
          <w:rFonts w:eastAsia="Calibri" w:cs="Arial"/>
          <w:bCs/>
          <w:color w:val="auto"/>
          <w:lang w:eastAsia="en-US"/>
        </w:rPr>
        <w:t>cordo até o início no próximo ano. Afirmou que es</w:t>
      </w:r>
      <w:r w:rsidR="00235881" w:rsidRPr="00235881">
        <w:rPr>
          <w:rFonts w:eastAsia="Calibri" w:cs="Arial"/>
          <w:bCs/>
          <w:color w:val="auto"/>
          <w:lang w:eastAsia="en-US"/>
        </w:rPr>
        <w:t>s</w:t>
      </w:r>
      <w:r w:rsidRPr="00235881">
        <w:rPr>
          <w:rFonts w:eastAsia="Calibri" w:cs="Arial"/>
          <w:bCs/>
          <w:color w:val="auto"/>
          <w:lang w:eastAsia="en-US"/>
        </w:rPr>
        <w:t>e tema foi objeto de grande consideração já no início de sua atual gestão. Afirmou que sua participação na COP2 de Escaz</w:t>
      </w:r>
      <w:r w:rsidR="00235881" w:rsidRPr="00235881">
        <w:rPr>
          <w:rFonts w:eastAsia="Calibri" w:cs="Arial"/>
          <w:bCs/>
          <w:color w:val="auto"/>
          <w:lang w:eastAsia="en-US"/>
        </w:rPr>
        <w:t>ú</w:t>
      </w:r>
      <w:r w:rsidRPr="00235881">
        <w:rPr>
          <w:rFonts w:eastAsia="Calibri" w:cs="Arial"/>
          <w:bCs/>
          <w:color w:val="auto"/>
          <w:lang w:eastAsia="en-US"/>
        </w:rPr>
        <w:t>, na Argentina, em 2023, foi muito relevante para o Brasil, ainda que na condição de observador e não como Parte ativa do processo, tal como se espera que aconteça de agora em diante. Parabenizou os esforços da Argentina em organizar a COP2 des</w:t>
      </w:r>
      <w:r w:rsidR="00235881" w:rsidRPr="00235881">
        <w:rPr>
          <w:rFonts w:eastAsia="Calibri" w:cs="Arial"/>
          <w:bCs/>
          <w:color w:val="auto"/>
          <w:lang w:eastAsia="en-US"/>
        </w:rPr>
        <w:t>s</w:t>
      </w:r>
      <w:r w:rsidRPr="00235881">
        <w:rPr>
          <w:rFonts w:eastAsia="Calibri" w:cs="Arial"/>
          <w:bCs/>
          <w:color w:val="auto"/>
          <w:lang w:eastAsia="en-US"/>
        </w:rPr>
        <w:t xml:space="preserve">e Acordo que é genuinamente um tratado </w:t>
      </w:r>
      <w:r w:rsidRPr="00235881">
        <w:rPr>
          <w:rFonts w:eastAsia="Calibri" w:cs="Arial"/>
          <w:bCs/>
          <w:color w:val="auto"/>
          <w:lang w:eastAsia="en-US"/>
        </w:rPr>
        <w:lastRenderedPageBreak/>
        <w:t xml:space="preserve">regional. Expressou pesar com o fato de ser o Brasil um dos países mais violentos e perigosos para os defensores e os ativistas de meio ambiente e dos direitos humanos, situação preocupante que precisa ser reconhecida e combatida. Disse ter ela mesmo pessoalmente presenciado a inadmissível perda de várias lideranças que tiveram suas vidas ceifadas. Destacou que o Brasil foi um dos principais negociadores do </w:t>
      </w:r>
      <w:r w:rsidR="00235881" w:rsidRPr="00235881">
        <w:rPr>
          <w:rFonts w:eastAsia="Calibri" w:cs="Arial"/>
          <w:bCs/>
          <w:color w:val="auto"/>
          <w:lang w:eastAsia="en-US"/>
        </w:rPr>
        <w:t>A</w:t>
      </w:r>
      <w:r w:rsidRPr="00235881">
        <w:rPr>
          <w:rFonts w:eastAsia="Calibri" w:cs="Arial"/>
          <w:bCs/>
          <w:color w:val="auto"/>
          <w:lang w:eastAsia="en-US"/>
        </w:rPr>
        <w:t xml:space="preserve">cordo e que já implementa parte significativa das suas disposições, o que poderá ser aprimorado ainda mais com a </w:t>
      </w:r>
      <w:r w:rsidR="00235881" w:rsidRPr="00235881">
        <w:rPr>
          <w:rFonts w:eastAsia="Calibri" w:cs="Arial"/>
          <w:bCs/>
          <w:color w:val="auto"/>
          <w:lang w:eastAsia="en-US"/>
        </w:rPr>
        <w:t xml:space="preserve">sua </w:t>
      </w:r>
      <w:r w:rsidRPr="00235881">
        <w:rPr>
          <w:rFonts w:eastAsia="Calibri" w:cs="Arial"/>
          <w:bCs/>
          <w:color w:val="auto"/>
          <w:lang w:eastAsia="en-US"/>
        </w:rPr>
        <w:t>ratificação. Por fim, asseverou que o Acordo de Escazú traz disposições extremamente importantes para a área ambiental que podem contribuir efetivamente para a proteção do meio ambiente e das populações mais vulner</w:t>
      </w:r>
      <w:r w:rsidR="003C1B93">
        <w:rPr>
          <w:rFonts w:eastAsia="Calibri" w:cs="Arial"/>
          <w:bCs/>
          <w:color w:val="auto"/>
          <w:lang w:eastAsia="en-US"/>
        </w:rPr>
        <w:t>abilizadas</w:t>
      </w:r>
      <w:r w:rsidRPr="00235881">
        <w:rPr>
          <w:rFonts w:eastAsia="Calibri" w:cs="Arial"/>
          <w:bCs/>
          <w:color w:val="auto"/>
          <w:lang w:eastAsia="en-US"/>
        </w:rPr>
        <w:t>. Isso inclui</w:t>
      </w:r>
      <w:r w:rsidR="00235881" w:rsidRPr="00235881">
        <w:rPr>
          <w:rFonts w:eastAsia="Calibri" w:cs="Arial"/>
          <w:bCs/>
          <w:color w:val="auto"/>
          <w:lang w:eastAsia="en-US"/>
        </w:rPr>
        <w:t xml:space="preserve"> os</w:t>
      </w:r>
      <w:r w:rsidRPr="00235881">
        <w:rPr>
          <w:rFonts w:eastAsia="Calibri" w:cs="Arial"/>
          <w:bCs/>
          <w:color w:val="auto"/>
          <w:lang w:eastAsia="en-US"/>
        </w:rPr>
        <w:t xml:space="preserve"> defensores ambientais, que ainda sofrem ameaças e até mesmo perdem a vida na defesa de causas ambientais na nossa região.</w:t>
      </w:r>
    </w:p>
    <w:p w14:paraId="485220AE" w14:textId="77777777" w:rsidR="00825231" w:rsidRPr="00235881" w:rsidRDefault="00825231" w:rsidP="001A3A87">
      <w:pPr>
        <w:rPr>
          <w:rFonts w:eastAsia="Calibri" w:cs="Arial"/>
          <w:bCs/>
          <w:color w:val="auto"/>
          <w:lang w:eastAsia="en-US"/>
        </w:rPr>
      </w:pPr>
    </w:p>
    <w:p w14:paraId="070C0625" w14:textId="77777777" w:rsidR="00F54AA0" w:rsidRDefault="00F54AA0" w:rsidP="001A3A87">
      <w:pPr>
        <w:rPr>
          <w:rFonts w:eastAsia="Calibri" w:cs="Arial"/>
          <w:color w:val="FF0000"/>
        </w:rPr>
      </w:pPr>
    </w:p>
    <w:p w14:paraId="0B4AC894" w14:textId="6B6A9521" w:rsidR="00825231" w:rsidRDefault="00620C64" w:rsidP="00620C64">
      <w:pPr>
        <w:pStyle w:val="PargrafodaLista"/>
        <w:numPr>
          <w:ilvl w:val="1"/>
          <w:numId w:val="48"/>
        </w:numPr>
        <w:rPr>
          <w:rFonts w:ascii="Arial" w:eastAsia="Calibri" w:hAnsi="Arial" w:cs="Arial"/>
          <w:b/>
          <w:bCs/>
          <w:color w:val="auto"/>
          <w:lang w:val="pt-BR"/>
        </w:rPr>
      </w:pPr>
      <w:r w:rsidRPr="00956774">
        <w:rPr>
          <w:rFonts w:ascii="Arial" w:eastAsia="Calibri" w:hAnsi="Arial" w:cs="Arial"/>
          <w:b/>
          <w:bCs/>
          <w:color w:val="auto"/>
          <w:lang w:val="pt-BR"/>
        </w:rPr>
        <w:t>Prioridades ambientais dos Estados Partes</w:t>
      </w:r>
    </w:p>
    <w:p w14:paraId="7B8EE9AE" w14:textId="77777777" w:rsidR="007618D6" w:rsidRPr="005E4B1B" w:rsidRDefault="007618D6" w:rsidP="00EF491B">
      <w:pPr>
        <w:rPr>
          <w:rFonts w:eastAsia="Calibri" w:cs="Arial"/>
          <w:color w:val="auto"/>
        </w:rPr>
      </w:pPr>
    </w:p>
    <w:p w14:paraId="0F0F1042" w14:textId="144CF0E5" w:rsidR="005E4B1B" w:rsidRPr="005E4B1B" w:rsidRDefault="005E4B1B" w:rsidP="005E4B1B">
      <w:pPr>
        <w:jc w:val="both"/>
        <w:rPr>
          <w:rFonts w:eastAsia="Calibri" w:cs="Arial"/>
          <w:color w:val="auto"/>
        </w:rPr>
      </w:pPr>
      <w:r w:rsidRPr="005E4B1B">
        <w:rPr>
          <w:rFonts w:eastAsia="Calibri" w:cs="Arial"/>
          <w:color w:val="auto"/>
        </w:rPr>
        <w:t>O ministro do Paraguai, Rolando de Barros Barreto, disse que estão trabalhando no projeto de um sistema de rastreabilidade ambiental, por meio de um certificado de sustentabilidade ambiental, em conjunto com outros ministérios. Indicou que implementaram tecnologias e acesso a diferentes instrumentos inovadores que fortalecem seu sistema de informações ambientais para criar uma estrutura legal e técnica com o fim de mostrar que os processos realizados em seu país são feitos sob critérios ambientais, visando à gestão sustentável dos recursos naturais para se posicionar positivamente na região e no mundo. Enfatizou que o caminho certo que o bloco deve buscar é melhorar os sistemas de informação ambiental e estar interconectado para gerar informações eficazes e úteis para a tomada de decisões.</w:t>
      </w:r>
    </w:p>
    <w:p w14:paraId="4FEF7889" w14:textId="64E67C17" w:rsidR="005E4B1B" w:rsidRPr="005E4B1B" w:rsidRDefault="005E4B1B" w:rsidP="005E4B1B">
      <w:pPr>
        <w:jc w:val="both"/>
        <w:rPr>
          <w:rFonts w:eastAsia="Calibri" w:cs="Arial"/>
          <w:color w:val="auto"/>
        </w:rPr>
      </w:pPr>
      <w:r w:rsidRPr="005E4B1B">
        <w:rPr>
          <w:rFonts w:eastAsia="Calibri" w:cs="Arial"/>
          <w:color w:val="auto"/>
        </w:rPr>
        <w:t>Também instou o SGT Nº 6 a fortalecer os esforços para atualizar o Sistema de Informações Ambientais do MERCOSUL, de acordo com o acima exposto.</w:t>
      </w:r>
    </w:p>
    <w:p w14:paraId="435B37D2" w14:textId="77777777" w:rsidR="00453C42" w:rsidRPr="005E4B1B" w:rsidRDefault="00453C42" w:rsidP="007618D6">
      <w:pPr>
        <w:jc w:val="both"/>
        <w:rPr>
          <w:rFonts w:eastAsia="Calibri" w:cs="Arial"/>
          <w:color w:val="auto"/>
        </w:rPr>
      </w:pPr>
    </w:p>
    <w:p w14:paraId="52D2AE2D" w14:textId="621BB9A6" w:rsidR="00453C42" w:rsidRPr="005E4B1B" w:rsidRDefault="00453C42" w:rsidP="007618D6">
      <w:pPr>
        <w:jc w:val="both"/>
        <w:rPr>
          <w:rFonts w:eastAsia="Calibri" w:cs="Arial"/>
          <w:color w:val="auto"/>
        </w:rPr>
      </w:pPr>
      <w:r w:rsidRPr="005E4B1B">
        <w:rPr>
          <w:rFonts w:eastAsia="Calibri" w:cs="Arial"/>
          <w:color w:val="auto"/>
        </w:rPr>
        <w:t>A Ministra do Brasil</w:t>
      </w:r>
      <w:r w:rsidR="00FF5DF1" w:rsidRPr="005E4B1B">
        <w:rPr>
          <w:rFonts w:eastAsia="Calibri" w:cs="Arial"/>
          <w:color w:val="auto"/>
        </w:rPr>
        <w:t xml:space="preserve"> destacou a importância de lidar de forma urgente com os efeitos adversos da mudança do clima, que têm afetado a vida de milhões de pessoas no mundo e que se projeta aumentem em frequência e intensidade. As ações nessa área devem levar em consideração os efeitos nas populações mais vulneráveis, como povos indígenas e comunidades tradicionais, mulheres, crianças, adolescentes e idosos. A saúde dos oceanos também é um ponto de preocupação para o Brasil, e a crescente atenção que os oceanos têm merecido nos últimos anos é justificada, com iniciativas para proteger a biodiversidade marinha e enfrentar a poluição marinha, especialmente plásticos. A biodiversidade terrestre também merece atenção, afetada não apenas pelo aumento das temperaturas, mas também pela enorme destruição de seus habitats pelo uso predatório do solo, incluindo mineração ilegal</w:t>
      </w:r>
      <w:r w:rsidR="00926EC6" w:rsidRPr="005E4B1B">
        <w:rPr>
          <w:rFonts w:eastAsia="Calibri" w:cs="Arial"/>
          <w:color w:val="auto"/>
        </w:rPr>
        <w:t xml:space="preserve"> e tráfico ilegal da vida silvestre</w:t>
      </w:r>
      <w:r w:rsidR="00FF5DF1" w:rsidRPr="005E4B1B">
        <w:rPr>
          <w:rFonts w:eastAsia="Calibri" w:cs="Arial"/>
          <w:color w:val="auto"/>
        </w:rPr>
        <w:t xml:space="preserve">. Outra área que </w:t>
      </w:r>
      <w:r w:rsidR="00EF1FBC" w:rsidRPr="005E4B1B">
        <w:rPr>
          <w:rFonts w:eastAsia="Calibri" w:cs="Arial"/>
          <w:color w:val="auto"/>
        </w:rPr>
        <w:t xml:space="preserve">é de grande interesse é a segurança hídrica, também afetada diretamente pelos efeitos adversos da mudança do clima, </w:t>
      </w:r>
      <w:r w:rsidR="00926EC6" w:rsidRPr="005E4B1B">
        <w:rPr>
          <w:rFonts w:eastAsia="Calibri" w:cs="Arial"/>
          <w:color w:val="auto"/>
        </w:rPr>
        <w:t>e de importância fundamental para o funcionamento dos ecossistemas e da economia. A gestão integrada dos recursos hídricos exige cada vez mais competência técnica e dados confiáveis, e essa é uma importante área de cooperação entre os países do Bloco. Finalmente, deve-se dar a devida atenção à poluição em todas as suas formas, destacando a importância da gestão segura de produtos e substâncias químicas para a saúde humana e do meio ambiente.</w:t>
      </w:r>
    </w:p>
    <w:p w14:paraId="55C22B8A" w14:textId="77777777" w:rsidR="007618D6" w:rsidRPr="005E4B1B" w:rsidRDefault="007618D6" w:rsidP="007618D6">
      <w:pPr>
        <w:jc w:val="both"/>
        <w:rPr>
          <w:rFonts w:eastAsia="Calibri" w:cs="Arial"/>
          <w:b/>
          <w:bCs/>
          <w:color w:val="auto"/>
        </w:rPr>
      </w:pPr>
    </w:p>
    <w:p w14:paraId="5E471C34" w14:textId="77777777" w:rsidR="00934CB5" w:rsidRPr="00453C42" w:rsidRDefault="00934CB5" w:rsidP="00653021">
      <w:pPr>
        <w:rPr>
          <w:rFonts w:eastAsia="Calibri" w:cs="Arial"/>
          <w:b/>
          <w:bCs/>
        </w:rPr>
      </w:pPr>
    </w:p>
    <w:p w14:paraId="54E6571F" w14:textId="77777777" w:rsidR="00653021" w:rsidRPr="002C04E1" w:rsidRDefault="00653021" w:rsidP="00653021">
      <w:pPr>
        <w:widowControl w:val="0"/>
        <w:numPr>
          <w:ilvl w:val="0"/>
          <w:numId w:val="48"/>
        </w:numPr>
        <w:pBdr>
          <w:top w:val="none" w:sz="0" w:space="0" w:color="auto"/>
          <w:left w:val="none" w:sz="0" w:space="0" w:color="auto"/>
          <w:bottom w:val="none" w:sz="0" w:space="0" w:color="auto"/>
          <w:right w:val="none" w:sz="0" w:space="0" w:color="auto"/>
        </w:pBdr>
        <w:tabs>
          <w:tab w:val="left" w:pos="143"/>
        </w:tabs>
        <w:jc w:val="both"/>
        <w:rPr>
          <w:rFonts w:cs="Arial"/>
          <w:b/>
        </w:rPr>
      </w:pPr>
      <w:r>
        <w:rPr>
          <w:rFonts w:cs="Arial"/>
          <w:b/>
        </w:rPr>
        <w:lastRenderedPageBreak/>
        <w:t>RELATO</w:t>
      </w:r>
      <w:r w:rsidRPr="002C04E1">
        <w:rPr>
          <w:rFonts w:cs="Arial"/>
          <w:b/>
        </w:rPr>
        <w:t xml:space="preserve"> SOBRE AS ATIVIDADES E</w:t>
      </w:r>
      <w:r>
        <w:rPr>
          <w:rFonts w:cs="Arial"/>
          <w:b/>
        </w:rPr>
        <w:t>M ANDAMENTO NO ÂMBITO DO SGT</w:t>
      </w:r>
      <w:r w:rsidRPr="009156C8">
        <w:rPr>
          <w:rFonts w:cs="Arial"/>
          <w:b/>
        </w:rPr>
        <w:t xml:space="preserve"> N° 6</w:t>
      </w:r>
      <w:r>
        <w:rPr>
          <w:rFonts w:cs="Arial"/>
          <w:b/>
        </w:rPr>
        <w:t xml:space="preserve"> “MEIO AMBIENTE”</w:t>
      </w:r>
    </w:p>
    <w:p w14:paraId="23A91635" w14:textId="77777777" w:rsidR="00653021" w:rsidRPr="002C04E1" w:rsidRDefault="00653021" w:rsidP="00653021">
      <w:pPr>
        <w:widowControl w:val="0"/>
        <w:tabs>
          <w:tab w:val="left" w:pos="143"/>
        </w:tabs>
        <w:jc w:val="both"/>
        <w:rPr>
          <w:rFonts w:cs="Arial"/>
        </w:rPr>
      </w:pPr>
    </w:p>
    <w:p w14:paraId="28C5AFD8" w14:textId="0AB67A75" w:rsidR="00653021" w:rsidRPr="00C16C12" w:rsidRDefault="007C6817" w:rsidP="00653021">
      <w:pPr>
        <w:widowControl w:val="0"/>
        <w:tabs>
          <w:tab w:val="left" w:pos="143"/>
        </w:tabs>
        <w:jc w:val="both"/>
        <w:rPr>
          <w:rFonts w:cs="Arial"/>
          <w:b/>
          <w:bCs/>
        </w:rPr>
      </w:pPr>
      <w:r w:rsidRPr="000F030F">
        <w:rPr>
          <w:rFonts w:cs="Arial"/>
          <w:color w:val="auto"/>
        </w:rPr>
        <w:t xml:space="preserve">As delegações tomaram conhecimento da </w:t>
      </w:r>
      <w:r w:rsidR="00653021" w:rsidRPr="000F030F">
        <w:rPr>
          <w:rFonts w:cs="Arial"/>
          <w:color w:val="auto"/>
        </w:rPr>
        <w:t>LXXV Reunião Ordinária do Subgrupo de Trabalho N° 6, realizada na cidade de Brasília no dia 7 de novembro de 2023</w:t>
      </w:r>
      <w:r w:rsidRPr="000F030F">
        <w:rPr>
          <w:rFonts w:cs="Arial"/>
          <w:color w:val="auto"/>
        </w:rPr>
        <w:t xml:space="preserve"> e </w:t>
      </w:r>
      <w:r w:rsidR="00F75972" w:rsidRPr="000F030F">
        <w:rPr>
          <w:rFonts w:cs="Arial"/>
          <w:color w:val="auto"/>
        </w:rPr>
        <w:t>d</w:t>
      </w:r>
      <w:r w:rsidRPr="000F030F">
        <w:rPr>
          <w:rFonts w:cs="Arial"/>
          <w:color w:val="auto"/>
        </w:rPr>
        <w:t>os temas tratado</w:t>
      </w:r>
      <w:r w:rsidR="00913D86" w:rsidRPr="000F030F">
        <w:rPr>
          <w:rFonts w:cs="Arial"/>
          <w:color w:val="auto"/>
        </w:rPr>
        <w:t>s</w:t>
      </w:r>
      <w:r w:rsidRPr="000F030F">
        <w:rPr>
          <w:rFonts w:cs="Arial"/>
          <w:color w:val="auto"/>
        </w:rPr>
        <w:t xml:space="preserve"> nesse âmbito.</w:t>
      </w:r>
      <w:r w:rsidR="00913D86" w:rsidRPr="000F030F">
        <w:rPr>
          <w:rFonts w:cs="Arial"/>
          <w:color w:val="auto"/>
        </w:rPr>
        <w:t xml:space="preserve"> Nesse sentido, a PPTB apresentou um </w:t>
      </w:r>
      <w:r w:rsidR="004A7C55" w:rsidRPr="000F030F">
        <w:rPr>
          <w:rFonts w:cs="Arial"/>
          <w:color w:val="auto"/>
        </w:rPr>
        <w:t>relato das atividades</w:t>
      </w:r>
      <w:r w:rsidR="00DC71AD" w:rsidRPr="000F030F">
        <w:rPr>
          <w:rFonts w:cs="Arial"/>
          <w:color w:val="auto"/>
        </w:rPr>
        <w:t xml:space="preserve"> realizadas</w:t>
      </w:r>
      <w:r w:rsidR="00246344" w:rsidRPr="000F030F">
        <w:rPr>
          <w:rFonts w:cs="Arial"/>
          <w:color w:val="auto"/>
        </w:rPr>
        <w:t xml:space="preserve"> pelo Subgrupo</w:t>
      </w:r>
      <w:r w:rsidR="00926EC6" w:rsidRPr="000F030F">
        <w:rPr>
          <w:rFonts w:cs="Arial"/>
          <w:color w:val="auto"/>
        </w:rPr>
        <w:t xml:space="preserve">, que contou, na primeira parte da reunião e na oficina sobre seguro e risco climático, com a </w:t>
      </w:r>
      <w:r w:rsidR="00C16C12" w:rsidRPr="000F030F">
        <w:rPr>
          <w:rFonts w:cs="Arial"/>
          <w:color w:val="auto"/>
        </w:rPr>
        <w:t xml:space="preserve">participação </w:t>
      </w:r>
      <w:r w:rsidR="00926EC6" w:rsidRPr="000F030F">
        <w:rPr>
          <w:rFonts w:cs="Arial"/>
          <w:color w:val="auto"/>
        </w:rPr>
        <w:t xml:space="preserve">de representantes </w:t>
      </w:r>
      <w:r w:rsidR="00C16C12" w:rsidRPr="000F030F">
        <w:rPr>
          <w:rFonts w:cs="Arial"/>
          <w:color w:val="auto"/>
        </w:rPr>
        <w:t xml:space="preserve">da sociedade civil </w:t>
      </w:r>
      <w:r w:rsidR="00926EC6" w:rsidRPr="000F030F">
        <w:rPr>
          <w:rFonts w:cs="Arial"/>
          <w:color w:val="auto"/>
        </w:rPr>
        <w:t>brasileira</w:t>
      </w:r>
      <w:r w:rsidR="00C16C12" w:rsidRPr="000F030F">
        <w:rPr>
          <w:rFonts w:cs="Arial"/>
          <w:color w:val="auto"/>
        </w:rPr>
        <w:t xml:space="preserve">. </w:t>
      </w:r>
      <w:r w:rsidR="00C16C12" w:rsidRPr="00C16C12">
        <w:rPr>
          <w:rFonts w:cs="Arial"/>
          <w:b/>
          <w:bCs/>
        </w:rPr>
        <w:t>(ANEXO IV)</w:t>
      </w:r>
    </w:p>
    <w:p w14:paraId="5AE96DAD" w14:textId="77777777" w:rsidR="007C6817" w:rsidRDefault="007C6817" w:rsidP="00653021">
      <w:pPr>
        <w:rPr>
          <w:rFonts w:eastAsia="Calibri" w:cs="Arial"/>
          <w:b/>
          <w:bCs/>
        </w:rPr>
      </w:pPr>
    </w:p>
    <w:p w14:paraId="47A7E356" w14:textId="77777777" w:rsidR="007C6817" w:rsidRPr="00BD1828" w:rsidRDefault="007C6817" w:rsidP="00653021">
      <w:pPr>
        <w:rPr>
          <w:rFonts w:eastAsia="Calibri" w:cs="Arial"/>
          <w:b/>
          <w:bCs/>
        </w:rPr>
      </w:pPr>
    </w:p>
    <w:p w14:paraId="5FECB569" w14:textId="1CD7EA0A" w:rsidR="00814026" w:rsidRPr="00C27DF4" w:rsidRDefault="00C27DF4" w:rsidP="00814026">
      <w:pPr>
        <w:pStyle w:val="Default"/>
        <w:numPr>
          <w:ilvl w:val="0"/>
          <w:numId w:val="48"/>
        </w:numPr>
        <w:spacing w:after="240"/>
        <w:rPr>
          <w:b/>
          <w:bCs/>
          <w:lang w:val="pt-BR"/>
        </w:rPr>
      </w:pPr>
      <w:r w:rsidRPr="00C27DF4">
        <w:rPr>
          <w:b/>
          <w:bCs/>
          <w:lang w:val="pt-BR"/>
        </w:rPr>
        <w:t>APRESENTAÇÃO E APROVAÇÃO DA DECLARAÇÃO MINISTERIAL</w:t>
      </w:r>
      <w:r w:rsidR="00814026" w:rsidRPr="00C27DF4">
        <w:rPr>
          <w:b/>
          <w:bCs/>
          <w:lang w:val="pt-BR"/>
        </w:rPr>
        <w:t>.</w:t>
      </w:r>
    </w:p>
    <w:p w14:paraId="77710FAC" w14:textId="63B5A0AA" w:rsidR="006A306E" w:rsidRPr="00F93833" w:rsidRDefault="006A306E" w:rsidP="006A306E">
      <w:pPr>
        <w:jc w:val="both"/>
        <w:rPr>
          <w:rFonts w:eastAsia="Calibri" w:cs="Arial"/>
          <w:color w:val="auto"/>
        </w:rPr>
      </w:pPr>
      <w:r w:rsidRPr="00F93833">
        <w:rPr>
          <w:rFonts w:eastAsia="Calibri" w:cs="Arial"/>
          <w:color w:val="auto"/>
        </w:rPr>
        <w:t>A RMMA se congratulou pela aprovação da “</w:t>
      </w:r>
      <w:r w:rsidR="00C16C12" w:rsidRPr="00CF3BB4">
        <w:rPr>
          <w:rFonts w:cs="Arial"/>
          <w:bCs/>
          <w:lang w:eastAsia="ar-SA"/>
        </w:rPr>
        <w:t>Declaração das Ministras e dos Ministros de Meio Ambiente dos Estados Partes do MERCOSUL</w:t>
      </w:r>
      <w:r w:rsidRPr="00F93833">
        <w:rPr>
          <w:rFonts w:eastAsia="Calibri" w:cs="Arial"/>
          <w:color w:val="auto"/>
        </w:rPr>
        <w:t>” e</w:t>
      </w:r>
      <w:r w:rsidR="00F75972" w:rsidRPr="00F93833">
        <w:rPr>
          <w:rFonts w:eastAsia="Calibri" w:cs="Arial"/>
          <w:color w:val="auto"/>
        </w:rPr>
        <w:t xml:space="preserve"> a</w:t>
      </w:r>
      <w:r w:rsidRPr="00F93833">
        <w:rPr>
          <w:rFonts w:eastAsia="Calibri" w:cs="Arial"/>
          <w:color w:val="auto"/>
        </w:rPr>
        <w:t xml:space="preserve"> elevou ao CMC para seu conhecimento.</w:t>
      </w:r>
      <w:r w:rsidR="00141123">
        <w:rPr>
          <w:rFonts w:eastAsia="Calibri" w:cs="Arial"/>
          <w:color w:val="auto"/>
        </w:rPr>
        <w:t xml:space="preserve"> </w:t>
      </w:r>
      <w:r w:rsidR="00141123" w:rsidRPr="00C16C12">
        <w:rPr>
          <w:rFonts w:eastAsia="Calibri" w:cs="Arial"/>
          <w:b/>
          <w:bCs/>
          <w:color w:val="auto"/>
        </w:rPr>
        <w:t>(</w:t>
      </w:r>
      <w:r w:rsidR="00141123" w:rsidRPr="00F93833">
        <w:rPr>
          <w:rFonts w:eastAsia="Calibri" w:cs="Arial"/>
          <w:b/>
          <w:bCs/>
          <w:color w:val="auto"/>
        </w:rPr>
        <w:t>A</w:t>
      </w:r>
      <w:r w:rsidR="0037174C">
        <w:rPr>
          <w:rFonts w:eastAsia="Calibri" w:cs="Arial"/>
          <w:b/>
          <w:bCs/>
          <w:color w:val="auto"/>
        </w:rPr>
        <w:t>NEXO</w:t>
      </w:r>
      <w:r w:rsidR="00141123" w:rsidRPr="00F93833">
        <w:rPr>
          <w:rFonts w:eastAsia="Calibri" w:cs="Arial"/>
          <w:b/>
          <w:bCs/>
          <w:color w:val="auto"/>
        </w:rPr>
        <w:t xml:space="preserve"> V</w:t>
      </w:r>
      <w:r w:rsidR="00141123">
        <w:rPr>
          <w:rFonts w:eastAsia="Calibri" w:cs="Arial"/>
          <w:b/>
          <w:bCs/>
          <w:color w:val="auto"/>
        </w:rPr>
        <w:t>)</w:t>
      </w:r>
    </w:p>
    <w:p w14:paraId="025E51B4" w14:textId="77777777" w:rsidR="006A306E" w:rsidRPr="00F93833" w:rsidRDefault="006A306E" w:rsidP="006A306E">
      <w:pPr>
        <w:pStyle w:val="Default"/>
        <w:spacing w:after="240"/>
        <w:ind w:left="390"/>
        <w:rPr>
          <w:lang w:val="pt-BR"/>
        </w:rPr>
      </w:pPr>
    </w:p>
    <w:p w14:paraId="7877BC56" w14:textId="6B535C26" w:rsidR="00BE73FA" w:rsidRPr="00790716" w:rsidRDefault="00790716" w:rsidP="00790716">
      <w:pPr>
        <w:pStyle w:val="Default"/>
        <w:numPr>
          <w:ilvl w:val="0"/>
          <w:numId w:val="48"/>
        </w:numPr>
        <w:spacing w:after="240"/>
        <w:jc w:val="both"/>
        <w:rPr>
          <w:b/>
          <w:bCs/>
          <w:lang w:val="pt-BR"/>
        </w:rPr>
      </w:pPr>
      <w:r w:rsidRPr="00790716">
        <w:rPr>
          <w:b/>
          <w:bCs/>
          <w:lang w:val="pt-BR"/>
        </w:rPr>
        <w:t xml:space="preserve">APRESENTAÇÃO E APROVAÇÃO DO PARÁGRAFO PARA </w:t>
      </w:r>
      <w:r w:rsidR="00141123">
        <w:rPr>
          <w:b/>
          <w:bCs/>
          <w:lang w:val="pt-BR"/>
        </w:rPr>
        <w:t>O COMUNICADO</w:t>
      </w:r>
      <w:r w:rsidRPr="00790716">
        <w:rPr>
          <w:b/>
          <w:bCs/>
          <w:lang w:val="pt-BR"/>
        </w:rPr>
        <w:t xml:space="preserve"> CONJUNT</w:t>
      </w:r>
      <w:r w:rsidR="00141123">
        <w:rPr>
          <w:b/>
          <w:bCs/>
          <w:lang w:val="pt-BR"/>
        </w:rPr>
        <w:t>O</w:t>
      </w:r>
      <w:r w:rsidRPr="00790716">
        <w:rPr>
          <w:b/>
          <w:bCs/>
          <w:lang w:val="pt-BR"/>
        </w:rPr>
        <w:t xml:space="preserve"> DE PRESIDENTES DO MERCOSUL.</w:t>
      </w:r>
    </w:p>
    <w:p w14:paraId="3C062075" w14:textId="37C34FA8" w:rsidR="006A306E" w:rsidRPr="00790716" w:rsidRDefault="006A306E" w:rsidP="00790716">
      <w:pPr>
        <w:widowControl w:val="0"/>
        <w:tabs>
          <w:tab w:val="left" w:pos="143"/>
        </w:tabs>
        <w:jc w:val="both"/>
        <w:rPr>
          <w:rFonts w:eastAsia="Calibri" w:cs="Arial"/>
        </w:rPr>
      </w:pPr>
      <w:r w:rsidRPr="00790716">
        <w:rPr>
          <w:rFonts w:eastAsia="Calibri" w:cs="Arial"/>
        </w:rPr>
        <w:t xml:space="preserve">A PPTB submeteu à consideração das demais delegações a proposta de </w:t>
      </w:r>
      <w:r w:rsidRPr="0053072F">
        <w:rPr>
          <w:rFonts w:eastAsia="Calibri" w:cs="Arial"/>
          <w:color w:val="auto"/>
        </w:rPr>
        <w:t>parágrafos</w:t>
      </w:r>
      <w:r w:rsidRPr="00790716">
        <w:rPr>
          <w:rFonts w:eastAsia="Calibri" w:cs="Arial"/>
          <w:color w:val="FF0000"/>
        </w:rPr>
        <w:t xml:space="preserve"> </w:t>
      </w:r>
      <w:r w:rsidRPr="00790716">
        <w:rPr>
          <w:rFonts w:eastAsia="Calibri" w:cs="Arial"/>
        </w:rPr>
        <w:t>para serem incluídos n</w:t>
      </w:r>
      <w:r w:rsidR="0053072F">
        <w:rPr>
          <w:rFonts w:eastAsia="Calibri" w:cs="Arial"/>
        </w:rPr>
        <w:t>o</w:t>
      </w:r>
      <w:r w:rsidRPr="00790716">
        <w:rPr>
          <w:rFonts w:eastAsia="Calibri" w:cs="Arial"/>
        </w:rPr>
        <w:t xml:space="preserve"> </w:t>
      </w:r>
      <w:r w:rsidR="0053072F">
        <w:rPr>
          <w:rFonts w:eastAsia="Calibri" w:cs="Arial"/>
        </w:rPr>
        <w:t>Comunicado</w:t>
      </w:r>
      <w:r w:rsidRPr="00790716">
        <w:rPr>
          <w:rFonts w:eastAsia="Calibri" w:cs="Arial"/>
        </w:rPr>
        <w:t xml:space="preserve"> dos Presidentes</w:t>
      </w:r>
      <w:r w:rsidR="0053072F">
        <w:rPr>
          <w:rFonts w:eastAsia="Calibri" w:cs="Arial"/>
        </w:rPr>
        <w:t>,</w:t>
      </w:r>
      <w:r w:rsidRPr="00790716">
        <w:rPr>
          <w:rFonts w:eastAsia="Calibri" w:cs="Arial"/>
        </w:rPr>
        <w:t xml:space="preserve"> por ocasião da Cúpula do MERCOSUL. </w:t>
      </w:r>
    </w:p>
    <w:p w14:paraId="5217F262" w14:textId="77777777" w:rsidR="006A306E" w:rsidRPr="006A306E" w:rsidRDefault="006A306E" w:rsidP="006A306E">
      <w:pPr>
        <w:pStyle w:val="PargrafodaLista"/>
        <w:widowControl w:val="0"/>
        <w:tabs>
          <w:tab w:val="left" w:pos="143"/>
        </w:tabs>
        <w:ind w:left="390"/>
        <w:jc w:val="both"/>
        <w:rPr>
          <w:rFonts w:eastAsia="Calibri" w:cs="Arial"/>
          <w:lang w:val="pt-BR"/>
        </w:rPr>
      </w:pPr>
    </w:p>
    <w:p w14:paraId="7BBA772F" w14:textId="3EB20721" w:rsidR="006A306E" w:rsidRPr="00790716" w:rsidRDefault="006A306E" w:rsidP="00790716">
      <w:pPr>
        <w:widowControl w:val="0"/>
        <w:tabs>
          <w:tab w:val="left" w:pos="143"/>
        </w:tabs>
        <w:jc w:val="both"/>
        <w:rPr>
          <w:rFonts w:eastAsia="Calibri" w:cs="Arial"/>
        </w:rPr>
      </w:pPr>
      <w:r w:rsidRPr="00790716">
        <w:rPr>
          <w:rFonts w:eastAsia="Calibri" w:cs="Arial"/>
        </w:rPr>
        <w:t xml:space="preserve">A RMMA elevou os parágrafos consensuados para consideração do próximo CMC </w:t>
      </w:r>
      <w:r w:rsidRPr="00790716">
        <w:rPr>
          <w:rFonts w:eastAsia="Calibri" w:cs="Arial"/>
          <w:b/>
          <w:bCs/>
        </w:rPr>
        <w:t>(</w:t>
      </w:r>
      <w:r w:rsidRPr="00790716">
        <w:rPr>
          <w:rFonts w:eastAsia="Calibri" w:cs="Arial"/>
          <w:b/>
        </w:rPr>
        <w:t>A</w:t>
      </w:r>
      <w:r w:rsidR="0037174C">
        <w:rPr>
          <w:rFonts w:eastAsia="Calibri" w:cs="Arial"/>
          <w:b/>
        </w:rPr>
        <w:t>NEXO</w:t>
      </w:r>
      <w:r w:rsidRPr="00790716">
        <w:rPr>
          <w:rFonts w:eastAsia="Calibri" w:cs="Arial"/>
          <w:b/>
        </w:rPr>
        <w:t xml:space="preserve"> </w:t>
      </w:r>
      <w:r w:rsidR="0053072F" w:rsidRPr="0053072F">
        <w:rPr>
          <w:rFonts w:eastAsia="Calibri" w:cs="Arial"/>
          <w:b/>
        </w:rPr>
        <w:t>VI</w:t>
      </w:r>
      <w:r w:rsidRPr="0053072F">
        <w:rPr>
          <w:rFonts w:eastAsia="Calibri" w:cs="Arial"/>
          <w:b/>
        </w:rPr>
        <w:t>)</w:t>
      </w:r>
      <w:r w:rsidRPr="0053072F">
        <w:rPr>
          <w:rFonts w:eastAsia="Calibri" w:cs="Arial"/>
        </w:rPr>
        <w:t>.</w:t>
      </w:r>
    </w:p>
    <w:p w14:paraId="3B7B4142" w14:textId="77777777" w:rsidR="006A306E" w:rsidRPr="006A306E" w:rsidRDefault="006A306E" w:rsidP="006A306E">
      <w:pPr>
        <w:pStyle w:val="PargrafodaLista"/>
        <w:ind w:left="390"/>
        <w:contextualSpacing/>
        <w:rPr>
          <w:rFonts w:eastAsia="Calibri" w:cs="Arial"/>
          <w:b/>
          <w:bCs/>
          <w:lang w:val="pt-BR"/>
        </w:rPr>
      </w:pPr>
    </w:p>
    <w:p w14:paraId="587B770D" w14:textId="682A41AE" w:rsidR="00814026" w:rsidRPr="00790716" w:rsidRDefault="00790716" w:rsidP="00BE73FA">
      <w:pPr>
        <w:pStyle w:val="PargrafodaLista"/>
        <w:numPr>
          <w:ilvl w:val="0"/>
          <w:numId w:val="48"/>
        </w:numPr>
        <w:jc w:val="both"/>
        <w:rPr>
          <w:rFonts w:ascii="Arial" w:eastAsia="Calibri" w:hAnsi="Arial" w:cs="Arial"/>
          <w:b/>
          <w:bCs/>
          <w:color w:val="auto"/>
          <w:lang w:val="pt-BR"/>
        </w:rPr>
      </w:pPr>
      <w:r w:rsidRPr="00790716">
        <w:rPr>
          <w:rFonts w:ascii="Arial" w:hAnsi="Arial" w:cs="Arial"/>
          <w:b/>
          <w:bCs/>
          <w:color w:val="auto"/>
          <w:lang w:val="pt-BR"/>
        </w:rPr>
        <w:t>APRESENTAÇÃO E APROVAÇÃO DO PROGRAMA DE TRABALHO DA RMMA</w:t>
      </w:r>
    </w:p>
    <w:p w14:paraId="3E14BBD3" w14:textId="77777777" w:rsidR="006A306E" w:rsidRPr="00790716" w:rsidRDefault="006A306E" w:rsidP="006A306E">
      <w:pPr>
        <w:pStyle w:val="PargrafodaLista"/>
        <w:ind w:left="390"/>
        <w:jc w:val="both"/>
        <w:rPr>
          <w:rFonts w:eastAsia="Calibri" w:cs="Arial"/>
          <w:color w:val="FF0000"/>
          <w:lang w:val="pt-BR"/>
        </w:rPr>
      </w:pPr>
    </w:p>
    <w:p w14:paraId="342C7BA3" w14:textId="44AE0FAA" w:rsidR="006A306E" w:rsidRPr="00A3576F" w:rsidRDefault="006A306E" w:rsidP="00790716">
      <w:pPr>
        <w:jc w:val="both"/>
        <w:rPr>
          <w:rFonts w:eastAsia="Calibri" w:cs="Arial"/>
          <w:color w:val="auto"/>
        </w:rPr>
      </w:pPr>
      <w:r w:rsidRPr="00A3576F">
        <w:rPr>
          <w:rFonts w:eastAsia="Calibri" w:cs="Arial"/>
          <w:color w:val="auto"/>
        </w:rPr>
        <w:t>As delegações realiza</w:t>
      </w:r>
      <w:r w:rsidR="00926EC6">
        <w:rPr>
          <w:rFonts w:eastAsia="Calibri" w:cs="Arial"/>
          <w:color w:val="auto"/>
        </w:rPr>
        <w:t>ram breves</w:t>
      </w:r>
      <w:r w:rsidRPr="00A3576F">
        <w:rPr>
          <w:rFonts w:eastAsia="Calibri" w:cs="Arial"/>
          <w:color w:val="auto"/>
        </w:rPr>
        <w:t xml:space="preserve"> comentários sobre os temas a serem incluído</w:t>
      </w:r>
      <w:r w:rsidR="00C53D74" w:rsidRPr="00A3576F">
        <w:rPr>
          <w:rFonts w:eastAsia="Calibri" w:cs="Arial"/>
          <w:color w:val="auto"/>
        </w:rPr>
        <w:t>s</w:t>
      </w:r>
      <w:r w:rsidRPr="00A3576F">
        <w:rPr>
          <w:rFonts w:eastAsia="Calibri" w:cs="Arial"/>
          <w:color w:val="auto"/>
        </w:rPr>
        <w:t xml:space="preserve"> no Programa de Trabalho da RMMA.</w:t>
      </w:r>
    </w:p>
    <w:p w14:paraId="298FF12F" w14:textId="77777777" w:rsidR="006A306E" w:rsidRPr="006A306E" w:rsidRDefault="006A306E" w:rsidP="006A306E">
      <w:pPr>
        <w:pStyle w:val="PargrafodaLista"/>
        <w:ind w:left="390"/>
        <w:rPr>
          <w:rFonts w:eastAsia="Calibri" w:cs="Arial"/>
          <w:b/>
          <w:bCs/>
          <w:lang w:val="pt-BR"/>
        </w:rPr>
      </w:pPr>
    </w:p>
    <w:p w14:paraId="1224712B" w14:textId="7B75386C" w:rsidR="006A306E" w:rsidRPr="00790716" w:rsidRDefault="006A306E" w:rsidP="00790716">
      <w:pPr>
        <w:jc w:val="both"/>
        <w:rPr>
          <w:rFonts w:eastAsia="Calibri" w:cs="Arial"/>
        </w:rPr>
      </w:pPr>
      <w:r w:rsidRPr="00A3576F">
        <w:rPr>
          <w:rFonts w:eastAsia="Calibri" w:cs="Arial"/>
        </w:rPr>
        <w:t>O Programa de Trabalho 2023-2024 da RMMA se eleva para conhecimento do CMC</w:t>
      </w:r>
      <w:r w:rsidR="00A3576F" w:rsidRPr="00A3576F">
        <w:rPr>
          <w:rFonts w:eastAsia="Calibri" w:cs="Arial"/>
        </w:rPr>
        <w:t xml:space="preserve"> e consta como </w:t>
      </w:r>
      <w:proofErr w:type="spellStart"/>
      <w:r w:rsidR="00280C83" w:rsidRPr="00A3576F">
        <w:rPr>
          <w:rFonts w:eastAsia="Calibri" w:cs="Arial"/>
          <w:b/>
          <w:bCs/>
        </w:rPr>
        <w:t>A</w:t>
      </w:r>
      <w:r w:rsidR="00522540">
        <w:rPr>
          <w:rFonts w:eastAsia="Calibri" w:cs="Arial"/>
          <w:b/>
          <w:bCs/>
        </w:rPr>
        <w:t>NEXO</w:t>
      </w:r>
      <w:r w:rsidR="00280C83" w:rsidRPr="00A3576F">
        <w:rPr>
          <w:rFonts w:eastAsia="Calibri" w:cs="Arial"/>
          <w:b/>
          <w:bCs/>
        </w:rPr>
        <w:t xml:space="preserve"> VII</w:t>
      </w:r>
      <w:proofErr w:type="spellEnd"/>
      <w:r w:rsidR="00A3576F" w:rsidRPr="00A3576F">
        <w:rPr>
          <w:rFonts w:eastAsia="Calibri" w:cs="Arial"/>
          <w:b/>
          <w:bCs/>
        </w:rPr>
        <w:t>.</w:t>
      </w:r>
    </w:p>
    <w:p w14:paraId="3D745D4F" w14:textId="77777777" w:rsidR="006A306E" w:rsidRPr="006A306E" w:rsidRDefault="006A306E" w:rsidP="006A306E">
      <w:pPr>
        <w:pStyle w:val="PargrafodaLista"/>
        <w:ind w:left="390"/>
        <w:jc w:val="both"/>
        <w:rPr>
          <w:rFonts w:eastAsia="Calibri" w:cs="Arial"/>
          <w:color w:val="FF0000"/>
          <w:lang w:val="pt-BR"/>
        </w:rPr>
      </w:pPr>
    </w:p>
    <w:p w14:paraId="1FD5DFCE" w14:textId="77777777" w:rsidR="00814026" w:rsidRPr="006A306E" w:rsidRDefault="00814026" w:rsidP="001A3A87">
      <w:pPr>
        <w:jc w:val="both"/>
        <w:rPr>
          <w:rFonts w:eastAsia="Calibri" w:cs="Arial"/>
          <w:color w:val="FF0000"/>
        </w:rPr>
      </w:pPr>
    </w:p>
    <w:p w14:paraId="32FA9FF1" w14:textId="77777777" w:rsidR="00653021" w:rsidRPr="00B325C6" w:rsidRDefault="00653021" w:rsidP="00653021">
      <w:pPr>
        <w:numPr>
          <w:ilvl w:val="0"/>
          <w:numId w:val="48"/>
        </w:numPr>
        <w:pBdr>
          <w:top w:val="none" w:sz="0" w:space="0" w:color="auto"/>
          <w:left w:val="none" w:sz="0" w:space="0" w:color="auto"/>
          <w:bottom w:val="none" w:sz="0" w:space="0" w:color="auto"/>
          <w:right w:val="none" w:sz="0" w:space="0" w:color="auto"/>
        </w:pBdr>
        <w:suppressAutoHyphens w:val="0"/>
        <w:contextualSpacing/>
        <w:rPr>
          <w:rFonts w:eastAsia="Calibri" w:cs="Arial"/>
          <w:b/>
          <w:bCs/>
        </w:rPr>
      </w:pPr>
      <w:r>
        <w:rPr>
          <w:rFonts w:eastAsia="Calibri" w:cs="Arial"/>
          <w:b/>
          <w:bCs/>
        </w:rPr>
        <w:t xml:space="preserve">OUTROS </w:t>
      </w:r>
      <w:r w:rsidRPr="00B325C6">
        <w:rPr>
          <w:rFonts w:eastAsia="Calibri" w:cs="Arial"/>
          <w:b/>
          <w:bCs/>
        </w:rPr>
        <w:t>TEMAS</w:t>
      </w:r>
    </w:p>
    <w:p w14:paraId="53D6ACC1" w14:textId="77777777" w:rsidR="00653021" w:rsidRPr="00B325C6" w:rsidRDefault="00653021" w:rsidP="00653021">
      <w:pPr>
        <w:rPr>
          <w:rFonts w:eastAsia="Calibri" w:cs="Arial"/>
          <w:b/>
          <w:bCs/>
        </w:rPr>
      </w:pPr>
    </w:p>
    <w:bookmarkEnd w:id="3"/>
    <w:p w14:paraId="2F480B55" w14:textId="77777777" w:rsidR="00916C1A" w:rsidRPr="00C34985" w:rsidRDefault="00916C1A" w:rsidP="009D2038">
      <w:pPr>
        <w:jc w:val="both"/>
        <w:rPr>
          <w:rStyle w:val="normaltextrun"/>
          <w:rFonts w:cs="Arial"/>
          <w:b/>
          <w:bCs/>
          <w:color w:val="000000" w:themeColor="text1"/>
        </w:rPr>
      </w:pPr>
      <w:r w:rsidRPr="00C34985">
        <w:rPr>
          <w:rStyle w:val="normaltextrun"/>
          <w:rFonts w:cs="Arial"/>
          <w:b/>
          <w:bCs/>
          <w:color w:val="000000" w:themeColor="text1"/>
        </w:rPr>
        <w:t>PRÓXIMA REUNIÃO</w:t>
      </w:r>
    </w:p>
    <w:p w14:paraId="79E791D2" w14:textId="77777777" w:rsidR="00916C1A" w:rsidRPr="00C34985" w:rsidRDefault="00916C1A" w:rsidP="009D2038">
      <w:pPr>
        <w:tabs>
          <w:tab w:val="left" w:pos="3600"/>
        </w:tabs>
        <w:jc w:val="both"/>
        <w:rPr>
          <w:rFonts w:cs="Arial"/>
          <w:color w:val="000000" w:themeColor="text1"/>
        </w:rPr>
      </w:pPr>
    </w:p>
    <w:p w14:paraId="6C2C702D" w14:textId="328B3968" w:rsidR="00916C1A" w:rsidRPr="00C34985" w:rsidRDefault="00916C1A" w:rsidP="00DF39F6">
      <w:pPr>
        <w:pBdr>
          <w:between w:val="nil"/>
          <w:bar w:val="nil"/>
        </w:pBdr>
        <w:suppressAutoHyphens w:val="0"/>
        <w:jc w:val="both"/>
        <w:rPr>
          <w:rFonts w:cs="Arial"/>
          <w:color w:val="000000" w:themeColor="text1"/>
        </w:rPr>
      </w:pPr>
      <w:r w:rsidRPr="00C34985">
        <w:rPr>
          <w:rFonts w:eastAsia="Arial" w:cs="Arial"/>
          <w:bdr w:val="nil"/>
        </w:rPr>
        <w:t>A próxima reunião será convocada oportunamente pel</w:t>
      </w:r>
      <w:r w:rsidR="00DF39F6">
        <w:rPr>
          <w:rFonts w:eastAsia="Arial" w:cs="Arial"/>
          <w:bdr w:val="nil"/>
        </w:rPr>
        <w:t>a PPT em exercício.</w:t>
      </w:r>
    </w:p>
    <w:p w14:paraId="5881818F" w14:textId="77777777" w:rsidR="00DF39F6" w:rsidRDefault="00DF39F6" w:rsidP="009D2038">
      <w:pPr>
        <w:jc w:val="both"/>
        <w:rPr>
          <w:rStyle w:val="normaltextrun"/>
          <w:rFonts w:cs="Arial"/>
          <w:b/>
          <w:bCs/>
          <w:color w:val="000000" w:themeColor="text1"/>
        </w:rPr>
      </w:pPr>
    </w:p>
    <w:p w14:paraId="2869A6B3" w14:textId="77777777" w:rsidR="00DF39F6" w:rsidRDefault="00DF39F6" w:rsidP="009D2038">
      <w:pPr>
        <w:jc w:val="both"/>
        <w:rPr>
          <w:rStyle w:val="normaltextrun"/>
          <w:rFonts w:cs="Arial"/>
          <w:b/>
          <w:bCs/>
          <w:color w:val="000000" w:themeColor="text1"/>
        </w:rPr>
      </w:pPr>
    </w:p>
    <w:p w14:paraId="7FD85D63" w14:textId="22260A66" w:rsidR="00916C1A" w:rsidRPr="00C34985" w:rsidRDefault="00916C1A" w:rsidP="009D2038">
      <w:pPr>
        <w:jc w:val="both"/>
        <w:rPr>
          <w:rStyle w:val="normaltextrun"/>
          <w:rFonts w:cs="Arial"/>
          <w:b/>
          <w:bCs/>
          <w:color w:val="000000" w:themeColor="text1"/>
        </w:rPr>
      </w:pPr>
      <w:r w:rsidRPr="00C34985">
        <w:rPr>
          <w:rStyle w:val="normaltextrun"/>
          <w:rFonts w:cs="Arial"/>
          <w:b/>
          <w:bCs/>
          <w:color w:val="000000" w:themeColor="text1"/>
        </w:rPr>
        <w:t>ANEXOS</w:t>
      </w:r>
    </w:p>
    <w:p w14:paraId="2A83A6A9" w14:textId="77777777" w:rsidR="00916C1A" w:rsidRPr="00C34985" w:rsidRDefault="00916C1A" w:rsidP="009D2038">
      <w:pPr>
        <w:pBdr>
          <w:top w:val="none" w:sz="0" w:space="0" w:color="auto"/>
          <w:left w:val="none" w:sz="0" w:space="0" w:color="auto"/>
          <w:bottom w:val="none" w:sz="0" w:space="0" w:color="auto"/>
          <w:right w:val="none" w:sz="0" w:space="0" w:color="auto"/>
        </w:pBdr>
        <w:suppressAutoHyphens w:val="0"/>
        <w:jc w:val="both"/>
        <w:rPr>
          <w:rFonts w:eastAsia="SimSun" w:cs="Arial"/>
          <w:color w:val="auto"/>
          <w:lang w:eastAsia="ja-JP"/>
        </w:rPr>
      </w:pPr>
    </w:p>
    <w:p w14:paraId="179D7970" w14:textId="22442A30" w:rsidR="00916C1A" w:rsidRDefault="00916C1A" w:rsidP="009D2038">
      <w:pPr>
        <w:pBdr>
          <w:top w:val="none" w:sz="0" w:space="0" w:color="auto"/>
          <w:left w:val="none" w:sz="0" w:space="0" w:color="auto"/>
          <w:bottom w:val="none" w:sz="0" w:space="0" w:color="auto"/>
          <w:right w:val="none" w:sz="0" w:space="0" w:color="auto"/>
        </w:pBdr>
        <w:suppressAutoHyphens w:val="0"/>
        <w:jc w:val="both"/>
        <w:rPr>
          <w:rFonts w:eastAsia="SimSun" w:cs="Arial"/>
          <w:color w:val="auto"/>
          <w:lang w:eastAsia="ja-JP"/>
        </w:rPr>
      </w:pPr>
      <w:r w:rsidRPr="00C34985">
        <w:rPr>
          <w:rFonts w:eastAsia="SimSun" w:cs="Arial"/>
          <w:color w:val="auto"/>
          <w:lang w:eastAsia="ja-JP"/>
        </w:rPr>
        <w:t>Os anexos que fazem parte da Ata são os seguintes:</w:t>
      </w:r>
    </w:p>
    <w:p w14:paraId="7D73AEE1" w14:textId="77777777" w:rsidR="00E0640C" w:rsidRPr="00C34985" w:rsidRDefault="00E0640C" w:rsidP="00E0640C">
      <w:pPr>
        <w:jc w:val="both"/>
        <w:rPr>
          <w:rFonts w:cs="Arial"/>
          <w:color w:val="000000" w:themeColor="text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7034"/>
      </w:tblGrid>
      <w:tr w:rsidR="00E0640C" w:rsidRPr="00F05876" w14:paraId="3FB1E641" w14:textId="77777777" w:rsidTr="0009328A">
        <w:tc>
          <w:tcPr>
            <w:tcW w:w="1466" w:type="dxa"/>
          </w:tcPr>
          <w:p w14:paraId="6B7B22E9" w14:textId="77777777" w:rsidR="00E0640C" w:rsidRPr="00F05876" w:rsidRDefault="00E0640C" w:rsidP="0009328A">
            <w:pPr>
              <w:rPr>
                <w:rFonts w:cs="Arial"/>
                <w:b/>
                <w:lang w:val="es-PY"/>
              </w:rPr>
            </w:pPr>
            <w:r w:rsidRPr="00F05876">
              <w:rPr>
                <w:rFonts w:cs="Arial"/>
                <w:b/>
                <w:lang w:val="es-PY"/>
              </w:rPr>
              <w:t>Anexo I</w:t>
            </w:r>
          </w:p>
        </w:tc>
        <w:tc>
          <w:tcPr>
            <w:tcW w:w="7034" w:type="dxa"/>
          </w:tcPr>
          <w:p w14:paraId="6DF734CF" w14:textId="77777777" w:rsidR="00E0640C" w:rsidRPr="00F05876" w:rsidRDefault="00E0640C" w:rsidP="0009328A">
            <w:pPr>
              <w:rPr>
                <w:rFonts w:cs="Arial"/>
                <w:b/>
                <w:lang w:val="es-PY"/>
              </w:rPr>
            </w:pPr>
            <w:r w:rsidRPr="00F05876">
              <w:rPr>
                <w:rFonts w:cs="Arial"/>
                <w:bCs/>
                <w:lang w:val="es-PY"/>
              </w:rPr>
              <w:t>Lista de participantes</w:t>
            </w:r>
          </w:p>
        </w:tc>
      </w:tr>
      <w:tr w:rsidR="00E0640C" w:rsidRPr="00F05876" w14:paraId="2AA583FD" w14:textId="77777777" w:rsidTr="0009328A">
        <w:tc>
          <w:tcPr>
            <w:tcW w:w="1466" w:type="dxa"/>
          </w:tcPr>
          <w:p w14:paraId="26DB2B99" w14:textId="77777777" w:rsidR="00E0640C" w:rsidRPr="00F05876" w:rsidRDefault="00E0640C" w:rsidP="0009328A">
            <w:pPr>
              <w:rPr>
                <w:rFonts w:cs="Arial"/>
                <w:b/>
                <w:lang w:val="es-PY"/>
              </w:rPr>
            </w:pPr>
            <w:r w:rsidRPr="00F05876">
              <w:rPr>
                <w:rFonts w:cs="Arial"/>
                <w:b/>
                <w:lang w:val="es-PY"/>
              </w:rPr>
              <w:t>Anexo II</w:t>
            </w:r>
          </w:p>
        </w:tc>
        <w:tc>
          <w:tcPr>
            <w:tcW w:w="7034" w:type="dxa"/>
          </w:tcPr>
          <w:p w14:paraId="41245A35" w14:textId="77777777" w:rsidR="00E0640C" w:rsidRPr="00F05876" w:rsidRDefault="00E0640C" w:rsidP="0009328A">
            <w:pPr>
              <w:rPr>
                <w:rFonts w:cs="Arial"/>
                <w:b/>
                <w:lang w:val="es-PY"/>
              </w:rPr>
            </w:pPr>
            <w:r w:rsidRPr="00F05876">
              <w:rPr>
                <w:rFonts w:cs="Arial"/>
                <w:bCs/>
                <w:lang w:val="es-PY"/>
              </w:rPr>
              <w:t>Agenda</w:t>
            </w:r>
          </w:p>
        </w:tc>
      </w:tr>
      <w:tr w:rsidR="00E0640C" w:rsidRPr="00F05876" w14:paraId="5F583FB9" w14:textId="77777777" w:rsidTr="0009328A">
        <w:trPr>
          <w:trHeight w:val="306"/>
        </w:trPr>
        <w:tc>
          <w:tcPr>
            <w:tcW w:w="1466" w:type="dxa"/>
          </w:tcPr>
          <w:p w14:paraId="2AC5477F" w14:textId="77777777" w:rsidR="00E0640C" w:rsidRPr="00F05876" w:rsidRDefault="00E0640C" w:rsidP="0009328A">
            <w:pPr>
              <w:rPr>
                <w:rFonts w:cs="Arial"/>
                <w:b/>
                <w:lang w:val="es-PY"/>
              </w:rPr>
            </w:pPr>
            <w:r w:rsidRPr="00F05876">
              <w:rPr>
                <w:rFonts w:cs="Arial"/>
                <w:b/>
                <w:lang w:val="es-PY"/>
              </w:rPr>
              <w:lastRenderedPageBreak/>
              <w:t>Anexo III</w:t>
            </w:r>
          </w:p>
        </w:tc>
        <w:tc>
          <w:tcPr>
            <w:tcW w:w="7034" w:type="dxa"/>
          </w:tcPr>
          <w:p w14:paraId="6D548AA8" w14:textId="4A801672" w:rsidR="00E0640C" w:rsidRPr="00F05876" w:rsidRDefault="00E0640C" w:rsidP="0009328A">
            <w:pPr>
              <w:rPr>
                <w:rFonts w:cs="Arial"/>
                <w:b/>
                <w:lang w:val="es-PY"/>
              </w:rPr>
            </w:pPr>
            <w:r w:rsidRPr="00F05876">
              <w:rPr>
                <w:rFonts w:cs="Arial"/>
                <w:bCs/>
                <w:lang w:val="es-PY"/>
              </w:rPr>
              <w:t>Resum</w:t>
            </w:r>
            <w:r w:rsidR="00524A0B">
              <w:rPr>
                <w:rFonts w:cs="Arial"/>
                <w:bCs/>
                <w:lang w:val="es-PY"/>
              </w:rPr>
              <w:t>o</w:t>
            </w:r>
            <w:r w:rsidRPr="00F05876">
              <w:rPr>
                <w:rFonts w:cs="Arial"/>
                <w:bCs/>
                <w:lang w:val="es-PY"/>
              </w:rPr>
              <w:t xml:space="preserve"> d</w:t>
            </w:r>
            <w:r w:rsidR="00524A0B">
              <w:rPr>
                <w:rFonts w:cs="Arial"/>
                <w:bCs/>
                <w:lang w:val="es-PY"/>
              </w:rPr>
              <w:t>a</w:t>
            </w:r>
            <w:r w:rsidRPr="00F05876">
              <w:rPr>
                <w:rFonts w:cs="Arial"/>
                <w:bCs/>
                <w:lang w:val="es-PY"/>
              </w:rPr>
              <w:t xml:space="preserve"> Ata</w:t>
            </w:r>
          </w:p>
        </w:tc>
      </w:tr>
      <w:tr w:rsidR="00E0640C" w:rsidRPr="00E0640C" w14:paraId="248CCDCD" w14:textId="77777777" w:rsidTr="0009328A">
        <w:tc>
          <w:tcPr>
            <w:tcW w:w="1466" w:type="dxa"/>
          </w:tcPr>
          <w:p w14:paraId="57917D3D" w14:textId="77777777" w:rsidR="00E0640C" w:rsidRPr="00F05876" w:rsidRDefault="00E0640C" w:rsidP="0009328A">
            <w:pPr>
              <w:rPr>
                <w:rFonts w:cs="Arial"/>
                <w:b/>
                <w:lang w:val="es-PY"/>
              </w:rPr>
            </w:pPr>
            <w:r w:rsidRPr="00F05876">
              <w:rPr>
                <w:rFonts w:cs="Arial"/>
                <w:b/>
                <w:lang w:val="es-PY"/>
              </w:rPr>
              <w:t>Anexo IV</w:t>
            </w:r>
          </w:p>
        </w:tc>
        <w:tc>
          <w:tcPr>
            <w:tcW w:w="7034" w:type="dxa"/>
          </w:tcPr>
          <w:p w14:paraId="037E6F9F" w14:textId="1AF6735E" w:rsidR="00E0640C" w:rsidRPr="00C16C12" w:rsidRDefault="00C16C12" w:rsidP="0009328A">
            <w:pPr>
              <w:widowControl w:val="0"/>
              <w:overflowPunct w:val="0"/>
              <w:autoSpaceDE w:val="0"/>
              <w:autoSpaceDN w:val="0"/>
              <w:adjustRightInd w:val="0"/>
              <w:jc w:val="both"/>
              <w:rPr>
                <w:rFonts w:cs="Arial"/>
                <w:lang w:eastAsia="ar-SA"/>
              </w:rPr>
            </w:pPr>
            <w:r>
              <w:rPr>
                <w:rFonts w:cs="Arial"/>
              </w:rPr>
              <w:t>Relato das atividades realizadas pelo Subgrupo e sobre a participação da sociedade civil</w:t>
            </w:r>
          </w:p>
        </w:tc>
      </w:tr>
      <w:tr w:rsidR="00E0640C" w:rsidRPr="00E0640C" w14:paraId="30382522" w14:textId="77777777" w:rsidTr="0009328A">
        <w:tc>
          <w:tcPr>
            <w:tcW w:w="1466" w:type="dxa"/>
          </w:tcPr>
          <w:p w14:paraId="48BFFD4D" w14:textId="77777777" w:rsidR="00E0640C" w:rsidRPr="00F05876" w:rsidRDefault="00E0640C" w:rsidP="0009328A">
            <w:pPr>
              <w:rPr>
                <w:rFonts w:cs="Arial"/>
                <w:b/>
                <w:lang w:val="es-PY"/>
              </w:rPr>
            </w:pPr>
            <w:r w:rsidRPr="00F05876">
              <w:rPr>
                <w:rFonts w:cs="Arial"/>
                <w:b/>
                <w:lang w:val="es-PY"/>
              </w:rPr>
              <w:t>Anexo V</w:t>
            </w:r>
          </w:p>
        </w:tc>
        <w:tc>
          <w:tcPr>
            <w:tcW w:w="7034" w:type="dxa"/>
          </w:tcPr>
          <w:p w14:paraId="086545EC" w14:textId="4384A7DE" w:rsidR="00E0640C" w:rsidRPr="00CF3BB4" w:rsidRDefault="00CF3BB4" w:rsidP="0009328A">
            <w:pPr>
              <w:widowControl w:val="0"/>
              <w:overflowPunct w:val="0"/>
              <w:autoSpaceDE w:val="0"/>
              <w:autoSpaceDN w:val="0"/>
              <w:adjustRightInd w:val="0"/>
              <w:jc w:val="both"/>
              <w:rPr>
                <w:rFonts w:cs="Arial"/>
                <w:bCs/>
                <w:lang w:eastAsia="ar-SA"/>
              </w:rPr>
            </w:pPr>
            <w:r w:rsidRPr="00CF3BB4">
              <w:rPr>
                <w:rFonts w:cs="Arial"/>
                <w:bCs/>
                <w:lang w:eastAsia="ar-SA"/>
              </w:rPr>
              <w:t>Declaração das Ministras e dos Ministros de Meio Ambiente dos Estados Partes do MERCOSUL</w:t>
            </w:r>
          </w:p>
        </w:tc>
      </w:tr>
      <w:tr w:rsidR="00E0640C" w:rsidRPr="00E0640C" w14:paraId="5D224E90" w14:textId="77777777" w:rsidTr="0009328A">
        <w:trPr>
          <w:trHeight w:val="70"/>
        </w:trPr>
        <w:tc>
          <w:tcPr>
            <w:tcW w:w="1466" w:type="dxa"/>
          </w:tcPr>
          <w:p w14:paraId="74F55E3E" w14:textId="77777777" w:rsidR="00E0640C" w:rsidRPr="00F05876" w:rsidRDefault="00E0640C" w:rsidP="0009328A">
            <w:pPr>
              <w:rPr>
                <w:rFonts w:cs="Arial"/>
                <w:b/>
                <w:lang w:val="es-PY"/>
              </w:rPr>
            </w:pPr>
            <w:r w:rsidRPr="00F05876">
              <w:rPr>
                <w:rFonts w:cs="Arial"/>
                <w:b/>
                <w:lang w:val="es-PY"/>
              </w:rPr>
              <w:t>Anexo VI</w:t>
            </w:r>
          </w:p>
        </w:tc>
        <w:tc>
          <w:tcPr>
            <w:tcW w:w="7034" w:type="dxa"/>
          </w:tcPr>
          <w:p w14:paraId="042D6903" w14:textId="59A1ADD5" w:rsidR="00E0640C" w:rsidRPr="0053072F" w:rsidRDefault="0053072F" w:rsidP="0009328A">
            <w:pPr>
              <w:rPr>
                <w:rFonts w:cs="Arial"/>
                <w:color w:val="000000" w:themeColor="text1"/>
              </w:rPr>
            </w:pPr>
            <w:r w:rsidRPr="0053072F">
              <w:rPr>
                <w:rFonts w:cs="Arial"/>
                <w:color w:val="000000" w:themeColor="text1"/>
              </w:rPr>
              <w:t>Parágrafo para Comunicado de Pr</w:t>
            </w:r>
            <w:r>
              <w:rPr>
                <w:rFonts w:cs="Arial"/>
                <w:color w:val="000000" w:themeColor="text1"/>
              </w:rPr>
              <w:t>esidentes do MERCOSUL</w:t>
            </w:r>
          </w:p>
        </w:tc>
      </w:tr>
      <w:tr w:rsidR="00E0640C" w:rsidRPr="00E0640C" w14:paraId="0B51858C" w14:textId="77777777" w:rsidTr="0009328A">
        <w:tc>
          <w:tcPr>
            <w:tcW w:w="1466" w:type="dxa"/>
          </w:tcPr>
          <w:p w14:paraId="082CC62E" w14:textId="77777777" w:rsidR="00E0640C" w:rsidRPr="00F05876" w:rsidRDefault="00E0640C" w:rsidP="0009328A">
            <w:pPr>
              <w:rPr>
                <w:rFonts w:cs="Arial"/>
                <w:b/>
                <w:lang w:val="es-PY"/>
              </w:rPr>
            </w:pPr>
            <w:r w:rsidRPr="00F05876">
              <w:rPr>
                <w:rFonts w:cs="Arial"/>
                <w:b/>
                <w:lang w:val="es-PY"/>
              </w:rPr>
              <w:t>Anexo VII</w:t>
            </w:r>
          </w:p>
        </w:tc>
        <w:tc>
          <w:tcPr>
            <w:tcW w:w="7034" w:type="dxa"/>
          </w:tcPr>
          <w:p w14:paraId="38BB7A59" w14:textId="58FE2FEF" w:rsidR="00E0640C" w:rsidRPr="00C35436" w:rsidRDefault="008F3D7B" w:rsidP="0009328A">
            <w:pPr>
              <w:jc w:val="both"/>
              <w:rPr>
                <w:rFonts w:cs="Arial"/>
                <w:color w:val="000000" w:themeColor="text1"/>
                <w:highlight w:val="cyan"/>
                <w:lang w:val="es-PY"/>
              </w:rPr>
            </w:pPr>
            <w:r w:rsidRPr="008F3D7B">
              <w:rPr>
                <w:rFonts w:cs="Arial"/>
                <w:color w:val="000000" w:themeColor="text1"/>
                <w:lang w:val="es-PY"/>
              </w:rPr>
              <w:t>Programa de Trabalho 2023-2024</w:t>
            </w:r>
          </w:p>
        </w:tc>
      </w:tr>
    </w:tbl>
    <w:p w14:paraId="7E8E4FE0" w14:textId="77777777" w:rsidR="00E0640C" w:rsidRPr="00E0640C" w:rsidRDefault="00E0640C" w:rsidP="00E0640C">
      <w:pPr>
        <w:rPr>
          <w:rFonts w:cs="Arial"/>
          <w:color w:val="000000" w:themeColor="text1"/>
          <w:lang w:val="es-UY"/>
        </w:rPr>
      </w:pPr>
    </w:p>
    <w:p w14:paraId="4F1372B8" w14:textId="77777777" w:rsidR="005F587B" w:rsidRPr="005F587B" w:rsidRDefault="005F587B" w:rsidP="005F587B">
      <w:pPr>
        <w:pBdr>
          <w:top w:val="none" w:sz="0" w:space="0" w:color="auto"/>
          <w:left w:val="none" w:sz="0" w:space="0" w:color="auto"/>
          <w:bottom w:val="none" w:sz="0" w:space="0" w:color="auto"/>
          <w:right w:val="none" w:sz="0" w:space="0" w:color="auto"/>
        </w:pBdr>
        <w:suppressAutoHyphens w:val="0"/>
        <w:rPr>
          <w:rFonts w:eastAsia="Times New Roman" w:cs="Arial"/>
          <w:color w:val="auto"/>
          <w:lang w:val="es-UY" w:eastAsia="es-ES_tradnl"/>
        </w:rPr>
      </w:pPr>
    </w:p>
    <w:tbl>
      <w:tblPr>
        <w:tblW w:w="5000" w:type="pct"/>
        <w:tblLook w:val="04A0" w:firstRow="1" w:lastRow="0" w:firstColumn="1" w:lastColumn="0" w:noHBand="0" w:noVBand="1"/>
      </w:tblPr>
      <w:tblGrid>
        <w:gridCol w:w="4205"/>
        <w:gridCol w:w="4582"/>
      </w:tblGrid>
      <w:tr w:rsidR="005F587B" w:rsidRPr="007C6817" w14:paraId="2F954976" w14:textId="77777777" w:rsidTr="0066406C">
        <w:trPr>
          <w:trHeight w:val="1656"/>
        </w:trPr>
        <w:tc>
          <w:tcPr>
            <w:tcW w:w="2393" w:type="pct"/>
            <w:shd w:val="clear" w:color="auto" w:fill="auto"/>
          </w:tcPr>
          <w:p w14:paraId="3824E1EC" w14:textId="77777777" w:rsidR="005F587B" w:rsidRPr="00B71098"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79FBF5D8" w14:textId="7E310186" w:rsidR="005F587B" w:rsidRPr="00B71098"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sidRPr="00B71098">
              <w:rPr>
                <w:rFonts w:eastAsia="Calibri" w:cs="Arial"/>
                <w:color w:val="auto"/>
                <w:lang w:eastAsia="es-ES_tradnl"/>
              </w:rPr>
              <w:t>____________________________</w:t>
            </w:r>
          </w:p>
          <w:p w14:paraId="52135AE0" w14:textId="255032CE" w:rsidR="005F587B" w:rsidRPr="00B71098"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b/>
                <w:bCs/>
                <w:color w:val="auto"/>
                <w:lang w:eastAsia="es-ES_tradnl"/>
              </w:rPr>
            </w:pPr>
            <w:r w:rsidRPr="00B71098">
              <w:rPr>
                <w:rFonts w:eastAsia="Calibri" w:cs="Arial"/>
                <w:b/>
                <w:bCs/>
                <w:color w:val="auto"/>
                <w:lang w:eastAsia="es-ES_tradnl"/>
              </w:rPr>
              <w:t>P</w:t>
            </w:r>
            <w:r w:rsidR="00576E12" w:rsidRPr="00B71098">
              <w:rPr>
                <w:rFonts w:eastAsia="Calibri" w:cs="Arial"/>
                <w:b/>
                <w:bCs/>
                <w:color w:val="auto"/>
                <w:lang w:eastAsia="es-ES_tradnl"/>
              </w:rPr>
              <w:t>ela</w:t>
            </w:r>
            <w:r w:rsidRPr="00B71098">
              <w:rPr>
                <w:rFonts w:eastAsia="Calibri" w:cs="Arial"/>
                <w:b/>
                <w:bCs/>
                <w:color w:val="auto"/>
                <w:lang w:eastAsia="es-ES_tradnl"/>
              </w:rPr>
              <w:t xml:space="preserve"> </w:t>
            </w:r>
            <w:r w:rsidR="00576E12" w:rsidRPr="00B71098">
              <w:rPr>
                <w:rFonts w:eastAsia="Calibri" w:cs="Arial"/>
                <w:b/>
                <w:bCs/>
                <w:color w:val="auto"/>
                <w:lang w:eastAsia="es-ES_tradnl"/>
              </w:rPr>
              <w:t>delegação da</w:t>
            </w:r>
            <w:r w:rsidRPr="00B71098">
              <w:rPr>
                <w:rFonts w:eastAsia="Calibri" w:cs="Arial"/>
                <w:b/>
                <w:bCs/>
                <w:color w:val="auto"/>
                <w:lang w:eastAsia="es-ES_tradnl"/>
              </w:rPr>
              <w:t xml:space="preserve"> Argentina</w:t>
            </w:r>
          </w:p>
          <w:p w14:paraId="4B922382" w14:textId="0089114D" w:rsidR="005F587B" w:rsidRPr="00B71098" w:rsidRDefault="00B71098"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Pr>
                <w:rFonts w:eastAsia="Calibri" w:cs="Arial"/>
                <w:color w:val="auto"/>
                <w:lang w:eastAsia="es-ES_tradnl"/>
              </w:rPr>
              <w:t>Juan Cabandié</w:t>
            </w:r>
          </w:p>
          <w:p w14:paraId="40690DCA" w14:textId="77777777" w:rsidR="005F587B" w:rsidRPr="00B71098"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1942D6E0" w14:textId="77777777" w:rsidR="005F587B" w:rsidRPr="00B71098"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tc>
        <w:tc>
          <w:tcPr>
            <w:tcW w:w="2607" w:type="pct"/>
            <w:shd w:val="clear" w:color="auto" w:fill="auto"/>
          </w:tcPr>
          <w:p w14:paraId="343A16B5" w14:textId="77777777"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3385F499" w14:textId="1AE33D54"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sidRPr="00AA510B">
              <w:rPr>
                <w:rFonts w:eastAsia="Calibri" w:cs="Arial"/>
                <w:color w:val="auto"/>
                <w:lang w:eastAsia="es-ES_tradnl"/>
              </w:rPr>
              <w:t>_________________________</w:t>
            </w:r>
          </w:p>
          <w:p w14:paraId="35055911" w14:textId="44083BBF"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b/>
                <w:bCs/>
                <w:color w:val="auto"/>
                <w:lang w:eastAsia="es-ES_tradnl"/>
              </w:rPr>
            </w:pPr>
            <w:r w:rsidRPr="00AA510B">
              <w:rPr>
                <w:rFonts w:eastAsia="Calibri" w:cs="Arial"/>
                <w:b/>
                <w:bCs/>
                <w:color w:val="auto"/>
                <w:lang w:eastAsia="es-ES_tradnl"/>
              </w:rPr>
              <w:t>P</w:t>
            </w:r>
            <w:r w:rsidR="00576E12" w:rsidRPr="00AA510B">
              <w:rPr>
                <w:rFonts w:eastAsia="Calibri" w:cs="Arial"/>
                <w:b/>
                <w:bCs/>
                <w:color w:val="auto"/>
                <w:lang w:eastAsia="es-ES_tradnl"/>
              </w:rPr>
              <w:t>ela</w:t>
            </w:r>
            <w:r w:rsidRPr="00AA510B">
              <w:rPr>
                <w:rFonts w:eastAsia="Calibri" w:cs="Arial"/>
                <w:b/>
                <w:bCs/>
                <w:color w:val="auto"/>
                <w:lang w:eastAsia="es-ES_tradnl"/>
              </w:rPr>
              <w:t xml:space="preserve"> </w:t>
            </w:r>
            <w:r w:rsidR="00576E12" w:rsidRPr="00AA510B">
              <w:rPr>
                <w:rFonts w:eastAsia="Calibri" w:cs="Arial"/>
                <w:b/>
                <w:bCs/>
                <w:color w:val="auto"/>
                <w:lang w:eastAsia="es-ES_tradnl"/>
              </w:rPr>
              <w:t>delegação</w:t>
            </w:r>
            <w:r w:rsidRPr="00AA510B">
              <w:rPr>
                <w:rFonts w:eastAsia="Calibri" w:cs="Arial"/>
                <w:b/>
                <w:bCs/>
                <w:color w:val="auto"/>
                <w:lang w:eastAsia="es-ES_tradnl"/>
              </w:rPr>
              <w:t xml:space="preserve"> d</w:t>
            </w:r>
            <w:r w:rsidR="00576E12" w:rsidRPr="00AA510B">
              <w:rPr>
                <w:rFonts w:eastAsia="Calibri" w:cs="Arial"/>
                <w:b/>
                <w:bCs/>
                <w:color w:val="auto"/>
                <w:lang w:eastAsia="es-ES_tradnl"/>
              </w:rPr>
              <w:t>o</w:t>
            </w:r>
            <w:r w:rsidRPr="00AA510B">
              <w:rPr>
                <w:rFonts w:eastAsia="Calibri" w:cs="Arial"/>
                <w:b/>
                <w:bCs/>
                <w:color w:val="auto"/>
                <w:lang w:eastAsia="es-ES_tradnl"/>
              </w:rPr>
              <w:t xml:space="preserve"> Brasil</w:t>
            </w:r>
          </w:p>
          <w:p w14:paraId="29369F98" w14:textId="271D0A4A" w:rsidR="005F587B" w:rsidRPr="00AA510B" w:rsidRDefault="00B71098"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Pr>
                <w:rFonts w:eastAsia="Calibri" w:cs="Arial"/>
                <w:color w:val="auto"/>
                <w:lang w:eastAsia="es-ES_tradnl"/>
              </w:rPr>
              <w:t>Marina Silva</w:t>
            </w:r>
          </w:p>
        </w:tc>
      </w:tr>
      <w:tr w:rsidR="005F587B" w:rsidRPr="007C6817" w14:paraId="1C5430DA" w14:textId="77777777" w:rsidTr="0066406C">
        <w:trPr>
          <w:trHeight w:val="1942"/>
        </w:trPr>
        <w:tc>
          <w:tcPr>
            <w:tcW w:w="2393" w:type="pct"/>
            <w:shd w:val="clear" w:color="auto" w:fill="auto"/>
          </w:tcPr>
          <w:p w14:paraId="0D2FF309" w14:textId="77777777"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038B5878" w14:textId="77777777"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13CDAFEA" w14:textId="0F717B0C" w:rsidR="005F587B" w:rsidRPr="004835BF"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sidRPr="004835BF">
              <w:rPr>
                <w:rFonts w:eastAsia="Calibri" w:cs="Arial"/>
                <w:color w:val="auto"/>
                <w:lang w:eastAsia="es-ES_tradnl"/>
              </w:rPr>
              <w:t>____________________________</w:t>
            </w:r>
          </w:p>
          <w:p w14:paraId="54E25FF3" w14:textId="77B9664C" w:rsidR="005F587B" w:rsidRPr="004835BF"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b/>
                <w:bCs/>
                <w:color w:val="auto"/>
                <w:lang w:eastAsia="es-ES_tradnl"/>
              </w:rPr>
            </w:pPr>
            <w:r w:rsidRPr="004835BF">
              <w:rPr>
                <w:rFonts w:eastAsia="Calibri" w:cs="Arial"/>
                <w:b/>
                <w:bCs/>
                <w:color w:val="auto"/>
                <w:lang w:eastAsia="es-ES_tradnl"/>
              </w:rPr>
              <w:t>P</w:t>
            </w:r>
            <w:r w:rsidR="00576E12" w:rsidRPr="004835BF">
              <w:rPr>
                <w:rFonts w:eastAsia="Calibri" w:cs="Arial"/>
                <w:b/>
                <w:bCs/>
                <w:color w:val="auto"/>
                <w:lang w:eastAsia="es-ES_tradnl"/>
              </w:rPr>
              <w:t>ela delegação</w:t>
            </w:r>
            <w:r w:rsidRPr="004835BF">
              <w:rPr>
                <w:rFonts w:eastAsia="Calibri" w:cs="Arial"/>
                <w:b/>
                <w:bCs/>
                <w:color w:val="auto"/>
                <w:lang w:eastAsia="es-ES_tradnl"/>
              </w:rPr>
              <w:t xml:space="preserve"> d</w:t>
            </w:r>
            <w:r w:rsidR="00576E12" w:rsidRPr="004835BF">
              <w:rPr>
                <w:rFonts w:eastAsia="Calibri" w:cs="Arial"/>
                <w:b/>
                <w:bCs/>
                <w:color w:val="auto"/>
                <w:lang w:eastAsia="es-ES_tradnl"/>
              </w:rPr>
              <w:t>o</w:t>
            </w:r>
            <w:r w:rsidRPr="004835BF">
              <w:rPr>
                <w:rFonts w:eastAsia="Calibri" w:cs="Arial"/>
                <w:b/>
                <w:bCs/>
                <w:color w:val="auto"/>
                <w:lang w:eastAsia="es-ES_tradnl"/>
              </w:rPr>
              <w:t xml:space="preserve"> </w:t>
            </w:r>
            <w:r w:rsidRPr="00AA510B">
              <w:rPr>
                <w:rFonts w:eastAsia="Calibri" w:cs="Arial"/>
                <w:b/>
                <w:bCs/>
                <w:color w:val="auto"/>
                <w:lang w:eastAsia="es-ES_tradnl"/>
              </w:rPr>
              <w:t>Paragua</w:t>
            </w:r>
            <w:r w:rsidR="00A84749" w:rsidRPr="00AA510B">
              <w:rPr>
                <w:rFonts w:eastAsia="Calibri" w:cs="Arial"/>
                <w:b/>
                <w:bCs/>
                <w:color w:val="auto"/>
                <w:lang w:eastAsia="es-ES_tradnl"/>
              </w:rPr>
              <w:t>i</w:t>
            </w:r>
          </w:p>
          <w:p w14:paraId="0B87D31C" w14:textId="6244B200" w:rsidR="005F587B" w:rsidRPr="004835BF" w:rsidRDefault="004835BF"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sidRPr="004835BF">
              <w:rPr>
                <w:rFonts w:eastAsia="Calibri" w:cs="Arial"/>
                <w:color w:val="auto"/>
                <w:lang w:eastAsia="es-ES_tradnl"/>
              </w:rPr>
              <w:t>Ro</w:t>
            </w:r>
            <w:r>
              <w:rPr>
                <w:rFonts w:eastAsia="Calibri" w:cs="Arial"/>
                <w:color w:val="auto"/>
                <w:lang w:eastAsia="es-ES_tradnl"/>
              </w:rPr>
              <w:t>lando de Barros</w:t>
            </w:r>
            <w:r w:rsidR="000F030F">
              <w:rPr>
                <w:rFonts w:eastAsia="Calibri" w:cs="Arial"/>
                <w:color w:val="auto"/>
                <w:lang w:eastAsia="es-ES_tradnl"/>
              </w:rPr>
              <w:t xml:space="preserve"> Barreto</w:t>
            </w:r>
          </w:p>
          <w:p w14:paraId="74BA86E0" w14:textId="77777777" w:rsidR="005F587B" w:rsidRPr="004835BF" w:rsidRDefault="005F587B" w:rsidP="005F587B">
            <w:pPr>
              <w:pBdr>
                <w:top w:val="none" w:sz="0" w:space="0" w:color="auto"/>
                <w:left w:val="none" w:sz="0" w:space="0" w:color="auto"/>
                <w:bottom w:val="none" w:sz="0" w:space="0" w:color="auto"/>
                <w:right w:val="none" w:sz="0" w:space="0" w:color="auto"/>
              </w:pBdr>
              <w:suppressAutoHyphens w:val="0"/>
              <w:rPr>
                <w:rFonts w:eastAsia="Calibri" w:cs="Arial"/>
                <w:b/>
                <w:bCs/>
                <w:color w:val="auto"/>
                <w:lang w:eastAsia="es-ES_tradnl"/>
              </w:rPr>
            </w:pPr>
          </w:p>
          <w:p w14:paraId="32D537F0" w14:textId="471DC19E" w:rsidR="00AA510B" w:rsidRPr="004835BF" w:rsidRDefault="00AA510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tc>
        <w:tc>
          <w:tcPr>
            <w:tcW w:w="2607" w:type="pct"/>
            <w:shd w:val="clear" w:color="auto" w:fill="auto"/>
          </w:tcPr>
          <w:p w14:paraId="38CFAFB4" w14:textId="77777777"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12946B1A" w14:textId="77777777"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62DD8EB3" w14:textId="60713FAA"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sidRPr="00AA510B">
              <w:rPr>
                <w:rFonts w:eastAsia="Calibri" w:cs="Arial"/>
                <w:color w:val="auto"/>
                <w:lang w:eastAsia="es-ES_tradnl"/>
              </w:rPr>
              <w:t>___________________________</w:t>
            </w:r>
          </w:p>
          <w:p w14:paraId="68B84317" w14:textId="0A712325" w:rsidR="005F587B" w:rsidRPr="00AA510B" w:rsidRDefault="005F587B" w:rsidP="005F587B">
            <w:pPr>
              <w:pBdr>
                <w:top w:val="none" w:sz="0" w:space="0" w:color="auto"/>
                <w:left w:val="none" w:sz="0" w:space="0" w:color="auto"/>
                <w:bottom w:val="none" w:sz="0" w:space="0" w:color="auto"/>
                <w:right w:val="none" w:sz="0" w:space="0" w:color="auto"/>
              </w:pBdr>
              <w:suppressAutoHyphens w:val="0"/>
              <w:jc w:val="center"/>
              <w:rPr>
                <w:rFonts w:eastAsia="Calibri" w:cs="Arial"/>
                <w:b/>
                <w:bCs/>
                <w:color w:val="auto"/>
                <w:lang w:eastAsia="es-ES_tradnl"/>
              </w:rPr>
            </w:pPr>
            <w:r w:rsidRPr="00AA510B">
              <w:rPr>
                <w:rFonts w:eastAsia="Calibri" w:cs="Arial"/>
                <w:b/>
                <w:bCs/>
                <w:color w:val="auto"/>
                <w:lang w:eastAsia="es-ES_tradnl"/>
              </w:rPr>
              <w:t>P</w:t>
            </w:r>
            <w:r w:rsidR="00576E12" w:rsidRPr="00AA510B">
              <w:rPr>
                <w:rFonts w:eastAsia="Calibri" w:cs="Arial"/>
                <w:b/>
                <w:bCs/>
                <w:color w:val="auto"/>
                <w:lang w:eastAsia="es-ES_tradnl"/>
              </w:rPr>
              <w:t>ela</w:t>
            </w:r>
            <w:r w:rsidRPr="00AA510B">
              <w:rPr>
                <w:rFonts w:eastAsia="Calibri" w:cs="Arial"/>
                <w:b/>
                <w:bCs/>
                <w:color w:val="auto"/>
                <w:lang w:eastAsia="es-ES_tradnl"/>
              </w:rPr>
              <w:t xml:space="preserve"> </w:t>
            </w:r>
            <w:r w:rsidR="00576E12" w:rsidRPr="00AA510B">
              <w:rPr>
                <w:rFonts w:eastAsia="Calibri" w:cs="Arial"/>
                <w:b/>
                <w:bCs/>
                <w:color w:val="auto"/>
                <w:lang w:eastAsia="es-ES_tradnl"/>
              </w:rPr>
              <w:t>delegação</w:t>
            </w:r>
            <w:r w:rsidRPr="00AA510B">
              <w:rPr>
                <w:rFonts w:eastAsia="Calibri" w:cs="Arial"/>
                <w:b/>
                <w:bCs/>
                <w:color w:val="auto"/>
                <w:lang w:eastAsia="es-ES_tradnl"/>
              </w:rPr>
              <w:t xml:space="preserve"> d</w:t>
            </w:r>
            <w:r w:rsidR="00576E12" w:rsidRPr="00AA510B">
              <w:rPr>
                <w:rFonts w:eastAsia="Calibri" w:cs="Arial"/>
                <w:b/>
                <w:bCs/>
                <w:color w:val="auto"/>
                <w:lang w:eastAsia="es-ES_tradnl"/>
              </w:rPr>
              <w:t>o</w:t>
            </w:r>
            <w:r w:rsidRPr="00AA510B">
              <w:rPr>
                <w:rFonts w:eastAsia="Calibri" w:cs="Arial"/>
                <w:b/>
                <w:bCs/>
                <w:color w:val="auto"/>
                <w:lang w:eastAsia="es-ES_tradnl"/>
              </w:rPr>
              <w:t xml:space="preserve"> Urugua</w:t>
            </w:r>
            <w:r w:rsidR="00A84749" w:rsidRPr="00AA510B">
              <w:rPr>
                <w:rFonts w:eastAsia="Calibri" w:cs="Arial"/>
                <w:b/>
                <w:bCs/>
                <w:color w:val="auto"/>
                <w:lang w:eastAsia="es-ES_tradnl"/>
              </w:rPr>
              <w:t>i</w:t>
            </w:r>
          </w:p>
          <w:p w14:paraId="7FF2AFEE" w14:textId="43B67875" w:rsidR="005F587B" w:rsidRPr="00AA510B" w:rsidRDefault="004835BF" w:rsidP="005F587B">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Pr>
                <w:rFonts w:eastAsia="Calibri" w:cs="Arial"/>
                <w:color w:val="auto"/>
                <w:lang w:eastAsia="es-ES_tradnl"/>
              </w:rPr>
              <w:t>Robert Bouvier</w:t>
            </w:r>
          </w:p>
        </w:tc>
      </w:tr>
    </w:tbl>
    <w:p w14:paraId="7BC3C4AD" w14:textId="28901845" w:rsidR="00AA510B" w:rsidRPr="00C34985" w:rsidRDefault="00237D24" w:rsidP="0066406C">
      <w:pPr>
        <w:pBdr>
          <w:top w:val="none" w:sz="0" w:space="0" w:color="auto"/>
          <w:left w:val="none" w:sz="0" w:space="0" w:color="auto"/>
          <w:bottom w:val="none" w:sz="0" w:space="0" w:color="auto"/>
          <w:right w:val="none" w:sz="0" w:space="0" w:color="auto"/>
        </w:pBdr>
        <w:suppressAutoHyphens w:val="0"/>
        <w:rPr>
          <w:rStyle w:val="normaltextrun"/>
          <w:rFonts w:cs="Arial"/>
          <w:b/>
          <w:bCs/>
          <w:color w:val="000000" w:themeColor="text1"/>
        </w:rPr>
      </w:pPr>
      <w:r w:rsidRPr="003C671A">
        <w:rPr>
          <w:rFonts w:eastAsia="Times New Roman" w:cs="Arial"/>
          <w:color w:val="auto"/>
          <w:lang w:eastAsia="es-ES"/>
        </w:rPr>
        <w:br w:type="page"/>
      </w:r>
      <w:r w:rsidR="00AA510B" w:rsidRPr="001B0B44">
        <w:rPr>
          <w:rStyle w:val="normaltextrun"/>
          <w:rFonts w:cs="Arial"/>
          <w:b/>
          <w:bCs/>
          <w:color w:val="000000" w:themeColor="text1"/>
        </w:rPr>
        <w:lastRenderedPageBreak/>
        <w:t>XXX</w:t>
      </w:r>
      <w:r w:rsidR="00AA510B" w:rsidRPr="00C34985">
        <w:rPr>
          <w:rStyle w:val="normaltextrun"/>
          <w:rFonts w:cs="Arial"/>
          <w:b/>
          <w:bCs/>
          <w:color w:val="000000" w:themeColor="text1"/>
        </w:rPr>
        <w:t xml:space="preserve"> REUNIÃO ORDINÁRIA D</w:t>
      </w:r>
      <w:r w:rsidR="00AA510B">
        <w:rPr>
          <w:rStyle w:val="normaltextrun"/>
          <w:rFonts w:cs="Arial"/>
          <w:b/>
          <w:bCs/>
          <w:color w:val="000000" w:themeColor="text1"/>
        </w:rPr>
        <w:t>E MINISTROS DE MEIO AMBIENTE</w:t>
      </w:r>
      <w:r w:rsidR="00AA510B" w:rsidRPr="00C34985">
        <w:rPr>
          <w:rStyle w:val="normaltextrun"/>
          <w:rFonts w:cs="Arial"/>
          <w:b/>
          <w:bCs/>
          <w:color w:val="000000" w:themeColor="text1"/>
        </w:rPr>
        <w:t xml:space="preserve"> (</w:t>
      </w:r>
      <w:r w:rsidR="00AA510B">
        <w:rPr>
          <w:rStyle w:val="normaltextrun"/>
          <w:rFonts w:cs="Arial"/>
          <w:b/>
          <w:bCs/>
          <w:color w:val="000000" w:themeColor="text1"/>
        </w:rPr>
        <w:t>RMMA</w:t>
      </w:r>
      <w:r w:rsidR="00AA510B" w:rsidRPr="00C34985">
        <w:rPr>
          <w:rStyle w:val="normaltextrun"/>
          <w:rFonts w:cs="Arial"/>
          <w:b/>
          <w:bCs/>
          <w:color w:val="000000" w:themeColor="text1"/>
        </w:rPr>
        <w:t>)</w:t>
      </w:r>
    </w:p>
    <w:p w14:paraId="619215BF" w14:textId="77777777" w:rsidR="00AA510B" w:rsidRPr="00AA510B"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textAlignment w:val="top"/>
        <w:rPr>
          <w:rFonts w:eastAsia="Arial" w:cs="Arial"/>
          <w:color w:val="auto"/>
          <w:kern w:val="2"/>
          <w:lang w:eastAsia="es-ES"/>
        </w:rPr>
      </w:pPr>
    </w:p>
    <w:p w14:paraId="3C5937AC" w14:textId="1CE68A76" w:rsidR="00AA510B" w:rsidRPr="00225117"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jc w:val="center"/>
        <w:textAlignment w:val="top"/>
        <w:rPr>
          <w:rFonts w:eastAsia="Arial" w:cs="Arial"/>
          <w:color w:val="auto"/>
          <w:kern w:val="2"/>
          <w:lang w:eastAsia="es-ES"/>
        </w:rPr>
      </w:pPr>
      <w:r w:rsidRPr="00225117">
        <w:rPr>
          <w:rFonts w:eastAsia="Arial" w:cs="Arial"/>
          <w:b/>
          <w:color w:val="auto"/>
          <w:kern w:val="2"/>
          <w:lang w:eastAsia="es-ES"/>
        </w:rPr>
        <w:t>Participa</w:t>
      </w:r>
      <w:r w:rsidR="00225117">
        <w:rPr>
          <w:rFonts w:eastAsia="Arial" w:cs="Arial"/>
          <w:b/>
          <w:color w:val="auto"/>
          <w:kern w:val="2"/>
          <w:lang w:eastAsia="es-ES"/>
        </w:rPr>
        <w:t>ção</w:t>
      </w:r>
      <w:r w:rsidRPr="00225117">
        <w:rPr>
          <w:rFonts w:eastAsia="Arial" w:cs="Arial"/>
          <w:b/>
          <w:color w:val="auto"/>
          <w:kern w:val="2"/>
          <w:lang w:eastAsia="es-ES"/>
        </w:rPr>
        <w:t xml:space="preserve"> dos Estados As</w:t>
      </w:r>
      <w:r w:rsidR="00225117" w:rsidRPr="00225117">
        <w:rPr>
          <w:rFonts w:eastAsia="Arial" w:cs="Arial"/>
          <w:b/>
          <w:color w:val="auto"/>
          <w:kern w:val="2"/>
          <w:lang w:eastAsia="es-ES"/>
        </w:rPr>
        <w:t>s</w:t>
      </w:r>
      <w:r w:rsidRPr="00225117">
        <w:rPr>
          <w:rFonts w:eastAsia="Arial" w:cs="Arial"/>
          <w:b/>
          <w:color w:val="auto"/>
          <w:kern w:val="2"/>
          <w:lang w:eastAsia="es-ES"/>
        </w:rPr>
        <w:t xml:space="preserve">ociados </w:t>
      </w:r>
      <w:r w:rsidR="00225117" w:rsidRPr="00225117">
        <w:rPr>
          <w:rFonts w:eastAsia="Arial" w:cs="Arial"/>
          <w:b/>
          <w:color w:val="auto"/>
          <w:kern w:val="2"/>
          <w:lang w:eastAsia="es-ES"/>
        </w:rPr>
        <w:t>do</w:t>
      </w:r>
      <w:r w:rsidRPr="00225117">
        <w:rPr>
          <w:rFonts w:eastAsia="Arial" w:cs="Arial"/>
          <w:b/>
          <w:color w:val="auto"/>
          <w:kern w:val="2"/>
          <w:lang w:eastAsia="es-ES"/>
        </w:rPr>
        <w:t xml:space="preserve"> MERCOSU</w:t>
      </w:r>
      <w:r w:rsidR="00225117">
        <w:rPr>
          <w:rFonts w:eastAsia="Arial" w:cs="Arial"/>
          <w:b/>
          <w:color w:val="auto"/>
          <w:kern w:val="2"/>
          <w:lang w:eastAsia="es-ES"/>
        </w:rPr>
        <w:t>L</w:t>
      </w:r>
    </w:p>
    <w:p w14:paraId="45B9A1EB" w14:textId="77777777" w:rsidR="00AA510B" w:rsidRPr="00225117"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jc w:val="center"/>
        <w:textAlignment w:val="top"/>
        <w:rPr>
          <w:rFonts w:eastAsia="Arial" w:cs="Arial"/>
          <w:color w:val="auto"/>
          <w:kern w:val="2"/>
          <w:lang w:eastAsia="es-ES"/>
        </w:rPr>
      </w:pPr>
    </w:p>
    <w:p w14:paraId="7D858571" w14:textId="55C3D833" w:rsidR="00AA510B" w:rsidRPr="00825231"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jc w:val="center"/>
        <w:textAlignment w:val="top"/>
        <w:rPr>
          <w:rFonts w:eastAsia="Arial" w:cs="Arial"/>
          <w:b/>
          <w:bCs/>
          <w:color w:val="auto"/>
          <w:kern w:val="2"/>
          <w:lang w:eastAsia="es-ES"/>
        </w:rPr>
      </w:pPr>
      <w:r w:rsidRPr="00825231">
        <w:rPr>
          <w:rFonts w:eastAsia="Arial" w:cs="Arial"/>
          <w:b/>
          <w:bCs/>
          <w:color w:val="auto"/>
          <w:kern w:val="2"/>
          <w:lang w:eastAsia="es-ES"/>
        </w:rPr>
        <w:t>A</w:t>
      </w:r>
      <w:r w:rsidR="009066F6">
        <w:rPr>
          <w:rFonts w:eastAsia="Arial" w:cs="Arial"/>
          <w:b/>
          <w:bCs/>
          <w:color w:val="auto"/>
          <w:kern w:val="2"/>
          <w:lang w:eastAsia="es-ES"/>
        </w:rPr>
        <w:t>J</w:t>
      </w:r>
      <w:r w:rsidRPr="00825231">
        <w:rPr>
          <w:rFonts w:eastAsia="Arial" w:cs="Arial"/>
          <w:b/>
          <w:bCs/>
          <w:color w:val="auto"/>
          <w:kern w:val="2"/>
          <w:lang w:eastAsia="es-ES"/>
        </w:rPr>
        <w:t>UDA MEM</w:t>
      </w:r>
      <w:r w:rsidR="009066F6">
        <w:rPr>
          <w:rFonts w:eastAsia="Arial" w:cs="Arial"/>
          <w:b/>
          <w:bCs/>
          <w:color w:val="auto"/>
          <w:kern w:val="2"/>
          <w:lang w:eastAsia="es-ES"/>
        </w:rPr>
        <w:t>Ó</w:t>
      </w:r>
      <w:r w:rsidRPr="00825231">
        <w:rPr>
          <w:rFonts w:eastAsia="Arial" w:cs="Arial"/>
          <w:b/>
          <w:bCs/>
          <w:color w:val="auto"/>
          <w:kern w:val="2"/>
          <w:lang w:eastAsia="es-ES"/>
        </w:rPr>
        <w:t>RIA</w:t>
      </w:r>
    </w:p>
    <w:p w14:paraId="065D2E6D" w14:textId="77777777" w:rsidR="00AA510B" w:rsidRPr="00825231"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jc w:val="center"/>
        <w:textAlignment w:val="top"/>
        <w:rPr>
          <w:rFonts w:eastAsia="Arial" w:cs="Arial"/>
          <w:color w:val="auto"/>
          <w:kern w:val="2"/>
          <w:lang w:eastAsia="es-ES"/>
        </w:rPr>
      </w:pPr>
    </w:p>
    <w:p w14:paraId="3FCAAE24" w14:textId="77777777" w:rsidR="00AA510B" w:rsidRPr="00825231"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jc w:val="center"/>
        <w:textAlignment w:val="top"/>
        <w:rPr>
          <w:rFonts w:eastAsia="Arial" w:cs="Arial"/>
          <w:color w:val="auto"/>
          <w:kern w:val="2"/>
          <w:lang w:eastAsia="es-ES"/>
        </w:rPr>
      </w:pPr>
    </w:p>
    <w:p w14:paraId="5D876ACD" w14:textId="1C179416" w:rsidR="00AA510B" w:rsidRPr="00AA510B"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jc w:val="both"/>
        <w:textAlignment w:val="top"/>
        <w:rPr>
          <w:rFonts w:eastAsia="Arial" w:cs="Arial"/>
          <w:color w:val="auto"/>
          <w:kern w:val="2"/>
          <w:lang w:eastAsia="es-ES"/>
        </w:rPr>
      </w:pPr>
      <w:r w:rsidRPr="00AA510B">
        <w:rPr>
          <w:rFonts w:eastAsia="Arial" w:cs="Arial"/>
          <w:color w:val="auto"/>
          <w:kern w:val="2"/>
          <w:lang w:eastAsia="es-ES"/>
        </w:rPr>
        <w:t>A</w:t>
      </w:r>
      <w:r w:rsidR="00674A30">
        <w:rPr>
          <w:rFonts w:eastAsia="Arial" w:cs="Arial"/>
          <w:color w:val="auto"/>
          <w:kern w:val="2"/>
          <w:lang w:eastAsia="es-ES"/>
        </w:rPr>
        <w:t>s</w:t>
      </w:r>
      <w:r w:rsidRPr="00AA510B">
        <w:rPr>
          <w:rFonts w:eastAsia="Arial" w:cs="Arial"/>
          <w:color w:val="auto"/>
          <w:kern w:val="2"/>
          <w:lang w:eastAsia="es-ES"/>
        </w:rPr>
        <w:t xml:space="preserve"> delega</w:t>
      </w:r>
      <w:r w:rsidR="00674A30">
        <w:rPr>
          <w:rFonts w:eastAsia="Arial" w:cs="Arial"/>
          <w:color w:val="auto"/>
          <w:kern w:val="2"/>
          <w:lang w:eastAsia="es-ES"/>
        </w:rPr>
        <w:t>ções</w:t>
      </w:r>
      <w:r w:rsidRPr="00AA510B">
        <w:rPr>
          <w:rFonts w:eastAsia="Arial" w:cs="Arial"/>
          <w:color w:val="auto"/>
          <w:kern w:val="2"/>
          <w:lang w:eastAsia="es-ES"/>
        </w:rPr>
        <w:t xml:space="preserve"> da Colômbia</w:t>
      </w:r>
      <w:r w:rsidR="00674A30">
        <w:rPr>
          <w:rFonts w:eastAsia="Arial" w:cs="Arial"/>
          <w:color w:val="auto"/>
          <w:kern w:val="2"/>
          <w:lang w:eastAsia="es-ES"/>
        </w:rPr>
        <w:t xml:space="preserve"> e do Peru</w:t>
      </w:r>
      <w:r w:rsidRPr="00AA510B">
        <w:rPr>
          <w:rFonts w:eastAsia="Arial" w:cs="Arial"/>
          <w:color w:val="auto"/>
          <w:kern w:val="2"/>
          <w:lang w:eastAsia="es-ES"/>
        </w:rPr>
        <w:t xml:space="preserve"> particip</w:t>
      </w:r>
      <w:r w:rsidR="00674A30">
        <w:rPr>
          <w:rFonts w:eastAsia="Arial" w:cs="Arial"/>
          <w:color w:val="auto"/>
          <w:kern w:val="2"/>
          <w:lang w:eastAsia="es-ES"/>
        </w:rPr>
        <w:t>aram</w:t>
      </w:r>
      <w:r w:rsidRPr="00AA510B">
        <w:rPr>
          <w:rFonts w:eastAsia="Arial" w:cs="Arial"/>
          <w:color w:val="auto"/>
          <w:kern w:val="2"/>
          <w:lang w:eastAsia="es-ES"/>
        </w:rPr>
        <w:t xml:space="preserve"> como Estado</w:t>
      </w:r>
      <w:r w:rsidR="00674A30">
        <w:rPr>
          <w:rFonts w:eastAsia="Arial" w:cs="Arial"/>
          <w:color w:val="auto"/>
          <w:kern w:val="2"/>
          <w:lang w:eastAsia="es-ES"/>
        </w:rPr>
        <w:t>s</w:t>
      </w:r>
      <w:r w:rsidRPr="00AA510B">
        <w:rPr>
          <w:rFonts w:eastAsia="Arial" w:cs="Arial"/>
          <w:color w:val="auto"/>
          <w:kern w:val="2"/>
          <w:lang w:eastAsia="es-ES"/>
        </w:rPr>
        <w:t xml:space="preserve"> Associado</w:t>
      </w:r>
      <w:r w:rsidR="00674A30">
        <w:rPr>
          <w:rFonts w:eastAsia="Arial" w:cs="Arial"/>
          <w:color w:val="auto"/>
          <w:kern w:val="2"/>
          <w:lang w:eastAsia="es-ES"/>
        </w:rPr>
        <w:t>s</w:t>
      </w:r>
      <w:r w:rsidRPr="00AA510B">
        <w:rPr>
          <w:rFonts w:eastAsia="Arial" w:cs="Arial"/>
          <w:color w:val="auto"/>
          <w:kern w:val="2"/>
          <w:lang w:eastAsia="es-ES"/>
        </w:rPr>
        <w:t>, no desenvolvimento d</w:t>
      </w:r>
      <w:r w:rsidRPr="00AA510B">
        <w:rPr>
          <w:rFonts w:eastAsia="SimSun" w:cs="Arial"/>
          <w:color w:val="auto"/>
          <w:lang w:eastAsia="ja-JP"/>
        </w:rPr>
        <w:t>a XXX Reunião Ordinária d</w:t>
      </w:r>
      <w:r w:rsidR="003235BE">
        <w:rPr>
          <w:rFonts w:eastAsia="SimSun" w:cs="Arial"/>
          <w:color w:val="auto"/>
          <w:lang w:eastAsia="ja-JP"/>
        </w:rPr>
        <w:t>e</w:t>
      </w:r>
      <w:r w:rsidRPr="00AA510B">
        <w:rPr>
          <w:rFonts w:eastAsia="SimSun" w:cs="Arial"/>
          <w:color w:val="auto"/>
          <w:lang w:eastAsia="ja-JP"/>
        </w:rPr>
        <w:t xml:space="preserve"> Ministros de </w:t>
      </w:r>
      <w:r w:rsidRPr="00AA510B">
        <w:rPr>
          <w:rFonts w:cs="Arial"/>
          <w:color w:val="000000" w:themeColor="text1"/>
        </w:rPr>
        <w:t>Meio Ambiente</w:t>
      </w:r>
      <w:r w:rsidRPr="00AA510B">
        <w:rPr>
          <w:rFonts w:eastAsia="Arial" w:cs="Arial"/>
          <w:color w:val="auto"/>
          <w:position w:val="-1"/>
          <w:lang w:eastAsia="es-ES"/>
        </w:rPr>
        <w:t xml:space="preserve"> (RMMA)</w:t>
      </w:r>
      <w:r w:rsidRPr="00AA510B">
        <w:rPr>
          <w:rFonts w:eastAsia="Arial" w:cs="Arial"/>
          <w:color w:val="auto"/>
          <w:kern w:val="2"/>
          <w:lang w:eastAsia="es-ES"/>
        </w:rPr>
        <w:t>, realizada em B</w:t>
      </w:r>
      <w:r>
        <w:rPr>
          <w:rFonts w:eastAsia="Arial" w:cs="Arial"/>
          <w:color w:val="auto"/>
          <w:kern w:val="2"/>
          <w:lang w:eastAsia="es-ES"/>
        </w:rPr>
        <w:t>rasília</w:t>
      </w:r>
      <w:r w:rsidRPr="00AA510B">
        <w:rPr>
          <w:rFonts w:eastAsia="Arial" w:cs="Arial"/>
          <w:color w:val="auto"/>
          <w:kern w:val="2"/>
          <w:lang w:eastAsia="es-ES"/>
        </w:rPr>
        <w:t xml:space="preserve">, República </w:t>
      </w:r>
      <w:r>
        <w:rPr>
          <w:rFonts w:eastAsia="Arial" w:cs="Arial"/>
          <w:color w:val="auto"/>
          <w:kern w:val="2"/>
          <w:lang w:eastAsia="es-ES"/>
        </w:rPr>
        <w:t>Federativa do Brasil</w:t>
      </w:r>
      <w:r w:rsidRPr="00AA510B">
        <w:rPr>
          <w:rFonts w:eastAsia="Arial" w:cs="Arial"/>
          <w:color w:val="auto"/>
          <w:kern w:val="2"/>
          <w:lang w:eastAsia="es-ES"/>
        </w:rPr>
        <w:t xml:space="preserve">, </w:t>
      </w:r>
      <w:r>
        <w:rPr>
          <w:rFonts w:eastAsia="Arial" w:cs="Arial"/>
          <w:color w:val="auto"/>
          <w:kern w:val="2"/>
          <w:lang w:eastAsia="es-ES"/>
        </w:rPr>
        <w:t xml:space="preserve">no </w:t>
      </w:r>
      <w:r w:rsidRPr="00AA510B">
        <w:rPr>
          <w:rFonts w:eastAsia="Arial" w:cs="Arial"/>
          <w:color w:val="auto"/>
          <w:kern w:val="2"/>
          <w:lang w:eastAsia="es-ES"/>
        </w:rPr>
        <w:t xml:space="preserve">dia </w:t>
      </w:r>
      <w:r>
        <w:rPr>
          <w:rFonts w:eastAsia="Arial" w:cs="Arial"/>
          <w:color w:val="auto"/>
          <w:kern w:val="2"/>
          <w:lang w:eastAsia="es-ES"/>
        </w:rPr>
        <w:t>8</w:t>
      </w:r>
      <w:r w:rsidRPr="00AA510B">
        <w:rPr>
          <w:rFonts w:eastAsia="Arial" w:cs="Arial"/>
          <w:color w:val="auto"/>
          <w:kern w:val="2"/>
          <w:lang w:eastAsia="es-ES"/>
        </w:rPr>
        <w:t xml:space="preserve"> de </w:t>
      </w:r>
      <w:r>
        <w:rPr>
          <w:rFonts w:eastAsia="Arial" w:cs="Arial"/>
          <w:color w:val="auto"/>
          <w:kern w:val="2"/>
          <w:lang w:eastAsia="es-ES"/>
        </w:rPr>
        <w:t>novembro</w:t>
      </w:r>
      <w:r w:rsidRPr="00AA510B">
        <w:rPr>
          <w:rFonts w:eastAsia="Arial" w:cs="Arial"/>
          <w:color w:val="auto"/>
          <w:kern w:val="2"/>
          <w:lang w:eastAsia="es-ES"/>
        </w:rPr>
        <w:t xml:space="preserve"> de 2023, </w:t>
      </w:r>
      <w:r>
        <w:rPr>
          <w:rFonts w:eastAsia="Arial" w:cs="Arial"/>
          <w:color w:val="auto"/>
          <w:kern w:val="2"/>
          <w:lang w:eastAsia="es-ES"/>
        </w:rPr>
        <w:t>no</w:t>
      </w:r>
      <w:r w:rsidRPr="00AA510B">
        <w:rPr>
          <w:rFonts w:eastAsia="Arial" w:cs="Arial"/>
          <w:color w:val="auto"/>
          <w:kern w:val="2"/>
          <w:lang w:eastAsia="es-ES"/>
        </w:rPr>
        <w:t xml:space="preserve"> tratamento dos temas da agenda.</w:t>
      </w:r>
    </w:p>
    <w:p w14:paraId="2F191E81" w14:textId="77777777" w:rsidR="00AA510B" w:rsidRPr="00AA510B"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textAlignment w:val="top"/>
        <w:rPr>
          <w:rFonts w:eastAsia="Arial" w:cs="Arial"/>
          <w:color w:val="auto"/>
          <w:kern w:val="2"/>
          <w:lang w:eastAsia="es-ES"/>
        </w:rPr>
      </w:pPr>
    </w:p>
    <w:p w14:paraId="71B40125" w14:textId="77777777" w:rsidR="00AA510B" w:rsidRPr="00AA510B"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textAlignment w:val="top"/>
        <w:rPr>
          <w:rFonts w:eastAsia="Arial" w:cs="Arial"/>
          <w:color w:val="auto"/>
          <w:kern w:val="2"/>
          <w:lang w:eastAsia="es-ES"/>
        </w:rPr>
      </w:pPr>
    </w:p>
    <w:tbl>
      <w:tblPr>
        <w:tblW w:w="9257" w:type="dxa"/>
        <w:tblInd w:w="108" w:type="dxa"/>
        <w:tblLook w:val="04A0" w:firstRow="1" w:lastRow="0" w:firstColumn="1" w:lastColumn="0" w:noHBand="0" w:noVBand="1"/>
      </w:tblPr>
      <w:tblGrid>
        <w:gridCol w:w="4430"/>
        <w:gridCol w:w="4827"/>
      </w:tblGrid>
      <w:tr w:rsidR="0076278D" w:rsidRPr="007C6817" w14:paraId="5B42FFAB" w14:textId="77777777" w:rsidTr="00452896">
        <w:trPr>
          <w:trHeight w:val="1656"/>
        </w:trPr>
        <w:tc>
          <w:tcPr>
            <w:tcW w:w="4430" w:type="dxa"/>
            <w:shd w:val="clear" w:color="auto" w:fill="auto"/>
          </w:tcPr>
          <w:p w14:paraId="56C4AE50" w14:textId="77777777" w:rsidR="0076278D" w:rsidRPr="00B71098"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526020D5" w14:textId="77777777" w:rsidR="0076278D" w:rsidRPr="00B71098"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sidRPr="00B71098">
              <w:rPr>
                <w:rFonts w:eastAsia="Calibri" w:cs="Arial"/>
                <w:color w:val="auto"/>
                <w:lang w:eastAsia="es-ES_tradnl"/>
              </w:rPr>
              <w:t>____________________________</w:t>
            </w:r>
          </w:p>
          <w:p w14:paraId="4CD86930" w14:textId="4CE24701" w:rsidR="0076278D" w:rsidRPr="00B71098"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b/>
                <w:bCs/>
                <w:color w:val="auto"/>
                <w:lang w:eastAsia="es-ES_tradnl"/>
              </w:rPr>
            </w:pPr>
            <w:r w:rsidRPr="00B71098">
              <w:rPr>
                <w:rFonts w:eastAsia="Calibri" w:cs="Arial"/>
                <w:b/>
                <w:bCs/>
                <w:color w:val="auto"/>
                <w:lang w:eastAsia="es-ES_tradnl"/>
              </w:rPr>
              <w:t xml:space="preserve">Pela delegação da </w:t>
            </w:r>
            <w:r w:rsidR="00452896">
              <w:rPr>
                <w:rFonts w:eastAsia="Calibri" w:cs="Arial"/>
                <w:b/>
                <w:bCs/>
                <w:color w:val="auto"/>
                <w:lang w:eastAsia="es-ES_tradnl"/>
              </w:rPr>
              <w:t>Colômbia</w:t>
            </w:r>
          </w:p>
          <w:p w14:paraId="2548402A" w14:textId="0C4E363F" w:rsidR="0076278D" w:rsidRPr="00B71098" w:rsidRDefault="00452896"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Pr>
                <w:rFonts w:eastAsia="Calibri" w:cs="Arial"/>
                <w:color w:val="auto"/>
                <w:lang w:eastAsia="es-ES_tradnl"/>
              </w:rPr>
              <w:t>Guillermo</w:t>
            </w:r>
            <w:r w:rsidR="001B4C4E">
              <w:rPr>
                <w:rFonts w:eastAsia="Calibri" w:cs="Arial"/>
                <w:color w:val="auto"/>
                <w:lang w:eastAsia="es-ES_tradnl"/>
              </w:rPr>
              <w:t xml:space="preserve"> Rivera</w:t>
            </w:r>
          </w:p>
          <w:p w14:paraId="5FD24A0C" w14:textId="77777777" w:rsidR="0076278D" w:rsidRPr="00B71098"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216F9071" w14:textId="77777777" w:rsidR="0076278D" w:rsidRPr="00B71098"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tc>
        <w:tc>
          <w:tcPr>
            <w:tcW w:w="4827" w:type="dxa"/>
            <w:shd w:val="clear" w:color="auto" w:fill="auto"/>
          </w:tcPr>
          <w:p w14:paraId="50050FF9" w14:textId="77777777" w:rsidR="0076278D" w:rsidRPr="00AA510B"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p>
          <w:p w14:paraId="6D42A3E3" w14:textId="77777777" w:rsidR="0076278D" w:rsidRPr="00AA510B"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sidRPr="00AA510B">
              <w:rPr>
                <w:rFonts w:eastAsia="Calibri" w:cs="Arial"/>
                <w:color w:val="auto"/>
                <w:lang w:eastAsia="es-ES_tradnl"/>
              </w:rPr>
              <w:t>_________________________</w:t>
            </w:r>
          </w:p>
          <w:p w14:paraId="309632E7" w14:textId="3F300872" w:rsidR="0076278D" w:rsidRPr="00AA510B" w:rsidRDefault="0076278D" w:rsidP="00977DC7">
            <w:pPr>
              <w:pBdr>
                <w:top w:val="none" w:sz="0" w:space="0" w:color="auto"/>
                <w:left w:val="none" w:sz="0" w:space="0" w:color="auto"/>
                <w:bottom w:val="none" w:sz="0" w:space="0" w:color="auto"/>
                <w:right w:val="none" w:sz="0" w:space="0" w:color="auto"/>
              </w:pBdr>
              <w:suppressAutoHyphens w:val="0"/>
              <w:jc w:val="center"/>
              <w:rPr>
                <w:rFonts w:eastAsia="Calibri" w:cs="Arial"/>
                <w:b/>
                <w:bCs/>
                <w:color w:val="auto"/>
                <w:lang w:eastAsia="es-ES_tradnl"/>
              </w:rPr>
            </w:pPr>
            <w:r w:rsidRPr="00AA510B">
              <w:rPr>
                <w:rFonts w:eastAsia="Calibri" w:cs="Arial"/>
                <w:b/>
                <w:bCs/>
                <w:color w:val="auto"/>
                <w:lang w:eastAsia="es-ES_tradnl"/>
              </w:rPr>
              <w:t xml:space="preserve">Pela delegação do </w:t>
            </w:r>
            <w:r w:rsidR="00452896">
              <w:rPr>
                <w:rFonts w:eastAsia="Calibri" w:cs="Arial"/>
                <w:b/>
                <w:bCs/>
                <w:color w:val="auto"/>
                <w:lang w:eastAsia="es-ES_tradnl"/>
              </w:rPr>
              <w:t>Peru</w:t>
            </w:r>
          </w:p>
          <w:p w14:paraId="0D2B9014" w14:textId="72E774C9" w:rsidR="0076278D" w:rsidRPr="00AA510B" w:rsidRDefault="00E473BD" w:rsidP="00977DC7">
            <w:pPr>
              <w:pBdr>
                <w:top w:val="none" w:sz="0" w:space="0" w:color="auto"/>
                <w:left w:val="none" w:sz="0" w:space="0" w:color="auto"/>
                <w:bottom w:val="none" w:sz="0" w:space="0" w:color="auto"/>
                <w:right w:val="none" w:sz="0" w:space="0" w:color="auto"/>
              </w:pBdr>
              <w:suppressAutoHyphens w:val="0"/>
              <w:jc w:val="center"/>
              <w:rPr>
                <w:rFonts w:eastAsia="Calibri" w:cs="Arial"/>
                <w:color w:val="auto"/>
                <w:lang w:eastAsia="es-ES_tradnl"/>
              </w:rPr>
            </w:pPr>
            <w:r>
              <w:rPr>
                <w:rFonts w:eastAsia="Calibri" w:cs="Arial"/>
                <w:color w:val="auto"/>
                <w:lang w:eastAsia="es-ES_tradnl"/>
              </w:rPr>
              <w:t>Albina Ruiz Ríos</w:t>
            </w:r>
          </w:p>
        </w:tc>
      </w:tr>
    </w:tbl>
    <w:p w14:paraId="219CD0D2" w14:textId="77777777" w:rsidR="00AA510B" w:rsidRPr="00AA510B" w:rsidRDefault="00AA510B" w:rsidP="00AA510B">
      <w:pPr>
        <w:pBdr>
          <w:top w:val="none" w:sz="0" w:space="0" w:color="auto"/>
          <w:left w:val="none" w:sz="0" w:space="0" w:color="auto"/>
          <w:bottom w:val="none" w:sz="0" w:space="0" w:color="auto"/>
          <w:right w:val="none" w:sz="0" w:space="0" w:color="auto"/>
        </w:pBdr>
        <w:tabs>
          <w:tab w:val="left" w:pos="5640"/>
        </w:tabs>
        <w:spacing w:line="1" w:lineRule="atLeast"/>
        <w:ind w:hanging="2"/>
        <w:textAlignment w:val="top"/>
        <w:rPr>
          <w:rFonts w:eastAsia="Arial" w:cs="Arial"/>
          <w:color w:val="auto"/>
          <w:kern w:val="2"/>
          <w:lang w:eastAsia="es-ES"/>
        </w:rPr>
      </w:pPr>
    </w:p>
    <w:p w14:paraId="1803BCD1" w14:textId="77777777" w:rsidR="00AA510B" w:rsidRPr="00AA510B" w:rsidRDefault="00AA510B" w:rsidP="00AA510B">
      <w:pPr>
        <w:pBdr>
          <w:top w:val="none" w:sz="0" w:space="0" w:color="auto"/>
          <w:left w:val="none" w:sz="0" w:space="0" w:color="auto"/>
          <w:bottom w:val="none" w:sz="0" w:space="0" w:color="auto"/>
          <w:right w:val="none" w:sz="0" w:space="0" w:color="auto"/>
        </w:pBdr>
        <w:spacing w:line="1" w:lineRule="atLeast"/>
        <w:ind w:right="170" w:hanging="2"/>
        <w:jc w:val="center"/>
        <w:textAlignment w:val="top"/>
        <w:rPr>
          <w:rFonts w:eastAsia="Arial" w:cs="Arial"/>
          <w:color w:val="auto"/>
          <w:kern w:val="2"/>
          <w:lang w:eastAsia="es-ES"/>
        </w:rPr>
      </w:pPr>
    </w:p>
    <w:p w14:paraId="3D9E351F" w14:textId="77777777" w:rsidR="00AA510B" w:rsidRPr="00AA510B" w:rsidRDefault="00AA510B" w:rsidP="00AA510B">
      <w:pPr>
        <w:pBdr>
          <w:top w:val="none" w:sz="0" w:space="0" w:color="auto"/>
          <w:left w:val="none" w:sz="0" w:space="0" w:color="auto"/>
          <w:bottom w:val="none" w:sz="0" w:space="0" w:color="auto"/>
          <w:right w:val="none" w:sz="0" w:space="0" w:color="auto"/>
        </w:pBdr>
        <w:spacing w:line="1" w:lineRule="atLeast"/>
        <w:ind w:right="170" w:hanging="2"/>
        <w:textAlignment w:val="top"/>
        <w:rPr>
          <w:rFonts w:eastAsia="Arial" w:cs="Arial"/>
          <w:color w:val="auto"/>
          <w:kern w:val="2"/>
          <w:lang w:eastAsia="es-ES"/>
        </w:rPr>
      </w:pPr>
    </w:p>
    <w:p w14:paraId="7968BB01" w14:textId="77777777" w:rsidR="00AA510B" w:rsidRPr="00AA510B" w:rsidRDefault="00AA510B" w:rsidP="00AA510B">
      <w:pPr>
        <w:pBdr>
          <w:top w:val="none" w:sz="0" w:space="0" w:color="auto"/>
          <w:left w:val="none" w:sz="0" w:space="0" w:color="auto"/>
          <w:bottom w:val="none" w:sz="0" w:space="0" w:color="auto"/>
          <w:right w:val="none" w:sz="0" w:space="0" w:color="auto"/>
        </w:pBdr>
        <w:spacing w:line="1" w:lineRule="atLeast"/>
        <w:ind w:right="170" w:hanging="2"/>
        <w:textAlignment w:val="top"/>
        <w:rPr>
          <w:rFonts w:eastAsia="Arial" w:cs="Arial"/>
          <w:color w:val="auto"/>
          <w:kern w:val="2"/>
          <w:lang w:eastAsia="es-ES"/>
        </w:rPr>
      </w:pPr>
    </w:p>
    <w:p w14:paraId="41DAFFE9" w14:textId="77777777" w:rsidR="00AA510B" w:rsidRPr="00AA510B" w:rsidRDefault="00AA510B" w:rsidP="00AA510B">
      <w:pPr>
        <w:pBdr>
          <w:top w:val="none" w:sz="0" w:space="0" w:color="auto"/>
          <w:left w:val="none" w:sz="0" w:space="0" w:color="auto"/>
          <w:bottom w:val="none" w:sz="0" w:space="0" w:color="auto"/>
          <w:right w:val="none" w:sz="0" w:space="0" w:color="auto"/>
        </w:pBdr>
        <w:spacing w:line="1" w:lineRule="atLeast"/>
        <w:ind w:right="170" w:hanging="2"/>
        <w:textAlignment w:val="top"/>
        <w:rPr>
          <w:rFonts w:eastAsia="Arial" w:cs="Arial"/>
          <w:color w:val="auto"/>
          <w:kern w:val="2"/>
          <w:lang w:eastAsia="es-ES"/>
        </w:rPr>
      </w:pPr>
    </w:p>
    <w:tbl>
      <w:tblPr>
        <w:tblW w:w="0" w:type="auto"/>
        <w:tblInd w:w="108" w:type="dxa"/>
        <w:tblLayout w:type="fixed"/>
        <w:tblLook w:val="0000" w:firstRow="0" w:lastRow="0" w:firstColumn="0" w:lastColumn="0" w:noHBand="0" w:noVBand="0"/>
      </w:tblPr>
      <w:tblGrid>
        <w:gridCol w:w="4389"/>
        <w:gridCol w:w="4389"/>
      </w:tblGrid>
      <w:tr w:rsidR="00AA510B" w:rsidRPr="00AA510B" w14:paraId="037BCA8E" w14:textId="77777777" w:rsidTr="0009328A">
        <w:tc>
          <w:tcPr>
            <w:tcW w:w="4389" w:type="dxa"/>
            <w:shd w:val="clear" w:color="auto" w:fill="auto"/>
          </w:tcPr>
          <w:p w14:paraId="2783BFD8" w14:textId="77777777" w:rsidR="00AA510B" w:rsidRPr="00AA510B" w:rsidRDefault="00AA510B" w:rsidP="00167A94">
            <w:pPr>
              <w:pBdr>
                <w:top w:val="none" w:sz="0" w:space="0" w:color="auto"/>
                <w:left w:val="none" w:sz="0" w:space="0" w:color="auto"/>
                <w:bottom w:val="none" w:sz="0" w:space="0" w:color="auto"/>
                <w:right w:val="none" w:sz="0" w:space="0" w:color="auto"/>
              </w:pBdr>
              <w:spacing w:line="1" w:lineRule="atLeast"/>
              <w:ind w:right="170" w:hanging="2"/>
              <w:jc w:val="center"/>
              <w:textAlignment w:val="top"/>
              <w:rPr>
                <w:rFonts w:eastAsia="Arial" w:cs="Arial"/>
                <w:color w:val="auto"/>
                <w:kern w:val="2"/>
                <w:lang w:eastAsia="es-ES"/>
              </w:rPr>
            </w:pPr>
          </w:p>
        </w:tc>
        <w:tc>
          <w:tcPr>
            <w:tcW w:w="4389" w:type="dxa"/>
            <w:shd w:val="clear" w:color="auto" w:fill="auto"/>
          </w:tcPr>
          <w:p w14:paraId="56AE9AF7" w14:textId="77777777" w:rsidR="00AA510B" w:rsidRPr="00AA510B" w:rsidRDefault="00AA510B" w:rsidP="00167A94">
            <w:pPr>
              <w:pBdr>
                <w:top w:val="none" w:sz="0" w:space="0" w:color="auto"/>
                <w:left w:val="none" w:sz="0" w:space="0" w:color="auto"/>
                <w:bottom w:val="none" w:sz="0" w:space="0" w:color="auto"/>
                <w:right w:val="none" w:sz="0" w:space="0" w:color="auto"/>
              </w:pBdr>
              <w:spacing w:line="1" w:lineRule="atLeast"/>
              <w:ind w:right="170" w:hanging="2"/>
              <w:jc w:val="center"/>
              <w:textAlignment w:val="top"/>
              <w:rPr>
                <w:rFonts w:eastAsia="Arial" w:cs="Arial"/>
                <w:color w:val="auto"/>
                <w:kern w:val="2"/>
                <w:lang w:eastAsia="es-ES"/>
              </w:rPr>
            </w:pPr>
          </w:p>
        </w:tc>
      </w:tr>
    </w:tbl>
    <w:p w14:paraId="3F164E60" w14:textId="77777777" w:rsidR="00AA510B" w:rsidRPr="00AA510B" w:rsidRDefault="00AA510B" w:rsidP="00AA510B">
      <w:pPr>
        <w:pBdr>
          <w:top w:val="none" w:sz="0" w:space="0" w:color="auto"/>
          <w:left w:val="none" w:sz="0" w:space="0" w:color="auto"/>
          <w:bottom w:val="none" w:sz="0" w:space="0" w:color="auto"/>
          <w:right w:val="none" w:sz="0" w:space="0" w:color="auto"/>
        </w:pBdr>
        <w:spacing w:line="1" w:lineRule="atLeast"/>
        <w:ind w:right="170" w:hanging="2"/>
        <w:textAlignment w:val="top"/>
        <w:rPr>
          <w:rFonts w:eastAsia="Arial" w:cs="Arial"/>
          <w:color w:val="auto"/>
          <w:kern w:val="2"/>
          <w:lang w:eastAsia="es-ES"/>
        </w:rPr>
      </w:pPr>
    </w:p>
    <w:p w14:paraId="55C999D5" w14:textId="77777777" w:rsidR="00AA510B" w:rsidRPr="00AA510B" w:rsidRDefault="00AA510B" w:rsidP="00AA510B">
      <w:pPr>
        <w:pBdr>
          <w:top w:val="none" w:sz="0" w:space="0" w:color="auto"/>
          <w:left w:val="none" w:sz="0" w:space="0" w:color="auto"/>
          <w:bottom w:val="none" w:sz="0" w:space="0" w:color="auto"/>
          <w:right w:val="none" w:sz="0" w:space="0" w:color="auto"/>
        </w:pBdr>
        <w:spacing w:line="1" w:lineRule="atLeast"/>
        <w:ind w:right="170" w:hanging="2"/>
        <w:jc w:val="center"/>
        <w:textAlignment w:val="top"/>
        <w:rPr>
          <w:rFonts w:eastAsia="Arial" w:cs="Arial"/>
          <w:color w:val="auto"/>
          <w:kern w:val="2"/>
          <w:lang w:eastAsia="es-ES"/>
        </w:rPr>
      </w:pPr>
    </w:p>
    <w:p w14:paraId="1676FEBC" w14:textId="3B841680" w:rsidR="00237D24" w:rsidRPr="00AA510B" w:rsidRDefault="00237D24" w:rsidP="00AA510B">
      <w:pPr>
        <w:pBdr>
          <w:top w:val="none" w:sz="0" w:space="0" w:color="auto"/>
          <w:left w:val="none" w:sz="0" w:space="0" w:color="auto"/>
          <w:bottom w:val="none" w:sz="0" w:space="0" w:color="auto"/>
          <w:right w:val="none" w:sz="0" w:space="0" w:color="auto"/>
        </w:pBdr>
        <w:suppressAutoHyphens w:val="0"/>
        <w:autoSpaceDE w:val="0"/>
        <w:autoSpaceDN w:val="0"/>
        <w:adjustRightInd w:val="0"/>
        <w:jc w:val="center"/>
        <w:rPr>
          <w:rFonts w:eastAsia="Times New Roman" w:cs="Arial"/>
          <w:color w:val="auto"/>
          <w:lang w:eastAsia="es-ES"/>
        </w:rPr>
      </w:pPr>
    </w:p>
    <w:sectPr w:rsidR="00237D24" w:rsidRPr="00AA510B" w:rsidSect="00524A0B">
      <w:headerReference w:type="even" r:id="rId8"/>
      <w:headerReference w:type="default" r:id="rId9"/>
      <w:footerReference w:type="default" r:id="rId10"/>
      <w:headerReference w:type="first" r:id="rId11"/>
      <w:footerReference w:type="first" r:id="rId12"/>
      <w:pgSz w:w="11906" w:h="16838"/>
      <w:pgMar w:top="1278" w:right="1418" w:bottom="1418" w:left="1701" w:header="426" w:footer="397"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B101" w14:textId="77777777" w:rsidR="008A08DC" w:rsidRPr="00916C1A" w:rsidRDefault="008A08DC">
      <w:r w:rsidRPr="00916C1A">
        <w:separator/>
      </w:r>
    </w:p>
  </w:endnote>
  <w:endnote w:type="continuationSeparator" w:id="0">
    <w:p w14:paraId="7E3A8C3F" w14:textId="77777777" w:rsidR="008A08DC" w:rsidRPr="00916C1A" w:rsidRDefault="008A08DC">
      <w:r w:rsidRPr="00916C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451E" w14:textId="73A24342" w:rsidR="003110A0" w:rsidRPr="00916C1A" w:rsidRDefault="003110A0">
    <w:pPr>
      <w:pStyle w:val="Rodap"/>
      <w:tabs>
        <w:tab w:val="right" w:pos="8761"/>
      </w:tabs>
      <w:jc w:val="right"/>
    </w:pPr>
    <w:r w:rsidRPr="00916C1A">
      <w:fldChar w:fldCharType="begin"/>
    </w:r>
    <w:r w:rsidRPr="00916C1A">
      <w:instrText>PAGE</w:instrText>
    </w:r>
    <w:r w:rsidRPr="00916C1A">
      <w:fldChar w:fldCharType="separate"/>
    </w:r>
    <w:r w:rsidR="00A8657A" w:rsidRPr="00916C1A">
      <w:t>6</w:t>
    </w:r>
    <w:r w:rsidRPr="00916C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0225"/>
      <w:docPartObj>
        <w:docPartGallery w:val="Page Numbers (Bottom of Page)"/>
        <w:docPartUnique/>
      </w:docPartObj>
    </w:sdtPr>
    <w:sdtContent>
      <w:p w14:paraId="02C49C27" w14:textId="0282BB65" w:rsidR="006D53F8" w:rsidRDefault="006D53F8">
        <w:pPr>
          <w:pStyle w:val="Rodap"/>
          <w:jc w:val="right"/>
        </w:pPr>
        <w:r>
          <w:fldChar w:fldCharType="begin"/>
        </w:r>
        <w:r>
          <w:instrText>PAGE   \* MERGEFORMAT</w:instrText>
        </w:r>
        <w:r>
          <w:fldChar w:fldCharType="separate"/>
        </w:r>
        <w:r>
          <w:rPr>
            <w:lang w:val="pt-PT"/>
          </w:rPr>
          <w:t>2</w:t>
        </w:r>
        <w:r>
          <w:fldChar w:fldCharType="end"/>
        </w:r>
      </w:p>
    </w:sdtContent>
  </w:sdt>
  <w:p w14:paraId="7EB891C0" w14:textId="77777777" w:rsidR="006D53F8" w:rsidRDefault="006D53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067C" w14:textId="77777777" w:rsidR="008A08DC" w:rsidRPr="00916C1A" w:rsidRDefault="008A08DC">
      <w:r w:rsidRPr="00916C1A">
        <w:separator/>
      </w:r>
    </w:p>
  </w:footnote>
  <w:footnote w:type="continuationSeparator" w:id="0">
    <w:p w14:paraId="1A51EF71" w14:textId="77777777" w:rsidR="008A08DC" w:rsidRPr="00916C1A" w:rsidRDefault="008A08DC">
      <w:r w:rsidRPr="00916C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47A2" w14:textId="2BCFEBA8" w:rsidR="003110A0" w:rsidRPr="00916C1A" w:rsidRDefault="008A08DC">
    <w:pPr>
      <w:pStyle w:val="Cabealho"/>
    </w:pPr>
    <w:r>
      <w:pict w14:anchorId="62906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168594" o:spid="_x0000_s1027" type="#_x0000_t75" alt="" style="position:absolute;margin-left:0;margin-top:0;width:438.95pt;height:209.6pt;z-index:-251657216;mso-wrap-edited:f;mso-width-percent:0;mso-height-percent:0;mso-position-horizontal:center;mso-position-horizontal-relative:margin;mso-position-vertical:center;mso-position-vertical-relative:margin;mso-width-percent:0;mso-height-percent:0"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9666" w14:textId="0A5C1BBA" w:rsidR="003110A0" w:rsidRPr="00916C1A" w:rsidRDefault="00524A0B" w:rsidP="00533A05">
    <w:pPr>
      <w:pStyle w:val="PargrafodaLista"/>
      <w:ind w:left="0"/>
      <w:rPr>
        <w:lang w:val="pt-BR"/>
      </w:rPr>
    </w:pPr>
    <w:r>
      <w:rPr>
        <w:lang w:val="pt-BR"/>
      </w:rPr>
      <w:t xml:space="preserve">                                                                              </w:t>
    </w:r>
    <w:r w:rsidR="008A08DC">
      <w:rPr>
        <w:lang w:val="pt-BR"/>
      </w:rPr>
      <w:pict w14:anchorId="0D771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168595" o:spid="_x0000_s1026" type="#_x0000_t75" alt="" style="position:absolute;margin-left:0;margin-top:0;width:438.95pt;height:209.6pt;z-index:-251656192;mso-wrap-edited:f;mso-width-percent:0;mso-height-percent:0;mso-position-horizontal:center;mso-position-horizontal-relative:margin;mso-position-vertical:center;mso-position-vertical-relative:margin;mso-width-percent:0;mso-height-percent:0" o:allowincell="f">
          <v:imagedata r:id="rId1" o:title="logo_mercosu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5242" w14:textId="45B12CC0" w:rsidR="003110A0" w:rsidRPr="00916C1A" w:rsidRDefault="00524A0B" w:rsidP="00DF39F6">
    <w:pPr>
      <w:pStyle w:val="Cabealho"/>
      <w:jc w:val="right"/>
    </w:pPr>
    <w:r w:rsidRPr="00C34985">
      <w:rPr>
        <w:rFonts w:cs="Arial"/>
        <w:noProof/>
        <w:lang w:eastAsia="es-AR"/>
      </w:rPr>
      <w:drawing>
        <wp:anchor distT="0" distB="0" distL="114300" distR="114300" simplePos="0" relativeHeight="251662336" behindDoc="0" locked="0" layoutInCell="1" allowOverlap="1" wp14:anchorId="389AE47E" wp14:editId="598A544D">
          <wp:simplePos x="0" y="0"/>
          <wp:positionH relativeFrom="margin">
            <wp:align>left</wp:align>
          </wp:positionH>
          <wp:positionV relativeFrom="paragraph">
            <wp:posOffset>323215</wp:posOffset>
          </wp:positionV>
          <wp:extent cx="1200150" cy="762000"/>
          <wp:effectExtent l="0" t="0" r="0" b="0"/>
          <wp:wrapSquare wrapText="bothSides"/>
          <wp:docPr id="1542560177" name="Imagen 154256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62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8A08DC">
      <w:pict w14:anchorId="2E4BC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168593" o:spid="_x0000_s1025" type="#_x0000_t75" alt="" style="position:absolute;left:0;text-align:left;margin-left:0;margin-top:0;width:438.95pt;height:209.6pt;z-index:-251658240;mso-wrap-edited:f;mso-width-percent:0;mso-height-percent:0;mso-position-horizontal:center;mso-position-horizontal-relative:margin;mso-position-vertical:center;mso-position-vertical-relative:margin;mso-width-percent:0;mso-height-percent:0" o:allowincell="f">
          <v:imagedata r:id="rId2" o:title="logo_mercosur" gain="19661f" blacklevel="22938f"/>
          <w10:wrap anchorx="margin" anchory="margin"/>
        </v:shape>
      </w:pict>
    </w:r>
    <w:r>
      <w:rPr>
        <w:rFonts w:cs="Arial"/>
        <w:noProof/>
        <w:lang w:eastAsia="es-AR"/>
      </w:rPr>
      <w:t xml:space="preserve">                      </w:t>
    </w:r>
    <w:r w:rsidR="00DF39F6" w:rsidRPr="00C34985">
      <w:rPr>
        <w:rFonts w:cs="Arial"/>
        <w:noProof/>
        <w:lang w:eastAsia="es-AR"/>
      </w:rPr>
      <w:drawing>
        <wp:inline distT="0" distB="0" distL="0" distR="0" wp14:anchorId="390EA6D4" wp14:editId="0222EE22">
          <wp:extent cx="1209675" cy="771525"/>
          <wp:effectExtent l="0" t="0" r="9525" b="9525"/>
          <wp:docPr id="1200562878" name="Imagen 120056287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agram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pic:spPr>
              </pic:pic>
            </a:graphicData>
          </a:graphic>
        </wp:inline>
      </w:drawing>
    </w:r>
    <w:r>
      <w:rPr>
        <w:rFonts w:cs="Arial"/>
        <w:noProof/>
        <w:lang w:eastAsia="es-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268"/>
    <w:multiLevelType w:val="hybridMultilevel"/>
    <w:tmpl w:val="FF76188A"/>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 w15:restartNumberingAfterBreak="0">
    <w:nsid w:val="03CE347B"/>
    <w:multiLevelType w:val="multilevel"/>
    <w:tmpl w:val="9C8C5888"/>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2" w15:restartNumberingAfterBreak="0">
    <w:nsid w:val="07D351EB"/>
    <w:multiLevelType w:val="multilevel"/>
    <w:tmpl w:val="F4A88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742254"/>
    <w:multiLevelType w:val="multilevel"/>
    <w:tmpl w:val="B08C7F7E"/>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AB6198"/>
    <w:multiLevelType w:val="multilevel"/>
    <w:tmpl w:val="A5D08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6100F1"/>
    <w:multiLevelType w:val="multilevel"/>
    <w:tmpl w:val="A628D5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A460BB"/>
    <w:multiLevelType w:val="multilevel"/>
    <w:tmpl w:val="5B3A5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A95F45"/>
    <w:multiLevelType w:val="multilevel"/>
    <w:tmpl w:val="306AB02A"/>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C32C0D"/>
    <w:multiLevelType w:val="multilevel"/>
    <w:tmpl w:val="E84A06E0"/>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9" w15:restartNumberingAfterBreak="0">
    <w:nsid w:val="1DBB55E0"/>
    <w:multiLevelType w:val="hybridMultilevel"/>
    <w:tmpl w:val="8A36C222"/>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0" w15:restartNumberingAfterBreak="0">
    <w:nsid w:val="1E7F280B"/>
    <w:multiLevelType w:val="hybridMultilevel"/>
    <w:tmpl w:val="B546D1A0"/>
    <w:lvl w:ilvl="0" w:tplc="62E2D18A">
      <w:start w:val="1"/>
      <w:numFmt w:val="decimal"/>
      <w:lvlText w:val="%1."/>
      <w:lvlJc w:val="left"/>
      <w:pPr>
        <w:ind w:left="1173" w:hanging="405"/>
      </w:pPr>
      <w:rPr>
        <w:b/>
      </w:rPr>
    </w:lvl>
    <w:lvl w:ilvl="1" w:tplc="3C0A0019">
      <w:start w:val="1"/>
      <w:numFmt w:val="lowerLetter"/>
      <w:lvlText w:val="%2."/>
      <w:lvlJc w:val="left"/>
      <w:pPr>
        <w:ind w:left="1848" w:hanging="360"/>
      </w:pPr>
    </w:lvl>
    <w:lvl w:ilvl="2" w:tplc="3C0A001B">
      <w:start w:val="1"/>
      <w:numFmt w:val="lowerRoman"/>
      <w:lvlText w:val="%3."/>
      <w:lvlJc w:val="right"/>
      <w:pPr>
        <w:ind w:left="2568" w:hanging="180"/>
      </w:pPr>
    </w:lvl>
    <w:lvl w:ilvl="3" w:tplc="3C0A000F">
      <w:start w:val="1"/>
      <w:numFmt w:val="decimal"/>
      <w:lvlText w:val="%4."/>
      <w:lvlJc w:val="left"/>
      <w:pPr>
        <w:ind w:left="3288" w:hanging="360"/>
      </w:pPr>
    </w:lvl>
    <w:lvl w:ilvl="4" w:tplc="3C0A0019">
      <w:start w:val="1"/>
      <w:numFmt w:val="lowerLetter"/>
      <w:lvlText w:val="%5."/>
      <w:lvlJc w:val="left"/>
      <w:pPr>
        <w:ind w:left="4008" w:hanging="360"/>
      </w:pPr>
    </w:lvl>
    <w:lvl w:ilvl="5" w:tplc="3C0A001B">
      <w:start w:val="1"/>
      <w:numFmt w:val="lowerRoman"/>
      <w:lvlText w:val="%6."/>
      <w:lvlJc w:val="right"/>
      <w:pPr>
        <w:ind w:left="4728" w:hanging="180"/>
      </w:pPr>
    </w:lvl>
    <w:lvl w:ilvl="6" w:tplc="3C0A000F">
      <w:start w:val="1"/>
      <w:numFmt w:val="decimal"/>
      <w:lvlText w:val="%7."/>
      <w:lvlJc w:val="left"/>
      <w:pPr>
        <w:ind w:left="5448" w:hanging="360"/>
      </w:pPr>
    </w:lvl>
    <w:lvl w:ilvl="7" w:tplc="3C0A0019">
      <w:start w:val="1"/>
      <w:numFmt w:val="lowerLetter"/>
      <w:lvlText w:val="%8."/>
      <w:lvlJc w:val="left"/>
      <w:pPr>
        <w:ind w:left="6168" w:hanging="360"/>
      </w:pPr>
    </w:lvl>
    <w:lvl w:ilvl="8" w:tplc="3C0A001B">
      <w:start w:val="1"/>
      <w:numFmt w:val="lowerRoman"/>
      <w:lvlText w:val="%9."/>
      <w:lvlJc w:val="right"/>
      <w:pPr>
        <w:ind w:left="6888" w:hanging="180"/>
      </w:pPr>
    </w:lvl>
  </w:abstractNum>
  <w:abstractNum w:abstractNumId="11" w15:restartNumberingAfterBreak="0">
    <w:nsid w:val="1F2212D7"/>
    <w:multiLevelType w:val="hybridMultilevel"/>
    <w:tmpl w:val="A3E64CC0"/>
    <w:lvl w:ilvl="0" w:tplc="F4A03CE2">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abstractNum w:abstractNumId="12" w15:restartNumberingAfterBreak="0">
    <w:nsid w:val="24114C2A"/>
    <w:multiLevelType w:val="hybridMultilevel"/>
    <w:tmpl w:val="32DCB3C0"/>
    <w:lvl w:ilvl="0" w:tplc="776AC332">
      <w:start w:val="4"/>
      <w:numFmt w:val="decimal"/>
      <w:lvlText w:val="%1."/>
      <w:lvlJc w:val="left"/>
      <w:pPr>
        <w:ind w:left="720" w:hanging="360"/>
      </w:pPr>
      <w:rPr>
        <w:rFonts w:ascii="Arial" w:hAnsi="Arial" w:cs="Arial"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15:restartNumberingAfterBreak="0">
    <w:nsid w:val="25E4646E"/>
    <w:multiLevelType w:val="multilevel"/>
    <w:tmpl w:val="2870A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793666C"/>
    <w:multiLevelType w:val="multilevel"/>
    <w:tmpl w:val="B08C7F7E"/>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8C13BCE"/>
    <w:multiLevelType w:val="hybridMultilevel"/>
    <w:tmpl w:val="54F6C2F6"/>
    <w:lvl w:ilvl="0" w:tplc="D0E228F2">
      <w:start w:val="1"/>
      <w:numFmt w:val="lowerLetter"/>
      <w:lvlText w:val="%1."/>
      <w:lvlJc w:val="left"/>
      <w:pPr>
        <w:ind w:left="1128" w:hanging="360"/>
      </w:pPr>
      <w:rPr>
        <w:b/>
      </w:rPr>
    </w:lvl>
    <w:lvl w:ilvl="1" w:tplc="3C0A0019">
      <w:start w:val="1"/>
      <w:numFmt w:val="lowerLetter"/>
      <w:lvlText w:val="%2."/>
      <w:lvlJc w:val="left"/>
      <w:pPr>
        <w:ind w:left="1848" w:hanging="360"/>
      </w:pPr>
    </w:lvl>
    <w:lvl w:ilvl="2" w:tplc="3C0A001B">
      <w:start w:val="1"/>
      <w:numFmt w:val="lowerRoman"/>
      <w:lvlText w:val="%3."/>
      <w:lvlJc w:val="right"/>
      <w:pPr>
        <w:ind w:left="2568" w:hanging="180"/>
      </w:pPr>
    </w:lvl>
    <w:lvl w:ilvl="3" w:tplc="3C0A000F">
      <w:start w:val="1"/>
      <w:numFmt w:val="decimal"/>
      <w:lvlText w:val="%4."/>
      <w:lvlJc w:val="left"/>
      <w:pPr>
        <w:ind w:left="3288" w:hanging="360"/>
      </w:pPr>
    </w:lvl>
    <w:lvl w:ilvl="4" w:tplc="3C0A0019">
      <w:start w:val="1"/>
      <w:numFmt w:val="lowerLetter"/>
      <w:lvlText w:val="%5."/>
      <w:lvlJc w:val="left"/>
      <w:pPr>
        <w:ind w:left="4008" w:hanging="360"/>
      </w:pPr>
    </w:lvl>
    <w:lvl w:ilvl="5" w:tplc="3C0A001B">
      <w:start w:val="1"/>
      <w:numFmt w:val="lowerRoman"/>
      <w:lvlText w:val="%6."/>
      <w:lvlJc w:val="right"/>
      <w:pPr>
        <w:ind w:left="4728" w:hanging="180"/>
      </w:pPr>
    </w:lvl>
    <w:lvl w:ilvl="6" w:tplc="3C0A000F">
      <w:start w:val="1"/>
      <w:numFmt w:val="decimal"/>
      <w:lvlText w:val="%7."/>
      <w:lvlJc w:val="left"/>
      <w:pPr>
        <w:ind w:left="5448" w:hanging="360"/>
      </w:pPr>
    </w:lvl>
    <w:lvl w:ilvl="7" w:tplc="3C0A0019">
      <w:start w:val="1"/>
      <w:numFmt w:val="lowerLetter"/>
      <w:lvlText w:val="%8."/>
      <w:lvlJc w:val="left"/>
      <w:pPr>
        <w:ind w:left="6168" w:hanging="360"/>
      </w:pPr>
    </w:lvl>
    <w:lvl w:ilvl="8" w:tplc="3C0A001B">
      <w:start w:val="1"/>
      <w:numFmt w:val="lowerRoman"/>
      <w:lvlText w:val="%9."/>
      <w:lvlJc w:val="right"/>
      <w:pPr>
        <w:ind w:left="6888" w:hanging="180"/>
      </w:pPr>
    </w:lvl>
  </w:abstractNum>
  <w:abstractNum w:abstractNumId="16" w15:restartNumberingAfterBreak="0">
    <w:nsid w:val="2D9850D6"/>
    <w:multiLevelType w:val="multilevel"/>
    <w:tmpl w:val="CBA4C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13C74D7"/>
    <w:multiLevelType w:val="multilevel"/>
    <w:tmpl w:val="58A67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7B4C9E"/>
    <w:multiLevelType w:val="multilevel"/>
    <w:tmpl w:val="3A82FEEE"/>
    <w:lvl w:ilvl="0">
      <w:start w:val="7"/>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572175B"/>
    <w:multiLevelType w:val="multilevel"/>
    <w:tmpl w:val="60867AB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292A32"/>
    <w:multiLevelType w:val="multilevel"/>
    <w:tmpl w:val="DAAE071A"/>
    <w:lvl w:ilvl="0">
      <w:start w:val="5"/>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1" w15:restartNumberingAfterBreak="0">
    <w:nsid w:val="3D3C6B88"/>
    <w:multiLevelType w:val="multilevel"/>
    <w:tmpl w:val="01906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D424B39"/>
    <w:multiLevelType w:val="multilevel"/>
    <w:tmpl w:val="29366BAA"/>
    <w:lvl w:ilvl="0">
      <w:start w:val="1"/>
      <w:numFmt w:val="decimal"/>
      <w:lvlText w:val="%1."/>
      <w:lvlJc w:val="left"/>
      <w:pPr>
        <w:tabs>
          <w:tab w:val="num" w:pos="851"/>
        </w:tabs>
        <w:ind w:left="720" w:hanging="360"/>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FF856FB"/>
    <w:multiLevelType w:val="hybridMultilevel"/>
    <w:tmpl w:val="5092765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442A4AA8"/>
    <w:multiLevelType w:val="multilevel"/>
    <w:tmpl w:val="A5DC6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4540169"/>
    <w:multiLevelType w:val="multilevel"/>
    <w:tmpl w:val="8D2C7B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8F383B"/>
    <w:multiLevelType w:val="hybridMultilevel"/>
    <w:tmpl w:val="9F1460C6"/>
    <w:lvl w:ilvl="0" w:tplc="A1D03F5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E23C7"/>
    <w:multiLevelType w:val="hybridMultilevel"/>
    <w:tmpl w:val="9B70985C"/>
    <w:lvl w:ilvl="0" w:tplc="0248F092">
      <w:start w:val="1"/>
      <w:numFmt w:val="decimal"/>
      <w:lvlText w:val="%1."/>
      <w:lvlJc w:val="left"/>
      <w:pPr>
        <w:ind w:left="720" w:hanging="360"/>
      </w:pPr>
      <w:rPr>
        <w:rFonts w:ascii="Arial" w:hAnsi="Arial" w:hint="default"/>
        <w:b/>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15:restartNumberingAfterBreak="0">
    <w:nsid w:val="49E06A02"/>
    <w:multiLevelType w:val="hybridMultilevel"/>
    <w:tmpl w:val="3ADEEAA4"/>
    <w:lvl w:ilvl="0" w:tplc="428EAB9E">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abstractNum w:abstractNumId="29" w15:restartNumberingAfterBreak="0">
    <w:nsid w:val="51E17546"/>
    <w:multiLevelType w:val="multilevel"/>
    <w:tmpl w:val="8A4874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FD0C8B"/>
    <w:multiLevelType w:val="multilevel"/>
    <w:tmpl w:val="AE9AEE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B158F1"/>
    <w:multiLevelType w:val="multilevel"/>
    <w:tmpl w:val="B6CC4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EF1D5B"/>
    <w:multiLevelType w:val="multilevel"/>
    <w:tmpl w:val="D3642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3E545F"/>
    <w:multiLevelType w:val="hybridMultilevel"/>
    <w:tmpl w:val="9B70985C"/>
    <w:lvl w:ilvl="0" w:tplc="0248F092">
      <w:start w:val="1"/>
      <w:numFmt w:val="decimal"/>
      <w:lvlText w:val="%1."/>
      <w:lvlJc w:val="left"/>
      <w:pPr>
        <w:ind w:left="720" w:hanging="360"/>
      </w:pPr>
      <w:rPr>
        <w:rFonts w:ascii="Arial" w:hAnsi="Arial" w:hint="default"/>
        <w:b/>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4" w15:restartNumberingAfterBreak="0">
    <w:nsid w:val="63D2293E"/>
    <w:multiLevelType w:val="multilevel"/>
    <w:tmpl w:val="C060BC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680A0ADE"/>
    <w:multiLevelType w:val="hybridMultilevel"/>
    <w:tmpl w:val="46268B20"/>
    <w:lvl w:ilvl="0" w:tplc="B17A07BA">
      <w:start w:val="1"/>
      <w:numFmt w:val="lowerLetter"/>
      <w:lvlText w:val="%1."/>
      <w:lvlJc w:val="left"/>
      <w:pPr>
        <w:ind w:left="1539" w:hanging="405"/>
      </w:pPr>
      <w:rPr>
        <w:b/>
      </w:rPr>
    </w:lvl>
    <w:lvl w:ilvl="1" w:tplc="3C0A0019">
      <w:start w:val="1"/>
      <w:numFmt w:val="lowerLetter"/>
      <w:lvlText w:val="%2."/>
      <w:lvlJc w:val="left"/>
      <w:pPr>
        <w:ind w:left="2214" w:hanging="360"/>
      </w:pPr>
    </w:lvl>
    <w:lvl w:ilvl="2" w:tplc="3C0A001B">
      <w:start w:val="1"/>
      <w:numFmt w:val="lowerRoman"/>
      <w:lvlText w:val="%3."/>
      <w:lvlJc w:val="right"/>
      <w:pPr>
        <w:ind w:left="2934" w:hanging="180"/>
      </w:pPr>
    </w:lvl>
    <w:lvl w:ilvl="3" w:tplc="3C0A000F">
      <w:start w:val="1"/>
      <w:numFmt w:val="decimal"/>
      <w:lvlText w:val="%4."/>
      <w:lvlJc w:val="left"/>
      <w:pPr>
        <w:ind w:left="3654" w:hanging="360"/>
      </w:pPr>
    </w:lvl>
    <w:lvl w:ilvl="4" w:tplc="3C0A0019">
      <w:start w:val="1"/>
      <w:numFmt w:val="lowerLetter"/>
      <w:lvlText w:val="%5."/>
      <w:lvlJc w:val="left"/>
      <w:pPr>
        <w:ind w:left="4374" w:hanging="360"/>
      </w:pPr>
    </w:lvl>
    <w:lvl w:ilvl="5" w:tplc="3C0A001B">
      <w:start w:val="1"/>
      <w:numFmt w:val="lowerRoman"/>
      <w:lvlText w:val="%6."/>
      <w:lvlJc w:val="right"/>
      <w:pPr>
        <w:ind w:left="5094" w:hanging="180"/>
      </w:pPr>
    </w:lvl>
    <w:lvl w:ilvl="6" w:tplc="3C0A000F">
      <w:start w:val="1"/>
      <w:numFmt w:val="decimal"/>
      <w:lvlText w:val="%7."/>
      <w:lvlJc w:val="left"/>
      <w:pPr>
        <w:ind w:left="5814" w:hanging="360"/>
      </w:pPr>
    </w:lvl>
    <w:lvl w:ilvl="7" w:tplc="3C0A0019">
      <w:start w:val="1"/>
      <w:numFmt w:val="lowerLetter"/>
      <w:lvlText w:val="%8."/>
      <w:lvlJc w:val="left"/>
      <w:pPr>
        <w:ind w:left="6534" w:hanging="360"/>
      </w:pPr>
    </w:lvl>
    <w:lvl w:ilvl="8" w:tplc="3C0A001B">
      <w:start w:val="1"/>
      <w:numFmt w:val="lowerRoman"/>
      <w:lvlText w:val="%9."/>
      <w:lvlJc w:val="right"/>
      <w:pPr>
        <w:ind w:left="7254" w:hanging="180"/>
      </w:pPr>
    </w:lvl>
  </w:abstractNum>
  <w:abstractNum w:abstractNumId="36" w15:restartNumberingAfterBreak="0">
    <w:nsid w:val="69134F27"/>
    <w:multiLevelType w:val="multilevel"/>
    <w:tmpl w:val="B4EA242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787690"/>
    <w:multiLevelType w:val="multilevel"/>
    <w:tmpl w:val="86E6C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EEC1822"/>
    <w:multiLevelType w:val="multilevel"/>
    <w:tmpl w:val="2B6A0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F65406F"/>
    <w:multiLevelType w:val="multilevel"/>
    <w:tmpl w:val="24B802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48F73B0"/>
    <w:multiLevelType w:val="hybridMultilevel"/>
    <w:tmpl w:val="7E609C68"/>
    <w:lvl w:ilvl="0" w:tplc="CCC4FA58">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abstractNum w:abstractNumId="41" w15:restartNumberingAfterBreak="0">
    <w:nsid w:val="74D5514E"/>
    <w:multiLevelType w:val="hybridMultilevel"/>
    <w:tmpl w:val="B07AC7E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2" w15:restartNumberingAfterBreak="0">
    <w:nsid w:val="7AC820D7"/>
    <w:multiLevelType w:val="multilevel"/>
    <w:tmpl w:val="AC7CABC4"/>
    <w:lvl w:ilvl="0">
      <w:start w:val="6"/>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D9B6E3C"/>
    <w:multiLevelType w:val="multilevel"/>
    <w:tmpl w:val="7F041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F2054B9"/>
    <w:multiLevelType w:val="hybridMultilevel"/>
    <w:tmpl w:val="C0ECC17E"/>
    <w:lvl w:ilvl="0" w:tplc="9D625D4A">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num w:numId="1" w16cid:durableId="1274901480">
    <w:abstractNumId w:val="22"/>
  </w:num>
  <w:num w:numId="2" w16cid:durableId="2040667856">
    <w:abstractNumId w:val="34"/>
  </w:num>
  <w:num w:numId="3" w16cid:durableId="38551328">
    <w:abstractNumId w:val="23"/>
  </w:num>
  <w:num w:numId="4" w16cid:durableId="2124878835">
    <w:abstractNumId w:val="12"/>
  </w:num>
  <w:num w:numId="5" w16cid:durableId="1594316438">
    <w:abstractNumId w:val="41"/>
  </w:num>
  <w:num w:numId="6" w16cid:durableId="1109033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95506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9543524">
    <w:abstractNumId w:val="5"/>
  </w:num>
  <w:num w:numId="9" w16cid:durableId="1781029344">
    <w:abstractNumId w:val="27"/>
  </w:num>
  <w:num w:numId="10" w16cid:durableId="128403958">
    <w:abstractNumId w:val="0"/>
  </w:num>
  <w:num w:numId="11" w16cid:durableId="816068925">
    <w:abstractNumId w:val="33"/>
  </w:num>
  <w:num w:numId="12" w16cid:durableId="234170794">
    <w:abstractNumId w:val="8"/>
  </w:num>
  <w:num w:numId="13" w16cid:durableId="1338574418">
    <w:abstractNumId w:val="19"/>
  </w:num>
  <w:num w:numId="14" w16cid:durableId="2124958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5826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6028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45408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32967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76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61909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774864">
    <w:abstractNumId w:val="36"/>
  </w:num>
  <w:num w:numId="22" w16cid:durableId="2107382629">
    <w:abstractNumId w:val="20"/>
  </w:num>
  <w:num w:numId="23" w16cid:durableId="1751123255">
    <w:abstractNumId w:val="35"/>
  </w:num>
  <w:num w:numId="24" w16cid:durableId="168830715">
    <w:abstractNumId w:val="15"/>
  </w:num>
  <w:num w:numId="25" w16cid:durableId="351996502">
    <w:abstractNumId w:val="30"/>
  </w:num>
  <w:num w:numId="26" w16cid:durableId="977681453">
    <w:abstractNumId w:val="24"/>
  </w:num>
  <w:num w:numId="27" w16cid:durableId="525099098">
    <w:abstractNumId w:val="38"/>
  </w:num>
  <w:num w:numId="28" w16cid:durableId="115753837">
    <w:abstractNumId w:val="16"/>
  </w:num>
  <w:num w:numId="29" w16cid:durableId="2136676900">
    <w:abstractNumId w:val="31"/>
  </w:num>
  <w:num w:numId="30" w16cid:durableId="75784364">
    <w:abstractNumId w:val="13"/>
  </w:num>
  <w:num w:numId="31" w16cid:durableId="1629388714">
    <w:abstractNumId w:val="32"/>
  </w:num>
  <w:num w:numId="32" w16cid:durableId="1637833290">
    <w:abstractNumId w:val="37"/>
  </w:num>
  <w:num w:numId="33" w16cid:durableId="838695191">
    <w:abstractNumId w:val="29"/>
  </w:num>
  <w:num w:numId="34" w16cid:durableId="663245010">
    <w:abstractNumId w:val="2"/>
  </w:num>
  <w:num w:numId="35" w16cid:durableId="703209108">
    <w:abstractNumId w:val="25"/>
  </w:num>
  <w:num w:numId="36" w16cid:durableId="469134482">
    <w:abstractNumId w:val="43"/>
  </w:num>
  <w:num w:numId="37" w16cid:durableId="2021470848">
    <w:abstractNumId w:val="4"/>
  </w:num>
  <w:num w:numId="38" w16cid:durableId="1325012214">
    <w:abstractNumId w:val="17"/>
  </w:num>
  <w:num w:numId="39" w16cid:durableId="804586138">
    <w:abstractNumId w:val="6"/>
  </w:num>
  <w:num w:numId="40" w16cid:durableId="1027097738">
    <w:abstractNumId w:val="39"/>
  </w:num>
  <w:num w:numId="41" w16cid:durableId="134030709">
    <w:abstractNumId w:val="21"/>
  </w:num>
  <w:num w:numId="42" w16cid:durableId="921379363">
    <w:abstractNumId w:val="14"/>
  </w:num>
  <w:num w:numId="43" w16cid:durableId="668825739">
    <w:abstractNumId w:val="26"/>
  </w:num>
  <w:num w:numId="44" w16cid:durableId="853810071">
    <w:abstractNumId w:val="9"/>
  </w:num>
  <w:num w:numId="45" w16cid:durableId="733049011">
    <w:abstractNumId w:val="3"/>
  </w:num>
  <w:num w:numId="46" w16cid:durableId="1195266483">
    <w:abstractNumId w:val="18"/>
  </w:num>
  <w:num w:numId="47" w16cid:durableId="1994525212">
    <w:abstractNumId w:val="42"/>
  </w:num>
  <w:num w:numId="48" w16cid:durableId="1900822864">
    <w:abstractNumId w:val="7"/>
  </w:num>
  <w:num w:numId="49" w16cid:durableId="19951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F2"/>
    <w:rsid w:val="00007248"/>
    <w:rsid w:val="00012023"/>
    <w:rsid w:val="00013592"/>
    <w:rsid w:val="0001475A"/>
    <w:rsid w:val="000156D3"/>
    <w:rsid w:val="000160B8"/>
    <w:rsid w:val="000170CA"/>
    <w:rsid w:val="00027189"/>
    <w:rsid w:val="0002766C"/>
    <w:rsid w:val="0002782C"/>
    <w:rsid w:val="000310B0"/>
    <w:rsid w:val="0003230F"/>
    <w:rsid w:val="00034A1C"/>
    <w:rsid w:val="00037ADD"/>
    <w:rsid w:val="000413AE"/>
    <w:rsid w:val="00043F7F"/>
    <w:rsid w:val="00051F5F"/>
    <w:rsid w:val="000527DF"/>
    <w:rsid w:val="00052F12"/>
    <w:rsid w:val="00053007"/>
    <w:rsid w:val="0005545A"/>
    <w:rsid w:val="00056955"/>
    <w:rsid w:val="000634AD"/>
    <w:rsid w:val="00064EDC"/>
    <w:rsid w:val="00072A42"/>
    <w:rsid w:val="0007443B"/>
    <w:rsid w:val="00075B68"/>
    <w:rsid w:val="00081B91"/>
    <w:rsid w:val="000A3B7D"/>
    <w:rsid w:val="000A41F4"/>
    <w:rsid w:val="000B1D08"/>
    <w:rsid w:val="000B68D7"/>
    <w:rsid w:val="000B78A7"/>
    <w:rsid w:val="000B7DF6"/>
    <w:rsid w:val="000C3030"/>
    <w:rsid w:val="000C5086"/>
    <w:rsid w:val="000D1ACC"/>
    <w:rsid w:val="000D6B1B"/>
    <w:rsid w:val="000D6D7E"/>
    <w:rsid w:val="000E13F4"/>
    <w:rsid w:val="000E193E"/>
    <w:rsid w:val="000E245F"/>
    <w:rsid w:val="000E2D9F"/>
    <w:rsid w:val="000E2EB4"/>
    <w:rsid w:val="000E73CA"/>
    <w:rsid w:val="000F030F"/>
    <w:rsid w:val="000F22B7"/>
    <w:rsid w:val="000F3F9C"/>
    <w:rsid w:val="000F5743"/>
    <w:rsid w:val="00103DF6"/>
    <w:rsid w:val="00105EA4"/>
    <w:rsid w:val="00110119"/>
    <w:rsid w:val="00111951"/>
    <w:rsid w:val="00112F76"/>
    <w:rsid w:val="00116521"/>
    <w:rsid w:val="001165DF"/>
    <w:rsid w:val="0011702F"/>
    <w:rsid w:val="0012485A"/>
    <w:rsid w:val="0012794E"/>
    <w:rsid w:val="001314E0"/>
    <w:rsid w:val="00131A8F"/>
    <w:rsid w:val="00131D8B"/>
    <w:rsid w:val="00133776"/>
    <w:rsid w:val="001357E7"/>
    <w:rsid w:val="00135CBD"/>
    <w:rsid w:val="00135D73"/>
    <w:rsid w:val="00141123"/>
    <w:rsid w:val="00142DD1"/>
    <w:rsid w:val="0014321C"/>
    <w:rsid w:val="001637CA"/>
    <w:rsid w:val="0016640B"/>
    <w:rsid w:val="00167A94"/>
    <w:rsid w:val="00171DFA"/>
    <w:rsid w:val="00173864"/>
    <w:rsid w:val="00174B2E"/>
    <w:rsid w:val="001755EC"/>
    <w:rsid w:val="00175C3B"/>
    <w:rsid w:val="00182B01"/>
    <w:rsid w:val="00184810"/>
    <w:rsid w:val="00185B2D"/>
    <w:rsid w:val="001877B1"/>
    <w:rsid w:val="001920B8"/>
    <w:rsid w:val="00193196"/>
    <w:rsid w:val="00195060"/>
    <w:rsid w:val="001A3A87"/>
    <w:rsid w:val="001A54F2"/>
    <w:rsid w:val="001B0B44"/>
    <w:rsid w:val="001B4BBD"/>
    <w:rsid w:val="001B4C4E"/>
    <w:rsid w:val="001B6806"/>
    <w:rsid w:val="001B7361"/>
    <w:rsid w:val="001B7938"/>
    <w:rsid w:val="001C59AE"/>
    <w:rsid w:val="001C6C43"/>
    <w:rsid w:val="001D1EAA"/>
    <w:rsid w:val="001D480A"/>
    <w:rsid w:val="001D7785"/>
    <w:rsid w:val="001E05A1"/>
    <w:rsid w:val="001E30FE"/>
    <w:rsid w:val="001E3BCF"/>
    <w:rsid w:val="001E6388"/>
    <w:rsid w:val="001E6542"/>
    <w:rsid w:val="001E75C2"/>
    <w:rsid w:val="001E7688"/>
    <w:rsid w:val="001F0F71"/>
    <w:rsid w:val="001F27E5"/>
    <w:rsid w:val="001F4366"/>
    <w:rsid w:val="0020233C"/>
    <w:rsid w:val="00202658"/>
    <w:rsid w:val="002027DF"/>
    <w:rsid w:val="0020431D"/>
    <w:rsid w:val="00204E9E"/>
    <w:rsid w:val="00206932"/>
    <w:rsid w:val="002071FB"/>
    <w:rsid w:val="002159AF"/>
    <w:rsid w:val="002170E5"/>
    <w:rsid w:val="002172E2"/>
    <w:rsid w:val="00223CD8"/>
    <w:rsid w:val="00225117"/>
    <w:rsid w:val="0022771C"/>
    <w:rsid w:val="0023155D"/>
    <w:rsid w:val="002357FC"/>
    <w:rsid w:val="00235881"/>
    <w:rsid w:val="00235A6D"/>
    <w:rsid w:val="00237D24"/>
    <w:rsid w:val="0024586F"/>
    <w:rsid w:val="00246344"/>
    <w:rsid w:val="00247155"/>
    <w:rsid w:val="0025109D"/>
    <w:rsid w:val="002549DF"/>
    <w:rsid w:val="0026196A"/>
    <w:rsid w:val="00262144"/>
    <w:rsid w:val="00263DC0"/>
    <w:rsid w:val="00265A2F"/>
    <w:rsid w:val="002704A3"/>
    <w:rsid w:val="00275630"/>
    <w:rsid w:val="00280C83"/>
    <w:rsid w:val="0028251F"/>
    <w:rsid w:val="0028267C"/>
    <w:rsid w:val="00283FEB"/>
    <w:rsid w:val="00287AAF"/>
    <w:rsid w:val="00287D8E"/>
    <w:rsid w:val="002922E7"/>
    <w:rsid w:val="0029248D"/>
    <w:rsid w:val="00293C81"/>
    <w:rsid w:val="00297E1E"/>
    <w:rsid w:val="002A0FFA"/>
    <w:rsid w:val="002A33C8"/>
    <w:rsid w:val="002A532D"/>
    <w:rsid w:val="002B2C85"/>
    <w:rsid w:val="002C514B"/>
    <w:rsid w:val="002C5634"/>
    <w:rsid w:val="002D2E61"/>
    <w:rsid w:val="002D2F99"/>
    <w:rsid w:val="002D45D1"/>
    <w:rsid w:val="002D51BC"/>
    <w:rsid w:val="002D528D"/>
    <w:rsid w:val="002E13E4"/>
    <w:rsid w:val="002E35AD"/>
    <w:rsid w:val="002E66A5"/>
    <w:rsid w:val="002F1FBE"/>
    <w:rsid w:val="002F3159"/>
    <w:rsid w:val="00301809"/>
    <w:rsid w:val="003039D6"/>
    <w:rsid w:val="00304BDC"/>
    <w:rsid w:val="003100C7"/>
    <w:rsid w:val="003110A0"/>
    <w:rsid w:val="00313ABF"/>
    <w:rsid w:val="00314516"/>
    <w:rsid w:val="00320109"/>
    <w:rsid w:val="003214B8"/>
    <w:rsid w:val="003235BE"/>
    <w:rsid w:val="00327BBF"/>
    <w:rsid w:val="00333F40"/>
    <w:rsid w:val="00337C2A"/>
    <w:rsid w:val="0034192E"/>
    <w:rsid w:val="00341FE9"/>
    <w:rsid w:val="003426D2"/>
    <w:rsid w:val="003426DF"/>
    <w:rsid w:val="00342B89"/>
    <w:rsid w:val="00351AF9"/>
    <w:rsid w:val="0035385E"/>
    <w:rsid w:val="003547F3"/>
    <w:rsid w:val="00357E35"/>
    <w:rsid w:val="00363D63"/>
    <w:rsid w:val="00367342"/>
    <w:rsid w:val="0037174C"/>
    <w:rsid w:val="00371974"/>
    <w:rsid w:val="00372B4D"/>
    <w:rsid w:val="00374992"/>
    <w:rsid w:val="00376793"/>
    <w:rsid w:val="003768B7"/>
    <w:rsid w:val="003829D8"/>
    <w:rsid w:val="0038646C"/>
    <w:rsid w:val="00390A0E"/>
    <w:rsid w:val="00393F87"/>
    <w:rsid w:val="003943DC"/>
    <w:rsid w:val="003A2678"/>
    <w:rsid w:val="003A42DD"/>
    <w:rsid w:val="003A5D63"/>
    <w:rsid w:val="003B5876"/>
    <w:rsid w:val="003C1B93"/>
    <w:rsid w:val="003C22DB"/>
    <w:rsid w:val="003C61D1"/>
    <w:rsid w:val="003C671A"/>
    <w:rsid w:val="003D0F4C"/>
    <w:rsid w:val="003D19EF"/>
    <w:rsid w:val="003D2FD6"/>
    <w:rsid w:val="003E10AD"/>
    <w:rsid w:val="003E21ED"/>
    <w:rsid w:val="003E78A4"/>
    <w:rsid w:val="003E7DA8"/>
    <w:rsid w:val="003F25E6"/>
    <w:rsid w:val="003F26BF"/>
    <w:rsid w:val="003F37B9"/>
    <w:rsid w:val="003F52E2"/>
    <w:rsid w:val="0040364F"/>
    <w:rsid w:val="00412B35"/>
    <w:rsid w:val="00412B9E"/>
    <w:rsid w:val="00413D7B"/>
    <w:rsid w:val="00417570"/>
    <w:rsid w:val="00425445"/>
    <w:rsid w:val="00432F67"/>
    <w:rsid w:val="0043326A"/>
    <w:rsid w:val="00434B0F"/>
    <w:rsid w:val="0043569E"/>
    <w:rsid w:val="0044053F"/>
    <w:rsid w:val="00440B0C"/>
    <w:rsid w:val="00450896"/>
    <w:rsid w:val="004525DF"/>
    <w:rsid w:val="00452896"/>
    <w:rsid w:val="00453C42"/>
    <w:rsid w:val="00456E75"/>
    <w:rsid w:val="00457763"/>
    <w:rsid w:val="00457A34"/>
    <w:rsid w:val="00472866"/>
    <w:rsid w:val="0047349B"/>
    <w:rsid w:val="00480B26"/>
    <w:rsid w:val="00482DFF"/>
    <w:rsid w:val="004835BF"/>
    <w:rsid w:val="00484883"/>
    <w:rsid w:val="00485590"/>
    <w:rsid w:val="0048578F"/>
    <w:rsid w:val="004A1E86"/>
    <w:rsid w:val="004A4EB8"/>
    <w:rsid w:val="004A510C"/>
    <w:rsid w:val="004A5643"/>
    <w:rsid w:val="004A7C55"/>
    <w:rsid w:val="004B3FE6"/>
    <w:rsid w:val="004B5E8B"/>
    <w:rsid w:val="004B7203"/>
    <w:rsid w:val="004C3974"/>
    <w:rsid w:val="004C7548"/>
    <w:rsid w:val="004D0135"/>
    <w:rsid w:val="004D17E7"/>
    <w:rsid w:val="004D3125"/>
    <w:rsid w:val="004D533D"/>
    <w:rsid w:val="004E0952"/>
    <w:rsid w:val="004E19D4"/>
    <w:rsid w:val="004E218E"/>
    <w:rsid w:val="004E2F50"/>
    <w:rsid w:val="004E471E"/>
    <w:rsid w:val="004E535B"/>
    <w:rsid w:val="004E6356"/>
    <w:rsid w:val="004F3284"/>
    <w:rsid w:val="004F7B96"/>
    <w:rsid w:val="00501400"/>
    <w:rsid w:val="005022F2"/>
    <w:rsid w:val="0050592A"/>
    <w:rsid w:val="00505CF2"/>
    <w:rsid w:val="00507622"/>
    <w:rsid w:val="0051506D"/>
    <w:rsid w:val="00516538"/>
    <w:rsid w:val="00517367"/>
    <w:rsid w:val="00522540"/>
    <w:rsid w:val="00523EA0"/>
    <w:rsid w:val="00524A0B"/>
    <w:rsid w:val="0053072F"/>
    <w:rsid w:val="00533A05"/>
    <w:rsid w:val="00534738"/>
    <w:rsid w:val="0053480F"/>
    <w:rsid w:val="00541016"/>
    <w:rsid w:val="0054221F"/>
    <w:rsid w:val="00542440"/>
    <w:rsid w:val="005424D5"/>
    <w:rsid w:val="00546539"/>
    <w:rsid w:val="0055086A"/>
    <w:rsid w:val="00554419"/>
    <w:rsid w:val="00555D04"/>
    <w:rsid w:val="0056026F"/>
    <w:rsid w:val="00563563"/>
    <w:rsid w:val="00564D5B"/>
    <w:rsid w:val="00565F9A"/>
    <w:rsid w:val="00567399"/>
    <w:rsid w:val="00576E12"/>
    <w:rsid w:val="00582876"/>
    <w:rsid w:val="0058488B"/>
    <w:rsid w:val="00593F7D"/>
    <w:rsid w:val="00594C57"/>
    <w:rsid w:val="00596576"/>
    <w:rsid w:val="005974A5"/>
    <w:rsid w:val="005B26EB"/>
    <w:rsid w:val="005B2B80"/>
    <w:rsid w:val="005B3C20"/>
    <w:rsid w:val="005B57C2"/>
    <w:rsid w:val="005B5B3D"/>
    <w:rsid w:val="005C0889"/>
    <w:rsid w:val="005C15D0"/>
    <w:rsid w:val="005C52E8"/>
    <w:rsid w:val="005C77EE"/>
    <w:rsid w:val="005D0566"/>
    <w:rsid w:val="005E3441"/>
    <w:rsid w:val="005E4B1B"/>
    <w:rsid w:val="005E65F5"/>
    <w:rsid w:val="005F0ADA"/>
    <w:rsid w:val="005F2468"/>
    <w:rsid w:val="005F2BBE"/>
    <w:rsid w:val="005F587B"/>
    <w:rsid w:val="006012FC"/>
    <w:rsid w:val="00601D3D"/>
    <w:rsid w:val="00603580"/>
    <w:rsid w:val="00604DAC"/>
    <w:rsid w:val="006078DB"/>
    <w:rsid w:val="00613407"/>
    <w:rsid w:val="00620C64"/>
    <w:rsid w:val="0062161C"/>
    <w:rsid w:val="00622859"/>
    <w:rsid w:val="00627858"/>
    <w:rsid w:val="00632467"/>
    <w:rsid w:val="00634506"/>
    <w:rsid w:val="00640F2B"/>
    <w:rsid w:val="00641FDB"/>
    <w:rsid w:val="00642B11"/>
    <w:rsid w:val="00642D0D"/>
    <w:rsid w:val="0065131C"/>
    <w:rsid w:val="00651A04"/>
    <w:rsid w:val="00653021"/>
    <w:rsid w:val="006537CF"/>
    <w:rsid w:val="006554A6"/>
    <w:rsid w:val="006601C9"/>
    <w:rsid w:val="00662EDB"/>
    <w:rsid w:val="0066406C"/>
    <w:rsid w:val="006648CD"/>
    <w:rsid w:val="0066537E"/>
    <w:rsid w:val="006665E8"/>
    <w:rsid w:val="006668A8"/>
    <w:rsid w:val="00667AF2"/>
    <w:rsid w:val="0067399A"/>
    <w:rsid w:val="00674A30"/>
    <w:rsid w:val="00675295"/>
    <w:rsid w:val="0067618B"/>
    <w:rsid w:val="006812DE"/>
    <w:rsid w:val="00687ABC"/>
    <w:rsid w:val="0069114B"/>
    <w:rsid w:val="006A306E"/>
    <w:rsid w:val="006A4618"/>
    <w:rsid w:val="006B2E15"/>
    <w:rsid w:val="006B6293"/>
    <w:rsid w:val="006C45E5"/>
    <w:rsid w:val="006C63D0"/>
    <w:rsid w:val="006C6829"/>
    <w:rsid w:val="006C785D"/>
    <w:rsid w:val="006C7AFF"/>
    <w:rsid w:val="006D032C"/>
    <w:rsid w:val="006D2875"/>
    <w:rsid w:val="006D34CA"/>
    <w:rsid w:val="006D53F8"/>
    <w:rsid w:val="006D6E1A"/>
    <w:rsid w:val="006E21E1"/>
    <w:rsid w:val="006F3EC3"/>
    <w:rsid w:val="006F4E58"/>
    <w:rsid w:val="006F6C39"/>
    <w:rsid w:val="00702114"/>
    <w:rsid w:val="0071066E"/>
    <w:rsid w:val="0071764A"/>
    <w:rsid w:val="00724390"/>
    <w:rsid w:val="00726623"/>
    <w:rsid w:val="007270F9"/>
    <w:rsid w:val="0073040B"/>
    <w:rsid w:val="00732BD8"/>
    <w:rsid w:val="00742533"/>
    <w:rsid w:val="007448FF"/>
    <w:rsid w:val="0075315E"/>
    <w:rsid w:val="00756B98"/>
    <w:rsid w:val="007618D6"/>
    <w:rsid w:val="00761A5D"/>
    <w:rsid w:val="0076278D"/>
    <w:rsid w:val="007634F2"/>
    <w:rsid w:val="00765EB2"/>
    <w:rsid w:val="0077024B"/>
    <w:rsid w:val="00771536"/>
    <w:rsid w:val="00771BD2"/>
    <w:rsid w:val="007721BC"/>
    <w:rsid w:val="0077518E"/>
    <w:rsid w:val="00783CEA"/>
    <w:rsid w:val="0078581C"/>
    <w:rsid w:val="00790716"/>
    <w:rsid w:val="0079191B"/>
    <w:rsid w:val="0079199E"/>
    <w:rsid w:val="0079301F"/>
    <w:rsid w:val="00793DE2"/>
    <w:rsid w:val="00795773"/>
    <w:rsid w:val="00796E82"/>
    <w:rsid w:val="00797D4F"/>
    <w:rsid w:val="007A3733"/>
    <w:rsid w:val="007A4362"/>
    <w:rsid w:val="007B0D88"/>
    <w:rsid w:val="007B1576"/>
    <w:rsid w:val="007B37B0"/>
    <w:rsid w:val="007B5B87"/>
    <w:rsid w:val="007C31E8"/>
    <w:rsid w:val="007C519B"/>
    <w:rsid w:val="007C6817"/>
    <w:rsid w:val="007C7881"/>
    <w:rsid w:val="007D0A88"/>
    <w:rsid w:val="007D2664"/>
    <w:rsid w:val="007D2AAF"/>
    <w:rsid w:val="007E16E9"/>
    <w:rsid w:val="007E2543"/>
    <w:rsid w:val="007E2CBC"/>
    <w:rsid w:val="007E5015"/>
    <w:rsid w:val="007E5460"/>
    <w:rsid w:val="007E657E"/>
    <w:rsid w:val="007E74DD"/>
    <w:rsid w:val="007F2E4B"/>
    <w:rsid w:val="007F63B2"/>
    <w:rsid w:val="00800695"/>
    <w:rsid w:val="0080417F"/>
    <w:rsid w:val="008046B6"/>
    <w:rsid w:val="00804858"/>
    <w:rsid w:val="00813901"/>
    <w:rsid w:val="00814026"/>
    <w:rsid w:val="00815D51"/>
    <w:rsid w:val="00820921"/>
    <w:rsid w:val="00821E49"/>
    <w:rsid w:val="00824392"/>
    <w:rsid w:val="00824D9E"/>
    <w:rsid w:val="00825231"/>
    <w:rsid w:val="00826C0A"/>
    <w:rsid w:val="00827FC2"/>
    <w:rsid w:val="00832954"/>
    <w:rsid w:val="00832D65"/>
    <w:rsid w:val="008350B8"/>
    <w:rsid w:val="008361B2"/>
    <w:rsid w:val="00842982"/>
    <w:rsid w:val="00846954"/>
    <w:rsid w:val="0085233F"/>
    <w:rsid w:val="00861607"/>
    <w:rsid w:val="0086543E"/>
    <w:rsid w:val="00875869"/>
    <w:rsid w:val="00876235"/>
    <w:rsid w:val="00877B91"/>
    <w:rsid w:val="008937CF"/>
    <w:rsid w:val="00893DBA"/>
    <w:rsid w:val="008A08DC"/>
    <w:rsid w:val="008A195E"/>
    <w:rsid w:val="008A7E1E"/>
    <w:rsid w:val="008B0E65"/>
    <w:rsid w:val="008B2BF2"/>
    <w:rsid w:val="008B3ED2"/>
    <w:rsid w:val="008B536C"/>
    <w:rsid w:val="008B6449"/>
    <w:rsid w:val="008B7C4C"/>
    <w:rsid w:val="008C0CF2"/>
    <w:rsid w:val="008C5E40"/>
    <w:rsid w:val="008C6606"/>
    <w:rsid w:val="008C6854"/>
    <w:rsid w:val="008D26BA"/>
    <w:rsid w:val="008D3861"/>
    <w:rsid w:val="008D5055"/>
    <w:rsid w:val="008D64FD"/>
    <w:rsid w:val="008E0C50"/>
    <w:rsid w:val="008E1DB1"/>
    <w:rsid w:val="008E202F"/>
    <w:rsid w:val="008E25BB"/>
    <w:rsid w:val="008E28C1"/>
    <w:rsid w:val="008E3F3D"/>
    <w:rsid w:val="008F1928"/>
    <w:rsid w:val="008F3D7B"/>
    <w:rsid w:val="008F656A"/>
    <w:rsid w:val="008F781C"/>
    <w:rsid w:val="0090082C"/>
    <w:rsid w:val="009018F4"/>
    <w:rsid w:val="00902125"/>
    <w:rsid w:val="009066F6"/>
    <w:rsid w:val="0091062F"/>
    <w:rsid w:val="009110F7"/>
    <w:rsid w:val="00913D86"/>
    <w:rsid w:val="00914819"/>
    <w:rsid w:val="00914E48"/>
    <w:rsid w:val="00916C1A"/>
    <w:rsid w:val="00921DBA"/>
    <w:rsid w:val="00923EA6"/>
    <w:rsid w:val="00925B09"/>
    <w:rsid w:val="00926EC6"/>
    <w:rsid w:val="009300A2"/>
    <w:rsid w:val="009326F0"/>
    <w:rsid w:val="00934CB5"/>
    <w:rsid w:val="00934F5B"/>
    <w:rsid w:val="009358B8"/>
    <w:rsid w:val="009407E1"/>
    <w:rsid w:val="00945B1A"/>
    <w:rsid w:val="009475CC"/>
    <w:rsid w:val="00947DDE"/>
    <w:rsid w:val="00952890"/>
    <w:rsid w:val="00953761"/>
    <w:rsid w:val="00953F56"/>
    <w:rsid w:val="00956774"/>
    <w:rsid w:val="009574E4"/>
    <w:rsid w:val="009602F0"/>
    <w:rsid w:val="00960CE0"/>
    <w:rsid w:val="00964C14"/>
    <w:rsid w:val="00967120"/>
    <w:rsid w:val="009719C8"/>
    <w:rsid w:val="00971E73"/>
    <w:rsid w:val="009804F8"/>
    <w:rsid w:val="00980D76"/>
    <w:rsid w:val="00981C80"/>
    <w:rsid w:val="00981CBE"/>
    <w:rsid w:val="00983825"/>
    <w:rsid w:val="00985D58"/>
    <w:rsid w:val="00985E60"/>
    <w:rsid w:val="00992619"/>
    <w:rsid w:val="00992C38"/>
    <w:rsid w:val="009A1941"/>
    <w:rsid w:val="009A1973"/>
    <w:rsid w:val="009A1C55"/>
    <w:rsid w:val="009A4F7A"/>
    <w:rsid w:val="009A5EC7"/>
    <w:rsid w:val="009A6202"/>
    <w:rsid w:val="009A7152"/>
    <w:rsid w:val="009C1295"/>
    <w:rsid w:val="009C547B"/>
    <w:rsid w:val="009D1D80"/>
    <w:rsid w:val="009D30A4"/>
    <w:rsid w:val="009D4B9F"/>
    <w:rsid w:val="009E6237"/>
    <w:rsid w:val="009F095E"/>
    <w:rsid w:val="009F2934"/>
    <w:rsid w:val="009F3ACA"/>
    <w:rsid w:val="009F5C36"/>
    <w:rsid w:val="009F6249"/>
    <w:rsid w:val="00A01030"/>
    <w:rsid w:val="00A1182E"/>
    <w:rsid w:val="00A12937"/>
    <w:rsid w:val="00A130F4"/>
    <w:rsid w:val="00A143BE"/>
    <w:rsid w:val="00A16FB4"/>
    <w:rsid w:val="00A20BAF"/>
    <w:rsid w:val="00A34DAF"/>
    <w:rsid w:val="00A3576F"/>
    <w:rsid w:val="00A41CCF"/>
    <w:rsid w:val="00A475DE"/>
    <w:rsid w:val="00A50CA6"/>
    <w:rsid w:val="00A55417"/>
    <w:rsid w:val="00A61C06"/>
    <w:rsid w:val="00A70A49"/>
    <w:rsid w:val="00A715BC"/>
    <w:rsid w:val="00A724B7"/>
    <w:rsid w:val="00A737B8"/>
    <w:rsid w:val="00A81511"/>
    <w:rsid w:val="00A8324C"/>
    <w:rsid w:val="00A84749"/>
    <w:rsid w:val="00A8657A"/>
    <w:rsid w:val="00A91FBF"/>
    <w:rsid w:val="00A96F60"/>
    <w:rsid w:val="00AA0470"/>
    <w:rsid w:val="00AA1056"/>
    <w:rsid w:val="00AA19C3"/>
    <w:rsid w:val="00AA1B60"/>
    <w:rsid w:val="00AA510B"/>
    <w:rsid w:val="00AA662E"/>
    <w:rsid w:val="00AA7ABF"/>
    <w:rsid w:val="00AB1548"/>
    <w:rsid w:val="00AB2352"/>
    <w:rsid w:val="00AC1D65"/>
    <w:rsid w:val="00AC2190"/>
    <w:rsid w:val="00AC76BC"/>
    <w:rsid w:val="00AE1374"/>
    <w:rsid w:val="00AE3309"/>
    <w:rsid w:val="00AE6988"/>
    <w:rsid w:val="00AE6A4A"/>
    <w:rsid w:val="00AE7906"/>
    <w:rsid w:val="00AF49E5"/>
    <w:rsid w:val="00AF6697"/>
    <w:rsid w:val="00B05251"/>
    <w:rsid w:val="00B06EDC"/>
    <w:rsid w:val="00B07729"/>
    <w:rsid w:val="00B11E93"/>
    <w:rsid w:val="00B142E8"/>
    <w:rsid w:val="00B1507C"/>
    <w:rsid w:val="00B1641A"/>
    <w:rsid w:val="00B2036D"/>
    <w:rsid w:val="00B20970"/>
    <w:rsid w:val="00B25564"/>
    <w:rsid w:val="00B303A0"/>
    <w:rsid w:val="00B325C6"/>
    <w:rsid w:val="00B37D89"/>
    <w:rsid w:val="00B37FAF"/>
    <w:rsid w:val="00B40484"/>
    <w:rsid w:val="00B43643"/>
    <w:rsid w:val="00B479D9"/>
    <w:rsid w:val="00B500CA"/>
    <w:rsid w:val="00B50B2B"/>
    <w:rsid w:val="00B51DDF"/>
    <w:rsid w:val="00B5226E"/>
    <w:rsid w:val="00B55295"/>
    <w:rsid w:val="00B611E9"/>
    <w:rsid w:val="00B65D16"/>
    <w:rsid w:val="00B66B46"/>
    <w:rsid w:val="00B71098"/>
    <w:rsid w:val="00B72EC8"/>
    <w:rsid w:val="00B73646"/>
    <w:rsid w:val="00B746F9"/>
    <w:rsid w:val="00B81C63"/>
    <w:rsid w:val="00B97AAC"/>
    <w:rsid w:val="00BA6877"/>
    <w:rsid w:val="00BB0358"/>
    <w:rsid w:val="00BB0AE7"/>
    <w:rsid w:val="00BB3507"/>
    <w:rsid w:val="00BB5281"/>
    <w:rsid w:val="00BB6BAD"/>
    <w:rsid w:val="00BC02AB"/>
    <w:rsid w:val="00BC2C7B"/>
    <w:rsid w:val="00BC6EAD"/>
    <w:rsid w:val="00BC7B9B"/>
    <w:rsid w:val="00BD5D3E"/>
    <w:rsid w:val="00BD7135"/>
    <w:rsid w:val="00BE0553"/>
    <w:rsid w:val="00BE083C"/>
    <w:rsid w:val="00BE47EB"/>
    <w:rsid w:val="00BE73FA"/>
    <w:rsid w:val="00BE7BC1"/>
    <w:rsid w:val="00BF404B"/>
    <w:rsid w:val="00BF4AAD"/>
    <w:rsid w:val="00C01E80"/>
    <w:rsid w:val="00C04BE7"/>
    <w:rsid w:val="00C06A36"/>
    <w:rsid w:val="00C07BA9"/>
    <w:rsid w:val="00C13D2B"/>
    <w:rsid w:val="00C15C49"/>
    <w:rsid w:val="00C165D5"/>
    <w:rsid w:val="00C16C12"/>
    <w:rsid w:val="00C2069A"/>
    <w:rsid w:val="00C228C7"/>
    <w:rsid w:val="00C23C14"/>
    <w:rsid w:val="00C24917"/>
    <w:rsid w:val="00C2711F"/>
    <w:rsid w:val="00C27DF4"/>
    <w:rsid w:val="00C31000"/>
    <w:rsid w:val="00C3273C"/>
    <w:rsid w:val="00C34686"/>
    <w:rsid w:val="00C34985"/>
    <w:rsid w:val="00C34DBC"/>
    <w:rsid w:val="00C360ED"/>
    <w:rsid w:val="00C37406"/>
    <w:rsid w:val="00C44C96"/>
    <w:rsid w:val="00C5390C"/>
    <w:rsid w:val="00C53D74"/>
    <w:rsid w:val="00C54416"/>
    <w:rsid w:val="00C56BDB"/>
    <w:rsid w:val="00C65EA8"/>
    <w:rsid w:val="00C75F20"/>
    <w:rsid w:val="00C772C9"/>
    <w:rsid w:val="00C8216B"/>
    <w:rsid w:val="00C86B04"/>
    <w:rsid w:val="00C904CF"/>
    <w:rsid w:val="00C93806"/>
    <w:rsid w:val="00C960A0"/>
    <w:rsid w:val="00CA23BE"/>
    <w:rsid w:val="00CA7F45"/>
    <w:rsid w:val="00CB066E"/>
    <w:rsid w:val="00CB12C7"/>
    <w:rsid w:val="00CB14FA"/>
    <w:rsid w:val="00CB2064"/>
    <w:rsid w:val="00CB6BD7"/>
    <w:rsid w:val="00CC1264"/>
    <w:rsid w:val="00CC591C"/>
    <w:rsid w:val="00CD334E"/>
    <w:rsid w:val="00CD4F24"/>
    <w:rsid w:val="00CD573F"/>
    <w:rsid w:val="00CE3436"/>
    <w:rsid w:val="00CE607B"/>
    <w:rsid w:val="00CF0612"/>
    <w:rsid w:val="00CF30E9"/>
    <w:rsid w:val="00CF3BB4"/>
    <w:rsid w:val="00CF72D9"/>
    <w:rsid w:val="00D03A7D"/>
    <w:rsid w:val="00D04A29"/>
    <w:rsid w:val="00D04BE3"/>
    <w:rsid w:val="00D14D3B"/>
    <w:rsid w:val="00D15B49"/>
    <w:rsid w:val="00D22BCA"/>
    <w:rsid w:val="00D22D3D"/>
    <w:rsid w:val="00D34AF5"/>
    <w:rsid w:val="00D35451"/>
    <w:rsid w:val="00D35B50"/>
    <w:rsid w:val="00D379CB"/>
    <w:rsid w:val="00D40805"/>
    <w:rsid w:val="00D44956"/>
    <w:rsid w:val="00D47A61"/>
    <w:rsid w:val="00D5143B"/>
    <w:rsid w:val="00D60044"/>
    <w:rsid w:val="00D60C13"/>
    <w:rsid w:val="00D63192"/>
    <w:rsid w:val="00D70E60"/>
    <w:rsid w:val="00D72531"/>
    <w:rsid w:val="00D74C80"/>
    <w:rsid w:val="00D80B4A"/>
    <w:rsid w:val="00D903D2"/>
    <w:rsid w:val="00D910FC"/>
    <w:rsid w:val="00D9516C"/>
    <w:rsid w:val="00D979DA"/>
    <w:rsid w:val="00DA1A6D"/>
    <w:rsid w:val="00DA2395"/>
    <w:rsid w:val="00DA565C"/>
    <w:rsid w:val="00DB1BCC"/>
    <w:rsid w:val="00DB24D1"/>
    <w:rsid w:val="00DB25E9"/>
    <w:rsid w:val="00DB4813"/>
    <w:rsid w:val="00DC12E1"/>
    <w:rsid w:val="00DC3825"/>
    <w:rsid w:val="00DC504D"/>
    <w:rsid w:val="00DC71AD"/>
    <w:rsid w:val="00DD0179"/>
    <w:rsid w:val="00DD28A5"/>
    <w:rsid w:val="00DD3307"/>
    <w:rsid w:val="00DE1FB0"/>
    <w:rsid w:val="00DE6F74"/>
    <w:rsid w:val="00DE75F2"/>
    <w:rsid w:val="00DF1B54"/>
    <w:rsid w:val="00DF39F6"/>
    <w:rsid w:val="00DF3A7F"/>
    <w:rsid w:val="00DF540A"/>
    <w:rsid w:val="00E00773"/>
    <w:rsid w:val="00E00C9F"/>
    <w:rsid w:val="00E0640C"/>
    <w:rsid w:val="00E124C0"/>
    <w:rsid w:val="00E14E94"/>
    <w:rsid w:val="00E15615"/>
    <w:rsid w:val="00E21637"/>
    <w:rsid w:val="00E21991"/>
    <w:rsid w:val="00E25B87"/>
    <w:rsid w:val="00E26292"/>
    <w:rsid w:val="00E27F7E"/>
    <w:rsid w:val="00E34932"/>
    <w:rsid w:val="00E40739"/>
    <w:rsid w:val="00E42607"/>
    <w:rsid w:val="00E4413C"/>
    <w:rsid w:val="00E473BD"/>
    <w:rsid w:val="00E504F9"/>
    <w:rsid w:val="00E5118F"/>
    <w:rsid w:val="00E56044"/>
    <w:rsid w:val="00E561D1"/>
    <w:rsid w:val="00E56686"/>
    <w:rsid w:val="00E61D4B"/>
    <w:rsid w:val="00E63630"/>
    <w:rsid w:val="00E65543"/>
    <w:rsid w:val="00E66E6D"/>
    <w:rsid w:val="00E7249E"/>
    <w:rsid w:val="00E73987"/>
    <w:rsid w:val="00E7497B"/>
    <w:rsid w:val="00E77509"/>
    <w:rsid w:val="00E8167B"/>
    <w:rsid w:val="00E84570"/>
    <w:rsid w:val="00E90720"/>
    <w:rsid w:val="00E91FDD"/>
    <w:rsid w:val="00E92C96"/>
    <w:rsid w:val="00E953B3"/>
    <w:rsid w:val="00E960C2"/>
    <w:rsid w:val="00E96386"/>
    <w:rsid w:val="00EA791B"/>
    <w:rsid w:val="00EB1260"/>
    <w:rsid w:val="00EB2779"/>
    <w:rsid w:val="00EB6956"/>
    <w:rsid w:val="00EB723A"/>
    <w:rsid w:val="00EC0661"/>
    <w:rsid w:val="00EC06CB"/>
    <w:rsid w:val="00EC70F2"/>
    <w:rsid w:val="00EC730B"/>
    <w:rsid w:val="00ED6E22"/>
    <w:rsid w:val="00EE37A4"/>
    <w:rsid w:val="00EE5092"/>
    <w:rsid w:val="00EF031F"/>
    <w:rsid w:val="00EF1FBC"/>
    <w:rsid w:val="00EF491B"/>
    <w:rsid w:val="00EF5578"/>
    <w:rsid w:val="00EF69FE"/>
    <w:rsid w:val="00F0285C"/>
    <w:rsid w:val="00F06FA0"/>
    <w:rsid w:val="00F07D22"/>
    <w:rsid w:val="00F12D43"/>
    <w:rsid w:val="00F15C29"/>
    <w:rsid w:val="00F24D60"/>
    <w:rsid w:val="00F3156F"/>
    <w:rsid w:val="00F40786"/>
    <w:rsid w:val="00F456F2"/>
    <w:rsid w:val="00F462FC"/>
    <w:rsid w:val="00F464BF"/>
    <w:rsid w:val="00F4764A"/>
    <w:rsid w:val="00F514F7"/>
    <w:rsid w:val="00F52BDB"/>
    <w:rsid w:val="00F54AA0"/>
    <w:rsid w:val="00F60DDE"/>
    <w:rsid w:val="00F64470"/>
    <w:rsid w:val="00F65165"/>
    <w:rsid w:val="00F65762"/>
    <w:rsid w:val="00F75972"/>
    <w:rsid w:val="00F806D1"/>
    <w:rsid w:val="00F807E9"/>
    <w:rsid w:val="00F838D0"/>
    <w:rsid w:val="00F93833"/>
    <w:rsid w:val="00F944AE"/>
    <w:rsid w:val="00FA041B"/>
    <w:rsid w:val="00FA1B04"/>
    <w:rsid w:val="00FA382F"/>
    <w:rsid w:val="00FA6F6D"/>
    <w:rsid w:val="00FB0B7A"/>
    <w:rsid w:val="00FC31C5"/>
    <w:rsid w:val="00FC47FA"/>
    <w:rsid w:val="00FC65EB"/>
    <w:rsid w:val="00FC7B46"/>
    <w:rsid w:val="00FD113A"/>
    <w:rsid w:val="00FD2A2B"/>
    <w:rsid w:val="00FD4D6A"/>
    <w:rsid w:val="00FE01ED"/>
    <w:rsid w:val="00FE0413"/>
    <w:rsid w:val="00FE0A16"/>
    <w:rsid w:val="00FE1748"/>
    <w:rsid w:val="00FE2D4C"/>
    <w:rsid w:val="00FE520A"/>
    <w:rsid w:val="00FF19FD"/>
    <w:rsid w:val="00FF30BA"/>
    <w:rsid w:val="00FF3FA3"/>
    <w:rsid w:val="00FF5D50"/>
    <w:rsid w:val="00FF5DF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4AC97"/>
  <w15:docId w15:val="{63D111A9-F91E-4A49-AEF1-469CED31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PY"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pBdr>
      <w:suppressAutoHyphens/>
    </w:pPr>
    <w:rPr>
      <w:rFonts w:ascii="Arial" w:hAnsi="Arial" w:cs="Arial Unicode MS"/>
      <w:color w:val="000000"/>
      <w:sz w:val="24"/>
      <w:szCs w:val="24"/>
      <w:u w:color="000000"/>
      <w:lang w:val="pt-BR"/>
    </w:rPr>
  </w:style>
  <w:style w:type="paragraph" w:styleId="Ttulo2">
    <w:name w:val="heading 2"/>
    <w:basedOn w:val="Normal"/>
    <w:next w:val="Normal"/>
    <w:link w:val="Ttulo2Char"/>
    <w:uiPriority w:val="9"/>
    <w:unhideWhenUsed/>
    <w:qFormat/>
    <w:rsid w:val="0072662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nlacedeInternet">
    <w:name w:val="Enlace de Internet"/>
    <w:rPr>
      <w:color w:val="000080"/>
      <w:u w:val="single"/>
    </w:rPr>
  </w:style>
  <w:style w:type="character" w:customStyle="1" w:styleId="normaltextrun">
    <w:name w:val="normaltextrun"/>
  </w:style>
  <w:style w:type="character" w:customStyle="1" w:styleId="TextodebaloChar">
    <w:name w:val="Texto de balão Char"/>
    <w:basedOn w:val="Fontepargpadro"/>
    <w:link w:val="Textodebalo"/>
    <w:uiPriority w:val="99"/>
    <w:semiHidden/>
    <w:rsid w:val="00B71E4A"/>
    <w:rPr>
      <w:rFonts w:ascii="Tahoma" w:hAnsi="Tahoma" w:cs="Tahoma"/>
      <w:color w:val="000000"/>
      <w:sz w:val="16"/>
      <w:szCs w:val="16"/>
      <w:u w:val="none" w:color="000000"/>
      <w:lang w:val="en-US"/>
    </w:rPr>
  </w:style>
  <w:style w:type="character" w:styleId="Refdecomentrio">
    <w:name w:val="annotation reference"/>
    <w:basedOn w:val="Fontepargpadro"/>
    <w:uiPriority w:val="99"/>
    <w:semiHidden/>
    <w:unhideWhenUsed/>
    <w:rsid w:val="00904568"/>
    <w:rPr>
      <w:sz w:val="16"/>
      <w:szCs w:val="16"/>
    </w:rPr>
  </w:style>
  <w:style w:type="character" w:customStyle="1" w:styleId="TextodecomentrioChar">
    <w:name w:val="Texto de comentário Char"/>
    <w:basedOn w:val="Fontepargpadro"/>
    <w:link w:val="Textodecomentrio"/>
    <w:uiPriority w:val="99"/>
    <w:semiHidden/>
    <w:rsid w:val="00904568"/>
    <w:rPr>
      <w:rFonts w:ascii="Arial" w:hAnsi="Arial" w:cs="Arial Unicode MS"/>
      <w:color w:val="000000"/>
      <w:u w:val="none" w:color="000000"/>
      <w:lang w:val="en-US"/>
    </w:rPr>
  </w:style>
  <w:style w:type="character" w:customStyle="1" w:styleId="AssuntodocomentrioChar">
    <w:name w:val="Assunto do comentário Char"/>
    <w:basedOn w:val="TextodecomentrioChar"/>
    <w:link w:val="Assuntodocomentrio"/>
    <w:uiPriority w:val="99"/>
    <w:semiHidden/>
    <w:rsid w:val="00904568"/>
    <w:rPr>
      <w:rFonts w:ascii="Arial" w:hAnsi="Arial" w:cs="Arial Unicode MS"/>
      <w:b/>
      <w:bCs/>
      <w:color w:val="000000"/>
      <w:u w:val="none" w:color="000000"/>
      <w:lang w:val="en-US"/>
    </w:rPr>
  </w:style>
  <w:style w:type="character" w:customStyle="1" w:styleId="ListLabel1">
    <w:name w:val="ListLabel 1"/>
    <w:rPr>
      <w:rFonts w:eastAsia="Arial" w:cs="Arial"/>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rFonts w:eastAsia="Arial Unicode MS"/>
      <w:color w:val="000000"/>
    </w:rPr>
  </w:style>
  <w:style w:type="character" w:customStyle="1" w:styleId="ListLabel3">
    <w:name w:val="ListLabel 3"/>
    <w:rPr>
      <w:rFonts w:eastAsia="Arial Unicode MS"/>
      <w:b/>
      <w:color w:val="009900"/>
    </w:rPr>
  </w:style>
  <w:style w:type="character" w:customStyle="1" w:styleId="ListLabel4">
    <w:name w:val="ListLabel 4"/>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Cabealho">
    <w:name w:val="header"/>
    <w:basedOn w:val="Normal"/>
    <w:next w:val="Cuerpodetexto"/>
    <w:link w:val="CabealhoChar"/>
    <w:uiPriority w:val="99"/>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20" w:line="288" w:lineRule="auto"/>
    </w:pPr>
  </w:style>
  <w:style w:type="paragraph" w:styleId="Lista">
    <w:name w:val="List"/>
    <w:basedOn w:val="Cuerpodetexto"/>
    <w:rPr>
      <w:rFonts w:cs="Mangal"/>
    </w:rPr>
  </w:style>
  <w:style w:type="paragraph" w:customStyle="1" w:styleId="Pie">
    <w:name w:val="Pie"/>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miento">
    <w:name w:val="Encabezamiento"/>
    <w:basedOn w:val="Normal"/>
    <w:pPr>
      <w:widowControl w:val="0"/>
      <w:tabs>
        <w:tab w:val="center" w:pos="4252"/>
        <w:tab w:val="right" w:pos="8504"/>
      </w:tabs>
    </w:pPr>
  </w:style>
  <w:style w:type="paragraph" w:styleId="Rodap">
    <w:name w:val="footer"/>
    <w:basedOn w:val="Normal"/>
    <w:link w:val="RodapChar"/>
    <w:uiPriority w:val="99"/>
    <w:pPr>
      <w:tabs>
        <w:tab w:val="center" w:pos="4419"/>
        <w:tab w:val="right" w:pos="8838"/>
      </w:tabs>
    </w:pPr>
    <w:rPr>
      <w:rFonts w:eastAsia="Arial" w:cs="Arial"/>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link w:val="PargrafodaListaChar"/>
    <w:uiPriority w:val="34"/>
    <w:qFormat/>
    <w:pPr>
      <w:pBdr>
        <w:top w:val="nil"/>
        <w:left w:val="nil"/>
        <w:bottom w:val="nil"/>
        <w:right w:val="nil"/>
      </w:pBdr>
      <w:suppressAutoHyphens/>
      <w:ind w:left="708"/>
    </w:pPr>
    <w:rPr>
      <w:rFonts w:eastAsia="Times New Roman"/>
      <w:color w:val="000000"/>
      <w:sz w:val="24"/>
      <w:szCs w:val="24"/>
      <w:u w:color="000000"/>
      <w:lang w:val="en-US"/>
    </w:rPr>
  </w:style>
  <w:style w:type="paragraph" w:customStyle="1" w:styleId="paragraph">
    <w:name w:val="paragraph"/>
    <w:pPr>
      <w:pBdr>
        <w:top w:val="nil"/>
        <w:left w:val="nil"/>
        <w:bottom w:val="nil"/>
        <w:right w:val="nil"/>
      </w:pBdr>
      <w:suppressAutoHyphens/>
      <w:spacing w:before="100" w:after="100"/>
    </w:pPr>
    <w:rPr>
      <w:rFonts w:eastAsia="Times New Roman"/>
      <w:color w:val="000000"/>
      <w:sz w:val="24"/>
      <w:szCs w:val="24"/>
      <w:u w:color="000000"/>
      <w:lang w:val="en-US"/>
    </w:rPr>
  </w:style>
  <w:style w:type="paragraph" w:styleId="Textodebalo">
    <w:name w:val="Balloon Text"/>
    <w:basedOn w:val="Normal"/>
    <w:link w:val="TextodebaloChar"/>
    <w:uiPriority w:val="99"/>
    <w:semiHidden/>
    <w:unhideWhenUsed/>
    <w:rsid w:val="00B71E4A"/>
    <w:rPr>
      <w:rFonts w:ascii="Tahoma" w:hAnsi="Tahoma" w:cs="Tahoma"/>
      <w:sz w:val="16"/>
      <w:szCs w:val="16"/>
    </w:rPr>
  </w:style>
  <w:style w:type="paragraph" w:styleId="Textodecomentrio">
    <w:name w:val="annotation text"/>
    <w:basedOn w:val="Normal"/>
    <w:link w:val="TextodecomentrioChar"/>
    <w:uiPriority w:val="99"/>
    <w:semiHidden/>
    <w:unhideWhenUsed/>
    <w:rsid w:val="00904568"/>
    <w:rPr>
      <w:sz w:val="20"/>
      <w:szCs w:val="20"/>
    </w:rPr>
  </w:style>
  <w:style w:type="paragraph" w:styleId="Assuntodocomentrio">
    <w:name w:val="annotation subject"/>
    <w:basedOn w:val="Textodecomentrio"/>
    <w:link w:val="AssuntodocomentrioChar"/>
    <w:uiPriority w:val="99"/>
    <w:semiHidden/>
    <w:unhideWhenUsed/>
    <w:rsid w:val="00904568"/>
    <w:rPr>
      <w:b/>
      <w:bCs/>
    </w:rPr>
  </w:style>
  <w:style w:type="table" w:customStyle="1" w:styleId="TableNormal1">
    <w:name w:val="Table Normal1"/>
    <w:tblPr>
      <w:tblInd w:w="0" w:type="dxa"/>
      <w:tblCellMar>
        <w:top w:w="0" w:type="dxa"/>
        <w:left w:w="0" w:type="dxa"/>
        <w:bottom w:w="0" w:type="dxa"/>
        <w:right w:w="0" w:type="dxa"/>
      </w:tblCellMar>
    </w:tblPr>
  </w:style>
  <w:style w:type="paragraph" w:styleId="Reviso">
    <w:name w:val="Revision"/>
    <w:hidden/>
    <w:uiPriority w:val="99"/>
    <w:semiHidden/>
    <w:rsid w:val="00815D51"/>
    <w:rPr>
      <w:rFonts w:ascii="Arial" w:hAnsi="Arial" w:cs="Arial Unicode MS"/>
      <w:color w:val="000000"/>
      <w:sz w:val="24"/>
      <w:szCs w:val="24"/>
      <w:u w:color="000000"/>
      <w:lang w:val="en-U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qFormat/>
    <w:locked/>
    <w:rsid w:val="00533A05"/>
    <w:rPr>
      <w:rFonts w:eastAsia="Times New Roman"/>
      <w:color w:val="000000"/>
      <w:sz w:val="24"/>
      <w:szCs w:val="24"/>
      <w:u w:color="000000"/>
      <w:lang w:val="en-US"/>
    </w:rPr>
  </w:style>
  <w:style w:type="character" w:customStyle="1" w:styleId="Mencinsinresolver1">
    <w:name w:val="Mención sin resolver1"/>
    <w:basedOn w:val="Fontepargpadro"/>
    <w:uiPriority w:val="99"/>
    <w:semiHidden/>
    <w:unhideWhenUsed/>
    <w:rsid w:val="00E77509"/>
    <w:rPr>
      <w:color w:val="605E5C"/>
      <w:shd w:val="clear" w:color="auto" w:fill="E1DFDD"/>
    </w:rPr>
  </w:style>
  <w:style w:type="paragraph" w:styleId="SemEspaamento">
    <w:name w:val="No Spacing"/>
    <w:uiPriority w:val="1"/>
    <w:qFormat/>
    <w:rsid w:val="003214B8"/>
    <w:pPr>
      <w:pBdr>
        <w:top w:val="nil"/>
        <w:left w:val="nil"/>
        <w:bottom w:val="nil"/>
        <w:right w:val="nil"/>
      </w:pBdr>
      <w:suppressAutoHyphens/>
    </w:pPr>
    <w:rPr>
      <w:rFonts w:ascii="Arial" w:hAnsi="Arial" w:cs="Arial Unicode MS"/>
      <w:color w:val="000000"/>
      <w:sz w:val="24"/>
      <w:szCs w:val="24"/>
      <w:u w:color="000000"/>
      <w:lang w:val="en-US"/>
    </w:rPr>
  </w:style>
  <w:style w:type="paragraph" w:styleId="Ttulo">
    <w:name w:val="Title"/>
    <w:basedOn w:val="Normal"/>
    <w:next w:val="Normal"/>
    <w:link w:val="TtuloChar"/>
    <w:uiPriority w:val="10"/>
    <w:qFormat/>
    <w:rsid w:val="00726623"/>
    <w:pPr>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726623"/>
    <w:rPr>
      <w:rFonts w:asciiTheme="majorHAnsi" w:eastAsiaTheme="majorEastAsia" w:hAnsiTheme="majorHAnsi" w:cstheme="majorBidi"/>
      <w:spacing w:val="-10"/>
      <w:kern w:val="28"/>
      <w:sz w:val="56"/>
      <w:szCs w:val="56"/>
      <w:u w:color="000000"/>
      <w:lang w:val="en-US"/>
    </w:rPr>
  </w:style>
  <w:style w:type="character" w:customStyle="1" w:styleId="Ttulo2Char">
    <w:name w:val="Título 2 Char"/>
    <w:basedOn w:val="Fontepargpadro"/>
    <w:link w:val="Ttulo2"/>
    <w:uiPriority w:val="9"/>
    <w:rsid w:val="00726623"/>
    <w:rPr>
      <w:rFonts w:asciiTheme="majorHAnsi" w:eastAsiaTheme="majorEastAsia" w:hAnsiTheme="majorHAnsi" w:cstheme="majorBidi"/>
      <w:color w:val="365F91" w:themeColor="accent1" w:themeShade="BF"/>
      <w:sz w:val="26"/>
      <w:szCs w:val="26"/>
      <w:u w:color="000000"/>
      <w:lang w:val="en-US"/>
    </w:rPr>
  </w:style>
  <w:style w:type="character" w:styleId="Hyperlink">
    <w:name w:val="Hyperlink"/>
    <w:basedOn w:val="Fontepargpadro"/>
    <w:uiPriority w:val="99"/>
    <w:unhideWhenUsed/>
    <w:rsid w:val="00E63630"/>
    <w:rPr>
      <w:color w:val="0000FF" w:themeColor="hyperlink"/>
      <w:u w:val="single"/>
    </w:rPr>
  </w:style>
  <w:style w:type="character" w:customStyle="1" w:styleId="CabealhoChar">
    <w:name w:val="Cabeçalho Char"/>
    <w:basedOn w:val="Fontepargpadro"/>
    <w:link w:val="Cabealho"/>
    <w:uiPriority w:val="99"/>
    <w:rsid w:val="00E0640C"/>
    <w:rPr>
      <w:rFonts w:ascii="Liberation Sans" w:eastAsia="Microsoft YaHei" w:hAnsi="Liberation Sans" w:cs="Mangal"/>
      <w:color w:val="000000"/>
      <w:sz w:val="28"/>
      <w:szCs w:val="28"/>
      <w:u w:color="000000"/>
      <w:lang w:val="pt-BR"/>
    </w:rPr>
  </w:style>
  <w:style w:type="paragraph" w:customStyle="1" w:styleId="Default">
    <w:name w:val="Default"/>
    <w:rsid w:val="00814026"/>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al"/>
    <w:rsid w:val="002357FC"/>
    <w:pPr>
      <w:pBdr>
        <w:top w:val="none" w:sz="0" w:space="0" w:color="auto"/>
        <w:left w:val="none" w:sz="0" w:space="0" w:color="auto"/>
        <w:bottom w:val="none" w:sz="0" w:space="0" w:color="auto"/>
        <w:right w:val="none" w:sz="0" w:space="0" w:color="auto"/>
      </w:pBdr>
      <w:suppressAutoHyphens w:val="0"/>
      <w:spacing w:before="100" w:beforeAutospacing="1" w:after="100" w:afterAutospacing="1"/>
    </w:pPr>
    <w:rPr>
      <w:rFonts w:ascii="Times New Roman" w:eastAsia="Times New Roman" w:hAnsi="Times New Roman" w:cs="Times New Roman"/>
      <w:color w:val="auto"/>
      <w:lang w:val="es-UY" w:eastAsia="es-UY"/>
    </w:rPr>
  </w:style>
  <w:style w:type="character" w:customStyle="1" w:styleId="RodapChar">
    <w:name w:val="Rodapé Char"/>
    <w:basedOn w:val="Fontepargpadro"/>
    <w:link w:val="Rodap"/>
    <w:uiPriority w:val="99"/>
    <w:rsid w:val="006D53F8"/>
    <w:rPr>
      <w:rFonts w:ascii="Arial" w:eastAsia="Arial" w:hAnsi="Arial" w:cs="Arial"/>
      <w:color w:val="000000"/>
      <w:sz w:val="24"/>
      <w:szCs w:val="24"/>
      <w:u w:color="00000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5862">
      <w:bodyDiv w:val="1"/>
      <w:marLeft w:val="0"/>
      <w:marRight w:val="0"/>
      <w:marTop w:val="0"/>
      <w:marBottom w:val="0"/>
      <w:divBdr>
        <w:top w:val="none" w:sz="0" w:space="0" w:color="auto"/>
        <w:left w:val="none" w:sz="0" w:space="0" w:color="auto"/>
        <w:bottom w:val="none" w:sz="0" w:space="0" w:color="auto"/>
        <w:right w:val="none" w:sz="0" w:space="0" w:color="auto"/>
      </w:divBdr>
      <w:divsChild>
        <w:div w:id="808206521">
          <w:marLeft w:val="0"/>
          <w:marRight w:val="0"/>
          <w:marTop w:val="0"/>
          <w:marBottom w:val="0"/>
          <w:divBdr>
            <w:top w:val="none" w:sz="0" w:space="0" w:color="auto"/>
            <w:left w:val="none" w:sz="0" w:space="0" w:color="auto"/>
            <w:bottom w:val="none" w:sz="0" w:space="0" w:color="auto"/>
            <w:right w:val="none" w:sz="0" w:space="0" w:color="auto"/>
          </w:divBdr>
          <w:divsChild>
            <w:div w:id="1070889056">
              <w:marLeft w:val="0"/>
              <w:marRight w:val="0"/>
              <w:marTop w:val="0"/>
              <w:marBottom w:val="0"/>
              <w:divBdr>
                <w:top w:val="none" w:sz="0" w:space="0" w:color="auto"/>
                <w:left w:val="none" w:sz="0" w:space="0" w:color="auto"/>
                <w:bottom w:val="none" w:sz="0" w:space="0" w:color="auto"/>
                <w:right w:val="none" w:sz="0" w:space="0" w:color="auto"/>
              </w:divBdr>
              <w:divsChild>
                <w:div w:id="2018998065">
                  <w:marLeft w:val="0"/>
                  <w:marRight w:val="0"/>
                  <w:marTop w:val="0"/>
                  <w:marBottom w:val="0"/>
                  <w:divBdr>
                    <w:top w:val="none" w:sz="0" w:space="0" w:color="auto"/>
                    <w:left w:val="none" w:sz="0" w:space="0" w:color="auto"/>
                    <w:bottom w:val="none" w:sz="0" w:space="0" w:color="auto"/>
                    <w:right w:val="none" w:sz="0" w:space="0" w:color="auto"/>
                  </w:divBdr>
                  <w:divsChild>
                    <w:div w:id="816535888">
                      <w:marLeft w:val="0"/>
                      <w:marRight w:val="0"/>
                      <w:marTop w:val="0"/>
                      <w:marBottom w:val="0"/>
                      <w:divBdr>
                        <w:top w:val="none" w:sz="0" w:space="0" w:color="auto"/>
                        <w:left w:val="none" w:sz="0" w:space="0" w:color="auto"/>
                        <w:bottom w:val="none" w:sz="0" w:space="0" w:color="auto"/>
                        <w:right w:val="none" w:sz="0" w:space="0" w:color="auto"/>
                      </w:divBdr>
                      <w:divsChild>
                        <w:div w:id="1298220235">
                          <w:marLeft w:val="0"/>
                          <w:marRight w:val="0"/>
                          <w:marTop w:val="0"/>
                          <w:marBottom w:val="0"/>
                          <w:divBdr>
                            <w:top w:val="none" w:sz="0" w:space="0" w:color="auto"/>
                            <w:left w:val="none" w:sz="0" w:space="0" w:color="auto"/>
                            <w:bottom w:val="none" w:sz="0" w:space="0" w:color="auto"/>
                            <w:right w:val="none" w:sz="0" w:space="0" w:color="auto"/>
                          </w:divBdr>
                          <w:divsChild>
                            <w:div w:id="1196697398">
                              <w:marLeft w:val="0"/>
                              <w:marRight w:val="0"/>
                              <w:marTop w:val="0"/>
                              <w:marBottom w:val="0"/>
                              <w:divBdr>
                                <w:top w:val="none" w:sz="0" w:space="0" w:color="auto"/>
                                <w:left w:val="none" w:sz="0" w:space="0" w:color="auto"/>
                                <w:bottom w:val="none" w:sz="0" w:space="0" w:color="auto"/>
                                <w:right w:val="none" w:sz="0" w:space="0" w:color="auto"/>
                              </w:divBdr>
                              <w:divsChild>
                                <w:div w:id="721247053">
                                  <w:marLeft w:val="0"/>
                                  <w:marRight w:val="0"/>
                                  <w:marTop w:val="0"/>
                                  <w:marBottom w:val="0"/>
                                  <w:divBdr>
                                    <w:top w:val="none" w:sz="0" w:space="0" w:color="auto"/>
                                    <w:left w:val="none" w:sz="0" w:space="0" w:color="auto"/>
                                    <w:bottom w:val="none" w:sz="0" w:space="0" w:color="auto"/>
                                    <w:right w:val="none" w:sz="0" w:space="0" w:color="auto"/>
                                  </w:divBdr>
                                  <w:divsChild>
                                    <w:div w:id="1443914460">
                                      <w:marLeft w:val="0"/>
                                      <w:marRight w:val="0"/>
                                      <w:marTop w:val="0"/>
                                      <w:marBottom w:val="0"/>
                                      <w:divBdr>
                                        <w:top w:val="none" w:sz="0" w:space="0" w:color="auto"/>
                                        <w:left w:val="none" w:sz="0" w:space="0" w:color="auto"/>
                                        <w:bottom w:val="none" w:sz="0" w:space="0" w:color="auto"/>
                                        <w:right w:val="none" w:sz="0" w:space="0" w:color="auto"/>
                                      </w:divBdr>
                                      <w:divsChild>
                                        <w:div w:id="584801922">
                                          <w:marLeft w:val="0"/>
                                          <w:marRight w:val="0"/>
                                          <w:marTop w:val="0"/>
                                          <w:marBottom w:val="0"/>
                                          <w:divBdr>
                                            <w:top w:val="none" w:sz="0" w:space="0" w:color="auto"/>
                                            <w:left w:val="none" w:sz="0" w:space="0" w:color="auto"/>
                                            <w:bottom w:val="none" w:sz="0" w:space="0" w:color="auto"/>
                                            <w:right w:val="none" w:sz="0" w:space="0" w:color="auto"/>
                                          </w:divBdr>
                                          <w:divsChild>
                                            <w:div w:id="1004547993">
                                              <w:marLeft w:val="0"/>
                                              <w:marRight w:val="0"/>
                                              <w:marTop w:val="0"/>
                                              <w:marBottom w:val="0"/>
                                              <w:divBdr>
                                                <w:top w:val="none" w:sz="0" w:space="0" w:color="auto"/>
                                                <w:left w:val="none" w:sz="0" w:space="0" w:color="auto"/>
                                                <w:bottom w:val="none" w:sz="0" w:space="0" w:color="auto"/>
                                                <w:right w:val="none" w:sz="0" w:space="0" w:color="auto"/>
                                              </w:divBdr>
                                              <w:divsChild>
                                                <w:div w:id="929581957">
                                                  <w:marLeft w:val="0"/>
                                                  <w:marRight w:val="0"/>
                                                  <w:marTop w:val="0"/>
                                                  <w:marBottom w:val="0"/>
                                                  <w:divBdr>
                                                    <w:top w:val="none" w:sz="0" w:space="0" w:color="auto"/>
                                                    <w:left w:val="none" w:sz="0" w:space="0" w:color="auto"/>
                                                    <w:bottom w:val="none" w:sz="0" w:space="0" w:color="auto"/>
                                                    <w:right w:val="none" w:sz="0" w:space="0" w:color="auto"/>
                                                  </w:divBdr>
                                                  <w:divsChild>
                                                    <w:div w:id="964966292">
                                                      <w:marLeft w:val="0"/>
                                                      <w:marRight w:val="0"/>
                                                      <w:marTop w:val="0"/>
                                                      <w:marBottom w:val="0"/>
                                                      <w:divBdr>
                                                        <w:top w:val="none" w:sz="0" w:space="0" w:color="auto"/>
                                                        <w:left w:val="none" w:sz="0" w:space="0" w:color="auto"/>
                                                        <w:bottom w:val="none" w:sz="0" w:space="0" w:color="auto"/>
                                                        <w:right w:val="none" w:sz="0" w:space="0" w:color="auto"/>
                                                      </w:divBdr>
                                                      <w:divsChild>
                                                        <w:div w:id="1495218899">
                                                          <w:marLeft w:val="0"/>
                                                          <w:marRight w:val="0"/>
                                                          <w:marTop w:val="0"/>
                                                          <w:marBottom w:val="0"/>
                                                          <w:divBdr>
                                                            <w:top w:val="none" w:sz="0" w:space="0" w:color="auto"/>
                                                            <w:left w:val="none" w:sz="0" w:space="0" w:color="auto"/>
                                                            <w:bottom w:val="none" w:sz="0" w:space="0" w:color="auto"/>
                                                            <w:right w:val="none" w:sz="0" w:space="0" w:color="auto"/>
                                                          </w:divBdr>
                                                          <w:divsChild>
                                                            <w:div w:id="21385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3711288">
      <w:bodyDiv w:val="1"/>
      <w:marLeft w:val="0"/>
      <w:marRight w:val="0"/>
      <w:marTop w:val="0"/>
      <w:marBottom w:val="0"/>
      <w:divBdr>
        <w:top w:val="none" w:sz="0" w:space="0" w:color="auto"/>
        <w:left w:val="none" w:sz="0" w:space="0" w:color="auto"/>
        <w:bottom w:val="none" w:sz="0" w:space="0" w:color="auto"/>
        <w:right w:val="none" w:sz="0" w:space="0" w:color="auto"/>
      </w:divBdr>
    </w:div>
    <w:div w:id="736441156">
      <w:bodyDiv w:val="1"/>
      <w:marLeft w:val="0"/>
      <w:marRight w:val="0"/>
      <w:marTop w:val="0"/>
      <w:marBottom w:val="0"/>
      <w:divBdr>
        <w:top w:val="none" w:sz="0" w:space="0" w:color="auto"/>
        <w:left w:val="none" w:sz="0" w:space="0" w:color="auto"/>
        <w:bottom w:val="none" w:sz="0" w:space="0" w:color="auto"/>
        <w:right w:val="none" w:sz="0" w:space="0" w:color="auto"/>
      </w:divBdr>
    </w:div>
    <w:div w:id="1122193354">
      <w:bodyDiv w:val="1"/>
      <w:marLeft w:val="0"/>
      <w:marRight w:val="0"/>
      <w:marTop w:val="0"/>
      <w:marBottom w:val="0"/>
      <w:divBdr>
        <w:top w:val="none" w:sz="0" w:space="0" w:color="auto"/>
        <w:left w:val="none" w:sz="0" w:space="0" w:color="auto"/>
        <w:bottom w:val="none" w:sz="0" w:space="0" w:color="auto"/>
        <w:right w:val="none" w:sz="0" w:space="0" w:color="auto"/>
      </w:divBdr>
      <w:divsChild>
        <w:div w:id="620694026">
          <w:marLeft w:val="0"/>
          <w:marRight w:val="0"/>
          <w:marTop w:val="0"/>
          <w:marBottom w:val="0"/>
          <w:divBdr>
            <w:top w:val="none" w:sz="0" w:space="0" w:color="auto"/>
            <w:left w:val="none" w:sz="0" w:space="0" w:color="auto"/>
            <w:bottom w:val="none" w:sz="0" w:space="0" w:color="auto"/>
            <w:right w:val="none" w:sz="0" w:space="0" w:color="auto"/>
          </w:divBdr>
        </w:div>
        <w:div w:id="441072137">
          <w:marLeft w:val="-225"/>
          <w:marRight w:val="-225"/>
          <w:marTop w:val="0"/>
          <w:marBottom w:val="0"/>
          <w:divBdr>
            <w:top w:val="none" w:sz="0" w:space="0" w:color="auto"/>
            <w:left w:val="none" w:sz="0" w:space="0" w:color="auto"/>
            <w:bottom w:val="none" w:sz="0" w:space="0" w:color="auto"/>
            <w:right w:val="none" w:sz="0" w:space="0" w:color="auto"/>
          </w:divBdr>
          <w:divsChild>
            <w:div w:id="1986278498">
              <w:marLeft w:val="0"/>
              <w:marRight w:val="0"/>
              <w:marTop w:val="0"/>
              <w:marBottom w:val="0"/>
              <w:divBdr>
                <w:top w:val="none" w:sz="0" w:space="0" w:color="auto"/>
                <w:left w:val="none" w:sz="0" w:space="0" w:color="auto"/>
                <w:bottom w:val="none" w:sz="0" w:space="0" w:color="auto"/>
                <w:right w:val="none" w:sz="0" w:space="0" w:color="auto"/>
              </w:divBdr>
              <w:divsChild>
                <w:div w:id="7224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4962">
          <w:marLeft w:val="0"/>
          <w:marRight w:val="0"/>
          <w:marTop w:val="0"/>
          <w:marBottom w:val="0"/>
          <w:divBdr>
            <w:top w:val="none" w:sz="0" w:space="0" w:color="auto"/>
            <w:left w:val="none" w:sz="0" w:space="0" w:color="auto"/>
            <w:bottom w:val="none" w:sz="0" w:space="0" w:color="auto"/>
            <w:right w:val="none" w:sz="0" w:space="0" w:color="auto"/>
          </w:divBdr>
        </w:div>
      </w:divsChild>
    </w:div>
    <w:div w:id="1402020491">
      <w:bodyDiv w:val="1"/>
      <w:marLeft w:val="0"/>
      <w:marRight w:val="0"/>
      <w:marTop w:val="0"/>
      <w:marBottom w:val="0"/>
      <w:divBdr>
        <w:top w:val="none" w:sz="0" w:space="0" w:color="auto"/>
        <w:left w:val="none" w:sz="0" w:space="0" w:color="auto"/>
        <w:bottom w:val="none" w:sz="0" w:space="0" w:color="auto"/>
        <w:right w:val="none" w:sz="0" w:space="0" w:color="auto"/>
      </w:divBdr>
    </w:div>
    <w:div w:id="1402673805">
      <w:bodyDiv w:val="1"/>
      <w:marLeft w:val="0"/>
      <w:marRight w:val="0"/>
      <w:marTop w:val="0"/>
      <w:marBottom w:val="0"/>
      <w:divBdr>
        <w:top w:val="none" w:sz="0" w:space="0" w:color="auto"/>
        <w:left w:val="none" w:sz="0" w:space="0" w:color="auto"/>
        <w:bottom w:val="none" w:sz="0" w:space="0" w:color="auto"/>
        <w:right w:val="none" w:sz="0" w:space="0" w:color="auto"/>
      </w:divBdr>
    </w:div>
    <w:div w:id="1823958849">
      <w:bodyDiv w:val="1"/>
      <w:marLeft w:val="0"/>
      <w:marRight w:val="0"/>
      <w:marTop w:val="0"/>
      <w:marBottom w:val="0"/>
      <w:divBdr>
        <w:top w:val="none" w:sz="0" w:space="0" w:color="auto"/>
        <w:left w:val="none" w:sz="0" w:space="0" w:color="auto"/>
        <w:bottom w:val="none" w:sz="0" w:space="0" w:color="auto"/>
        <w:right w:val="none" w:sz="0" w:space="0" w:color="auto"/>
      </w:divBdr>
    </w:div>
    <w:div w:id="1852137835">
      <w:bodyDiv w:val="1"/>
      <w:marLeft w:val="0"/>
      <w:marRight w:val="0"/>
      <w:marTop w:val="0"/>
      <w:marBottom w:val="0"/>
      <w:divBdr>
        <w:top w:val="none" w:sz="0" w:space="0" w:color="auto"/>
        <w:left w:val="none" w:sz="0" w:space="0" w:color="auto"/>
        <w:bottom w:val="none" w:sz="0" w:space="0" w:color="auto"/>
        <w:right w:val="none" w:sz="0" w:space="0" w:color="auto"/>
      </w:divBdr>
    </w:div>
    <w:div w:id="206544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F16E4-B073-4CC1-B111-47B1C367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4034</Words>
  <Characters>21786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Hugo Centurion</dc:creator>
  <cp:lastModifiedBy>Carlos Hugo Suarez Sampaio</cp:lastModifiedBy>
  <cp:revision>10</cp:revision>
  <cp:lastPrinted>2023-06-06T15:29:00Z</cp:lastPrinted>
  <dcterms:created xsi:type="dcterms:W3CDTF">2023-11-16T23:28:00Z</dcterms:created>
  <dcterms:modified xsi:type="dcterms:W3CDTF">2023-11-17T13:10:00Z</dcterms:modified>
  <dc:language>es-UY</dc:language>
</cp:coreProperties>
</file>