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711081" w14:textId="19C8BC8C" w:rsidR="00090C93" w:rsidRPr="00546830" w:rsidRDefault="00090C93" w:rsidP="00546830">
      <w:pPr>
        <w:jc w:val="both"/>
        <w:rPr>
          <w:rFonts w:cs="Arial"/>
          <w:b/>
          <w:bCs/>
          <w:szCs w:val="24"/>
        </w:rPr>
      </w:pPr>
    </w:p>
    <w:p w14:paraId="44F61768" w14:textId="7A495A24" w:rsidR="005B49E3" w:rsidRPr="00546830" w:rsidRDefault="005B49E3" w:rsidP="00546830">
      <w:pPr>
        <w:jc w:val="both"/>
        <w:rPr>
          <w:rFonts w:cs="Arial"/>
          <w:b/>
          <w:bCs/>
          <w:szCs w:val="24"/>
        </w:rPr>
      </w:pPr>
    </w:p>
    <w:p w14:paraId="6B14097E" w14:textId="77777777" w:rsidR="005B49E3" w:rsidRPr="00546830" w:rsidRDefault="005B49E3" w:rsidP="00546830">
      <w:pPr>
        <w:jc w:val="both"/>
        <w:rPr>
          <w:rFonts w:cs="Arial"/>
          <w:b/>
          <w:bCs/>
          <w:szCs w:val="24"/>
        </w:rPr>
      </w:pPr>
    </w:p>
    <w:p w14:paraId="34E00111" w14:textId="77777777" w:rsidR="00DF0752" w:rsidRPr="00546830" w:rsidRDefault="00DF0752" w:rsidP="00546830">
      <w:pPr>
        <w:jc w:val="both"/>
        <w:rPr>
          <w:rFonts w:cs="Arial"/>
          <w:b/>
          <w:bCs/>
          <w:szCs w:val="24"/>
        </w:rPr>
      </w:pPr>
    </w:p>
    <w:p w14:paraId="093B9566" w14:textId="0845C3D8" w:rsidR="00B605FB" w:rsidRPr="00546830" w:rsidRDefault="00B605FB" w:rsidP="00546830">
      <w:pPr>
        <w:jc w:val="both"/>
        <w:rPr>
          <w:rFonts w:cs="Arial"/>
          <w:b/>
          <w:bCs/>
          <w:szCs w:val="24"/>
        </w:rPr>
      </w:pPr>
      <w:r w:rsidRPr="00546830">
        <w:rPr>
          <w:rFonts w:cs="Arial"/>
          <w:b/>
          <w:bCs/>
          <w:szCs w:val="24"/>
        </w:rPr>
        <w:t>MERCOSU</w:t>
      </w:r>
      <w:r w:rsidR="00C91505" w:rsidRPr="00546830">
        <w:rPr>
          <w:rFonts w:cs="Arial"/>
          <w:b/>
          <w:bCs/>
          <w:szCs w:val="24"/>
        </w:rPr>
        <w:t>L</w:t>
      </w:r>
      <w:r w:rsidRPr="00546830">
        <w:rPr>
          <w:rFonts w:cs="Arial"/>
          <w:b/>
          <w:bCs/>
          <w:szCs w:val="24"/>
        </w:rPr>
        <w:t>/G</w:t>
      </w:r>
      <w:r w:rsidR="0034543F" w:rsidRPr="00546830">
        <w:rPr>
          <w:rFonts w:cs="Arial"/>
          <w:b/>
          <w:bCs/>
          <w:szCs w:val="24"/>
        </w:rPr>
        <w:t>MC</w:t>
      </w:r>
      <w:r w:rsidRPr="00546830">
        <w:rPr>
          <w:rFonts w:cs="Arial"/>
          <w:b/>
          <w:bCs/>
          <w:szCs w:val="24"/>
        </w:rPr>
        <w:t>/ATA Nº 0</w:t>
      </w:r>
      <w:r w:rsidR="00C47605" w:rsidRPr="00546830">
        <w:rPr>
          <w:rFonts w:cs="Arial"/>
          <w:b/>
          <w:bCs/>
          <w:szCs w:val="24"/>
        </w:rPr>
        <w:t>5</w:t>
      </w:r>
      <w:r w:rsidRPr="00546830">
        <w:rPr>
          <w:rFonts w:cs="Arial"/>
          <w:b/>
          <w:bCs/>
          <w:szCs w:val="24"/>
        </w:rPr>
        <w:t>/23</w:t>
      </w:r>
    </w:p>
    <w:p w14:paraId="5B1F90DE" w14:textId="77777777" w:rsidR="00DF0752" w:rsidRPr="00546830" w:rsidRDefault="00DF0752" w:rsidP="00546830">
      <w:pPr>
        <w:tabs>
          <w:tab w:val="left" w:pos="7460"/>
        </w:tabs>
        <w:rPr>
          <w:rFonts w:cs="Arial"/>
          <w:b/>
          <w:bCs/>
          <w:szCs w:val="24"/>
        </w:rPr>
      </w:pPr>
    </w:p>
    <w:p w14:paraId="015A94A7" w14:textId="7A55AD49" w:rsidR="00B605FB" w:rsidRPr="00546830" w:rsidRDefault="00020439" w:rsidP="00546830">
      <w:pPr>
        <w:tabs>
          <w:tab w:val="left" w:pos="7460"/>
        </w:tabs>
        <w:jc w:val="center"/>
        <w:rPr>
          <w:rFonts w:cs="Arial"/>
          <w:szCs w:val="24"/>
        </w:rPr>
      </w:pPr>
      <w:r w:rsidRPr="00546830">
        <w:rPr>
          <w:rFonts w:cs="Arial"/>
          <w:b/>
          <w:bCs/>
          <w:szCs w:val="24"/>
        </w:rPr>
        <w:t>CXX</w:t>
      </w:r>
      <w:r w:rsidR="00C47605" w:rsidRPr="00546830">
        <w:rPr>
          <w:rFonts w:cs="Arial"/>
          <w:b/>
          <w:bCs/>
          <w:szCs w:val="24"/>
        </w:rPr>
        <w:t>IX</w:t>
      </w:r>
      <w:r w:rsidRPr="00546830">
        <w:rPr>
          <w:rFonts w:cs="Arial"/>
          <w:b/>
          <w:bCs/>
          <w:szCs w:val="24"/>
        </w:rPr>
        <w:t xml:space="preserve"> </w:t>
      </w:r>
      <w:r w:rsidR="00E121E6" w:rsidRPr="00546830">
        <w:rPr>
          <w:rFonts w:cs="Arial"/>
          <w:b/>
          <w:bCs/>
          <w:szCs w:val="24"/>
        </w:rPr>
        <w:t xml:space="preserve">REUNIÃO ORDINÁRIA DO GRUPO MERCADO COMUM </w:t>
      </w:r>
    </w:p>
    <w:p w14:paraId="0B058D6F" w14:textId="77777777" w:rsidR="003F30F9" w:rsidRPr="00546830" w:rsidRDefault="003F30F9" w:rsidP="00546830">
      <w:pPr>
        <w:jc w:val="both"/>
        <w:rPr>
          <w:rFonts w:cs="Arial"/>
          <w:i/>
          <w:szCs w:val="24"/>
        </w:rPr>
      </w:pPr>
    </w:p>
    <w:p w14:paraId="3BED39B0" w14:textId="77777777" w:rsidR="00DA31F0" w:rsidRPr="00546830" w:rsidRDefault="00DA31F0" w:rsidP="00DA31F0">
      <w:pPr>
        <w:jc w:val="both"/>
        <w:rPr>
          <w:rFonts w:cs="Arial"/>
          <w:strike/>
          <w:szCs w:val="24"/>
        </w:rPr>
      </w:pPr>
      <w:r w:rsidRPr="00546830">
        <w:rPr>
          <w:rFonts w:cs="Arial"/>
          <w:szCs w:val="24"/>
        </w:rPr>
        <w:t xml:space="preserve">Realizou-se em Brasília, República Federativa do Brasil, nos dias 31 de outubro e 1° de novembro de 2023, a CXXIX Reunião Ordinária do Grupo Mercado Comum (GMC), em exercício da Presidência </w:t>
      </w:r>
      <w:r w:rsidRPr="00546830">
        <w:rPr>
          <w:rFonts w:cs="Arial"/>
          <w:i/>
          <w:iCs/>
          <w:szCs w:val="24"/>
        </w:rPr>
        <w:t>Pro Tempore</w:t>
      </w:r>
      <w:r w:rsidRPr="00546830">
        <w:rPr>
          <w:rFonts w:cs="Arial"/>
          <w:szCs w:val="24"/>
        </w:rPr>
        <w:t xml:space="preserve"> do Brasil (PPTB), com a presença das delegações da Argentina, do Brasil, do Paraguai e do Uruguai. </w:t>
      </w:r>
    </w:p>
    <w:p w14:paraId="16CAFB24" w14:textId="77777777" w:rsidR="00DA31F0" w:rsidRPr="00546830" w:rsidRDefault="00DA31F0" w:rsidP="00DA31F0">
      <w:pPr>
        <w:jc w:val="both"/>
        <w:rPr>
          <w:rFonts w:cs="Arial"/>
          <w:b/>
          <w:bCs/>
          <w:szCs w:val="24"/>
        </w:rPr>
      </w:pPr>
    </w:p>
    <w:p w14:paraId="041164A1" w14:textId="77777777" w:rsidR="00DA31F0" w:rsidRPr="00546830" w:rsidRDefault="00DA31F0" w:rsidP="00DA31F0">
      <w:pPr>
        <w:jc w:val="both"/>
        <w:rPr>
          <w:rFonts w:cs="Arial"/>
          <w:bCs/>
          <w:szCs w:val="24"/>
        </w:rPr>
      </w:pPr>
    </w:p>
    <w:p w14:paraId="2A4E3215" w14:textId="3B5C9238" w:rsidR="00DA31F0" w:rsidRPr="00546830" w:rsidRDefault="00DA31F0" w:rsidP="00DA31F0">
      <w:pPr>
        <w:widowControl w:val="0"/>
        <w:jc w:val="both"/>
        <w:rPr>
          <w:rFonts w:cs="Arial"/>
          <w:bCs/>
          <w:szCs w:val="24"/>
        </w:rPr>
      </w:pPr>
      <w:r w:rsidRPr="00546830">
        <w:rPr>
          <w:rFonts w:cs="Arial"/>
          <w:szCs w:val="24"/>
        </w:rPr>
        <w:t>A PPTB deu as boas-vindas às demais delegações e, ao recordar as prioridades para o semestre</w:t>
      </w:r>
      <w:r w:rsidR="00F051EE">
        <w:rPr>
          <w:rFonts w:cs="Arial"/>
          <w:szCs w:val="24"/>
        </w:rPr>
        <w:t>,</w:t>
      </w:r>
      <w:r w:rsidRPr="00546830">
        <w:rPr>
          <w:rFonts w:cs="Arial"/>
          <w:szCs w:val="24"/>
        </w:rPr>
        <w:t xml:space="preserve"> m</w:t>
      </w:r>
      <w:r w:rsidRPr="00546830">
        <w:rPr>
          <w:rFonts w:cs="Arial"/>
          <w:bCs/>
          <w:szCs w:val="24"/>
        </w:rPr>
        <w:t>encionou</w:t>
      </w:r>
      <w:r>
        <w:rPr>
          <w:rFonts w:cs="Arial"/>
          <w:bCs/>
          <w:szCs w:val="24"/>
        </w:rPr>
        <w:t xml:space="preserve">, entre outros, </w:t>
      </w:r>
      <w:r w:rsidR="00F051EE">
        <w:rPr>
          <w:rFonts w:cs="Arial"/>
          <w:bCs/>
          <w:szCs w:val="24"/>
        </w:rPr>
        <w:t xml:space="preserve">o avanço nas negociações com a União Europeia e com Singapura, com vistas à </w:t>
      </w:r>
      <w:r w:rsidR="00A916EE">
        <w:rPr>
          <w:rFonts w:cs="Arial"/>
          <w:bCs/>
          <w:szCs w:val="24"/>
        </w:rPr>
        <w:t>culminação</w:t>
      </w:r>
      <w:r w:rsidR="00F051EE">
        <w:rPr>
          <w:rFonts w:cs="Arial"/>
          <w:bCs/>
          <w:szCs w:val="24"/>
        </w:rPr>
        <w:t xml:space="preserve"> desses acordos ainda este ano, e </w:t>
      </w:r>
      <w:r>
        <w:rPr>
          <w:rFonts w:cs="Arial"/>
          <w:bCs/>
          <w:szCs w:val="24"/>
        </w:rPr>
        <w:t xml:space="preserve">a conclusão da </w:t>
      </w:r>
      <w:r w:rsidRPr="009D6F6D">
        <w:rPr>
          <w:rFonts w:cs="Arial"/>
          <w:bCs/>
          <w:szCs w:val="24"/>
        </w:rPr>
        <w:t>VIII Rodada de Negociações de Compromissos Específicos em Matéria de Serviços</w:t>
      </w:r>
      <w:r w:rsidR="00A916EE">
        <w:rPr>
          <w:rFonts w:cs="Arial"/>
          <w:bCs/>
          <w:szCs w:val="24"/>
        </w:rPr>
        <w:t xml:space="preserve"> e das negociações com vistas a Acordos sobre Produtos Orgânicos do MERCOSUL</w:t>
      </w:r>
      <w:r w:rsidRPr="00546830">
        <w:rPr>
          <w:rFonts w:cs="Arial"/>
          <w:bCs/>
          <w:szCs w:val="24"/>
        </w:rPr>
        <w:t>.</w:t>
      </w:r>
    </w:p>
    <w:p w14:paraId="14E40EF2" w14:textId="77777777" w:rsidR="00DA31F0" w:rsidRPr="00546830" w:rsidRDefault="00DA31F0" w:rsidP="00DA31F0">
      <w:pPr>
        <w:jc w:val="both"/>
        <w:rPr>
          <w:rFonts w:cs="Arial"/>
          <w:bCs/>
          <w:szCs w:val="24"/>
        </w:rPr>
      </w:pPr>
    </w:p>
    <w:p w14:paraId="0C1E200D" w14:textId="77777777" w:rsidR="00DA31F0" w:rsidRPr="00546830" w:rsidRDefault="00DA31F0" w:rsidP="00DA31F0">
      <w:pPr>
        <w:jc w:val="both"/>
        <w:rPr>
          <w:rFonts w:cs="Arial"/>
          <w:bCs/>
          <w:szCs w:val="24"/>
        </w:rPr>
      </w:pPr>
      <w:r w:rsidRPr="00546830">
        <w:rPr>
          <w:rFonts w:cs="Arial"/>
          <w:bCs/>
          <w:szCs w:val="24"/>
        </w:rPr>
        <w:t xml:space="preserve">A lista de participantes consta como </w:t>
      </w:r>
      <w:r w:rsidRPr="00546830">
        <w:rPr>
          <w:rFonts w:cs="Arial"/>
          <w:b/>
          <w:bCs/>
          <w:szCs w:val="24"/>
        </w:rPr>
        <w:t>Anexo I</w:t>
      </w:r>
      <w:r w:rsidRPr="00546830">
        <w:rPr>
          <w:rFonts w:cs="Arial"/>
          <w:bCs/>
          <w:szCs w:val="24"/>
        </w:rPr>
        <w:t>.</w:t>
      </w:r>
    </w:p>
    <w:p w14:paraId="7AC046CB" w14:textId="77777777" w:rsidR="00DA31F0" w:rsidRPr="00546830" w:rsidRDefault="00DA31F0" w:rsidP="00DA31F0">
      <w:pPr>
        <w:jc w:val="both"/>
        <w:rPr>
          <w:rFonts w:cs="Arial"/>
          <w:bCs/>
          <w:szCs w:val="24"/>
        </w:rPr>
      </w:pPr>
    </w:p>
    <w:p w14:paraId="3D68E32A" w14:textId="77777777" w:rsidR="00DA31F0" w:rsidRPr="00546830" w:rsidRDefault="00DA31F0" w:rsidP="00DA31F0">
      <w:pPr>
        <w:jc w:val="both"/>
        <w:rPr>
          <w:rFonts w:cs="Arial"/>
          <w:b/>
          <w:bCs/>
          <w:szCs w:val="24"/>
        </w:rPr>
      </w:pPr>
      <w:r w:rsidRPr="00546830">
        <w:rPr>
          <w:rFonts w:cs="Arial"/>
          <w:bCs/>
          <w:szCs w:val="24"/>
        </w:rPr>
        <w:t xml:space="preserve">A agenda consta como </w:t>
      </w:r>
      <w:r w:rsidRPr="00546830">
        <w:rPr>
          <w:rFonts w:cs="Arial"/>
          <w:b/>
          <w:bCs/>
          <w:szCs w:val="24"/>
        </w:rPr>
        <w:t>Anexo II.</w:t>
      </w:r>
    </w:p>
    <w:p w14:paraId="7BDFA130" w14:textId="77777777" w:rsidR="00DA31F0" w:rsidRPr="00546830" w:rsidRDefault="00DA31F0" w:rsidP="00DA31F0">
      <w:pPr>
        <w:jc w:val="both"/>
        <w:rPr>
          <w:rFonts w:cs="Arial"/>
          <w:b/>
          <w:bCs/>
          <w:szCs w:val="24"/>
        </w:rPr>
      </w:pPr>
    </w:p>
    <w:p w14:paraId="4D37B3F6" w14:textId="77777777" w:rsidR="00DA31F0" w:rsidRPr="00546830" w:rsidRDefault="00DA31F0" w:rsidP="00DA31F0">
      <w:pPr>
        <w:jc w:val="both"/>
        <w:rPr>
          <w:rFonts w:cs="Arial"/>
          <w:bCs/>
          <w:szCs w:val="24"/>
        </w:rPr>
      </w:pPr>
    </w:p>
    <w:p w14:paraId="6CFFB237" w14:textId="77777777" w:rsidR="00DA31F0" w:rsidRDefault="00DA31F0" w:rsidP="00DA31F0">
      <w:pPr>
        <w:jc w:val="both"/>
        <w:rPr>
          <w:rFonts w:cs="Arial"/>
          <w:bCs/>
          <w:szCs w:val="24"/>
        </w:rPr>
      </w:pPr>
      <w:r w:rsidRPr="00546830">
        <w:rPr>
          <w:rFonts w:cs="Arial"/>
          <w:bCs/>
          <w:szCs w:val="24"/>
        </w:rPr>
        <w:t>Na reunião foram tratados os seguintes temas:</w:t>
      </w:r>
    </w:p>
    <w:p w14:paraId="6941CDAE" w14:textId="77777777" w:rsidR="00DA31F0" w:rsidRPr="00546830" w:rsidRDefault="00DA31F0" w:rsidP="00DA31F0">
      <w:pPr>
        <w:jc w:val="both"/>
        <w:rPr>
          <w:rFonts w:cs="Arial"/>
          <w:bCs/>
          <w:szCs w:val="24"/>
        </w:rPr>
      </w:pPr>
    </w:p>
    <w:p w14:paraId="549AAA3F" w14:textId="444551BA" w:rsidR="004D4CEF" w:rsidRPr="00546830" w:rsidRDefault="004D4CEF" w:rsidP="00546830">
      <w:pPr>
        <w:widowControl w:val="0"/>
        <w:pBdr>
          <w:top w:val="nil"/>
          <w:left w:val="nil"/>
          <w:bottom w:val="nil"/>
          <w:right w:val="nil"/>
          <w:between w:val="nil"/>
        </w:pBdr>
        <w:jc w:val="both"/>
        <w:rPr>
          <w:rFonts w:cs="Arial"/>
          <w:b/>
          <w:bCs/>
          <w:szCs w:val="24"/>
        </w:rPr>
      </w:pPr>
    </w:p>
    <w:p w14:paraId="3BD23304" w14:textId="4481BCAA" w:rsidR="004D4CEF" w:rsidRPr="00546830" w:rsidRDefault="5EB4D4C2" w:rsidP="00546830">
      <w:pPr>
        <w:widowControl w:val="0"/>
        <w:numPr>
          <w:ilvl w:val="0"/>
          <w:numId w:val="2"/>
        </w:numPr>
        <w:pBdr>
          <w:top w:val="nil"/>
          <w:left w:val="nil"/>
          <w:bottom w:val="nil"/>
          <w:right w:val="nil"/>
          <w:between w:val="nil"/>
        </w:pBdr>
        <w:ind w:left="567" w:hanging="567"/>
        <w:jc w:val="both"/>
        <w:rPr>
          <w:rFonts w:eastAsia="Arial" w:cs="Arial"/>
          <w:b/>
          <w:bCs/>
          <w:szCs w:val="24"/>
        </w:rPr>
      </w:pPr>
      <w:r w:rsidRPr="00546830">
        <w:rPr>
          <w:rFonts w:cs="Arial"/>
          <w:b/>
          <w:bCs/>
          <w:szCs w:val="24"/>
        </w:rPr>
        <w:t xml:space="preserve">AGENDA </w:t>
      </w:r>
      <w:r w:rsidR="004D4CEF" w:rsidRPr="00546830">
        <w:rPr>
          <w:rFonts w:cs="Arial"/>
          <w:b/>
          <w:bCs/>
          <w:szCs w:val="24"/>
        </w:rPr>
        <w:t>ECONÔMICO - COMERCIA</w:t>
      </w:r>
      <w:r w:rsidR="686DAD6D" w:rsidRPr="00546830">
        <w:rPr>
          <w:rFonts w:cs="Arial"/>
          <w:b/>
          <w:bCs/>
          <w:szCs w:val="24"/>
        </w:rPr>
        <w:t>L</w:t>
      </w:r>
    </w:p>
    <w:p w14:paraId="09FBE5EA" w14:textId="77777777" w:rsidR="004D4CEF" w:rsidRPr="00546830" w:rsidRDefault="004D4CEF" w:rsidP="00546830">
      <w:pPr>
        <w:pBdr>
          <w:top w:val="nil"/>
          <w:left w:val="nil"/>
          <w:bottom w:val="nil"/>
          <w:right w:val="nil"/>
          <w:between w:val="nil"/>
        </w:pBdr>
        <w:jc w:val="both"/>
        <w:rPr>
          <w:rFonts w:eastAsia="Arial" w:cs="Arial"/>
          <w:i/>
          <w:szCs w:val="24"/>
        </w:rPr>
      </w:pPr>
    </w:p>
    <w:p w14:paraId="1FB00419" w14:textId="29F4DB5E" w:rsidR="004D4CEF" w:rsidRPr="00264A65" w:rsidRDefault="006551E1" w:rsidP="00546830">
      <w:pPr>
        <w:numPr>
          <w:ilvl w:val="1"/>
          <w:numId w:val="2"/>
        </w:numPr>
        <w:pBdr>
          <w:top w:val="nil"/>
          <w:left w:val="nil"/>
          <w:bottom w:val="nil"/>
          <w:right w:val="nil"/>
          <w:between w:val="nil"/>
        </w:pBdr>
        <w:ind w:left="1134" w:hanging="567"/>
        <w:jc w:val="both"/>
        <w:rPr>
          <w:rFonts w:eastAsia="Arial" w:cs="Arial"/>
          <w:b/>
          <w:szCs w:val="24"/>
        </w:rPr>
      </w:pPr>
      <w:r w:rsidRPr="00546830">
        <w:rPr>
          <w:rFonts w:cs="Arial"/>
          <w:b/>
          <w:bCs/>
          <w:szCs w:val="24"/>
        </w:rPr>
        <w:t>Tarifa Externa Comum</w:t>
      </w:r>
      <w:r w:rsidR="000B5665" w:rsidRPr="00546830">
        <w:rPr>
          <w:rFonts w:cs="Arial"/>
          <w:b/>
          <w:bCs/>
          <w:szCs w:val="24"/>
        </w:rPr>
        <w:t xml:space="preserve"> (</w:t>
      </w:r>
      <w:r w:rsidR="00C45B3F" w:rsidRPr="00546830">
        <w:rPr>
          <w:rFonts w:cs="Arial"/>
          <w:b/>
          <w:bCs/>
          <w:szCs w:val="24"/>
        </w:rPr>
        <w:t>TEC</w:t>
      </w:r>
      <w:r w:rsidR="000B5665" w:rsidRPr="00546830">
        <w:rPr>
          <w:rFonts w:cs="Arial"/>
          <w:b/>
          <w:bCs/>
          <w:szCs w:val="24"/>
        </w:rPr>
        <w:t>)</w:t>
      </w:r>
    </w:p>
    <w:p w14:paraId="32BA8A4F" w14:textId="77777777" w:rsidR="00264A65" w:rsidRDefault="00264A65" w:rsidP="00264A65">
      <w:pPr>
        <w:pBdr>
          <w:top w:val="nil"/>
          <w:left w:val="nil"/>
          <w:bottom w:val="nil"/>
          <w:right w:val="nil"/>
          <w:between w:val="nil"/>
        </w:pBdr>
        <w:ind w:left="1134"/>
        <w:jc w:val="both"/>
        <w:rPr>
          <w:rFonts w:cs="Arial"/>
          <w:b/>
          <w:bCs/>
          <w:szCs w:val="24"/>
        </w:rPr>
      </w:pPr>
    </w:p>
    <w:p w14:paraId="4708A97C" w14:textId="77777777" w:rsidR="00264A65" w:rsidRPr="00546830" w:rsidRDefault="00264A65" w:rsidP="00264A65">
      <w:pPr>
        <w:jc w:val="both"/>
        <w:rPr>
          <w:rFonts w:cs="Arial"/>
          <w:szCs w:val="24"/>
        </w:rPr>
      </w:pPr>
      <w:r w:rsidRPr="00820223">
        <w:rPr>
          <w:rFonts w:cs="Arial"/>
          <w:szCs w:val="24"/>
        </w:rPr>
        <w:t xml:space="preserve">O GMC </w:t>
      </w:r>
      <w:r>
        <w:rPr>
          <w:rFonts w:cs="Arial"/>
          <w:szCs w:val="24"/>
        </w:rPr>
        <w:t>tomou nota d</w:t>
      </w:r>
      <w:r w:rsidRPr="00820223">
        <w:rPr>
          <w:rFonts w:cs="Arial"/>
          <w:szCs w:val="24"/>
        </w:rPr>
        <w:t xml:space="preserve">a internalização </w:t>
      </w:r>
      <w:r>
        <w:rPr>
          <w:rFonts w:cs="Arial"/>
          <w:szCs w:val="24"/>
        </w:rPr>
        <w:t xml:space="preserve">ao ordenamento jurídico da Argentina </w:t>
      </w:r>
      <w:r w:rsidRPr="00820223">
        <w:rPr>
          <w:rFonts w:cs="Arial"/>
          <w:szCs w:val="24"/>
        </w:rPr>
        <w:t>da Decisão CMC Nº 08/22 "Tarifa Externa Comum"</w:t>
      </w:r>
      <w:r>
        <w:rPr>
          <w:rFonts w:cs="Arial"/>
          <w:szCs w:val="24"/>
        </w:rPr>
        <w:t xml:space="preserve"> e da Resolução GMC </w:t>
      </w:r>
      <w:r w:rsidRPr="0079296D">
        <w:rPr>
          <w:rFonts w:cs="Arial"/>
          <w:szCs w:val="24"/>
        </w:rPr>
        <w:t>Nº</w:t>
      </w:r>
      <w:r>
        <w:rPr>
          <w:rFonts w:cs="Arial"/>
          <w:szCs w:val="24"/>
        </w:rPr>
        <w:t xml:space="preserve"> 16/21 “</w:t>
      </w:r>
      <w:r w:rsidRPr="00011939">
        <w:rPr>
          <w:rFonts w:cs="Arial"/>
          <w:szCs w:val="24"/>
        </w:rPr>
        <w:t xml:space="preserve">Tarifa Externa Comum - </w:t>
      </w:r>
      <w:r>
        <w:rPr>
          <w:rFonts w:cs="Arial"/>
          <w:szCs w:val="24"/>
        </w:rPr>
        <w:t>I</w:t>
      </w:r>
      <w:r w:rsidRPr="00011939">
        <w:rPr>
          <w:rFonts w:cs="Arial"/>
          <w:szCs w:val="24"/>
        </w:rPr>
        <w:t xml:space="preserve">ncorporação da VII </w:t>
      </w:r>
      <w:r>
        <w:rPr>
          <w:rFonts w:cs="Arial"/>
          <w:szCs w:val="24"/>
        </w:rPr>
        <w:t>E</w:t>
      </w:r>
      <w:r w:rsidRPr="00011939">
        <w:rPr>
          <w:rFonts w:cs="Arial"/>
          <w:szCs w:val="24"/>
        </w:rPr>
        <w:t xml:space="preserve">menda ao </w:t>
      </w:r>
      <w:r>
        <w:rPr>
          <w:rFonts w:cs="Arial"/>
          <w:szCs w:val="24"/>
        </w:rPr>
        <w:t>S</w:t>
      </w:r>
      <w:r w:rsidRPr="00011939">
        <w:rPr>
          <w:rFonts w:cs="Arial"/>
          <w:szCs w:val="24"/>
        </w:rPr>
        <w:t xml:space="preserve">istema </w:t>
      </w:r>
      <w:r>
        <w:rPr>
          <w:rFonts w:cs="Arial"/>
          <w:szCs w:val="24"/>
        </w:rPr>
        <w:t>H</w:t>
      </w:r>
      <w:r w:rsidRPr="00011939">
        <w:rPr>
          <w:rFonts w:cs="Arial"/>
          <w:szCs w:val="24"/>
        </w:rPr>
        <w:t xml:space="preserve">armonizado de </w:t>
      </w:r>
      <w:r>
        <w:rPr>
          <w:rFonts w:cs="Arial"/>
          <w:szCs w:val="24"/>
        </w:rPr>
        <w:t>D</w:t>
      </w:r>
      <w:r w:rsidRPr="00011939">
        <w:rPr>
          <w:rFonts w:cs="Arial"/>
          <w:szCs w:val="24"/>
        </w:rPr>
        <w:t xml:space="preserve">esignação e de </w:t>
      </w:r>
      <w:r>
        <w:rPr>
          <w:rFonts w:cs="Arial"/>
          <w:szCs w:val="24"/>
        </w:rPr>
        <w:t>C</w:t>
      </w:r>
      <w:r w:rsidRPr="00011939">
        <w:rPr>
          <w:rFonts w:cs="Arial"/>
          <w:szCs w:val="24"/>
        </w:rPr>
        <w:t xml:space="preserve">odificação de </w:t>
      </w:r>
      <w:r>
        <w:rPr>
          <w:rFonts w:cs="Arial"/>
          <w:szCs w:val="24"/>
        </w:rPr>
        <w:t>M</w:t>
      </w:r>
      <w:r w:rsidRPr="00011939">
        <w:rPr>
          <w:rFonts w:cs="Arial"/>
          <w:szCs w:val="24"/>
        </w:rPr>
        <w:t xml:space="preserve">ercadorias à </w:t>
      </w:r>
      <w:r>
        <w:rPr>
          <w:rFonts w:cs="Arial"/>
          <w:szCs w:val="24"/>
        </w:rPr>
        <w:t>N</w:t>
      </w:r>
      <w:r w:rsidRPr="00011939">
        <w:rPr>
          <w:rFonts w:cs="Arial"/>
          <w:szCs w:val="24"/>
        </w:rPr>
        <w:t xml:space="preserve">omenclatura </w:t>
      </w:r>
      <w:r>
        <w:rPr>
          <w:rFonts w:cs="Arial"/>
          <w:szCs w:val="24"/>
        </w:rPr>
        <w:t>C</w:t>
      </w:r>
      <w:r w:rsidRPr="00011939">
        <w:rPr>
          <w:rFonts w:cs="Arial"/>
          <w:szCs w:val="24"/>
        </w:rPr>
        <w:t>omum do MERCOSUL</w:t>
      </w:r>
      <w:r>
        <w:rPr>
          <w:rFonts w:cs="Arial"/>
          <w:szCs w:val="24"/>
        </w:rPr>
        <w:t>”.</w:t>
      </w:r>
    </w:p>
    <w:p w14:paraId="45081718" w14:textId="77777777" w:rsidR="00AA6AFA" w:rsidRPr="00546830" w:rsidRDefault="00AA6AFA" w:rsidP="00546830">
      <w:pPr>
        <w:pBdr>
          <w:top w:val="nil"/>
          <w:left w:val="nil"/>
          <w:bottom w:val="nil"/>
          <w:right w:val="nil"/>
          <w:between w:val="nil"/>
        </w:pBdr>
        <w:ind w:left="1134"/>
        <w:jc w:val="both"/>
        <w:rPr>
          <w:rFonts w:eastAsia="Arial" w:cs="Arial"/>
          <w:b/>
          <w:szCs w:val="24"/>
        </w:rPr>
      </w:pPr>
    </w:p>
    <w:p w14:paraId="4D06B36F" w14:textId="742E90FA" w:rsidR="00AA6AFA" w:rsidRPr="00546830" w:rsidRDefault="00AA6AFA" w:rsidP="00546830">
      <w:pPr>
        <w:pBdr>
          <w:top w:val="nil"/>
          <w:left w:val="nil"/>
          <w:bottom w:val="nil"/>
          <w:right w:val="nil"/>
          <w:between w:val="nil"/>
        </w:pBdr>
        <w:ind w:left="1134"/>
        <w:jc w:val="both"/>
        <w:rPr>
          <w:rFonts w:eastAsia="Arial" w:cs="Arial"/>
          <w:b/>
          <w:szCs w:val="24"/>
        </w:rPr>
      </w:pPr>
      <w:r w:rsidRPr="00E847E1">
        <w:rPr>
          <w:rFonts w:cs="Arial"/>
          <w:b/>
          <w:bCs/>
          <w:szCs w:val="24"/>
        </w:rPr>
        <w:t>1.1.1 Proposta brasileira relativa às Decisões CMC N° 58/10, 27/15 e 9/21</w:t>
      </w:r>
    </w:p>
    <w:p w14:paraId="1BC6A665" w14:textId="77777777" w:rsidR="00643AA2" w:rsidRPr="00546830" w:rsidRDefault="00643AA2" w:rsidP="00546830">
      <w:pPr>
        <w:pBdr>
          <w:top w:val="nil"/>
          <w:left w:val="nil"/>
          <w:bottom w:val="nil"/>
          <w:right w:val="nil"/>
          <w:between w:val="nil"/>
        </w:pBdr>
        <w:jc w:val="both"/>
        <w:rPr>
          <w:rFonts w:cs="Arial"/>
          <w:szCs w:val="24"/>
        </w:rPr>
      </w:pPr>
    </w:p>
    <w:p w14:paraId="0561021A" w14:textId="77777777" w:rsidR="00DA31F0" w:rsidRDefault="00DA31F0" w:rsidP="00DA31F0">
      <w:pPr>
        <w:pBdr>
          <w:top w:val="nil"/>
          <w:left w:val="nil"/>
          <w:bottom w:val="nil"/>
          <w:right w:val="nil"/>
          <w:between w:val="nil"/>
        </w:pBdr>
        <w:jc w:val="both"/>
        <w:rPr>
          <w:rFonts w:cs="Arial"/>
          <w:szCs w:val="24"/>
        </w:rPr>
      </w:pPr>
      <w:r w:rsidRPr="00820223">
        <w:rPr>
          <w:rFonts w:cs="Arial"/>
          <w:szCs w:val="24"/>
        </w:rPr>
        <w:t xml:space="preserve">As delegações expressaram estar em condições de acompanhar a proposta brasileira no que tange à alteração </w:t>
      </w:r>
      <w:r>
        <w:rPr>
          <w:rFonts w:cs="Arial"/>
          <w:szCs w:val="24"/>
        </w:rPr>
        <w:t xml:space="preserve">temporária </w:t>
      </w:r>
      <w:r w:rsidRPr="00820223">
        <w:rPr>
          <w:rFonts w:cs="Arial"/>
          <w:szCs w:val="24"/>
        </w:rPr>
        <w:t xml:space="preserve">da Decisão CMC nº 58/10. </w:t>
      </w:r>
    </w:p>
    <w:p w14:paraId="759A5ED5" w14:textId="77777777" w:rsidR="00DA31F0" w:rsidRPr="00820223" w:rsidRDefault="00DA31F0" w:rsidP="00DA31F0">
      <w:pPr>
        <w:pBdr>
          <w:top w:val="nil"/>
          <w:left w:val="nil"/>
          <w:bottom w:val="nil"/>
          <w:right w:val="nil"/>
          <w:between w:val="nil"/>
        </w:pBdr>
        <w:jc w:val="both"/>
        <w:rPr>
          <w:rFonts w:cs="Arial"/>
          <w:szCs w:val="24"/>
        </w:rPr>
      </w:pPr>
    </w:p>
    <w:p w14:paraId="3E351057" w14:textId="77777777" w:rsidR="00DA31F0" w:rsidRPr="00820223" w:rsidRDefault="00DA31F0" w:rsidP="00DA31F0">
      <w:pPr>
        <w:pBdr>
          <w:top w:val="nil"/>
          <w:left w:val="nil"/>
          <w:bottom w:val="nil"/>
          <w:right w:val="nil"/>
          <w:between w:val="nil"/>
        </w:pBdr>
        <w:jc w:val="both"/>
        <w:rPr>
          <w:rFonts w:cs="Arial"/>
          <w:szCs w:val="24"/>
        </w:rPr>
      </w:pPr>
      <w:r w:rsidRPr="00820223">
        <w:rPr>
          <w:rFonts w:cs="Arial"/>
          <w:szCs w:val="24"/>
        </w:rPr>
        <w:t>Além disso, as delegações trocaram opiniões sobre a proposta brasileira relacionada às Decisões CMC nº 27/15 e 9/21.</w:t>
      </w:r>
    </w:p>
    <w:p w14:paraId="14C0B70B" w14:textId="77777777" w:rsidR="00DA31F0" w:rsidRDefault="00DA31F0" w:rsidP="00DA31F0">
      <w:pPr>
        <w:pBdr>
          <w:top w:val="nil"/>
          <w:left w:val="nil"/>
          <w:bottom w:val="nil"/>
          <w:right w:val="nil"/>
          <w:between w:val="nil"/>
        </w:pBdr>
        <w:jc w:val="both"/>
        <w:rPr>
          <w:rFonts w:cs="Arial"/>
          <w:szCs w:val="24"/>
        </w:rPr>
      </w:pPr>
    </w:p>
    <w:p w14:paraId="403AE7E1" w14:textId="1F4A518A" w:rsidR="00DA31F0" w:rsidRDefault="00DA31F0" w:rsidP="00DA31F0">
      <w:pPr>
        <w:pBdr>
          <w:top w:val="nil"/>
          <w:left w:val="nil"/>
          <w:bottom w:val="nil"/>
          <w:right w:val="nil"/>
          <w:between w:val="nil"/>
        </w:pBdr>
        <w:jc w:val="both"/>
        <w:rPr>
          <w:rFonts w:cs="Arial"/>
          <w:szCs w:val="24"/>
        </w:rPr>
      </w:pPr>
      <w:r w:rsidRPr="00820223">
        <w:rPr>
          <w:rFonts w:cs="Arial"/>
          <w:szCs w:val="24"/>
        </w:rPr>
        <w:lastRenderedPageBreak/>
        <w:t>Assim sendo, o GMC instrui</w:t>
      </w:r>
      <w:r>
        <w:rPr>
          <w:rFonts w:cs="Arial"/>
          <w:szCs w:val="24"/>
        </w:rPr>
        <w:t>u</w:t>
      </w:r>
      <w:r w:rsidRPr="00820223">
        <w:rPr>
          <w:rFonts w:cs="Arial"/>
          <w:szCs w:val="24"/>
        </w:rPr>
        <w:t xml:space="preserve"> o Grupo </w:t>
      </w:r>
      <w:r w:rsidRPr="001F15CA">
        <w:rPr>
          <w:rFonts w:cs="Arial"/>
          <w:i/>
          <w:iCs/>
          <w:szCs w:val="24"/>
        </w:rPr>
        <w:t>ad hoc</w:t>
      </w:r>
      <w:r w:rsidRPr="00820223">
        <w:rPr>
          <w:rFonts w:cs="Arial"/>
          <w:szCs w:val="24"/>
        </w:rPr>
        <w:t xml:space="preserve"> para Examinar a Consistência e Dispersão da Tarifa Externa Comum do Mercosul (GAHTEC) </w:t>
      </w:r>
      <w:r>
        <w:rPr>
          <w:rFonts w:cs="Arial"/>
          <w:szCs w:val="24"/>
        </w:rPr>
        <w:t>a analisar</w:t>
      </w:r>
      <w:r w:rsidRPr="00820223">
        <w:rPr>
          <w:rFonts w:cs="Arial"/>
          <w:szCs w:val="24"/>
        </w:rPr>
        <w:t xml:space="preserve"> os aspectos técnicos relacionados aos mencionados temas.</w:t>
      </w:r>
    </w:p>
    <w:p w14:paraId="2EDE7623" w14:textId="77777777" w:rsidR="00DA31F0" w:rsidRPr="00546830" w:rsidRDefault="00DA31F0" w:rsidP="00DA31F0">
      <w:pPr>
        <w:pBdr>
          <w:top w:val="nil"/>
          <w:left w:val="nil"/>
          <w:bottom w:val="nil"/>
          <w:right w:val="nil"/>
          <w:between w:val="nil"/>
        </w:pBdr>
        <w:jc w:val="both"/>
        <w:rPr>
          <w:rFonts w:cs="Arial"/>
          <w:szCs w:val="24"/>
        </w:rPr>
      </w:pPr>
    </w:p>
    <w:p w14:paraId="2766D690" w14:textId="77777777" w:rsidR="00DA31F0" w:rsidRPr="00546830" w:rsidRDefault="00DA31F0" w:rsidP="00DA31F0">
      <w:pPr>
        <w:pBdr>
          <w:top w:val="nil"/>
          <w:left w:val="nil"/>
          <w:bottom w:val="nil"/>
          <w:right w:val="nil"/>
          <w:between w:val="nil"/>
        </w:pBdr>
        <w:jc w:val="both"/>
        <w:rPr>
          <w:rFonts w:cs="Arial"/>
          <w:szCs w:val="24"/>
        </w:rPr>
      </w:pPr>
      <w:r w:rsidRPr="00546830">
        <w:rPr>
          <w:rFonts w:cs="Arial"/>
          <w:szCs w:val="24"/>
        </w:rPr>
        <w:t>O tema continua na agenda.</w:t>
      </w:r>
    </w:p>
    <w:p w14:paraId="6901AEB1" w14:textId="77777777" w:rsidR="00E847E1" w:rsidRPr="00546830" w:rsidRDefault="00E847E1" w:rsidP="00546830">
      <w:pPr>
        <w:pBdr>
          <w:top w:val="nil"/>
          <w:left w:val="nil"/>
          <w:bottom w:val="nil"/>
          <w:right w:val="nil"/>
          <w:between w:val="nil"/>
        </w:pBdr>
        <w:jc w:val="both"/>
        <w:rPr>
          <w:rFonts w:cs="Arial"/>
          <w:szCs w:val="24"/>
        </w:rPr>
      </w:pPr>
    </w:p>
    <w:p w14:paraId="48B7292A" w14:textId="0A78EE00" w:rsidR="00F858C0" w:rsidRPr="00546830" w:rsidRDefault="00EA5C78" w:rsidP="00546830">
      <w:pPr>
        <w:pBdr>
          <w:top w:val="nil"/>
          <w:left w:val="nil"/>
          <w:bottom w:val="nil"/>
          <w:right w:val="nil"/>
          <w:between w:val="nil"/>
        </w:pBdr>
        <w:ind w:firstLine="1134"/>
        <w:jc w:val="both"/>
        <w:rPr>
          <w:rFonts w:cs="Arial"/>
          <w:b/>
          <w:color w:val="000000"/>
          <w:spacing w:val="6"/>
          <w:w w:val="96"/>
          <w:szCs w:val="24"/>
          <w:lang w:eastAsia="es-UY"/>
          <w14:ligatures w14:val="standardContextual"/>
        </w:rPr>
      </w:pPr>
      <w:r w:rsidRPr="00546830">
        <w:rPr>
          <w:rFonts w:cs="Arial"/>
          <w:b/>
          <w:bCs/>
          <w:szCs w:val="24"/>
        </w:rPr>
        <w:t>1.1.2 Renovação</w:t>
      </w:r>
      <w:r w:rsidR="00AA6AFA" w:rsidRPr="00546830">
        <w:rPr>
          <w:rFonts w:cs="Arial"/>
          <w:b/>
          <w:color w:val="000000"/>
          <w:w w:val="98"/>
          <w:szCs w:val="24"/>
          <w:lang w:eastAsia="es-UY"/>
          <w14:ligatures w14:val="standardContextual"/>
        </w:rPr>
        <w:t xml:space="preserve"> </w:t>
      </w:r>
      <w:r w:rsidR="00AA6AFA" w:rsidRPr="00546830">
        <w:rPr>
          <w:rFonts w:cs="Arial"/>
          <w:b/>
          <w:color w:val="000000"/>
          <w:spacing w:val="4"/>
          <w:w w:val="96"/>
          <w:szCs w:val="24"/>
          <w:lang w:eastAsia="es-UY"/>
          <w14:ligatures w14:val="standardContextual"/>
        </w:rPr>
        <w:t>do</w:t>
      </w:r>
      <w:r w:rsidR="00AA6AFA" w:rsidRPr="00546830">
        <w:rPr>
          <w:rFonts w:cs="Arial"/>
          <w:b/>
          <w:color w:val="000000"/>
          <w:w w:val="93"/>
          <w:szCs w:val="24"/>
          <w:lang w:eastAsia="es-UY"/>
          <w14:ligatures w14:val="standardContextual"/>
        </w:rPr>
        <w:t xml:space="preserve"> </w:t>
      </w:r>
      <w:r w:rsidR="00AA6AFA" w:rsidRPr="00546830">
        <w:rPr>
          <w:rFonts w:cs="Arial"/>
          <w:b/>
          <w:color w:val="000000"/>
          <w:szCs w:val="24"/>
          <w:lang w:eastAsia="es-UY"/>
          <w14:ligatures w14:val="standardContextual"/>
        </w:rPr>
        <w:t>mandato</w:t>
      </w:r>
      <w:r w:rsidR="00AA6AFA" w:rsidRPr="00546830">
        <w:rPr>
          <w:rFonts w:cs="Arial"/>
          <w:b/>
          <w:color w:val="000000"/>
          <w:w w:val="99"/>
          <w:szCs w:val="24"/>
          <w:lang w:eastAsia="es-UY"/>
          <w14:ligatures w14:val="standardContextual"/>
        </w:rPr>
        <w:t xml:space="preserve"> </w:t>
      </w:r>
      <w:r w:rsidR="00AA6AFA" w:rsidRPr="00546830">
        <w:rPr>
          <w:rFonts w:cs="Arial"/>
          <w:b/>
          <w:color w:val="000000"/>
          <w:szCs w:val="24"/>
          <w:lang w:eastAsia="es-UY"/>
          <w14:ligatures w14:val="standardContextual"/>
        </w:rPr>
        <w:t>do</w:t>
      </w:r>
      <w:r w:rsidR="00AA6AFA" w:rsidRPr="00546830">
        <w:rPr>
          <w:rFonts w:cs="Arial"/>
          <w:b/>
          <w:color w:val="000000"/>
          <w:w w:val="98"/>
          <w:szCs w:val="24"/>
          <w:lang w:eastAsia="es-UY"/>
          <w14:ligatures w14:val="standardContextual"/>
        </w:rPr>
        <w:t xml:space="preserve"> </w:t>
      </w:r>
      <w:r w:rsidR="00AA6AFA" w:rsidRPr="00546830">
        <w:rPr>
          <w:rFonts w:cs="Arial"/>
          <w:b/>
          <w:color w:val="000000"/>
          <w:spacing w:val="6"/>
          <w:w w:val="96"/>
          <w:szCs w:val="24"/>
          <w:lang w:eastAsia="es-UY"/>
          <w14:ligatures w14:val="standardContextual"/>
        </w:rPr>
        <w:t>GAHTEC</w:t>
      </w:r>
    </w:p>
    <w:p w14:paraId="647F3BF4" w14:textId="77777777" w:rsidR="00AA6AFA" w:rsidRPr="00546830" w:rsidRDefault="00AA6AFA" w:rsidP="00546830">
      <w:pPr>
        <w:pBdr>
          <w:top w:val="nil"/>
          <w:left w:val="nil"/>
          <w:bottom w:val="nil"/>
          <w:right w:val="nil"/>
          <w:between w:val="nil"/>
        </w:pBdr>
        <w:jc w:val="both"/>
        <w:rPr>
          <w:rFonts w:cs="Arial"/>
          <w:b/>
          <w:color w:val="000000"/>
          <w:spacing w:val="6"/>
          <w:w w:val="96"/>
          <w:szCs w:val="24"/>
          <w:lang w:eastAsia="es-UY"/>
          <w14:ligatures w14:val="standardContextual"/>
        </w:rPr>
      </w:pPr>
    </w:p>
    <w:p w14:paraId="4BA3053E" w14:textId="1C3DA66B" w:rsidR="00E847E1" w:rsidRPr="00820223" w:rsidRDefault="00E847E1" w:rsidP="00E847E1">
      <w:pPr>
        <w:jc w:val="both"/>
        <w:rPr>
          <w:rFonts w:cs="Arial"/>
          <w:i/>
          <w:iCs/>
          <w:szCs w:val="24"/>
        </w:rPr>
      </w:pPr>
      <w:r w:rsidRPr="00820223">
        <w:rPr>
          <w:rFonts w:cs="Arial"/>
          <w:szCs w:val="24"/>
        </w:rPr>
        <w:t xml:space="preserve">O GMC acordou renovar o mandato do Grupo </w:t>
      </w:r>
      <w:r w:rsidRPr="00264A65">
        <w:rPr>
          <w:rFonts w:cs="Arial"/>
          <w:i/>
          <w:iCs/>
          <w:szCs w:val="24"/>
        </w:rPr>
        <w:t>ad hoc</w:t>
      </w:r>
      <w:r w:rsidRPr="00820223">
        <w:rPr>
          <w:rFonts w:cs="Arial"/>
          <w:szCs w:val="24"/>
        </w:rPr>
        <w:t xml:space="preserve"> para Examinar </w:t>
      </w:r>
      <w:proofErr w:type="spellStart"/>
      <w:r w:rsidRPr="00820223">
        <w:rPr>
          <w:rFonts w:cs="Arial"/>
          <w:szCs w:val="24"/>
        </w:rPr>
        <w:t>la</w:t>
      </w:r>
      <w:proofErr w:type="spellEnd"/>
      <w:r w:rsidRPr="00820223">
        <w:rPr>
          <w:rFonts w:cs="Arial"/>
          <w:szCs w:val="24"/>
        </w:rPr>
        <w:t xml:space="preserve"> Consistência e Dispersão do Tarifa Externa Comum do </w:t>
      </w:r>
      <w:r w:rsidR="005075D1" w:rsidRPr="00820223">
        <w:rPr>
          <w:rFonts w:cs="Arial"/>
          <w:szCs w:val="24"/>
        </w:rPr>
        <w:t xml:space="preserve">MERCOSUL </w:t>
      </w:r>
      <w:r w:rsidRPr="00820223">
        <w:rPr>
          <w:rFonts w:cs="Arial"/>
          <w:szCs w:val="24"/>
        </w:rPr>
        <w:t xml:space="preserve">(GAHTEC) até o </w:t>
      </w:r>
      <w:r>
        <w:rPr>
          <w:rFonts w:cs="Arial"/>
          <w:szCs w:val="24"/>
        </w:rPr>
        <w:t xml:space="preserve">final do </w:t>
      </w:r>
      <w:r w:rsidRPr="00820223">
        <w:rPr>
          <w:rFonts w:cs="Arial"/>
          <w:szCs w:val="24"/>
        </w:rPr>
        <w:t xml:space="preserve">segundo semestre de 2024. </w:t>
      </w:r>
    </w:p>
    <w:p w14:paraId="614C5A45" w14:textId="3820F896" w:rsidR="0039541A" w:rsidRPr="00546830" w:rsidRDefault="0039541A" w:rsidP="00546830">
      <w:pPr>
        <w:pBdr>
          <w:top w:val="nil"/>
          <w:left w:val="nil"/>
          <w:bottom w:val="nil"/>
          <w:right w:val="nil"/>
          <w:between w:val="nil"/>
        </w:pBdr>
        <w:jc w:val="both"/>
        <w:rPr>
          <w:rFonts w:cs="Arial"/>
          <w:szCs w:val="24"/>
        </w:rPr>
      </w:pPr>
    </w:p>
    <w:p w14:paraId="457B8AC3" w14:textId="023114FE" w:rsidR="20188573" w:rsidRPr="00546830" w:rsidRDefault="20188573" w:rsidP="00546830">
      <w:pPr>
        <w:numPr>
          <w:ilvl w:val="1"/>
          <w:numId w:val="2"/>
        </w:numPr>
        <w:pBdr>
          <w:top w:val="nil"/>
          <w:left w:val="nil"/>
          <w:bottom w:val="nil"/>
          <w:right w:val="nil"/>
          <w:between w:val="nil"/>
        </w:pBdr>
        <w:ind w:left="1134" w:hanging="567"/>
        <w:jc w:val="both"/>
        <w:rPr>
          <w:rFonts w:cs="Arial"/>
          <w:b/>
          <w:bCs/>
          <w:szCs w:val="24"/>
        </w:rPr>
      </w:pPr>
      <w:r w:rsidRPr="00546830">
        <w:rPr>
          <w:rFonts w:cs="Arial"/>
          <w:b/>
          <w:bCs/>
          <w:szCs w:val="24"/>
        </w:rPr>
        <w:t>Serviços</w:t>
      </w:r>
    </w:p>
    <w:p w14:paraId="0F4C7297" w14:textId="77777777" w:rsidR="00827957" w:rsidRPr="00546830" w:rsidRDefault="00827957" w:rsidP="00546830">
      <w:pPr>
        <w:pBdr>
          <w:top w:val="nil"/>
          <w:left w:val="nil"/>
          <w:bottom w:val="nil"/>
          <w:right w:val="nil"/>
          <w:between w:val="nil"/>
        </w:pBdr>
        <w:jc w:val="both"/>
        <w:rPr>
          <w:rFonts w:cs="Arial"/>
          <w:szCs w:val="24"/>
        </w:rPr>
      </w:pPr>
    </w:p>
    <w:p w14:paraId="1698FEA7" w14:textId="4301505B" w:rsidR="004D4CEF" w:rsidRPr="00546830" w:rsidRDefault="000E0407" w:rsidP="00546830">
      <w:pPr>
        <w:pBdr>
          <w:top w:val="nil"/>
          <w:left w:val="nil"/>
          <w:bottom w:val="nil"/>
          <w:right w:val="nil"/>
          <w:between w:val="nil"/>
        </w:pBdr>
        <w:ind w:left="1701" w:hanging="567"/>
        <w:jc w:val="both"/>
        <w:rPr>
          <w:rFonts w:cs="Arial"/>
          <w:b/>
          <w:bCs/>
          <w:szCs w:val="24"/>
        </w:rPr>
      </w:pPr>
      <w:r w:rsidRPr="00546830">
        <w:rPr>
          <w:rFonts w:cs="Arial"/>
          <w:b/>
          <w:bCs/>
          <w:szCs w:val="24"/>
        </w:rPr>
        <w:t>1</w:t>
      </w:r>
      <w:r w:rsidR="20188573" w:rsidRPr="00546830">
        <w:rPr>
          <w:rFonts w:cs="Arial"/>
          <w:b/>
          <w:bCs/>
          <w:szCs w:val="24"/>
        </w:rPr>
        <w:t>.2.1</w:t>
      </w:r>
      <w:r w:rsidRPr="00546830">
        <w:rPr>
          <w:rFonts w:cs="Arial"/>
          <w:b/>
          <w:bCs/>
          <w:szCs w:val="24"/>
        </w:rPr>
        <w:t>.</w:t>
      </w:r>
      <w:r w:rsidR="004D4CEF" w:rsidRPr="00546830">
        <w:rPr>
          <w:rFonts w:cs="Arial"/>
          <w:b/>
          <w:bCs/>
          <w:szCs w:val="24"/>
        </w:rPr>
        <w:t>VIII Rodada de Negociação de Compromissos Específicos em Matéria de Serviços</w:t>
      </w:r>
    </w:p>
    <w:p w14:paraId="3BA162C7" w14:textId="77777777" w:rsidR="00E847E1" w:rsidRPr="00546830" w:rsidRDefault="00E847E1" w:rsidP="00E847E1">
      <w:pPr>
        <w:pBdr>
          <w:top w:val="nil"/>
          <w:left w:val="nil"/>
          <w:bottom w:val="nil"/>
          <w:right w:val="nil"/>
          <w:between w:val="nil"/>
        </w:pBdr>
        <w:jc w:val="both"/>
        <w:rPr>
          <w:rFonts w:cs="Arial"/>
          <w:b/>
          <w:bCs/>
          <w:szCs w:val="24"/>
        </w:rPr>
      </w:pPr>
    </w:p>
    <w:p w14:paraId="39574156" w14:textId="406089A1" w:rsidR="00E847E1" w:rsidRPr="004A7B75" w:rsidRDefault="002D1950" w:rsidP="00E847E1">
      <w:pPr>
        <w:tabs>
          <w:tab w:val="left" w:pos="1778"/>
        </w:tabs>
        <w:suppressAutoHyphens/>
        <w:jc w:val="both"/>
        <w:rPr>
          <w:rFonts w:cs="Arial"/>
          <w:bCs/>
          <w:szCs w:val="24"/>
        </w:rPr>
      </w:pPr>
      <w:r>
        <w:rPr>
          <w:rFonts w:cs="Arial"/>
          <w:bCs/>
          <w:szCs w:val="24"/>
        </w:rPr>
        <w:t>A PPTB informou a respeito</w:t>
      </w:r>
      <w:r w:rsidR="00E847E1" w:rsidRPr="00871890">
        <w:rPr>
          <w:rFonts w:cs="Arial"/>
          <w:bCs/>
          <w:szCs w:val="24"/>
        </w:rPr>
        <w:t xml:space="preserve"> dos resultados da </w:t>
      </w:r>
      <w:r w:rsidR="00E847E1" w:rsidRPr="00E847E1">
        <w:rPr>
          <w:rFonts w:cs="Arial"/>
          <w:bCs/>
          <w:szCs w:val="24"/>
        </w:rPr>
        <w:t>XX</w:t>
      </w:r>
      <w:r w:rsidR="00264A65">
        <w:rPr>
          <w:rFonts w:cs="Arial"/>
          <w:bCs/>
          <w:szCs w:val="24"/>
        </w:rPr>
        <w:t>V</w:t>
      </w:r>
      <w:r w:rsidR="00E847E1" w:rsidRPr="00871890">
        <w:rPr>
          <w:rFonts w:cs="Arial"/>
          <w:bCs/>
          <w:szCs w:val="24"/>
        </w:rPr>
        <w:t xml:space="preserve"> reunião ordinária do SGT N° 17, realizada no dia 25 de outubro de 2023, pelo sistema de videoconferência, em conformidade com o estabelecido na Resolução GMC N° 19/12.</w:t>
      </w:r>
    </w:p>
    <w:p w14:paraId="6372604C" w14:textId="77777777" w:rsidR="00E847E1" w:rsidRDefault="00E847E1" w:rsidP="00E847E1">
      <w:pPr>
        <w:jc w:val="both"/>
        <w:rPr>
          <w:rFonts w:cs="Arial"/>
          <w:szCs w:val="24"/>
        </w:rPr>
      </w:pPr>
    </w:p>
    <w:p w14:paraId="35E53E91" w14:textId="77777777" w:rsidR="00E847E1" w:rsidRDefault="00E847E1" w:rsidP="00E847E1">
      <w:pPr>
        <w:jc w:val="both"/>
        <w:rPr>
          <w:rFonts w:cs="Arial"/>
          <w:szCs w:val="24"/>
        </w:rPr>
      </w:pPr>
      <w:r>
        <w:rPr>
          <w:rFonts w:cs="Arial"/>
          <w:szCs w:val="24"/>
        </w:rPr>
        <w:t>O GMC instou as coordenações do SGT N</w:t>
      </w:r>
      <w:r w:rsidRPr="00546830">
        <w:rPr>
          <w:rFonts w:cs="Arial"/>
          <w:szCs w:val="24"/>
        </w:rPr>
        <w:t>°</w:t>
      </w:r>
      <w:r>
        <w:rPr>
          <w:rFonts w:cs="Arial"/>
          <w:szCs w:val="24"/>
        </w:rPr>
        <w:t xml:space="preserve"> 17 “Serviços” a realizar maiores esforços para concluir, na próxima reunião do subgrupo, a </w:t>
      </w:r>
      <w:r w:rsidRPr="00546830">
        <w:rPr>
          <w:rFonts w:cs="Arial"/>
          <w:szCs w:val="24"/>
        </w:rPr>
        <w:t>VIII Rodada de Negociações de Compromissos Específicos em Matéria de Serviços</w:t>
      </w:r>
      <w:r>
        <w:rPr>
          <w:rFonts w:cs="Arial"/>
          <w:szCs w:val="24"/>
        </w:rPr>
        <w:t xml:space="preserve"> no presente semestre, conforme o disposto na Resolução GMC </w:t>
      </w:r>
      <w:r w:rsidRPr="00546830">
        <w:rPr>
          <w:rFonts w:cs="Arial"/>
          <w:szCs w:val="24"/>
        </w:rPr>
        <w:t>N° 24/23</w:t>
      </w:r>
      <w:r>
        <w:rPr>
          <w:rFonts w:cs="Arial"/>
          <w:szCs w:val="24"/>
        </w:rPr>
        <w:t>.</w:t>
      </w:r>
    </w:p>
    <w:p w14:paraId="369E1D4A" w14:textId="77777777" w:rsidR="00E847E1" w:rsidRPr="00546830" w:rsidRDefault="00E847E1" w:rsidP="00E847E1">
      <w:pPr>
        <w:pBdr>
          <w:top w:val="nil"/>
          <w:left w:val="nil"/>
          <w:bottom w:val="nil"/>
          <w:right w:val="nil"/>
          <w:between w:val="nil"/>
        </w:pBdr>
        <w:jc w:val="both"/>
        <w:rPr>
          <w:rFonts w:eastAsia="Arial" w:cs="Arial"/>
          <w:b/>
          <w:szCs w:val="24"/>
        </w:rPr>
      </w:pPr>
    </w:p>
    <w:p w14:paraId="6AD666D6" w14:textId="77777777" w:rsidR="00E847E1" w:rsidRPr="00546830" w:rsidRDefault="00E847E1" w:rsidP="00E847E1">
      <w:pPr>
        <w:pBdr>
          <w:top w:val="nil"/>
          <w:left w:val="nil"/>
          <w:bottom w:val="nil"/>
          <w:right w:val="nil"/>
          <w:between w:val="nil"/>
        </w:pBdr>
        <w:jc w:val="both"/>
        <w:rPr>
          <w:rFonts w:eastAsia="Arial" w:cs="Arial"/>
          <w:bCs/>
          <w:szCs w:val="24"/>
        </w:rPr>
      </w:pPr>
      <w:r w:rsidRPr="00546830">
        <w:rPr>
          <w:rFonts w:eastAsia="Arial" w:cs="Arial"/>
          <w:bCs/>
          <w:szCs w:val="24"/>
        </w:rPr>
        <w:t>O tema continua na agenda.</w:t>
      </w:r>
    </w:p>
    <w:p w14:paraId="1B21ED2F" w14:textId="77777777" w:rsidR="00896D0D" w:rsidRPr="00546830" w:rsidRDefault="00896D0D" w:rsidP="00546830">
      <w:pPr>
        <w:pBdr>
          <w:top w:val="nil"/>
          <w:left w:val="nil"/>
          <w:bottom w:val="nil"/>
          <w:right w:val="nil"/>
          <w:between w:val="nil"/>
        </w:pBdr>
        <w:jc w:val="both"/>
        <w:rPr>
          <w:rFonts w:eastAsia="Arial" w:cs="Arial"/>
          <w:bCs/>
          <w:szCs w:val="24"/>
        </w:rPr>
      </w:pPr>
    </w:p>
    <w:p w14:paraId="44EC61B4" w14:textId="6C03561F" w:rsidR="00B42993" w:rsidRPr="00546830" w:rsidRDefault="000E0407" w:rsidP="00546830">
      <w:pPr>
        <w:pBdr>
          <w:top w:val="nil"/>
          <w:left w:val="nil"/>
          <w:bottom w:val="nil"/>
          <w:right w:val="nil"/>
          <w:between w:val="nil"/>
        </w:pBdr>
        <w:tabs>
          <w:tab w:val="left" w:pos="1134"/>
        </w:tabs>
        <w:ind w:firstLine="567"/>
        <w:jc w:val="both"/>
        <w:rPr>
          <w:rFonts w:eastAsia="Arial" w:cs="Arial"/>
          <w:b/>
          <w:bCs/>
          <w:szCs w:val="24"/>
        </w:rPr>
      </w:pPr>
      <w:r w:rsidRPr="00546830">
        <w:rPr>
          <w:rFonts w:eastAsia="Arial" w:cs="Arial"/>
          <w:b/>
          <w:bCs/>
          <w:szCs w:val="24"/>
        </w:rPr>
        <w:t>1</w:t>
      </w:r>
      <w:r w:rsidR="00B42993" w:rsidRPr="00546830">
        <w:rPr>
          <w:rFonts w:eastAsia="Arial" w:cs="Arial"/>
          <w:b/>
          <w:bCs/>
          <w:szCs w:val="24"/>
        </w:rPr>
        <w:t>.3. Temas regulatórios</w:t>
      </w:r>
    </w:p>
    <w:p w14:paraId="2120EF36" w14:textId="77777777" w:rsidR="005366DF" w:rsidRPr="00546830" w:rsidRDefault="005366DF" w:rsidP="00546830">
      <w:pPr>
        <w:pBdr>
          <w:top w:val="nil"/>
          <w:left w:val="nil"/>
          <w:bottom w:val="nil"/>
          <w:right w:val="nil"/>
          <w:between w:val="nil"/>
        </w:pBdr>
        <w:jc w:val="both"/>
        <w:rPr>
          <w:rFonts w:eastAsia="Arial" w:cs="Arial"/>
          <w:b/>
          <w:bCs/>
          <w:szCs w:val="24"/>
        </w:rPr>
      </w:pPr>
    </w:p>
    <w:p w14:paraId="7CD34B6D" w14:textId="77777777" w:rsidR="00E847E1" w:rsidRPr="00546830" w:rsidRDefault="00E847E1" w:rsidP="00E847E1">
      <w:pPr>
        <w:pBdr>
          <w:top w:val="nil"/>
          <w:left w:val="nil"/>
          <w:bottom w:val="nil"/>
          <w:right w:val="nil"/>
          <w:between w:val="nil"/>
        </w:pBdr>
        <w:jc w:val="both"/>
        <w:rPr>
          <w:rFonts w:eastAsia="Arial" w:cs="Arial"/>
          <w:szCs w:val="24"/>
        </w:rPr>
      </w:pPr>
      <w:r w:rsidRPr="00546830">
        <w:rPr>
          <w:rFonts w:eastAsia="Arial" w:cs="Arial"/>
          <w:szCs w:val="24"/>
        </w:rPr>
        <w:t xml:space="preserve">O GMC tomou nota da X reunião do Grupo </w:t>
      </w:r>
      <w:r w:rsidRPr="00820223">
        <w:rPr>
          <w:rFonts w:eastAsia="Arial" w:cs="Arial"/>
          <w:i/>
          <w:iCs/>
          <w:szCs w:val="24"/>
        </w:rPr>
        <w:t>ad hoc</w:t>
      </w:r>
      <w:r w:rsidRPr="00546830">
        <w:rPr>
          <w:rFonts w:eastAsia="Arial" w:cs="Arial"/>
          <w:szCs w:val="24"/>
        </w:rPr>
        <w:t xml:space="preserve"> de Temas Regulatórios (GAHTR) realizada dia 28 de setembro, pelo sistema de videoconferência conforme o estabelecido na Resolução GMC N° 19/12, para continuar a discussão </w:t>
      </w:r>
      <w:r>
        <w:rPr>
          <w:rFonts w:eastAsia="Arial" w:cs="Arial"/>
          <w:szCs w:val="24"/>
        </w:rPr>
        <w:t xml:space="preserve">sobre </w:t>
      </w:r>
      <w:r w:rsidRPr="00546830">
        <w:rPr>
          <w:rFonts w:eastAsia="Arial" w:cs="Arial"/>
          <w:szCs w:val="24"/>
        </w:rPr>
        <w:t>o processo regulatório do MERCOSUL, tendo como base o estudo realizado pelo BID.</w:t>
      </w:r>
    </w:p>
    <w:p w14:paraId="51018584" w14:textId="77777777" w:rsidR="00E847E1" w:rsidRPr="00546830" w:rsidRDefault="00E847E1" w:rsidP="00E847E1">
      <w:pPr>
        <w:pBdr>
          <w:top w:val="nil"/>
          <w:left w:val="nil"/>
          <w:bottom w:val="nil"/>
          <w:right w:val="nil"/>
          <w:between w:val="nil"/>
        </w:pBdr>
        <w:jc w:val="both"/>
        <w:rPr>
          <w:rFonts w:eastAsia="Arial" w:cs="Arial"/>
          <w:szCs w:val="24"/>
        </w:rPr>
      </w:pPr>
    </w:p>
    <w:p w14:paraId="426BE89A" w14:textId="77777777" w:rsidR="00E847E1" w:rsidRPr="00546830" w:rsidRDefault="00E847E1" w:rsidP="00E847E1">
      <w:pPr>
        <w:pBdr>
          <w:top w:val="nil"/>
          <w:left w:val="nil"/>
          <w:bottom w:val="nil"/>
          <w:right w:val="nil"/>
          <w:between w:val="nil"/>
        </w:pBdr>
        <w:jc w:val="both"/>
        <w:rPr>
          <w:rFonts w:eastAsia="Arial" w:cs="Arial"/>
          <w:szCs w:val="24"/>
        </w:rPr>
      </w:pPr>
      <w:r w:rsidRPr="00546830">
        <w:rPr>
          <w:rFonts w:eastAsia="Arial" w:cs="Arial"/>
          <w:szCs w:val="24"/>
        </w:rPr>
        <w:t xml:space="preserve">A PPTB </w:t>
      </w:r>
      <w:r>
        <w:rPr>
          <w:rFonts w:eastAsia="Arial" w:cs="Arial"/>
          <w:szCs w:val="24"/>
        </w:rPr>
        <w:t>informou</w:t>
      </w:r>
      <w:r w:rsidRPr="00546830">
        <w:rPr>
          <w:rFonts w:eastAsia="Arial" w:cs="Arial"/>
          <w:szCs w:val="24"/>
        </w:rPr>
        <w:t xml:space="preserve"> que</w:t>
      </w:r>
      <w:r>
        <w:rPr>
          <w:rFonts w:eastAsia="Arial" w:cs="Arial"/>
          <w:szCs w:val="24"/>
        </w:rPr>
        <w:t xml:space="preserve"> o GAHTR</w:t>
      </w:r>
      <w:r w:rsidRPr="00546830">
        <w:rPr>
          <w:rFonts w:eastAsia="Arial" w:cs="Arial"/>
          <w:szCs w:val="24"/>
        </w:rPr>
        <w:t xml:space="preserve"> continua </w:t>
      </w:r>
      <w:r>
        <w:rPr>
          <w:rFonts w:eastAsia="Arial" w:cs="Arial"/>
          <w:szCs w:val="24"/>
        </w:rPr>
        <w:t>trabalhando</w:t>
      </w:r>
      <w:r w:rsidRPr="00546830">
        <w:rPr>
          <w:rFonts w:eastAsia="Arial" w:cs="Arial"/>
          <w:szCs w:val="24"/>
        </w:rPr>
        <w:t xml:space="preserve"> na proposta de “</w:t>
      </w:r>
      <w:proofErr w:type="spellStart"/>
      <w:r w:rsidRPr="00546830">
        <w:rPr>
          <w:rFonts w:eastAsia="Arial" w:cs="Arial"/>
          <w:szCs w:val="24"/>
        </w:rPr>
        <w:t>hoja</w:t>
      </w:r>
      <w:proofErr w:type="spellEnd"/>
      <w:r w:rsidRPr="00546830">
        <w:rPr>
          <w:rFonts w:eastAsia="Arial" w:cs="Arial"/>
          <w:szCs w:val="24"/>
        </w:rPr>
        <w:t xml:space="preserve"> de </w:t>
      </w:r>
      <w:proofErr w:type="spellStart"/>
      <w:r w:rsidRPr="00546830">
        <w:rPr>
          <w:rFonts w:eastAsia="Arial" w:cs="Arial"/>
          <w:szCs w:val="24"/>
        </w:rPr>
        <w:t>ruta</w:t>
      </w:r>
      <w:proofErr w:type="spellEnd"/>
      <w:r w:rsidRPr="00546830">
        <w:rPr>
          <w:rFonts w:eastAsia="Arial" w:cs="Arial"/>
          <w:szCs w:val="24"/>
        </w:rPr>
        <w:t xml:space="preserve">” </w:t>
      </w:r>
      <w:r>
        <w:rPr>
          <w:rFonts w:eastAsia="Arial" w:cs="Arial"/>
          <w:szCs w:val="24"/>
        </w:rPr>
        <w:t xml:space="preserve">apresentada, com vistas a estabelecer uma agenda para os trabalhos do Grupo, e que em novembro será realizada nova reunião do GAHTR. </w:t>
      </w:r>
    </w:p>
    <w:p w14:paraId="5EDA40CF" w14:textId="77777777" w:rsidR="00E100F0" w:rsidRDefault="00E100F0" w:rsidP="00E100F0">
      <w:pPr>
        <w:pBdr>
          <w:top w:val="nil"/>
          <w:left w:val="nil"/>
          <w:bottom w:val="nil"/>
          <w:right w:val="nil"/>
          <w:between w:val="nil"/>
        </w:pBdr>
        <w:jc w:val="both"/>
        <w:rPr>
          <w:rFonts w:eastAsia="Arial" w:cs="Arial"/>
          <w:szCs w:val="24"/>
        </w:rPr>
      </w:pPr>
    </w:p>
    <w:p w14:paraId="6A957752" w14:textId="4119DC5C" w:rsidR="00E100F0" w:rsidRPr="002A696C" w:rsidRDefault="00E100F0" w:rsidP="00E100F0">
      <w:pPr>
        <w:pBdr>
          <w:top w:val="nil"/>
          <w:left w:val="nil"/>
          <w:bottom w:val="nil"/>
          <w:right w:val="nil"/>
          <w:between w:val="nil"/>
        </w:pBdr>
        <w:jc w:val="both"/>
        <w:rPr>
          <w:rFonts w:eastAsia="Arial" w:cs="Arial"/>
          <w:szCs w:val="24"/>
        </w:rPr>
      </w:pPr>
      <w:r w:rsidRPr="00D05AF6">
        <w:rPr>
          <w:rFonts w:eastAsia="Arial" w:cs="Arial"/>
          <w:szCs w:val="24"/>
        </w:rPr>
        <w:t xml:space="preserve">O GMC instrui os </w:t>
      </w:r>
      <w:r>
        <w:rPr>
          <w:rFonts w:eastAsia="Arial" w:cs="Arial"/>
          <w:szCs w:val="24"/>
        </w:rPr>
        <w:t>foros técnicos</w:t>
      </w:r>
      <w:r w:rsidRPr="00D05AF6">
        <w:rPr>
          <w:rFonts w:eastAsia="Arial" w:cs="Arial"/>
          <w:szCs w:val="24"/>
        </w:rPr>
        <w:t xml:space="preserve"> com atividade regulatória a contribuir para o levantamento do estado de situação de seus respectivos estoques regulatórios </w:t>
      </w:r>
      <w:r>
        <w:rPr>
          <w:rFonts w:eastAsia="Arial" w:cs="Arial"/>
          <w:szCs w:val="24"/>
        </w:rPr>
        <w:t>com o objetivo de fortalecer o processo de harmonização de Regulamentos Técnicos e Procedimentos de Avaliação da Conformidade a nível MERCOSUL</w:t>
      </w:r>
      <w:r w:rsidRPr="00D05AF6">
        <w:rPr>
          <w:rFonts w:eastAsia="Arial" w:cs="Arial"/>
          <w:szCs w:val="24"/>
        </w:rPr>
        <w:t xml:space="preserve"> e a ter seus coordenadores nacionais ativamente envolvidos no trabalho do GAHTR.</w:t>
      </w:r>
    </w:p>
    <w:p w14:paraId="725E79EC" w14:textId="05A8C522" w:rsidR="00F26D9F" w:rsidRDefault="00F26D9F" w:rsidP="00546830">
      <w:pPr>
        <w:pBdr>
          <w:top w:val="nil"/>
          <w:left w:val="nil"/>
          <w:bottom w:val="nil"/>
          <w:right w:val="nil"/>
          <w:between w:val="nil"/>
        </w:pBdr>
        <w:jc w:val="both"/>
        <w:rPr>
          <w:rFonts w:eastAsia="Arial" w:cs="Arial"/>
          <w:b/>
          <w:bCs/>
          <w:szCs w:val="24"/>
        </w:rPr>
      </w:pPr>
    </w:p>
    <w:p w14:paraId="369F5B8E" w14:textId="05E72DA7" w:rsidR="005075D1" w:rsidRDefault="005075D1" w:rsidP="00546830">
      <w:pPr>
        <w:pBdr>
          <w:top w:val="nil"/>
          <w:left w:val="nil"/>
          <w:bottom w:val="nil"/>
          <w:right w:val="nil"/>
          <w:between w:val="nil"/>
        </w:pBdr>
        <w:jc w:val="both"/>
        <w:rPr>
          <w:rFonts w:eastAsia="Arial" w:cs="Arial"/>
          <w:b/>
          <w:bCs/>
          <w:szCs w:val="24"/>
        </w:rPr>
      </w:pPr>
    </w:p>
    <w:p w14:paraId="10CF0A61" w14:textId="6BBCE0DB" w:rsidR="005075D1" w:rsidRDefault="005075D1" w:rsidP="00546830">
      <w:pPr>
        <w:pBdr>
          <w:top w:val="nil"/>
          <w:left w:val="nil"/>
          <w:bottom w:val="nil"/>
          <w:right w:val="nil"/>
          <w:between w:val="nil"/>
        </w:pBdr>
        <w:jc w:val="both"/>
        <w:rPr>
          <w:rFonts w:eastAsia="Arial" w:cs="Arial"/>
          <w:b/>
          <w:bCs/>
          <w:szCs w:val="24"/>
        </w:rPr>
      </w:pPr>
    </w:p>
    <w:p w14:paraId="480B1C1B" w14:textId="7F43BE73" w:rsidR="005075D1" w:rsidRDefault="005075D1" w:rsidP="00546830">
      <w:pPr>
        <w:pBdr>
          <w:top w:val="nil"/>
          <w:left w:val="nil"/>
          <w:bottom w:val="nil"/>
          <w:right w:val="nil"/>
          <w:between w:val="nil"/>
        </w:pBdr>
        <w:jc w:val="both"/>
        <w:rPr>
          <w:rFonts w:eastAsia="Arial" w:cs="Arial"/>
          <w:b/>
          <w:bCs/>
          <w:szCs w:val="24"/>
        </w:rPr>
      </w:pPr>
    </w:p>
    <w:p w14:paraId="64EE3384" w14:textId="77777777" w:rsidR="005075D1" w:rsidRPr="00546830" w:rsidRDefault="005075D1" w:rsidP="00546830">
      <w:pPr>
        <w:pBdr>
          <w:top w:val="nil"/>
          <w:left w:val="nil"/>
          <w:bottom w:val="nil"/>
          <w:right w:val="nil"/>
          <w:between w:val="nil"/>
        </w:pBdr>
        <w:jc w:val="both"/>
        <w:rPr>
          <w:rFonts w:eastAsia="Arial" w:cs="Arial"/>
          <w:b/>
          <w:bCs/>
          <w:szCs w:val="24"/>
        </w:rPr>
      </w:pPr>
    </w:p>
    <w:p w14:paraId="620339E1" w14:textId="4BEDD398" w:rsidR="00B42993" w:rsidRPr="00546830" w:rsidRDefault="00A70DD4" w:rsidP="00546830">
      <w:pPr>
        <w:pBdr>
          <w:top w:val="nil"/>
          <w:left w:val="nil"/>
          <w:bottom w:val="nil"/>
          <w:right w:val="nil"/>
          <w:between w:val="nil"/>
        </w:pBdr>
        <w:tabs>
          <w:tab w:val="left" w:pos="1134"/>
        </w:tabs>
        <w:ind w:firstLine="567"/>
        <w:jc w:val="both"/>
        <w:rPr>
          <w:rFonts w:eastAsia="Arial" w:cs="Arial"/>
          <w:b/>
          <w:bCs/>
          <w:szCs w:val="24"/>
        </w:rPr>
      </w:pPr>
      <w:r w:rsidRPr="00546830">
        <w:rPr>
          <w:rFonts w:eastAsia="Arial" w:cs="Arial"/>
          <w:b/>
          <w:bCs/>
          <w:szCs w:val="24"/>
        </w:rPr>
        <w:t>1</w:t>
      </w:r>
      <w:r w:rsidR="00B42993" w:rsidRPr="00546830">
        <w:rPr>
          <w:rFonts w:eastAsia="Arial" w:cs="Arial"/>
          <w:b/>
          <w:bCs/>
          <w:szCs w:val="24"/>
        </w:rPr>
        <w:t>.4. Setor automotivo</w:t>
      </w:r>
    </w:p>
    <w:p w14:paraId="797FC52F" w14:textId="77777777" w:rsidR="00611C63" w:rsidRPr="00546830" w:rsidRDefault="00611C63" w:rsidP="00546830">
      <w:pPr>
        <w:pBdr>
          <w:top w:val="nil"/>
          <w:left w:val="nil"/>
          <w:bottom w:val="nil"/>
          <w:right w:val="nil"/>
          <w:between w:val="nil"/>
        </w:pBdr>
        <w:ind w:firstLine="708"/>
        <w:jc w:val="both"/>
        <w:rPr>
          <w:rFonts w:eastAsia="Arial" w:cs="Arial"/>
          <w:b/>
          <w:bCs/>
          <w:szCs w:val="24"/>
        </w:rPr>
      </w:pPr>
    </w:p>
    <w:p w14:paraId="672D845C" w14:textId="77777777" w:rsidR="00E847E1" w:rsidRPr="00546830" w:rsidRDefault="00E847E1" w:rsidP="00E847E1">
      <w:pPr>
        <w:jc w:val="both"/>
        <w:rPr>
          <w:rFonts w:eastAsia="Arial" w:cs="Arial"/>
          <w:szCs w:val="24"/>
        </w:rPr>
      </w:pPr>
      <w:r w:rsidRPr="00546830">
        <w:rPr>
          <w:rFonts w:eastAsia="Arial" w:cs="Arial"/>
          <w:szCs w:val="24"/>
        </w:rPr>
        <w:t xml:space="preserve">A PPTB informou que o Brasil </w:t>
      </w:r>
      <w:r>
        <w:rPr>
          <w:rFonts w:eastAsia="Arial" w:cs="Arial"/>
          <w:szCs w:val="24"/>
        </w:rPr>
        <w:t xml:space="preserve">apresentará proposta revisada para o setor, </w:t>
      </w:r>
      <w:r w:rsidRPr="00546830">
        <w:rPr>
          <w:rFonts w:eastAsia="Arial" w:cs="Arial"/>
          <w:szCs w:val="24"/>
        </w:rPr>
        <w:t>que permit</w:t>
      </w:r>
      <w:r>
        <w:rPr>
          <w:rFonts w:eastAsia="Arial" w:cs="Arial"/>
          <w:szCs w:val="24"/>
        </w:rPr>
        <w:t>irá</w:t>
      </w:r>
      <w:r w:rsidRPr="00546830">
        <w:rPr>
          <w:rFonts w:eastAsia="Arial" w:cs="Arial"/>
          <w:szCs w:val="24"/>
        </w:rPr>
        <w:t xml:space="preserve"> o avanço nas negociações </w:t>
      </w:r>
      <w:r>
        <w:rPr>
          <w:rFonts w:eastAsia="Arial" w:cs="Arial"/>
          <w:szCs w:val="24"/>
        </w:rPr>
        <w:t>no âmbito do Comitê Automotivo,</w:t>
      </w:r>
      <w:r w:rsidRPr="00546830">
        <w:rPr>
          <w:rFonts w:eastAsia="Arial" w:cs="Arial"/>
          <w:szCs w:val="24"/>
        </w:rPr>
        <w:t xml:space="preserve"> e que esta será analisada na próxima reunião do CA a ser convocada antes da próxima reunião extraordinária do GMC.</w:t>
      </w:r>
    </w:p>
    <w:p w14:paraId="583BA067" w14:textId="77777777" w:rsidR="00E847E1" w:rsidRPr="00546830" w:rsidRDefault="00E847E1" w:rsidP="00E847E1">
      <w:pPr>
        <w:jc w:val="both"/>
        <w:rPr>
          <w:rFonts w:eastAsia="Arial" w:cs="Arial"/>
          <w:szCs w:val="24"/>
        </w:rPr>
      </w:pPr>
    </w:p>
    <w:p w14:paraId="0285673D" w14:textId="77777777" w:rsidR="00E847E1" w:rsidRPr="00546830" w:rsidRDefault="00E847E1" w:rsidP="00E847E1">
      <w:pPr>
        <w:jc w:val="both"/>
        <w:rPr>
          <w:rFonts w:eastAsia="Arial" w:cs="Arial"/>
          <w:szCs w:val="24"/>
        </w:rPr>
      </w:pPr>
      <w:r w:rsidRPr="00546830">
        <w:rPr>
          <w:rFonts w:eastAsia="Arial" w:cs="Arial"/>
          <w:szCs w:val="24"/>
        </w:rPr>
        <w:t>O tema continua na agenda.</w:t>
      </w:r>
    </w:p>
    <w:p w14:paraId="09BE6F73" w14:textId="77777777" w:rsidR="004734A9" w:rsidRPr="00546830" w:rsidRDefault="004734A9" w:rsidP="00546830">
      <w:pPr>
        <w:jc w:val="both"/>
        <w:rPr>
          <w:rFonts w:eastAsia="Arial" w:cs="Arial"/>
          <w:b/>
          <w:bCs/>
          <w:color w:val="FF0000"/>
          <w:szCs w:val="24"/>
        </w:rPr>
      </w:pPr>
    </w:p>
    <w:p w14:paraId="2F8AE9B6" w14:textId="0233D9C8" w:rsidR="00543A5A" w:rsidRDefault="000E0407" w:rsidP="00546830">
      <w:pPr>
        <w:pBdr>
          <w:top w:val="nil"/>
          <w:left w:val="nil"/>
          <w:bottom w:val="nil"/>
          <w:right w:val="nil"/>
          <w:between w:val="nil"/>
        </w:pBdr>
        <w:tabs>
          <w:tab w:val="left" w:pos="1134"/>
        </w:tabs>
        <w:ind w:firstLine="567"/>
        <w:jc w:val="both"/>
        <w:rPr>
          <w:rFonts w:eastAsia="Arial" w:cs="Arial"/>
          <w:b/>
          <w:bCs/>
          <w:szCs w:val="24"/>
        </w:rPr>
      </w:pPr>
      <w:r w:rsidRPr="00546830">
        <w:rPr>
          <w:rFonts w:eastAsia="Arial" w:cs="Arial"/>
          <w:b/>
          <w:bCs/>
          <w:szCs w:val="24"/>
        </w:rPr>
        <w:t>1</w:t>
      </w:r>
      <w:r w:rsidR="00B42993" w:rsidRPr="00546830">
        <w:rPr>
          <w:rFonts w:eastAsia="Arial" w:cs="Arial"/>
          <w:b/>
          <w:bCs/>
          <w:szCs w:val="24"/>
        </w:rPr>
        <w:t>.5. Setor açucareiro</w:t>
      </w:r>
    </w:p>
    <w:p w14:paraId="28FC4574" w14:textId="77777777" w:rsidR="00546830" w:rsidRDefault="00546830" w:rsidP="00546830">
      <w:pPr>
        <w:pBdr>
          <w:top w:val="nil"/>
          <w:left w:val="nil"/>
          <w:bottom w:val="nil"/>
          <w:right w:val="nil"/>
          <w:between w:val="nil"/>
        </w:pBdr>
        <w:tabs>
          <w:tab w:val="left" w:pos="1134"/>
        </w:tabs>
        <w:jc w:val="both"/>
        <w:rPr>
          <w:rFonts w:eastAsia="Arial" w:cs="Arial"/>
          <w:b/>
          <w:bCs/>
          <w:szCs w:val="24"/>
        </w:rPr>
      </w:pPr>
    </w:p>
    <w:p w14:paraId="5E6D38D3" w14:textId="68EB9D2A" w:rsidR="00E847E1" w:rsidRDefault="00E847E1" w:rsidP="00E847E1">
      <w:pPr>
        <w:pBdr>
          <w:top w:val="nil"/>
          <w:left w:val="nil"/>
          <w:bottom w:val="nil"/>
          <w:right w:val="nil"/>
          <w:between w:val="nil"/>
        </w:pBdr>
        <w:tabs>
          <w:tab w:val="left" w:pos="1134"/>
        </w:tabs>
        <w:jc w:val="both"/>
        <w:rPr>
          <w:rFonts w:eastAsia="Arial" w:cs="Arial"/>
          <w:szCs w:val="24"/>
        </w:rPr>
      </w:pPr>
      <w:r w:rsidRPr="00546830">
        <w:rPr>
          <w:rFonts w:eastAsia="Arial" w:cs="Arial"/>
          <w:szCs w:val="24"/>
        </w:rPr>
        <w:t xml:space="preserve">A PPTB </w:t>
      </w:r>
      <w:r>
        <w:rPr>
          <w:rFonts w:eastAsia="Arial" w:cs="Arial"/>
          <w:szCs w:val="24"/>
        </w:rPr>
        <w:t>recordou</w:t>
      </w:r>
      <w:r w:rsidRPr="00546830">
        <w:rPr>
          <w:rFonts w:eastAsia="Arial" w:cs="Arial"/>
          <w:szCs w:val="24"/>
        </w:rPr>
        <w:t xml:space="preserve"> a realização da reunião do</w:t>
      </w:r>
      <w:r>
        <w:rPr>
          <w:rFonts w:eastAsia="Arial" w:cs="Arial"/>
          <w:szCs w:val="24"/>
        </w:rPr>
        <w:t xml:space="preserve"> Grupo </w:t>
      </w:r>
      <w:r w:rsidRPr="00820223">
        <w:rPr>
          <w:rFonts w:eastAsia="Arial" w:cs="Arial"/>
          <w:i/>
          <w:iCs/>
          <w:szCs w:val="24"/>
        </w:rPr>
        <w:t>ad hoc</w:t>
      </w:r>
      <w:r>
        <w:rPr>
          <w:rFonts w:eastAsia="Arial" w:cs="Arial"/>
          <w:szCs w:val="24"/>
        </w:rPr>
        <w:t xml:space="preserve"> do</w:t>
      </w:r>
      <w:r w:rsidRPr="00546830">
        <w:rPr>
          <w:rFonts w:eastAsia="Arial" w:cs="Arial"/>
          <w:szCs w:val="24"/>
        </w:rPr>
        <w:t xml:space="preserve"> Setor Açucareiro</w:t>
      </w:r>
      <w:r>
        <w:rPr>
          <w:rFonts w:eastAsia="Arial" w:cs="Arial"/>
          <w:szCs w:val="24"/>
        </w:rPr>
        <w:t xml:space="preserve"> (GAHAZ)</w:t>
      </w:r>
      <w:r w:rsidRPr="00546830">
        <w:rPr>
          <w:rFonts w:eastAsia="Arial" w:cs="Arial"/>
          <w:szCs w:val="24"/>
        </w:rPr>
        <w:t xml:space="preserve">, realizada em 25 de </w:t>
      </w:r>
      <w:r>
        <w:rPr>
          <w:rFonts w:eastAsia="Arial" w:cs="Arial"/>
          <w:szCs w:val="24"/>
        </w:rPr>
        <w:t>setembro, na qual foram discutidos os termos de referência para a contratação de um estudo sobre a integração do setor açucareiro no MERCOSUL</w:t>
      </w:r>
      <w:r w:rsidR="00F0681B">
        <w:rPr>
          <w:rFonts w:eastAsia="Arial" w:cs="Arial"/>
          <w:szCs w:val="24"/>
        </w:rPr>
        <w:t>, e reiterou seu interesse de que sejam concluídos os trabalhos de preparação dos termos de referência, visando à contratação do estudo com a brevidade possível</w:t>
      </w:r>
      <w:r>
        <w:rPr>
          <w:rFonts w:eastAsia="Arial" w:cs="Arial"/>
          <w:szCs w:val="24"/>
        </w:rPr>
        <w:t>.</w:t>
      </w:r>
    </w:p>
    <w:p w14:paraId="72D70A5D" w14:textId="77777777" w:rsidR="00E847E1" w:rsidRPr="00546830" w:rsidRDefault="00E847E1" w:rsidP="00E847E1">
      <w:pPr>
        <w:pBdr>
          <w:top w:val="nil"/>
          <w:left w:val="nil"/>
          <w:bottom w:val="nil"/>
          <w:right w:val="nil"/>
          <w:between w:val="nil"/>
        </w:pBdr>
        <w:tabs>
          <w:tab w:val="left" w:pos="1134"/>
        </w:tabs>
        <w:jc w:val="both"/>
        <w:rPr>
          <w:rFonts w:eastAsia="Arial" w:cs="Arial"/>
          <w:szCs w:val="24"/>
        </w:rPr>
      </w:pPr>
    </w:p>
    <w:p w14:paraId="3EB57AE9" w14:textId="77777777" w:rsidR="00E847E1" w:rsidRPr="00546830" w:rsidRDefault="00E847E1" w:rsidP="00E847E1">
      <w:pPr>
        <w:jc w:val="both"/>
        <w:rPr>
          <w:rFonts w:eastAsia="Arial" w:cs="Arial"/>
          <w:szCs w:val="24"/>
        </w:rPr>
      </w:pPr>
      <w:r w:rsidRPr="00546830">
        <w:rPr>
          <w:rFonts w:eastAsia="Arial" w:cs="Arial"/>
          <w:szCs w:val="24"/>
        </w:rPr>
        <w:t>O tema continua na agenda.</w:t>
      </w:r>
    </w:p>
    <w:p w14:paraId="19727938" w14:textId="77777777" w:rsidR="00543A5A" w:rsidRPr="00546830" w:rsidRDefault="00543A5A" w:rsidP="00546830">
      <w:pPr>
        <w:jc w:val="both"/>
        <w:rPr>
          <w:rFonts w:eastAsia="Arial" w:cs="Arial"/>
          <w:szCs w:val="24"/>
        </w:rPr>
      </w:pPr>
    </w:p>
    <w:p w14:paraId="6E64A264" w14:textId="6DECA2EB" w:rsidR="00B42993" w:rsidRPr="00546830" w:rsidRDefault="000E0407" w:rsidP="00546830">
      <w:pPr>
        <w:pBdr>
          <w:top w:val="nil"/>
          <w:left w:val="nil"/>
          <w:bottom w:val="nil"/>
          <w:right w:val="nil"/>
          <w:between w:val="nil"/>
        </w:pBdr>
        <w:tabs>
          <w:tab w:val="left" w:pos="1134"/>
        </w:tabs>
        <w:ind w:firstLine="567"/>
        <w:jc w:val="both"/>
        <w:rPr>
          <w:rFonts w:eastAsia="Arial" w:cs="Arial"/>
          <w:b/>
          <w:bCs/>
          <w:szCs w:val="24"/>
        </w:rPr>
      </w:pPr>
      <w:r w:rsidRPr="00546830">
        <w:rPr>
          <w:rFonts w:eastAsia="Arial" w:cs="Arial"/>
          <w:b/>
          <w:bCs/>
          <w:szCs w:val="24"/>
        </w:rPr>
        <w:t>1</w:t>
      </w:r>
      <w:r w:rsidR="00B42993" w:rsidRPr="00546830">
        <w:rPr>
          <w:rFonts w:eastAsia="Arial" w:cs="Arial"/>
          <w:b/>
          <w:bCs/>
          <w:szCs w:val="24"/>
        </w:rPr>
        <w:t>.6. Agenda digital</w:t>
      </w:r>
      <w:r w:rsidR="00214C5D" w:rsidRPr="00546830">
        <w:rPr>
          <w:rFonts w:eastAsia="Arial" w:cs="Arial"/>
          <w:b/>
          <w:bCs/>
          <w:szCs w:val="24"/>
        </w:rPr>
        <w:t xml:space="preserve"> (GAD)</w:t>
      </w:r>
    </w:p>
    <w:p w14:paraId="6316A826" w14:textId="77777777" w:rsidR="00AA6AFA" w:rsidRPr="00546830" w:rsidRDefault="00AA6AFA" w:rsidP="00546830">
      <w:pPr>
        <w:jc w:val="both"/>
        <w:rPr>
          <w:rFonts w:eastAsia="Arial" w:cs="Arial"/>
          <w:color w:val="FF0000"/>
          <w:szCs w:val="24"/>
        </w:rPr>
      </w:pPr>
    </w:p>
    <w:p w14:paraId="236BDB42" w14:textId="77777777" w:rsidR="00E847E1" w:rsidRPr="003F2A2A" w:rsidRDefault="00E847E1" w:rsidP="00E847E1">
      <w:pPr>
        <w:jc w:val="both"/>
        <w:rPr>
          <w:rFonts w:eastAsia="Arial" w:cs="Arial"/>
          <w:szCs w:val="24"/>
        </w:rPr>
      </w:pPr>
      <w:r w:rsidRPr="003F2A2A">
        <w:rPr>
          <w:rFonts w:eastAsia="Arial" w:cs="Arial"/>
          <w:szCs w:val="24"/>
        </w:rPr>
        <w:t xml:space="preserve">A PPTB informou sobre o estado de situação das consultas internas dos </w:t>
      </w:r>
      <w:r>
        <w:rPr>
          <w:rFonts w:eastAsia="Arial" w:cs="Arial"/>
          <w:szCs w:val="24"/>
        </w:rPr>
        <w:t xml:space="preserve">projetos de </w:t>
      </w:r>
      <w:r w:rsidRPr="00820223">
        <w:rPr>
          <w:rFonts w:eastAsia="Arial" w:cs="Arial"/>
          <w:szCs w:val="24"/>
        </w:rPr>
        <w:t>acordo de cibersegurança e de mecanismo de cooperação para a assistência mútua e cooperação técnica, regulatória e fiscalizatória em matéria de proteção de dados pessoais no âmbito do MERCOSUL e destacou</w:t>
      </w:r>
      <w:r>
        <w:rPr>
          <w:rFonts w:eastAsia="Arial" w:cs="Arial"/>
          <w:szCs w:val="24"/>
        </w:rPr>
        <w:t xml:space="preserve"> esperar que os dois instrumentos possam ser adotados ainda no presente semestre.</w:t>
      </w:r>
    </w:p>
    <w:p w14:paraId="37C62736" w14:textId="77777777" w:rsidR="003F2A2A" w:rsidRPr="00546830" w:rsidRDefault="003F2A2A" w:rsidP="00546830">
      <w:pPr>
        <w:pBdr>
          <w:top w:val="nil"/>
          <w:left w:val="nil"/>
          <w:bottom w:val="nil"/>
          <w:right w:val="nil"/>
          <w:between w:val="nil"/>
        </w:pBdr>
        <w:jc w:val="both"/>
        <w:rPr>
          <w:rFonts w:eastAsia="Arial" w:cs="Arial"/>
          <w:szCs w:val="24"/>
        </w:rPr>
      </w:pPr>
    </w:p>
    <w:p w14:paraId="1FEACC7E" w14:textId="0DB9A5CC" w:rsidR="004D4CEF" w:rsidRPr="00546830" w:rsidRDefault="000E0407" w:rsidP="00546830">
      <w:pPr>
        <w:pBdr>
          <w:top w:val="nil"/>
          <w:left w:val="nil"/>
          <w:bottom w:val="nil"/>
          <w:right w:val="nil"/>
          <w:between w:val="nil"/>
        </w:pBdr>
        <w:ind w:left="1134" w:hanging="567"/>
        <w:jc w:val="both"/>
        <w:rPr>
          <w:rFonts w:eastAsia="Arial" w:cs="Arial"/>
          <w:b/>
          <w:bCs/>
          <w:szCs w:val="24"/>
        </w:rPr>
      </w:pPr>
      <w:r w:rsidRPr="00546830">
        <w:rPr>
          <w:rFonts w:eastAsia="Arial" w:cs="Arial"/>
          <w:b/>
          <w:bCs/>
          <w:szCs w:val="24"/>
        </w:rPr>
        <w:t>1</w:t>
      </w:r>
      <w:r w:rsidR="00A443F3" w:rsidRPr="00546830">
        <w:rPr>
          <w:rFonts w:eastAsia="Arial" w:cs="Arial"/>
          <w:b/>
          <w:bCs/>
          <w:szCs w:val="24"/>
        </w:rPr>
        <w:t xml:space="preserve">.7 </w:t>
      </w:r>
      <w:r w:rsidR="004D4CEF" w:rsidRPr="00546830">
        <w:rPr>
          <w:rFonts w:eastAsia="Arial" w:cs="Arial"/>
          <w:b/>
          <w:bCs/>
          <w:szCs w:val="24"/>
        </w:rPr>
        <w:t xml:space="preserve">Grupo </w:t>
      </w:r>
      <w:r w:rsidR="7853CEF1" w:rsidRPr="00546830">
        <w:rPr>
          <w:rFonts w:eastAsia="Arial" w:cs="Arial"/>
          <w:b/>
          <w:bCs/>
          <w:szCs w:val="24"/>
        </w:rPr>
        <w:t>A</w:t>
      </w:r>
      <w:r w:rsidR="004D4CEF" w:rsidRPr="00546830">
        <w:rPr>
          <w:rFonts w:eastAsia="Arial" w:cs="Arial"/>
          <w:b/>
          <w:bCs/>
          <w:i/>
          <w:iCs/>
          <w:szCs w:val="24"/>
        </w:rPr>
        <w:t xml:space="preserve">d </w:t>
      </w:r>
      <w:r w:rsidR="1AFB65DD" w:rsidRPr="00546830">
        <w:rPr>
          <w:rFonts w:eastAsia="Arial" w:cs="Arial"/>
          <w:b/>
          <w:bCs/>
          <w:i/>
          <w:iCs/>
          <w:szCs w:val="24"/>
        </w:rPr>
        <w:t>H</w:t>
      </w:r>
      <w:r w:rsidR="004D4CEF" w:rsidRPr="00546830">
        <w:rPr>
          <w:rFonts w:eastAsia="Arial" w:cs="Arial"/>
          <w:b/>
          <w:bCs/>
          <w:i/>
          <w:iCs/>
          <w:szCs w:val="24"/>
        </w:rPr>
        <w:t>oc</w:t>
      </w:r>
      <w:r w:rsidR="004D4CEF" w:rsidRPr="00546830">
        <w:rPr>
          <w:rFonts w:eastAsia="Arial" w:cs="Arial"/>
          <w:b/>
          <w:bCs/>
          <w:szCs w:val="24"/>
        </w:rPr>
        <w:t xml:space="preserve"> sobre Comércio e Desenvolvimento Sustentável (GAHCDS)</w:t>
      </w:r>
    </w:p>
    <w:p w14:paraId="4F3AF177" w14:textId="77777777" w:rsidR="004463C7" w:rsidRPr="00546830" w:rsidRDefault="004463C7" w:rsidP="00546830">
      <w:pPr>
        <w:pBdr>
          <w:top w:val="nil"/>
          <w:left w:val="nil"/>
          <w:bottom w:val="nil"/>
          <w:right w:val="nil"/>
          <w:between w:val="nil"/>
        </w:pBdr>
        <w:jc w:val="both"/>
        <w:rPr>
          <w:rFonts w:eastAsia="Arial" w:cs="Arial"/>
          <w:bCs/>
          <w:szCs w:val="24"/>
        </w:rPr>
      </w:pPr>
    </w:p>
    <w:p w14:paraId="79BBD515" w14:textId="77777777" w:rsidR="00E847E1" w:rsidRPr="00546830" w:rsidRDefault="00E847E1" w:rsidP="00E847E1">
      <w:pPr>
        <w:pBdr>
          <w:top w:val="nil"/>
          <w:left w:val="nil"/>
          <w:bottom w:val="nil"/>
          <w:right w:val="nil"/>
          <w:between w:val="nil"/>
        </w:pBdr>
        <w:jc w:val="both"/>
        <w:rPr>
          <w:rFonts w:eastAsia="Arial" w:cs="Arial"/>
          <w:szCs w:val="24"/>
        </w:rPr>
      </w:pPr>
      <w:r>
        <w:rPr>
          <w:rFonts w:eastAsia="Arial" w:cs="Arial"/>
          <w:bCs/>
          <w:szCs w:val="24"/>
        </w:rPr>
        <w:t xml:space="preserve">A PPTB recordou </w:t>
      </w:r>
      <w:r w:rsidRPr="00546830">
        <w:rPr>
          <w:rFonts w:eastAsia="Arial" w:cs="Arial"/>
          <w:bCs/>
          <w:szCs w:val="24"/>
        </w:rPr>
        <w:t xml:space="preserve">a reunião do Grupo </w:t>
      </w:r>
      <w:r w:rsidRPr="002D1950">
        <w:rPr>
          <w:rFonts w:eastAsia="Arial" w:cs="Arial"/>
          <w:bCs/>
          <w:i/>
          <w:iCs/>
          <w:szCs w:val="24"/>
        </w:rPr>
        <w:t>Ad Hoc</w:t>
      </w:r>
      <w:r w:rsidRPr="00546830">
        <w:rPr>
          <w:rFonts w:eastAsia="Arial" w:cs="Arial"/>
          <w:bCs/>
          <w:szCs w:val="24"/>
        </w:rPr>
        <w:t xml:space="preserve"> sobre Comércio e Desenvolvimento Sustentável (GAHCDS) realizada no dia</w:t>
      </w:r>
      <w:r w:rsidRPr="00546830">
        <w:rPr>
          <w:rFonts w:cs="Arial"/>
          <w:szCs w:val="24"/>
        </w:rPr>
        <w:t xml:space="preserve"> </w:t>
      </w:r>
      <w:r>
        <w:rPr>
          <w:rFonts w:cs="Arial"/>
          <w:szCs w:val="24"/>
        </w:rPr>
        <w:t>18 de setembro</w:t>
      </w:r>
      <w:r w:rsidRPr="00546830">
        <w:rPr>
          <w:rFonts w:cs="Arial"/>
          <w:szCs w:val="24"/>
        </w:rPr>
        <w:t xml:space="preserve"> pelo </w:t>
      </w:r>
      <w:r w:rsidRPr="00820223">
        <w:rPr>
          <w:rFonts w:cs="Arial"/>
          <w:szCs w:val="24"/>
        </w:rPr>
        <w:t>sistema de videoconferência</w:t>
      </w:r>
      <w:r w:rsidRPr="00546830">
        <w:rPr>
          <w:rFonts w:cs="Arial"/>
          <w:szCs w:val="24"/>
        </w:rPr>
        <w:t>, em conformidade com o disposto na Resolução GMC N° 19/12,</w:t>
      </w:r>
    </w:p>
    <w:p w14:paraId="35EA7A2B" w14:textId="77777777" w:rsidR="00E847E1" w:rsidRDefault="00E847E1" w:rsidP="00E847E1">
      <w:pPr>
        <w:pBdr>
          <w:top w:val="nil"/>
          <w:left w:val="nil"/>
          <w:bottom w:val="nil"/>
          <w:right w:val="nil"/>
          <w:between w:val="nil"/>
        </w:pBdr>
        <w:jc w:val="both"/>
        <w:rPr>
          <w:rFonts w:eastAsia="Arial" w:cs="Arial"/>
          <w:bCs/>
          <w:szCs w:val="24"/>
        </w:rPr>
      </w:pPr>
    </w:p>
    <w:p w14:paraId="7F5DA10E" w14:textId="52A6A977" w:rsidR="00E847E1" w:rsidRDefault="00E847E1" w:rsidP="00E847E1">
      <w:pPr>
        <w:pBdr>
          <w:top w:val="nil"/>
          <w:left w:val="nil"/>
          <w:bottom w:val="nil"/>
          <w:right w:val="nil"/>
          <w:between w:val="nil"/>
        </w:pBdr>
        <w:jc w:val="both"/>
        <w:rPr>
          <w:rFonts w:eastAsia="Arial" w:cs="Arial"/>
          <w:bCs/>
          <w:szCs w:val="24"/>
        </w:rPr>
      </w:pPr>
      <w:r w:rsidRPr="00546830">
        <w:rPr>
          <w:rFonts w:eastAsia="Arial" w:cs="Arial"/>
          <w:bCs/>
          <w:szCs w:val="24"/>
        </w:rPr>
        <w:t>As delegações acordaram prorrogar</w:t>
      </w:r>
      <w:r w:rsidR="002D1950">
        <w:rPr>
          <w:rFonts w:eastAsia="Arial" w:cs="Arial"/>
          <w:bCs/>
          <w:szCs w:val="24"/>
        </w:rPr>
        <w:t>,</w:t>
      </w:r>
      <w:r w:rsidRPr="00546830">
        <w:rPr>
          <w:rFonts w:eastAsia="Arial" w:cs="Arial"/>
          <w:bCs/>
          <w:szCs w:val="24"/>
        </w:rPr>
        <w:t xml:space="preserve"> </w:t>
      </w:r>
      <w:r w:rsidR="002D1950">
        <w:rPr>
          <w:rFonts w:eastAsia="Arial" w:cs="Arial"/>
          <w:bCs/>
          <w:szCs w:val="24"/>
        </w:rPr>
        <w:t xml:space="preserve">por um ano, </w:t>
      </w:r>
      <w:r w:rsidRPr="00546830">
        <w:rPr>
          <w:rFonts w:eastAsia="Arial" w:cs="Arial"/>
          <w:bCs/>
          <w:szCs w:val="24"/>
        </w:rPr>
        <w:t>o mandato do GAHCDS</w:t>
      </w:r>
      <w:r>
        <w:rPr>
          <w:rFonts w:eastAsia="Arial" w:cs="Arial"/>
          <w:bCs/>
          <w:szCs w:val="24"/>
        </w:rPr>
        <w:t xml:space="preserve"> por meio de resolução aprovada durante a presente reunião.</w:t>
      </w:r>
    </w:p>
    <w:p w14:paraId="649C4861" w14:textId="77777777" w:rsidR="00E847E1" w:rsidRPr="00546830" w:rsidRDefault="00E847E1" w:rsidP="00E847E1">
      <w:pPr>
        <w:pBdr>
          <w:top w:val="nil"/>
          <w:left w:val="nil"/>
          <w:bottom w:val="nil"/>
          <w:right w:val="nil"/>
          <w:between w:val="nil"/>
        </w:pBdr>
        <w:jc w:val="both"/>
        <w:rPr>
          <w:rFonts w:eastAsia="Arial" w:cs="Arial"/>
          <w:bCs/>
          <w:szCs w:val="24"/>
        </w:rPr>
      </w:pPr>
    </w:p>
    <w:p w14:paraId="5A918B87" w14:textId="77777777" w:rsidR="00E847E1" w:rsidRPr="00546830" w:rsidRDefault="00E847E1" w:rsidP="00E847E1">
      <w:pPr>
        <w:pBdr>
          <w:top w:val="nil"/>
          <w:left w:val="nil"/>
          <w:bottom w:val="nil"/>
          <w:right w:val="nil"/>
          <w:between w:val="nil"/>
        </w:pBdr>
        <w:jc w:val="both"/>
        <w:rPr>
          <w:rFonts w:cs="Arial"/>
          <w:szCs w:val="24"/>
        </w:rPr>
      </w:pPr>
      <w:r w:rsidRPr="00546830">
        <w:rPr>
          <w:rFonts w:cs="Arial"/>
          <w:szCs w:val="24"/>
        </w:rPr>
        <w:t>O tema continua na agenda.</w:t>
      </w:r>
    </w:p>
    <w:p w14:paraId="51E12B3E" w14:textId="3C3D3A9A" w:rsidR="004D4CEF" w:rsidRPr="00546830" w:rsidRDefault="004D4CEF" w:rsidP="00546830">
      <w:pPr>
        <w:pBdr>
          <w:top w:val="nil"/>
          <w:left w:val="nil"/>
          <w:bottom w:val="nil"/>
          <w:right w:val="nil"/>
          <w:between w:val="nil"/>
        </w:pBdr>
        <w:jc w:val="both"/>
        <w:rPr>
          <w:rFonts w:eastAsia="Arial" w:cs="Arial"/>
          <w:b/>
          <w:szCs w:val="24"/>
        </w:rPr>
      </w:pPr>
    </w:p>
    <w:p w14:paraId="2B2DC8D5" w14:textId="77777777" w:rsidR="00AA6AFA" w:rsidRPr="00546830" w:rsidRDefault="000E0407" w:rsidP="00546830">
      <w:pPr>
        <w:pBdr>
          <w:top w:val="nil"/>
          <w:left w:val="nil"/>
          <w:bottom w:val="nil"/>
          <w:right w:val="nil"/>
          <w:between w:val="nil"/>
        </w:pBdr>
        <w:tabs>
          <w:tab w:val="left" w:pos="1134"/>
        </w:tabs>
        <w:ind w:firstLine="567"/>
        <w:jc w:val="both"/>
        <w:rPr>
          <w:rFonts w:cs="Arial"/>
          <w:b/>
          <w:bCs/>
          <w:szCs w:val="24"/>
        </w:rPr>
      </w:pPr>
      <w:r w:rsidRPr="00546830">
        <w:rPr>
          <w:rFonts w:cs="Arial"/>
          <w:b/>
          <w:bCs/>
          <w:szCs w:val="24"/>
        </w:rPr>
        <w:t>1</w:t>
      </w:r>
      <w:r w:rsidR="1D70F903" w:rsidRPr="00546830">
        <w:rPr>
          <w:rFonts w:cs="Arial"/>
          <w:b/>
          <w:bCs/>
          <w:szCs w:val="24"/>
        </w:rPr>
        <w:t>.8</w:t>
      </w:r>
      <w:r w:rsidR="00F82584" w:rsidRPr="00546830">
        <w:rPr>
          <w:rFonts w:cs="Arial"/>
          <w:b/>
          <w:bCs/>
          <w:szCs w:val="24"/>
        </w:rPr>
        <w:t>.</w:t>
      </w:r>
      <w:r w:rsidR="1D70F903" w:rsidRPr="00546830">
        <w:rPr>
          <w:rFonts w:cs="Arial"/>
          <w:b/>
          <w:bCs/>
          <w:szCs w:val="24"/>
        </w:rPr>
        <w:t xml:space="preserve"> </w:t>
      </w:r>
      <w:r w:rsidR="00AA6AFA" w:rsidRPr="00546830">
        <w:rPr>
          <w:rFonts w:cs="Arial"/>
          <w:b/>
          <w:bCs/>
          <w:szCs w:val="24"/>
        </w:rPr>
        <w:t>Investimentos</w:t>
      </w:r>
    </w:p>
    <w:p w14:paraId="15F669DF" w14:textId="77777777" w:rsidR="00B42993" w:rsidRPr="00546830" w:rsidRDefault="00B42993" w:rsidP="00546830">
      <w:pPr>
        <w:pBdr>
          <w:top w:val="nil"/>
          <w:left w:val="nil"/>
          <w:bottom w:val="nil"/>
          <w:right w:val="nil"/>
          <w:between w:val="nil"/>
        </w:pBdr>
        <w:jc w:val="both"/>
        <w:rPr>
          <w:rFonts w:cs="Arial"/>
          <w:b/>
          <w:szCs w:val="24"/>
        </w:rPr>
      </w:pPr>
    </w:p>
    <w:p w14:paraId="615E5699" w14:textId="30CB97C7" w:rsidR="00225426" w:rsidRPr="00546830" w:rsidRDefault="000E0407" w:rsidP="00546830">
      <w:pPr>
        <w:pBdr>
          <w:top w:val="nil"/>
          <w:left w:val="nil"/>
          <w:bottom w:val="nil"/>
          <w:right w:val="nil"/>
          <w:between w:val="nil"/>
        </w:pBdr>
        <w:ind w:left="1701" w:hanging="567"/>
        <w:jc w:val="both"/>
        <w:rPr>
          <w:rFonts w:cs="Arial"/>
          <w:b/>
          <w:bCs/>
          <w:szCs w:val="24"/>
        </w:rPr>
      </w:pPr>
      <w:r w:rsidRPr="00546830">
        <w:rPr>
          <w:rFonts w:cs="Arial"/>
          <w:b/>
          <w:bCs/>
          <w:szCs w:val="24"/>
        </w:rPr>
        <w:t>1</w:t>
      </w:r>
      <w:r w:rsidR="006A2DDF" w:rsidRPr="00546830">
        <w:rPr>
          <w:rFonts w:cs="Arial"/>
          <w:b/>
          <w:bCs/>
          <w:szCs w:val="24"/>
        </w:rPr>
        <w:t xml:space="preserve">.8.1. </w:t>
      </w:r>
      <w:r w:rsidR="00BA6053" w:rsidRPr="00546830">
        <w:rPr>
          <w:rFonts w:cs="Arial"/>
          <w:b/>
          <w:bCs/>
          <w:szCs w:val="24"/>
        </w:rPr>
        <w:t xml:space="preserve">Projeto de Resolução sobre Conduta Empresarial Responsável </w:t>
      </w:r>
    </w:p>
    <w:p w14:paraId="6B043B8A" w14:textId="77777777" w:rsidR="00BA6053" w:rsidRPr="00546830" w:rsidRDefault="00BA6053" w:rsidP="00546830">
      <w:pPr>
        <w:pBdr>
          <w:top w:val="nil"/>
          <w:left w:val="nil"/>
          <w:bottom w:val="nil"/>
          <w:right w:val="nil"/>
          <w:between w:val="nil"/>
        </w:pBdr>
        <w:jc w:val="both"/>
        <w:rPr>
          <w:rFonts w:cs="Arial"/>
          <w:b/>
          <w:bCs/>
          <w:szCs w:val="24"/>
        </w:rPr>
      </w:pPr>
    </w:p>
    <w:p w14:paraId="58158964" w14:textId="77777777" w:rsidR="00E847E1" w:rsidRPr="00546830" w:rsidRDefault="00E847E1" w:rsidP="00E847E1">
      <w:pPr>
        <w:pBdr>
          <w:top w:val="nil"/>
          <w:left w:val="nil"/>
          <w:bottom w:val="nil"/>
          <w:right w:val="nil"/>
          <w:between w:val="nil"/>
        </w:pBdr>
        <w:jc w:val="both"/>
        <w:rPr>
          <w:rFonts w:cs="Arial"/>
          <w:szCs w:val="24"/>
        </w:rPr>
      </w:pPr>
      <w:r w:rsidRPr="00546830">
        <w:rPr>
          <w:rFonts w:cs="Arial"/>
          <w:szCs w:val="24"/>
        </w:rPr>
        <w:t>A PPTB recordou</w:t>
      </w:r>
      <w:r>
        <w:rPr>
          <w:rFonts w:cs="Arial"/>
          <w:szCs w:val="24"/>
        </w:rPr>
        <w:t>, conforme</w:t>
      </w:r>
      <w:r w:rsidRPr="00546830">
        <w:rPr>
          <w:rFonts w:cs="Arial"/>
          <w:szCs w:val="24"/>
        </w:rPr>
        <w:t xml:space="preserve"> anunciado </w:t>
      </w:r>
      <w:r>
        <w:rPr>
          <w:rFonts w:cs="Arial"/>
          <w:szCs w:val="24"/>
        </w:rPr>
        <w:t>no início do semestre,</w:t>
      </w:r>
      <w:r w:rsidRPr="00546830">
        <w:rPr>
          <w:rFonts w:cs="Arial"/>
          <w:szCs w:val="24"/>
        </w:rPr>
        <w:t xml:space="preserve"> a intenção de negociar um projeto de resolução sobre Conduta Empresarial Responsável no âmbito do SGT N° 12. </w:t>
      </w:r>
    </w:p>
    <w:p w14:paraId="4D44A55B" w14:textId="77777777" w:rsidR="00E847E1" w:rsidRPr="00546830" w:rsidRDefault="00E847E1" w:rsidP="00E847E1">
      <w:pPr>
        <w:pBdr>
          <w:top w:val="nil"/>
          <w:left w:val="nil"/>
          <w:bottom w:val="nil"/>
          <w:right w:val="nil"/>
          <w:between w:val="nil"/>
        </w:pBdr>
        <w:jc w:val="both"/>
        <w:rPr>
          <w:rFonts w:cs="Arial"/>
          <w:szCs w:val="24"/>
        </w:rPr>
      </w:pPr>
    </w:p>
    <w:p w14:paraId="5D8880B4" w14:textId="77777777" w:rsidR="00E847E1" w:rsidRPr="00546830" w:rsidRDefault="00E847E1" w:rsidP="00E847E1">
      <w:pPr>
        <w:pBdr>
          <w:top w:val="nil"/>
          <w:left w:val="nil"/>
          <w:bottom w:val="nil"/>
          <w:right w:val="nil"/>
          <w:between w:val="nil"/>
        </w:pBdr>
        <w:jc w:val="both"/>
        <w:rPr>
          <w:rFonts w:eastAsia="Arial" w:cs="Arial"/>
          <w:bCs/>
          <w:szCs w:val="24"/>
        </w:rPr>
      </w:pPr>
      <w:r>
        <w:rPr>
          <w:rFonts w:eastAsia="Arial" w:cs="Arial"/>
          <w:bCs/>
          <w:szCs w:val="24"/>
        </w:rPr>
        <w:t>Nesse sentido, informou</w:t>
      </w:r>
      <w:r w:rsidRPr="00546830">
        <w:rPr>
          <w:rFonts w:eastAsia="Arial" w:cs="Arial"/>
          <w:bCs/>
          <w:szCs w:val="24"/>
        </w:rPr>
        <w:t xml:space="preserve"> que </w:t>
      </w:r>
      <w:r>
        <w:rPr>
          <w:rFonts w:eastAsia="Arial" w:cs="Arial"/>
          <w:bCs/>
          <w:szCs w:val="24"/>
        </w:rPr>
        <w:t>a negociação d</w:t>
      </w:r>
      <w:r w:rsidRPr="00546830">
        <w:rPr>
          <w:rFonts w:eastAsia="Arial" w:cs="Arial"/>
          <w:bCs/>
          <w:szCs w:val="24"/>
        </w:rPr>
        <w:t xml:space="preserve">o projeto avançou durante a reunião </w:t>
      </w:r>
      <w:r>
        <w:rPr>
          <w:rFonts w:eastAsia="Arial" w:cs="Arial"/>
          <w:bCs/>
          <w:szCs w:val="24"/>
        </w:rPr>
        <w:t xml:space="preserve">do subgrupo </w:t>
      </w:r>
      <w:r w:rsidRPr="00546830">
        <w:rPr>
          <w:rFonts w:eastAsia="Arial" w:cs="Arial"/>
          <w:bCs/>
          <w:szCs w:val="24"/>
        </w:rPr>
        <w:t xml:space="preserve">realizada em 26 de outubro e que </w:t>
      </w:r>
      <w:r>
        <w:rPr>
          <w:rFonts w:eastAsia="Arial" w:cs="Arial"/>
          <w:bCs/>
          <w:szCs w:val="24"/>
        </w:rPr>
        <w:t>se espera</w:t>
      </w:r>
      <w:r w:rsidRPr="00546830">
        <w:rPr>
          <w:rFonts w:eastAsia="Arial" w:cs="Arial"/>
          <w:bCs/>
          <w:szCs w:val="24"/>
        </w:rPr>
        <w:t xml:space="preserve"> </w:t>
      </w:r>
      <w:r>
        <w:rPr>
          <w:rFonts w:eastAsia="Arial" w:cs="Arial"/>
          <w:bCs/>
          <w:szCs w:val="24"/>
        </w:rPr>
        <w:t>concluir</w:t>
      </w:r>
      <w:r w:rsidRPr="00546830">
        <w:rPr>
          <w:rFonts w:eastAsia="Arial" w:cs="Arial"/>
          <w:bCs/>
          <w:szCs w:val="24"/>
        </w:rPr>
        <w:t xml:space="preserve"> </w:t>
      </w:r>
      <w:r>
        <w:rPr>
          <w:rFonts w:eastAsia="Arial" w:cs="Arial"/>
          <w:bCs/>
          <w:szCs w:val="24"/>
        </w:rPr>
        <w:t>a negociação na próxima reunião (em 23 de novembro)</w:t>
      </w:r>
      <w:r w:rsidRPr="00546830">
        <w:rPr>
          <w:rFonts w:eastAsia="Arial" w:cs="Arial"/>
          <w:bCs/>
          <w:szCs w:val="24"/>
        </w:rPr>
        <w:t>.</w:t>
      </w:r>
    </w:p>
    <w:p w14:paraId="58BE61C4" w14:textId="77777777" w:rsidR="00E847E1" w:rsidRPr="00546830" w:rsidRDefault="00E847E1" w:rsidP="00E847E1">
      <w:pPr>
        <w:pBdr>
          <w:top w:val="nil"/>
          <w:left w:val="nil"/>
          <w:bottom w:val="nil"/>
          <w:right w:val="nil"/>
          <w:between w:val="nil"/>
        </w:pBdr>
        <w:jc w:val="both"/>
        <w:rPr>
          <w:rFonts w:eastAsia="Arial" w:cs="Arial"/>
          <w:bCs/>
          <w:szCs w:val="24"/>
        </w:rPr>
      </w:pPr>
    </w:p>
    <w:p w14:paraId="1AB97705" w14:textId="4CC31854" w:rsidR="00E847E1" w:rsidRPr="00546830" w:rsidRDefault="00E847E1" w:rsidP="00E847E1">
      <w:pPr>
        <w:pBdr>
          <w:top w:val="nil"/>
          <w:left w:val="nil"/>
          <w:bottom w:val="nil"/>
          <w:right w:val="nil"/>
          <w:between w:val="nil"/>
        </w:pBdr>
        <w:jc w:val="both"/>
        <w:rPr>
          <w:rFonts w:eastAsia="Arial" w:cs="Arial"/>
          <w:bCs/>
          <w:szCs w:val="24"/>
        </w:rPr>
      </w:pPr>
      <w:r w:rsidRPr="00546830">
        <w:rPr>
          <w:rFonts w:eastAsia="Arial" w:cs="Arial"/>
          <w:bCs/>
          <w:szCs w:val="24"/>
        </w:rPr>
        <w:t xml:space="preserve">As delegações </w:t>
      </w:r>
      <w:r w:rsidR="002D1950">
        <w:rPr>
          <w:rFonts w:eastAsia="Arial" w:cs="Arial"/>
          <w:bCs/>
          <w:szCs w:val="24"/>
        </w:rPr>
        <w:t>coincidiram com a substância da iniciativa e estão avaliando o formato em que será adotada</w:t>
      </w:r>
      <w:r w:rsidRPr="00546830">
        <w:rPr>
          <w:rFonts w:eastAsia="Arial" w:cs="Arial"/>
          <w:bCs/>
          <w:szCs w:val="24"/>
        </w:rPr>
        <w:t>.</w:t>
      </w:r>
    </w:p>
    <w:p w14:paraId="4F585E97" w14:textId="77777777" w:rsidR="00546830" w:rsidRPr="00546830" w:rsidRDefault="00546830" w:rsidP="00546830">
      <w:pPr>
        <w:pBdr>
          <w:top w:val="nil"/>
          <w:left w:val="nil"/>
          <w:bottom w:val="nil"/>
          <w:right w:val="nil"/>
          <w:between w:val="nil"/>
        </w:pBdr>
        <w:jc w:val="both"/>
        <w:rPr>
          <w:rFonts w:eastAsia="Arial" w:cs="Arial"/>
          <w:bCs/>
          <w:szCs w:val="24"/>
        </w:rPr>
      </w:pPr>
    </w:p>
    <w:p w14:paraId="37C666EA" w14:textId="77777777" w:rsidR="006C0983" w:rsidRPr="00546830" w:rsidRDefault="006C0983" w:rsidP="00546830">
      <w:pPr>
        <w:pBdr>
          <w:top w:val="nil"/>
          <w:left w:val="nil"/>
          <w:bottom w:val="nil"/>
          <w:right w:val="nil"/>
          <w:between w:val="nil"/>
        </w:pBdr>
        <w:jc w:val="both"/>
        <w:rPr>
          <w:rFonts w:eastAsia="Arial" w:cs="Arial"/>
          <w:b/>
          <w:szCs w:val="24"/>
        </w:rPr>
      </w:pPr>
    </w:p>
    <w:p w14:paraId="7529C3C1" w14:textId="0A6F3468" w:rsidR="00AA6AFA" w:rsidRPr="003C6D71" w:rsidRDefault="55BA7AF5" w:rsidP="003C6D71">
      <w:pPr>
        <w:pStyle w:val="PargrafodaLista"/>
        <w:widowControl w:val="0"/>
        <w:numPr>
          <w:ilvl w:val="0"/>
          <w:numId w:val="2"/>
        </w:numPr>
        <w:pBdr>
          <w:top w:val="nil"/>
          <w:left w:val="nil"/>
          <w:bottom w:val="nil"/>
          <w:right w:val="nil"/>
          <w:between w:val="nil"/>
        </w:pBdr>
        <w:tabs>
          <w:tab w:val="left" w:pos="284"/>
        </w:tabs>
        <w:jc w:val="both"/>
        <w:rPr>
          <w:rFonts w:ascii="Arial" w:hAnsi="Arial" w:cs="Arial"/>
          <w:b/>
          <w:kern w:val="2"/>
          <w:lang w:eastAsia="es-UY"/>
          <w14:ligatures w14:val="standardContextual"/>
        </w:rPr>
      </w:pPr>
      <w:r w:rsidRPr="00546830">
        <w:rPr>
          <w:rFonts w:ascii="Arial" w:hAnsi="Arial" w:cs="Arial"/>
          <w:b/>
        </w:rPr>
        <w:t xml:space="preserve"> </w:t>
      </w:r>
      <w:r w:rsidR="00AA6AFA" w:rsidRPr="00546830">
        <w:rPr>
          <w:rFonts w:ascii="Arial" w:hAnsi="Arial" w:cs="Arial"/>
          <w:b/>
          <w:color w:val="000000"/>
          <w:spacing w:val="3"/>
          <w:w w:val="98"/>
          <w:lang w:eastAsia="es-UY"/>
          <w14:ligatures w14:val="standardContextual"/>
        </w:rPr>
        <w:t>RENOVAÇÃO</w:t>
      </w:r>
      <w:r w:rsidR="00AA6AFA" w:rsidRPr="00546830">
        <w:rPr>
          <w:rFonts w:ascii="Arial" w:hAnsi="Arial" w:cs="Arial"/>
          <w:b/>
          <w:color w:val="000000"/>
          <w:w w:val="96"/>
          <w:lang w:eastAsia="es-UY"/>
          <w14:ligatures w14:val="standardContextual"/>
        </w:rPr>
        <w:t xml:space="preserve"> </w:t>
      </w:r>
      <w:r w:rsidR="00AA6AFA" w:rsidRPr="00546830">
        <w:rPr>
          <w:rFonts w:ascii="Arial" w:hAnsi="Arial" w:cs="Arial"/>
          <w:b/>
          <w:color w:val="000000"/>
          <w:lang w:eastAsia="es-UY"/>
          <w14:ligatures w14:val="standardContextual"/>
        </w:rPr>
        <w:t>DO</w:t>
      </w:r>
      <w:r w:rsidR="00AA6AFA" w:rsidRPr="00546830">
        <w:rPr>
          <w:rFonts w:ascii="Arial" w:hAnsi="Arial" w:cs="Arial"/>
          <w:b/>
          <w:color w:val="000000"/>
          <w:w w:val="99"/>
          <w:lang w:eastAsia="es-UY"/>
          <w14:ligatures w14:val="standardContextual"/>
        </w:rPr>
        <w:t xml:space="preserve"> </w:t>
      </w:r>
      <w:r w:rsidR="00AA6AFA" w:rsidRPr="00546830">
        <w:rPr>
          <w:rFonts w:ascii="Arial" w:hAnsi="Arial" w:cs="Arial"/>
          <w:b/>
          <w:color w:val="000000"/>
          <w:spacing w:val="1"/>
          <w:w w:val="99"/>
          <w:lang w:eastAsia="es-UY"/>
          <w14:ligatures w14:val="standardContextual"/>
        </w:rPr>
        <w:t>REGIME</w:t>
      </w:r>
      <w:r w:rsidR="00AA6AFA" w:rsidRPr="00546830">
        <w:rPr>
          <w:rFonts w:ascii="Arial" w:hAnsi="Arial" w:cs="Arial"/>
          <w:b/>
          <w:color w:val="000000"/>
          <w:spacing w:val="2"/>
          <w:lang w:eastAsia="es-UY"/>
          <w14:ligatures w14:val="standardContextual"/>
        </w:rPr>
        <w:t xml:space="preserve"> </w:t>
      </w:r>
      <w:r w:rsidR="00AA6AFA" w:rsidRPr="00546830">
        <w:rPr>
          <w:rFonts w:ascii="Arial" w:hAnsi="Arial" w:cs="Arial"/>
          <w:b/>
          <w:color w:val="000000"/>
          <w:lang w:eastAsia="es-UY"/>
          <w14:ligatures w14:val="standardContextual"/>
        </w:rPr>
        <w:t>DE</w:t>
      </w:r>
      <w:r w:rsidR="00AA6AFA" w:rsidRPr="00546830">
        <w:rPr>
          <w:rFonts w:ascii="Arial" w:hAnsi="Arial" w:cs="Arial"/>
          <w:b/>
          <w:color w:val="000000"/>
          <w:w w:val="98"/>
          <w:lang w:eastAsia="es-UY"/>
          <w14:ligatures w14:val="standardContextual"/>
        </w:rPr>
        <w:t xml:space="preserve"> </w:t>
      </w:r>
      <w:r w:rsidR="00AA6AFA" w:rsidRPr="00546830">
        <w:rPr>
          <w:rFonts w:ascii="Arial" w:hAnsi="Arial" w:cs="Arial"/>
          <w:b/>
          <w:color w:val="000000"/>
          <w:spacing w:val="5"/>
          <w:w w:val="97"/>
          <w:lang w:eastAsia="es-UY"/>
          <w14:ligatures w14:val="standardContextual"/>
        </w:rPr>
        <w:t>DRAWBACK</w:t>
      </w:r>
      <w:r w:rsidR="00AA6AFA" w:rsidRPr="00546830">
        <w:rPr>
          <w:rFonts w:ascii="Arial" w:hAnsi="Arial" w:cs="Arial"/>
          <w:b/>
          <w:color w:val="000000"/>
          <w:w w:val="94"/>
          <w:lang w:eastAsia="es-UY"/>
          <w14:ligatures w14:val="standardContextual"/>
        </w:rPr>
        <w:t xml:space="preserve"> </w:t>
      </w:r>
      <w:r w:rsidR="00AA6AFA" w:rsidRPr="00546830">
        <w:rPr>
          <w:rFonts w:ascii="Arial" w:hAnsi="Arial" w:cs="Arial"/>
          <w:b/>
          <w:color w:val="000000"/>
          <w:lang w:eastAsia="es-UY"/>
          <w14:ligatures w14:val="standardContextual"/>
        </w:rPr>
        <w:t>DO</w:t>
      </w:r>
      <w:r w:rsidR="00AA6AFA" w:rsidRPr="00546830">
        <w:rPr>
          <w:rFonts w:ascii="Arial" w:hAnsi="Arial" w:cs="Arial"/>
          <w:b/>
          <w:color w:val="000000"/>
          <w:w w:val="97"/>
          <w:lang w:eastAsia="es-UY"/>
          <w14:ligatures w14:val="standardContextual"/>
        </w:rPr>
        <w:t xml:space="preserve"> </w:t>
      </w:r>
      <w:r w:rsidR="00AA6AFA" w:rsidRPr="00546830">
        <w:rPr>
          <w:rFonts w:ascii="Arial" w:hAnsi="Arial" w:cs="Arial"/>
          <w:b/>
          <w:color w:val="000000"/>
          <w:lang w:eastAsia="es-UY"/>
          <w14:ligatures w14:val="standardContextual"/>
        </w:rPr>
        <w:t>ACE</w:t>
      </w:r>
      <w:r w:rsidR="00AA6AFA" w:rsidRPr="00546830">
        <w:rPr>
          <w:rFonts w:ascii="Arial" w:hAnsi="Arial" w:cs="Arial"/>
          <w:b/>
          <w:color w:val="000000"/>
          <w:spacing w:val="1"/>
          <w:lang w:eastAsia="es-UY"/>
          <w14:ligatures w14:val="standardContextual"/>
        </w:rPr>
        <w:t xml:space="preserve"> </w:t>
      </w:r>
      <w:r w:rsidR="00AA6AFA" w:rsidRPr="00546830">
        <w:rPr>
          <w:rFonts w:ascii="Arial" w:hAnsi="Arial" w:cs="Arial"/>
          <w:b/>
          <w:color w:val="000000"/>
          <w:lang w:eastAsia="es-UY"/>
          <w14:ligatures w14:val="standardContextual"/>
        </w:rPr>
        <w:t>Nº</w:t>
      </w:r>
      <w:r w:rsidR="00AA6AFA" w:rsidRPr="00546830">
        <w:rPr>
          <w:rFonts w:ascii="Arial" w:hAnsi="Arial" w:cs="Arial"/>
          <w:b/>
          <w:color w:val="000000"/>
          <w:w w:val="99"/>
          <w:lang w:eastAsia="es-UY"/>
          <w14:ligatures w14:val="standardContextual"/>
        </w:rPr>
        <w:t xml:space="preserve"> </w:t>
      </w:r>
      <w:r w:rsidR="00AA6AFA" w:rsidRPr="00546830">
        <w:rPr>
          <w:rFonts w:ascii="Arial" w:hAnsi="Arial" w:cs="Arial"/>
          <w:b/>
          <w:color w:val="000000"/>
          <w:lang w:eastAsia="es-UY"/>
          <w14:ligatures w14:val="standardContextual"/>
        </w:rPr>
        <w:t>36</w:t>
      </w:r>
    </w:p>
    <w:p w14:paraId="673A3AD1" w14:textId="77777777" w:rsidR="003C6D71" w:rsidRPr="00546830" w:rsidRDefault="003C6D71" w:rsidP="003C6D71">
      <w:pPr>
        <w:pStyle w:val="PargrafodaLista"/>
        <w:widowControl w:val="0"/>
        <w:pBdr>
          <w:top w:val="nil"/>
          <w:left w:val="nil"/>
          <w:bottom w:val="nil"/>
          <w:right w:val="nil"/>
          <w:between w:val="nil"/>
        </w:pBdr>
        <w:tabs>
          <w:tab w:val="left" w:pos="284"/>
        </w:tabs>
        <w:ind w:left="360"/>
        <w:jc w:val="both"/>
        <w:rPr>
          <w:rFonts w:ascii="Arial" w:hAnsi="Arial" w:cs="Arial"/>
          <w:b/>
          <w:kern w:val="2"/>
          <w:lang w:eastAsia="es-UY"/>
          <w14:ligatures w14:val="standardContextual"/>
        </w:rPr>
      </w:pPr>
    </w:p>
    <w:p w14:paraId="2ED81BBD" w14:textId="100B298F" w:rsidR="00E847E1" w:rsidRPr="00E847E1" w:rsidRDefault="00E847E1" w:rsidP="00E847E1">
      <w:pPr>
        <w:rPr>
          <w:rFonts w:cs="Arial"/>
          <w:kern w:val="2"/>
          <w:szCs w:val="24"/>
          <w:lang w:eastAsia="es-UY"/>
          <w14:ligatures w14:val="standardContextual"/>
        </w:rPr>
      </w:pPr>
      <w:r w:rsidRPr="00E847E1">
        <w:rPr>
          <w:rFonts w:cs="Arial"/>
          <w:kern w:val="2"/>
          <w:szCs w:val="24"/>
          <w:lang w:eastAsia="es-UY"/>
          <w14:ligatures w14:val="standardContextual"/>
        </w:rPr>
        <w:t xml:space="preserve">A PPTB informou sobre o estado de situação das negociações com a Bolívia. As delegações intercambiaram opiniões sobre o tema e acordaram retomar a </w:t>
      </w:r>
      <w:r w:rsidR="002D1950">
        <w:rPr>
          <w:rFonts w:cs="Arial"/>
          <w:kern w:val="2"/>
          <w:szCs w:val="24"/>
          <w:lang w:eastAsia="es-UY"/>
          <w14:ligatures w14:val="standardContextual"/>
        </w:rPr>
        <w:t xml:space="preserve">XV </w:t>
      </w:r>
      <w:r w:rsidRPr="00E847E1">
        <w:rPr>
          <w:rFonts w:cs="Arial"/>
          <w:kern w:val="2"/>
          <w:szCs w:val="24"/>
          <w:lang w:eastAsia="es-UY"/>
          <w14:ligatures w14:val="standardContextual"/>
        </w:rPr>
        <w:t xml:space="preserve">reunião da Comissão Administradora do ACE </w:t>
      </w:r>
      <w:r w:rsidR="002D1950">
        <w:rPr>
          <w:rFonts w:cs="Arial"/>
          <w:kern w:val="2"/>
          <w:szCs w:val="24"/>
          <w:lang w:eastAsia="es-UY"/>
          <w14:ligatures w14:val="standardContextual"/>
        </w:rPr>
        <w:t>N</w:t>
      </w:r>
      <w:r w:rsidR="002D1950" w:rsidRPr="00546830">
        <w:rPr>
          <w:rFonts w:cs="Arial"/>
          <w:b/>
          <w:color w:val="000000"/>
          <w:lang w:eastAsia="es-UY"/>
          <w14:ligatures w14:val="standardContextual"/>
        </w:rPr>
        <w:t>º</w:t>
      </w:r>
      <w:r w:rsidR="002D1950">
        <w:rPr>
          <w:rFonts w:cs="Arial"/>
          <w:kern w:val="2"/>
          <w:szCs w:val="24"/>
          <w:lang w:eastAsia="es-UY"/>
          <w14:ligatures w14:val="standardContextual"/>
        </w:rPr>
        <w:t xml:space="preserve"> </w:t>
      </w:r>
      <w:r w:rsidRPr="00E847E1">
        <w:rPr>
          <w:rFonts w:cs="Arial"/>
          <w:kern w:val="2"/>
          <w:szCs w:val="24"/>
          <w:lang w:eastAsia="es-UY"/>
          <w14:ligatures w14:val="standardContextual"/>
        </w:rPr>
        <w:t>36 para concluir a negociação da renovação do regime de drawback.</w:t>
      </w:r>
    </w:p>
    <w:p w14:paraId="272F76B0" w14:textId="77777777" w:rsidR="00144A04" w:rsidRDefault="00144A04" w:rsidP="00546830">
      <w:pPr>
        <w:pBdr>
          <w:top w:val="nil"/>
          <w:left w:val="nil"/>
          <w:bottom w:val="nil"/>
          <w:right w:val="nil"/>
          <w:between w:val="nil"/>
        </w:pBdr>
        <w:jc w:val="both"/>
        <w:rPr>
          <w:rFonts w:eastAsia="Arial" w:cs="Arial"/>
          <w:bCs/>
          <w:szCs w:val="24"/>
        </w:rPr>
      </w:pPr>
    </w:p>
    <w:p w14:paraId="776447E9" w14:textId="77777777" w:rsidR="00B66D57" w:rsidRPr="00B66D57" w:rsidRDefault="00B66D57" w:rsidP="00546830">
      <w:pPr>
        <w:pBdr>
          <w:top w:val="nil"/>
          <w:left w:val="nil"/>
          <w:bottom w:val="nil"/>
          <w:right w:val="nil"/>
          <w:between w:val="nil"/>
        </w:pBdr>
        <w:jc w:val="both"/>
        <w:rPr>
          <w:rFonts w:eastAsia="Arial" w:cs="Arial"/>
          <w:bCs/>
          <w:szCs w:val="24"/>
        </w:rPr>
      </w:pPr>
    </w:p>
    <w:p w14:paraId="7023CC96" w14:textId="3E1689DF" w:rsidR="00B42993" w:rsidRPr="00546830" w:rsidRDefault="53CF8051" w:rsidP="00546830">
      <w:pPr>
        <w:pStyle w:val="PargrafodaLista"/>
        <w:widowControl w:val="0"/>
        <w:numPr>
          <w:ilvl w:val="0"/>
          <w:numId w:val="2"/>
        </w:numPr>
        <w:pBdr>
          <w:top w:val="nil"/>
          <w:left w:val="nil"/>
          <w:bottom w:val="nil"/>
          <w:right w:val="nil"/>
          <w:between w:val="nil"/>
        </w:pBdr>
        <w:tabs>
          <w:tab w:val="left" w:pos="284"/>
        </w:tabs>
        <w:jc w:val="both"/>
        <w:rPr>
          <w:rFonts w:ascii="Arial" w:eastAsia="Arial" w:hAnsi="Arial" w:cs="Arial"/>
          <w:b/>
          <w:bCs/>
        </w:rPr>
      </w:pPr>
      <w:r w:rsidRPr="00546830">
        <w:rPr>
          <w:rFonts w:ascii="Arial" w:eastAsia="Arial" w:hAnsi="Arial" w:cs="Arial"/>
          <w:b/>
          <w:bCs/>
        </w:rPr>
        <w:t xml:space="preserve"> </w:t>
      </w:r>
      <w:r w:rsidR="00B42993" w:rsidRPr="00546830">
        <w:rPr>
          <w:rFonts w:ascii="Arial" w:eastAsia="Arial" w:hAnsi="Arial" w:cs="Arial"/>
          <w:b/>
          <w:bCs/>
        </w:rPr>
        <w:t xml:space="preserve">FOCEM </w:t>
      </w:r>
    </w:p>
    <w:p w14:paraId="210B2627" w14:textId="77777777" w:rsidR="00AE61DF" w:rsidRPr="00546830" w:rsidRDefault="00AE61DF" w:rsidP="00546830">
      <w:pPr>
        <w:widowControl w:val="0"/>
        <w:pBdr>
          <w:top w:val="nil"/>
          <w:left w:val="nil"/>
          <w:bottom w:val="nil"/>
          <w:right w:val="nil"/>
          <w:between w:val="nil"/>
        </w:pBdr>
        <w:jc w:val="both"/>
        <w:rPr>
          <w:rFonts w:eastAsia="Arial" w:cs="Arial"/>
          <w:szCs w:val="24"/>
        </w:rPr>
      </w:pPr>
    </w:p>
    <w:p w14:paraId="4A6F17F5" w14:textId="22B9380C" w:rsidR="002B4AF1" w:rsidRDefault="00E847E1" w:rsidP="00E847E1">
      <w:pPr>
        <w:widowControl w:val="0"/>
        <w:pBdr>
          <w:top w:val="nil"/>
          <w:left w:val="nil"/>
          <w:bottom w:val="nil"/>
          <w:right w:val="nil"/>
          <w:between w:val="nil"/>
        </w:pBdr>
        <w:jc w:val="both"/>
        <w:rPr>
          <w:rFonts w:eastAsia="Arial" w:cs="Arial"/>
          <w:szCs w:val="24"/>
        </w:rPr>
      </w:pPr>
      <w:r>
        <w:rPr>
          <w:rFonts w:eastAsia="Arial" w:cs="Arial"/>
          <w:szCs w:val="24"/>
        </w:rPr>
        <w:t xml:space="preserve">A </w:t>
      </w:r>
      <w:r w:rsidR="002D1950">
        <w:rPr>
          <w:rFonts w:eastAsia="Arial" w:cs="Arial"/>
          <w:szCs w:val="24"/>
        </w:rPr>
        <w:t>delegação do Brasil</w:t>
      </w:r>
      <w:r>
        <w:rPr>
          <w:rFonts w:eastAsia="Arial" w:cs="Arial"/>
          <w:szCs w:val="24"/>
        </w:rPr>
        <w:t xml:space="preserve"> informou sobre a publicação de portaria que abre consulta pública para a apresentação de propostas de projetos que o Brasil submeterá para </w:t>
      </w:r>
      <w:r w:rsidR="002D1950">
        <w:rPr>
          <w:rFonts w:eastAsia="Arial" w:cs="Arial"/>
          <w:szCs w:val="24"/>
        </w:rPr>
        <w:t>receber</w:t>
      </w:r>
      <w:r>
        <w:rPr>
          <w:rFonts w:eastAsia="Arial" w:cs="Arial"/>
          <w:szCs w:val="24"/>
        </w:rPr>
        <w:t xml:space="preserve"> recursos do FOCEM. </w:t>
      </w:r>
      <w:r w:rsidR="002D1950">
        <w:rPr>
          <w:rFonts w:eastAsia="Arial" w:cs="Arial"/>
          <w:szCs w:val="24"/>
        </w:rPr>
        <w:t>Brasil</w:t>
      </w:r>
      <w:r>
        <w:rPr>
          <w:rFonts w:eastAsia="Arial" w:cs="Arial"/>
          <w:szCs w:val="24"/>
        </w:rPr>
        <w:t xml:space="preserve"> recordou que os projetos deverão beneficiar municípios a até 150km da fronteira.</w:t>
      </w:r>
      <w:r w:rsidR="002B4AF1">
        <w:rPr>
          <w:rFonts w:eastAsia="Arial" w:cs="Arial"/>
          <w:szCs w:val="24"/>
        </w:rPr>
        <w:t xml:space="preserve"> </w:t>
      </w:r>
      <w:r>
        <w:rPr>
          <w:rFonts w:eastAsia="Arial" w:cs="Arial"/>
          <w:szCs w:val="24"/>
        </w:rPr>
        <w:t xml:space="preserve">As </w:t>
      </w:r>
      <w:r w:rsidR="002D1950">
        <w:rPr>
          <w:rFonts w:eastAsia="Arial" w:cs="Arial"/>
          <w:szCs w:val="24"/>
        </w:rPr>
        <w:t xml:space="preserve">demais </w:t>
      </w:r>
      <w:r>
        <w:rPr>
          <w:rFonts w:eastAsia="Arial" w:cs="Arial"/>
          <w:szCs w:val="24"/>
        </w:rPr>
        <w:t>delegações agradeceram pelas informações</w:t>
      </w:r>
      <w:r w:rsidR="002B4AF1">
        <w:rPr>
          <w:rFonts w:eastAsia="Arial" w:cs="Arial"/>
          <w:szCs w:val="24"/>
        </w:rPr>
        <w:t>.</w:t>
      </w:r>
    </w:p>
    <w:p w14:paraId="763B49B5" w14:textId="77777777" w:rsidR="002B4AF1" w:rsidRDefault="002B4AF1" w:rsidP="00E847E1">
      <w:pPr>
        <w:widowControl w:val="0"/>
        <w:pBdr>
          <w:top w:val="nil"/>
          <w:left w:val="nil"/>
          <w:bottom w:val="nil"/>
          <w:right w:val="nil"/>
          <w:between w:val="nil"/>
        </w:pBdr>
        <w:jc w:val="both"/>
        <w:rPr>
          <w:rFonts w:eastAsia="Arial" w:cs="Arial"/>
          <w:szCs w:val="24"/>
        </w:rPr>
      </w:pPr>
    </w:p>
    <w:p w14:paraId="2480C4DD" w14:textId="15E7F7F0" w:rsidR="00E847E1" w:rsidRPr="00546830" w:rsidRDefault="00E847E1" w:rsidP="00E847E1">
      <w:pPr>
        <w:widowControl w:val="0"/>
        <w:pBdr>
          <w:top w:val="nil"/>
          <w:left w:val="nil"/>
          <w:bottom w:val="nil"/>
          <w:right w:val="nil"/>
          <w:between w:val="nil"/>
        </w:pBdr>
        <w:jc w:val="both"/>
        <w:rPr>
          <w:rFonts w:eastAsia="Arial" w:cs="Arial"/>
          <w:szCs w:val="24"/>
        </w:rPr>
      </w:pPr>
      <w:r>
        <w:rPr>
          <w:rFonts w:eastAsia="Arial" w:cs="Arial"/>
          <w:szCs w:val="24"/>
        </w:rPr>
        <w:t>Paraguai e Uruguai reiteram a importância da incorporação da Decisão CMC Nº 22/15</w:t>
      </w:r>
      <w:r w:rsidR="002B4AF1">
        <w:rPr>
          <w:rFonts w:eastAsia="Arial" w:cs="Arial"/>
          <w:szCs w:val="24"/>
        </w:rPr>
        <w:t>, ressaltando a relevância do FOCEM como mecanismo de financiamento para a redução de assimetrias no âmbito do MERCOSUL</w:t>
      </w:r>
      <w:r>
        <w:rPr>
          <w:rFonts w:eastAsia="Arial" w:cs="Arial"/>
          <w:szCs w:val="24"/>
        </w:rPr>
        <w:t>.</w:t>
      </w:r>
    </w:p>
    <w:p w14:paraId="7B0D205B" w14:textId="77777777" w:rsidR="00E847E1" w:rsidRDefault="00E847E1" w:rsidP="00E847E1">
      <w:pPr>
        <w:widowControl w:val="0"/>
        <w:pBdr>
          <w:top w:val="nil"/>
          <w:left w:val="nil"/>
          <w:bottom w:val="nil"/>
          <w:right w:val="nil"/>
          <w:between w:val="nil"/>
        </w:pBdr>
        <w:jc w:val="both"/>
        <w:rPr>
          <w:rFonts w:eastAsia="Arial" w:cs="Arial"/>
          <w:b/>
          <w:szCs w:val="24"/>
        </w:rPr>
      </w:pPr>
    </w:p>
    <w:p w14:paraId="128C9A5C" w14:textId="77777777" w:rsidR="00CD5B3A" w:rsidRPr="00546830" w:rsidRDefault="00CD5B3A" w:rsidP="00546830">
      <w:pPr>
        <w:widowControl w:val="0"/>
        <w:pBdr>
          <w:top w:val="nil"/>
          <w:left w:val="nil"/>
          <w:bottom w:val="nil"/>
          <w:right w:val="nil"/>
          <w:between w:val="nil"/>
        </w:pBdr>
        <w:jc w:val="both"/>
        <w:rPr>
          <w:rFonts w:eastAsia="Arial" w:cs="Arial"/>
          <w:b/>
          <w:szCs w:val="24"/>
        </w:rPr>
      </w:pPr>
    </w:p>
    <w:p w14:paraId="45A2A6EA" w14:textId="023AC6BA" w:rsidR="004D4CEF" w:rsidRPr="00546830" w:rsidRDefault="009D5067" w:rsidP="00546830">
      <w:pPr>
        <w:widowControl w:val="0"/>
        <w:pBdr>
          <w:top w:val="nil"/>
          <w:left w:val="nil"/>
          <w:bottom w:val="nil"/>
          <w:right w:val="nil"/>
          <w:between w:val="nil"/>
        </w:pBdr>
        <w:ind w:left="567" w:hanging="567"/>
        <w:jc w:val="both"/>
        <w:rPr>
          <w:rFonts w:eastAsia="Arial" w:cs="Arial"/>
          <w:b/>
          <w:bCs/>
          <w:szCs w:val="24"/>
        </w:rPr>
      </w:pPr>
      <w:r w:rsidRPr="00546830">
        <w:rPr>
          <w:rFonts w:cs="Arial"/>
          <w:b/>
          <w:bCs/>
          <w:szCs w:val="24"/>
        </w:rPr>
        <w:t>4</w:t>
      </w:r>
      <w:r w:rsidR="002B7C97" w:rsidRPr="00546830">
        <w:rPr>
          <w:rFonts w:cs="Arial"/>
          <w:b/>
          <w:bCs/>
          <w:szCs w:val="24"/>
        </w:rPr>
        <w:t>.</w:t>
      </w:r>
      <w:r w:rsidR="6CA8115C" w:rsidRPr="00546830">
        <w:rPr>
          <w:rFonts w:cs="Arial"/>
          <w:b/>
          <w:bCs/>
          <w:szCs w:val="24"/>
        </w:rPr>
        <w:t xml:space="preserve"> </w:t>
      </w:r>
      <w:r w:rsidR="00B42993" w:rsidRPr="00546830">
        <w:rPr>
          <w:rFonts w:cs="Arial"/>
          <w:b/>
          <w:bCs/>
          <w:szCs w:val="24"/>
        </w:rPr>
        <w:t>X</w:t>
      </w:r>
      <w:r w:rsidR="00D947D9" w:rsidRPr="00546830">
        <w:rPr>
          <w:rFonts w:cs="Arial"/>
          <w:b/>
          <w:bCs/>
          <w:szCs w:val="24"/>
        </w:rPr>
        <w:t>I</w:t>
      </w:r>
      <w:r w:rsidR="00B42993" w:rsidRPr="00546830">
        <w:rPr>
          <w:rFonts w:cs="Arial"/>
          <w:b/>
          <w:bCs/>
          <w:szCs w:val="24"/>
        </w:rPr>
        <w:t xml:space="preserve"> </w:t>
      </w:r>
      <w:r w:rsidR="004D4CEF" w:rsidRPr="00546830">
        <w:rPr>
          <w:rFonts w:cs="Arial"/>
          <w:b/>
          <w:bCs/>
          <w:szCs w:val="24"/>
        </w:rPr>
        <w:t>FORO EMPRESARIAL</w:t>
      </w:r>
    </w:p>
    <w:p w14:paraId="28181619" w14:textId="77777777" w:rsidR="008D2783" w:rsidRPr="00546830" w:rsidRDefault="008D2783" w:rsidP="00546830">
      <w:pPr>
        <w:widowControl w:val="0"/>
        <w:pBdr>
          <w:top w:val="nil"/>
          <w:left w:val="nil"/>
          <w:bottom w:val="nil"/>
          <w:right w:val="nil"/>
          <w:between w:val="nil"/>
        </w:pBdr>
        <w:jc w:val="both"/>
        <w:rPr>
          <w:rFonts w:eastAsia="Arial" w:cs="Arial"/>
          <w:bCs/>
          <w:szCs w:val="24"/>
        </w:rPr>
      </w:pPr>
    </w:p>
    <w:p w14:paraId="290A4F65" w14:textId="04C8B239" w:rsidR="00E847E1" w:rsidRDefault="00E847E1" w:rsidP="00E847E1">
      <w:pPr>
        <w:pBdr>
          <w:top w:val="nil"/>
          <w:left w:val="nil"/>
          <w:bottom w:val="nil"/>
          <w:right w:val="nil"/>
          <w:between w:val="nil"/>
        </w:pBdr>
        <w:jc w:val="both"/>
        <w:rPr>
          <w:rFonts w:eastAsia="Arial" w:cs="Arial"/>
          <w:bCs/>
          <w:szCs w:val="24"/>
        </w:rPr>
      </w:pPr>
      <w:r>
        <w:rPr>
          <w:rFonts w:eastAsia="Arial" w:cs="Arial"/>
          <w:bCs/>
          <w:szCs w:val="24"/>
        </w:rPr>
        <w:t xml:space="preserve">A PPTB detalhou planos para a realização do XI Foro Empresarial ao longo do mês de novembro. O GMC tomou nota das atividades planejadas, conforme programação atualizada transmitida pela Nota PPTB/169/23 </w:t>
      </w:r>
      <w:r w:rsidRPr="00E847E1">
        <w:rPr>
          <w:rFonts w:eastAsia="Arial" w:cs="Arial"/>
          <w:b/>
          <w:szCs w:val="24"/>
        </w:rPr>
        <w:t>(Anexo IV)</w:t>
      </w:r>
      <w:r>
        <w:rPr>
          <w:rFonts w:eastAsia="Arial" w:cs="Arial"/>
          <w:bCs/>
          <w:szCs w:val="24"/>
        </w:rPr>
        <w:t>.</w:t>
      </w:r>
    </w:p>
    <w:p w14:paraId="71416B4D" w14:textId="77777777" w:rsidR="002B4AF1" w:rsidRDefault="002B4AF1" w:rsidP="00E847E1">
      <w:pPr>
        <w:pBdr>
          <w:top w:val="nil"/>
          <w:left w:val="nil"/>
          <w:bottom w:val="nil"/>
          <w:right w:val="nil"/>
          <w:between w:val="nil"/>
        </w:pBdr>
        <w:jc w:val="both"/>
        <w:rPr>
          <w:rFonts w:eastAsia="Arial" w:cs="Arial"/>
          <w:bCs/>
          <w:szCs w:val="24"/>
        </w:rPr>
      </w:pPr>
    </w:p>
    <w:p w14:paraId="210FE08D" w14:textId="17508180" w:rsidR="002B4AF1" w:rsidRDefault="002B4AF1" w:rsidP="00E847E1">
      <w:pPr>
        <w:pBdr>
          <w:top w:val="nil"/>
          <w:left w:val="nil"/>
          <w:bottom w:val="nil"/>
          <w:right w:val="nil"/>
          <w:between w:val="nil"/>
        </w:pBdr>
        <w:jc w:val="both"/>
        <w:rPr>
          <w:rFonts w:eastAsia="Arial" w:cs="Arial"/>
          <w:szCs w:val="24"/>
        </w:rPr>
      </w:pPr>
      <w:r>
        <w:rPr>
          <w:rFonts w:eastAsia="Arial" w:cs="Arial"/>
          <w:bCs/>
          <w:szCs w:val="24"/>
        </w:rPr>
        <w:t>A PPTB transmitirá os resultados do X Foro Empresarial aos foros do MERCOSUL correspondentes para sua avaliação, acompanhamento e execução.</w:t>
      </w:r>
    </w:p>
    <w:p w14:paraId="0B9498C1" w14:textId="77777777" w:rsidR="00E847E1" w:rsidRDefault="00E847E1" w:rsidP="00E847E1">
      <w:pPr>
        <w:pBdr>
          <w:top w:val="nil"/>
          <w:left w:val="nil"/>
          <w:bottom w:val="nil"/>
          <w:right w:val="nil"/>
          <w:between w:val="nil"/>
        </w:pBdr>
        <w:jc w:val="both"/>
        <w:rPr>
          <w:rFonts w:eastAsia="Arial" w:cs="Arial"/>
          <w:b/>
          <w:bCs/>
          <w:szCs w:val="24"/>
        </w:rPr>
      </w:pPr>
    </w:p>
    <w:p w14:paraId="282F12E0" w14:textId="77777777" w:rsidR="005E1135" w:rsidRPr="00EC6246" w:rsidRDefault="005E1135" w:rsidP="005E1135">
      <w:pPr>
        <w:ind w:firstLine="705"/>
        <w:jc w:val="both"/>
        <w:rPr>
          <w:rFonts w:cs="Arial"/>
          <w:i/>
          <w:iCs/>
          <w:color w:val="000000" w:themeColor="text1"/>
          <w:szCs w:val="24"/>
          <w:lang w:val="pt"/>
        </w:rPr>
      </w:pPr>
    </w:p>
    <w:p w14:paraId="30F3ED46" w14:textId="77777777" w:rsidR="005E1135" w:rsidRDefault="005E1135" w:rsidP="005E1135">
      <w:pPr>
        <w:spacing w:line="257" w:lineRule="auto"/>
        <w:jc w:val="both"/>
        <w:rPr>
          <w:rFonts w:cs="Arial"/>
          <w:b/>
          <w:bCs/>
          <w:szCs w:val="24"/>
        </w:rPr>
      </w:pPr>
      <w:r w:rsidRPr="00EC6246">
        <w:rPr>
          <w:rFonts w:cs="Arial"/>
          <w:b/>
          <w:bCs/>
          <w:szCs w:val="24"/>
        </w:rPr>
        <w:t xml:space="preserve">5. DIÁLOGO COM O FORO CONSULTIVO ECONÔMICO-SOCIAL (FCES) </w:t>
      </w:r>
    </w:p>
    <w:p w14:paraId="18E25E5D" w14:textId="77777777" w:rsidR="005E1135" w:rsidRDefault="005E1135" w:rsidP="005E1135">
      <w:pPr>
        <w:spacing w:line="257" w:lineRule="auto"/>
        <w:jc w:val="both"/>
        <w:rPr>
          <w:rFonts w:cs="Arial"/>
          <w:szCs w:val="24"/>
        </w:rPr>
      </w:pPr>
    </w:p>
    <w:p w14:paraId="3F4AD7A6" w14:textId="77777777" w:rsidR="005E1135" w:rsidRPr="00910DEB" w:rsidRDefault="005E1135" w:rsidP="005E1135">
      <w:pPr>
        <w:spacing w:line="257" w:lineRule="auto"/>
        <w:jc w:val="both"/>
        <w:rPr>
          <w:rFonts w:cs="Arial"/>
          <w:szCs w:val="24"/>
        </w:rPr>
      </w:pPr>
      <w:r w:rsidRPr="00EC6246">
        <w:rPr>
          <w:rFonts w:cs="Arial"/>
          <w:szCs w:val="24"/>
        </w:rPr>
        <w:t xml:space="preserve">O GMC </w:t>
      </w:r>
      <w:r>
        <w:rPr>
          <w:rFonts w:cs="Arial"/>
          <w:szCs w:val="24"/>
        </w:rPr>
        <w:t xml:space="preserve">recebeu os Coordenadores Nacionais do </w:t>
      </w:r>
      <w:r w:rsidRPr="00EC6246">
        <w:rPr>
          <w:rFonts w:cs="Arial"/>
          <w:szCs w:val="24"/>
        </w:rPr>
        <w:t>Fórum de Consulta Econômico-Social do MERCOSUL (FCES)</w:t>
      </w:r>
      <w:r>
        <w:rPr>
          <w:rFonts w:cs="Arial"/>
          <w:szCs w:val="24"/>
        </w:rPr>
        <w:t xml:space="preserve"> e </w:t>
      </w:r>
      <w:r w:rsidRPr="00EC6246">
        <w:rPr>
          <w:rFonts w:cs="Arial"/>
          <w:szCs w:val="24"/>
        </w:rPr>
        <w:t xml:space="preserve">ouviu o informe do Coordenador da Seção Nacional do Brasil no FCES sobre </w:t>
      </w:r>
      <w:r>
        <w:rPr>
          <w:rFonts w:cs="Arial"/>
          <w:szCs w:val="24"/>
        </w:rPr>
        <w:t xml:space="preserve">as </w:t>
      </w:r>
      <w:r w:rsidRPr="00910DEB">
        <w:rPr>
          <w:rFonts w:cs="Arial"/>
          <w:szCs w:val="24"/>
        </w:rPr>
        <w:t>reuniões ordinárias realizadas durante o semestre.</w:t>
      </w:r>
    </w:p>
    <w:p w14:paraId="353FC82F" w14:textId="77777777" w:rsidR="005E1135" w:rsidRDefault="005E1135" w:rsidP="005E1135">
      <w:pPr>
        <w:spacing w:line="257" w:lineRule="auto"/>
        <w:jc w:val="both"/>
        <w:rPr>
          <w:rFonts w:cs="Arial"/>
          <w:szCs w:val="24"/>
        </w:rPr>
      </w:pPr>
    </w:p>
    <w:p w14:paraId="6AEF747C" w14:textId="77777777" w:rsidR="005E1135" w:rsidRDefault="005E1135" w:rsidP="005E1135">
      <w:pPr>
        <w:spacing w:line="257" w:lineRule="auto"/>
        <w:jc w:val="both"/>
        <w:rPr>
          <w:rFonts w:cs="Arial"/>
          <w:szCs w:val="24"/>
        </w:rPr>
      </w:pPr>
      <w:r w:rsidRPr="00EC6246">
        <w:rPr>
          <w:rFonts w:cs="Arial"/>
          <w:szCs w:val="24"/>
        </w:rPr>
        <w:t xml:space="preserve">Os coordenadores nacionais do Foro solicitaram ao GMC </w:t>
      </w:r>
      <w:r>
        <w:rPr>
          <w:rFonts w:cs="Arial"/>
          <w:szCs w:val="24"/>
        </w:rPr>
        <w:t>oportunidades para ampliar o diálogo a respeito dos seguintes temas</w:t>
      </w:r>
      <w:r w:rsidRPr="00EC6246">
        <w:rPr>
          <w:rFonts w:cs="Arial"/>
          <w:szCs w:val="24"/>
        </w:rPr>
        <w:t xml:space="preserve">: </w:t>
      </w:r>
      <w:r>
        <w:rPr>
          <w:rFonts w:cs="Arial"/>
          <w:szCs w:val="24"/>
        </w:rPr>
        <w:t xml:space="preserve">andamento das negociações </w:t>
      </w:r>
      <w:r>
        <w:rPr>
          <w:rFonts w:cs="Arial"/>
          <w:szCs w:val="24"/>
        </w:rPr>
        <w:lastRenderedPageBreak/>
        <w:t>externas do bloco</w:t>
      </w:r>
      <w:r w:rsidRPr="00EC6246">
        <w:rPr>
          <w:rFonts w:cs="Arial"/>
          <w:szCs w:val="24"/>
        </w:rPr>
        <w:t xml:space="preserve">; </w:t>
      </w:r>
      <w:r>
        <w:rPr>
          <w:rFonts w:cs="Arial"/>
          <w:szCs w:val="24"/>
        </w:rPr>
        <w:t>incorporação</w:t>
      </w:r>
      <w:r w:rsidRPr="00EC6246">
        <w:rPr>
          <w:rFonts w:cs="Arial"/>
          <w:szCs w:val="24"/>
        </w:rPr>
        <w:t xml:space="preserve"> do acordo sobre facilitação do comércio; implementação do novo regime de origem; e </w:t>
      </w:r>
      <w:r>
        <w:rPr>
          <w:rFonts w:cs="Arial"/>
          <w:szCs w:val="24"/>
        </w:rPr>
        <w:t>trabalhos</w:t>
      </w:r>
      <w:r w:rsidRPr="00EC6246">
        <w:rPr>
          <w:rFonts w:cs="Arial"/>
          <w:szCs w:val="24"/>
        </w:rPr>
        <w:t xml:space="preserve"> do </w:t>
      </w:r>
      <w:r>
        <w:rPr>
          <w:rFonts w:cs="Arial"/>
          <w:szCs w:val="24"/>
        </w:rPr>
        <w:t>GAHCDS.</w:t>
      </w:r>
      <w:r w:rsidRPr="00EC6246">
        <w:rPr>
          <w:rFonts w:cs="Arial"/>
          <w:szCs w:val="24"/>
        </w:rPr>
        <w:t xml:space="preserve"> </w:t>
      </w:r>
    </w:p>
    <w:p w14:paraId="7F54A8D6" w14:textId="77777777" w:rsidR="005E1135" w:rsidRDefault="005E1135" w:rsidP="005E1135">
      <w:pPr>
        <w:spacing w:line="257" w:lineRule="auto"/>
        <w:jc w:val="both"/>
        <w:rPr>
          <w:rFonts w:cs="Arial"/>
          <w:szCs w:val="24"/>
        </w:rPr>
      </w:pPr>
    </w:p>
    <w:p w14:paraId="6DDE1A3E" w14:textId="77777777" w:rsidR="005E1135" w:rsidRDefault="005E1135" w:rsidP="005E1135">
      <w:pPr>
        <w:spacing w:line="257" w:lineRule="auto"/>
        <w:jc w:val="both"/>
        <w:rPr>
          <w:rFonts w:cs="Arial"/>
          <w:szCs w:val="24"/>
        </w:rPr>
      </w:pPr>
      <w:r w:rsidRPr="00EC6246">
        <w:rPr>
          <w:rFonts w:cs="Arial"/>
          <w:szCs w:val="24"/>
        </w:rPr>
        <w:t xml:space="preserve">O Foro relatou, também, </w:t>
      </w:r>
      <w:r>
        <w:rPr>
          <w:rFonts w:cs="Arial"/>
          <w:szCs w:val="24"/>
        </w:rPr>
        <w:t>que o tema de</w:t>
      </w:r>
      <w:r w:rsidRPr="00EC6246">
        <w:rPr>
          <w:rFonts w:cs="Arial"/>
          <w:szCs w:val="24"/>
        </w:rPr>
        <w:t xml:space="preserve"> integração produtiva</w:t>
      </w:r>
      <w:r>
        <w:rPr>
          <w:rFonts w:cs="Arial"/>
          <w:szCs w:val="24"/>
        </w:rPr>
        <w:t xml:space="preserve"> </w:t>
      </w:r>
      <w:r w:rsidRPr="00EC6246">
        <w:rPr>
          <w:rFonts w:cs="Arial"/>
          <w:szCs w:val="24"/>
        </w:rPr>
        <w:t>s</w:t>
      </w:r>
      <w:r>
        <w:rPr>
          <w:rFonts w:cs="Arial"/>
          <w:szCs w:val="24"/>
        </w:rPr>
        <w:t xml:space="preserve">erá </w:t>
      </w:r>
      <w:r w:rsidRPr="00EC6246">
        <w:rPr>
          <w:rFonts w:cs="Arial"/>
          <w:szCs w:val="24"/>
        </w:rPr>
        <w:t>coordena</w:t>
      </w:r>
      <w:r>
        <w:rPr>
          <w:rFonts w:cs="Arial"/>
          <w:szCs w:val="24"/>
        </w:rPr>
        <w:t>do pela</w:t>
      </w:r>
      <w:r w:rsidRPr="00EC6246">
        <w:rPr>
          <w:rFonts w:cs="Arial"/>
          <w:szCs w:val="24"/>
        </w:rPr>
        <w:t xml:space="preserve"> </w:t>
      </w:r>
      <w:r>
        <w:rPr>
          <w:rFonts w:cs="Arial"/>
          <w:szCs w:val="24"/>
        </w:rPr>
        <w:t>A</w:t>
      </w:r>
      <w:r w:rsidRPr="00EC6246">
        <w:rPr>
          <w:rFonts w:cs="Arial"/>
          <w:szCs w:val="24"/>
        </w:rPr>
        <w:t>rgentina</w:t>
      </w:r>
      <w:r>
        <w:rPr>
          <w:rFonts w:cs="Arial"/>
          <w:szCs w:val="24"/>
        </w:rPr>
        <w:t xml:space="preserve"> e o tema de </w:t>
      </w:r>
      <w:r w:rsidRPr="00EC6246">
        <w:rPr>
          <w:rFonts w:cs="Arial"/>
          <w:szCs w:val="24"/>
        </w:rPr>
        <w:t>integração cidadã</w:t>
      </w:r>
      <w:r>
        <w:rPr>
          <w:rFonts w:cs="Arial"/>
          <w:szCs w:val="24"/>
        </w:rPr>
        <w:t>, pelo</w:t>
      </w:r>
      <w:r w:rsidRPr="00EC6246">
        <w:rPr>
          <w:rFonts w:cs="Arial"/>
          <w:szCs w:val="24"/>
        </w:rPr>
        <w:t xml:space="preserve"> Paraguai. </w:t>
      </w:r>
    </w:p>
    <w:p w14:paraId="7CA1AA24" w14:textId="77777777" w:rsidR="005E1135" w:rsidRDefault="005E1135" w:rsidP="005E1135">
      <w:pPr>
        <w:spacing w:line="257" w:lineRule="auto"/>
        <w:jc w:val="both"/>
        <w:rPr>
          <w:rFonts w:cs="Arial"/>
          <w:szCs w:val="24"/>
        </w:rPr>
      </w:pPr>
    </w:p>
    <w:p w14:paraId="61091D63" w14:textId="77777777" w:rsidR="005E1135" w:rsidRPr="00EC6246" w:rsidRDefault="005E1135" w:rsidP="005E1135">
      <w:pPr>
        <w:spacing w:line="257" w:lineRule="auto"/>
        <w:jc w:val="both"/>
        <w:rPr>
          <w:rFonts w:cs="Arial"/>
          <w:szCs w:val="24"/>
        </w:rPr>
      </w:pPr>
      <w:r w:rsidRPr="00EC6246">
        <w:rPr>
          <w:rFonts w:cs="Arial"/>
          <w:szCs w:val="24"/>
        </w:rPr>
        <w:t xml:space="preserve">O GMC agradeceu </w:t>
      </w:r>
      <w:r>
        <w:rPr>
          <w:rFonts w:cs="Arial"/>
          <w:szCs w:val="24"/>
        </w:rPr>
        <w:t>a</w:t>
      </w:r>
      <w:r w:rsidRPr="00EC6246">
        <w:rPr>
          <w:rFonts w:cs="Arial"/>
          <w:szCs w:val="24"/>
        </w:rPr>
        <w:t xml:space="preserve">os </w:t>
      </w:r>
      <w:r>
        <w:rPr>
          <w:rFonts w:cs="Arial"/>
          <w:szCs w:val="24"/>
        </w:rPr>
        <w:t>C</w:t>
      </w:r>
      <w:r w:rsidRPr="00EC6246">
        <w:rPr>
          <w:rFonts w:cs="Arial"/>
          <w:szCs w:val="24"/>
        </w:rPr>
        <w:t xml:space="preserve">oordenadores </w:t>
      </w:r>
      <w:r>
        <w:rPr>
          <w:rFonts w:cs="Arial"/>
          <w:szCs w:val="24"/>
        </w:rPr>
        <w:t>N</w:t>
      </w:r>
      <w:r w:rsidRPr="00EC6246">
        <w:rPr>
          <w:rFonts w:cs="Arial"/>
          <w:szCs w:val="24"/>
        </w:rPr>
        <w:t xml:space="preserve">acionais do FCES pelo trabalho desenvolvido e </w:t>
      </w:r>
      <w:r>
        <w:rPr>
          <w:rFonts w:cs="Arial"/>
          <w:szCs w:val="24"/>
        </w:rPr>
        <w:t>tomou nota d</w:t>
      </w:r>
      <w:r w:rsidRPr="00EC6246">
        <w:rPr>
          <w:rFonts w:cs="Arial"/>
          <w:szCs w:val="24"/>
        </w:rPr>
        <w:t>as sugestões</w:t>
      </w:r>
      <w:r>
        <w:rPr>
          <w:rFonts w:cs="Arial"/>
          <w:szCs w:val="24"/>
        </w:rPr>
        <w:t xml:space="preserve">, bem como coincidiu em torno da importância de as Seções Nacionais do FCES buscarem aprofundar discussões sobre os temas elencados com suas respectivas Coordenações Nacionais do GMC. </w:t>
      </w:r>
    </w:p>
    <w:p w14:paraId="35B957FA" w14:textId="77777777" w:rsidR="005E1135" w:rsidRPr="00EC6246" w:rsidRDefault="005E1135" w:rsidP="005E1135">
      <w:pPr>
        <w:spacing w:line="257" w:lineRule="auto"/>
        <w:jc w:val="both"/>
        <w:rPr>
          <w:rFonts w:cs="Arial"/>
          <w:szCs w:val="24"/>
        </w:rPr>
      </w:pPr>
    </w:p>
    <w:p w14:paraId="2270D2B6" w14:textId="77777777" w:rsidR="005E1135" w:rsidRPr="00EC6246" w:rsidRDefault="005E1135" w:rsidP="005E1135">
      <w:pPr>
        <w:spacing w:line="257" w:lineRule="auto"/>
        <w:jc w:val="both"/>
        <w:rPr>
          <w:rFonts w:cs="Arial"/>
          <w:szCs w:val="24"/>
        </w:rPr>
      </w:pPr>
    </w:p>
    <w:p w14:paraId="5D504F21" w14:textId="77777777" w:rsidR="005E1135" w:rsidRDefault="005E1135" w:rsidP="005E1135">
      <w:pPr>
        <w:spacing w:line="257" w:lineRule="auto"/>
        <w:jc w:val="both"/>
        <w:rPr>
          <w:rFonts w:cs="Arial"/>
          <w:b/>
          <w:bCs/>
          <w:szCs w:val="24"/>
          <w:lang w:val="pt"/>
        </w:rPr>
      </w:pPr>
      <w:r w:rsidRPr="00EC6246">
        <w:rPr>
          <w:rFonts w:cs="Arial"/>
          <w:b/>
          <w:bCs/>
          <w:szCs w:val="24"/>
          <w:lang w:val="pt"/>
        </w:rPr>
        <w:t xml:space="preserve">6. TEMAS INSTITUCIONAIS </w:t>
      </w:r>
    </w:p>
    <w:p w14:paraId="6CF89BF9" w14:textId="77777777" w:rsidR="005E1135" w:rsidRDefault="005E1135" w:rsidP="005E1135">
      <w:pPr>
        <w:spacing w:line="257" w:lineRule="auto"/>
        <w:jc w:val="both"/>
        <w:rPr>
          <w:rFonts w:cs="Arial"/>
          <w:szCs w:val="24"/>
        </w:rPr>
      </w:pPr>
    </w:p>
    <w:p w14:paraId="18848A62" w14:textId="77777777" w:rsidR="005E1135" w:rsidRPr="00EC6246" w:rsidRDefault="005E1135" w:rsidP="005E1135">
      <w:pPr>
        <w:spacing w:line="257" w:lineRule="auto"/>
        <w:jc w:val="both"/>
        <w:rPr>
          <w:rFonts w:cs="Arial"/>
          <w:szCs w:val="24"/>
        </w:rPr>
      </w:pPr>
      <w:r w:rsidRPr="00EC6246">
        <w:rPr>
          <w:rFonts w:cs="Arial"/>
          <w:szCs w:val="24"/>
        </w:rPr>
        <w:t xml:space="preserve">A PPTB agradeceu a colaboração de todas as delegações na avaliação de suas propostas de fortalecimento das capacidades de trabalho dos órgãos com orçamento próprio. </w:t>
      </w:r>
    </w:p>
    <w:p w14:paraId="2FBD8CDF" w14:textId="77777777" w:rsidR="005E1135" w:rsidRDefault="005E1135" w:rsidP="005E1135">
      <w:pPr>
        <w:spacing w:line="257" w:lineRule="auto"/>
        <w:jc w:val="both"/>
        <w:rPr>
          <w:rFonts w:cs="Arial"/>
          <w:szCs w:val="24"/>
        </w:rPr>
      </w:pPr>
    </w:p>
    <w:p w14:paraId="15D2147E" w14:textId="61C04F59" w:rsidR="005E1135" w:rsidRPr="00EC6246" w:rsidRDefault="005E1135" w:rsidP="005E1135">
      <w:pPr>
        <w:spacing w:line="257" w:lineRule="auto"/>
        <w:jc w:val="both"/>
        <w:rPr>
          <w:rFonts w:cs="Arial"/>
          <w:szCs w:val="24"/>
        </w:rPr>
      </w:pPr>
      <w:r w:rsidRPr="005411DF">
        <w:rPr>
          <w:rFonts w:cs="Arial"/>
          <w:szCs w:val="24"/>
        </w:rPr>
        <w:t xml:space="preserve">Nesse contexto, o GMC aprovou a Resolução GMC N° </w:t>
      </w:r>
      <w:r w:rsidR="005411DF" w:rsidRPr="005411DF">
        <w:rPr>
          <w:rFonts w:cs="Arial"/>
          <w:szCs w:val="24"/>
        </w:rPr>
        <w:t>37</w:t>
      </w:r>
      <w:r w:rsidRPr="005411DF">
        <w:rPr>
          <w:rFonts w:cs="Arial"/>
          <w:szCs w:val="24"/>
        </w:rPr>
        <w:t>/</w:t>
      </w:r>
      <w:r w:rsidR="005411DF" w:rsidRPr="005411DF">
        <w:rPr>
          <w:rFonts w:cs="Arial"/>
          <w:szCs w:val="24"/>
        </w:rPr>
        <w:t>23</w:t>
      </w:r>
      <w:r w:rsidRPr="005411DF">
        <w:rPr>
          <w:rFonts w:cs="Arial"/>
          <w:szCs w:val="24"/>
        </w:rPr>
        <w:t xml:space="preserve"> “Regime de Contratação Temporária para a Prestação de Serviços nos Órgãos do MERCOSUL (Revogação da Resolução GMC N° 27/18).</w:t>
      </w:r>
    </w:p>
    <w:p w14:paraId="3768D235" w14:textId="77777777" w:rsidR="005E1135" w:rsidRPr="00EC6246" w:rsidRDefault="005E1135" w:rsidP="005E1135">
      <w:pPr>
        <w:spacing w:line="257" w:lineRule="auto"/>
        <w:jc w:val="both"/>
        <w:rPr>
          <w:rFonts w:cs="Arial"/>
          <w:szCs w:val="24"/>
        </w:rPr>
      </w:pPr>
    </w:p>
    <w:p w14:paraId="4B550A14" w14:textId="77777777" w:rsidR="005E1135" w:rsidRDefault="005E1135" w:rsidP="005E1135">
      <w:pPr>
        <w:spacing w:line="257" w:lineRule="auto"/>
        <w:ind w:left="1134" w:hanging="567"/>
        <w:jc w:val="both"/>
        <w:rPr>
          <w:rFonts w:cs="Arial"/>
          <w:b/>
          <w:bCs/>
          <w:szCs w:val="24"/>
          <w:lang w:val="pt"/>
        </w:rPr>
      </w:pPr>
      <w:r w:rsidRPr="00EC6246">
        <w:rPr>
          <w:rFonts w:cs="Arial"/>
          <w:b/>
          <w:bCs/>
          <w:szCs w:val="24"/>
          <w:lang w:val="pt"/>
        </w:rPr>
        <w:t xml:space="preserve">6.1. Situação financeira dos órgãos do MERCOSUL com orçamento próprio </w:t>
      </w:r>
    </w:p>
    <w:p w14:paraId="18707E67" w14:textId="77777777" w:rsidR="005E1135" w:rsidRPr="00EC6246" w:rsidRDefault="005E1135" w:rsidP="005E1135">
      <w:pPr>
        <w:spacing w:line="257" w:lineRule="auto"/>
        <w:ind w:left="1134" w:hanging="567"/>
        <w:jc w:val="both"/>
        <w:rPr>
          <w:rFonts w:cs="Arial"/>
          <w:szCs w:val="24"/>
        </w:rPr>
      </w:pPr>
    </w:p>
    <w:p w14:paraId="2EAE06CB" w14:textId="12B82B6D" w:rsidR="005E1135" w:rsidRPr="00EC6246" w:rsidRDefault="005E1135" w:rsidP="005E1135">
      <w:pPr>
        <w:spacing w:line="257" w:lineRule="auto"/>
        <w:jc w:val="both"/>
        <w:rPr>
          <w:rFonts w:cs="Arial"/>
          <w:szCs w:val="24"/>
        </w:rPr>
      </w:pPr>
      <w:r w:rsidRPr="00EC6246">
        <w:rPr>
          <w:rFonts w:cs="Arial"/>
          <w:szCs w:val="24"/>
        </w:rPr>
        <w:t xml:space="preserve">A </w:t>
      </w:r>
      <w:r w:rsidR="005411DF">
        <w:rPr>
          <w:rFonts w:cs="Arial"/>
          <w:szCs w:val="24"/>
        </w:rPr>
        <w:t>delegação do Brasil</w:t>
      </w:r>
      <w:r w:rsidRPr="00EC6246">
        <w:rPr>
          <w:rFonts w:cs="Arial"/>
          <w:szCs w:val="24"/>
        </w:rPr>
        <w:t xml:space="preserve"> informou que estão avançadas as tratativas internas para as contribuições do Brasil ao Instituto Social do MERCOSUL</w:t>
      </w:r>
      <w:r>
        <w:rPr>
          <w:rFonts w:cs="Arial"/>
          <w:szCs w:val="24"/>
        </w:rPr>
        <w:t xml:space="preserve"> (ISM)</w:t>
      </w:r>
      <w:r w:rsidRPr="00EC6246">
        <w:rPr>
          <w:rFonts w:cs="Arial"/>
          <w:szCs w:val="24"/>
        </w:rPr>
        <w:t xml:space="preserve"> e à Secretaria do Tribunal Permanente de Revisão</w:t>
      </w:r>
      <w:r>
        <w:rPr>
          <w:rFonts w:cs="Arial"/>
          <w:szCs w:val="24"/>
        </w:rPr>
        <w:t xml:space="preserve"> (ST)</w:t>
      </w:r>
      <w:r w:rsidRPr="00EC6246">
        <w:rPr>
          <w:rFonts w:cs="Arial"/>
          <w:szCs w:val="24"/>
        </w:rPr>
        <w:t>, inclusive com a possibilidade de quitação do saldo devido ainda no semestre co</w:t>
      </w:r>
      <w:r>
        <w:rPr>
          <w:rFonts w:cs="Arial"/>
          <w:szCs w:val="24"/>
        </w:rPr>
        <w:t>rrente</w:t>
      </w:r>
      <w:r w:rsidRPr="00EC6246">
        <w:rPr>
          <w:rFonts w:cs="Arial"/>
          <w:szCs w:val="24"/>
        </w:rPr>
        <w:t xml:space="preserve">. </w:t>
      </w:r>
    </w:p>
    <w:p w14:paraId="65475743" w14:textId="77777777" w:rsidR="005E1135" w:rsidRPr="00EC6246" w:rsidRDefault="005E1135" w:rsidP="005E1135">
      <w:pPr>
        <w:spacing w:line="257" w:lineRule="auto"/>
        <w:jc w:val="both"/>
        <w:rPr>
          <w:rFonts w:cs="Arial"/>
          <w:szCs w:val="24"/>
        </w:rPr>
      </w:pPr>
    </w:p>
    <w:p w14:paraId="7CEB840C" w14:textId="77777777" w:rsidR="005E1135" w:rsidRPr="00EC6246" w:rsidRDefault="005E1135" w:rsidP="005E1135">
      <w:pPr>
        <w:spacing w:line="257" w:lineRule="auto"/>
        <w:jc w:val="both"/>
        <w:rPr>
          <w:rFonts w:cs="Arial"/>
          <w:szCs w:val="24"/>
        </w:rPr>
      </w:pPr>
      <w:r w:rsidRPr="00EC6246">
        <w:rPr>
          <w:rFonts w:cs="Arial"/>
          <w:szCs w:val="24"/>
        </w:rPr>
        <w:t>As delegações agradeceram as informações prestadas</w:t>
      </w:r>
      <w:r>
        <w:rPr>
          <w:rFonts w:cs="Arial"/>
          <w:szCs w:val="24"/>
        </w:rPr>
        <w:t xml:space="preserve"> e ressaltaram a importância de se realizar os máximos esforços para que todos os órgãos com orçamento próprio possam ter as condições financeiras para um funcionamento adequado.</w:t>
      </w:r>
    </w:p>
    <w:p w14:paraId="7235B0F9" w14:textId="77777777" w:rsidR="005E1135" w:rsidRPr="00EC6246" w:rsidRDefault="005E1135" w:rsidP="005E1135">
      <w:pPr>
        <w:spacing w:line="257" w:lineRule="auto"/>
        <w:jc w:val="both"/>
        <w:rPr>
          <w:rFonts w:cs="Arial"/>
          <w:szCs w:val="24"/>
        </w:rPr>
      </w:pPr>
    </w:p>
    <w:p w14:paraId="10D340F6" w14:textId="042AE87E" w:rsidR="005E1135" w:rsidRDefault="005E1135" w:rsidP="005E1135">
      <w:pPr>
        <w:spacing w:line="257" w:lineRule="auto"/>
        <w:jc w:val="both"/>
        <w:rPr>
          <w:rFonts w:cs="Arial"/>
          <w:szCs w:val="24"/>
        </w:rPr>
      </w:pPr>
      <w:r w:rsidRPr="00EC6246">
        <w:rPr>
          <w:rFonts w:cs="Arial"/>
          <w:szCs w:val="24"/>
        </w:rPr>
        <w:t>Em relação à solicitação de empréstimos reembolsáveis realizada pelo</w:t>
      </w:r>
      <w:r>
        <w:rPr>
          <w:rFonts w:cs="Arial"/>
          <w:szCs w:val="24"/>
        </w:rPr>
        <w:t xml:space="preserve"> </w:t>
      </w:r>
      <w:r w:rsidRPr="00EC6246">
        <w:rPr>
          <w:rFonts w:cs="Arial"/>
          <w:szCs w:val="24"/>
        </w:rPr>
        <w:t>ISM, por meio da Nota ISM Nº 52/23, de 20 de outubro de 2023, o GMC instruiu a SM a efetuar o referido empréstimo, no montante de US$ 80.095,00 (oitenta mil e noventa e cin</w:t>
      </w:r>
      <w:r w:rsidR="005411DF">
        <w:rPr>
          <w:rFonts w:cs="Arial"/>
          <w:szCs w:val="24"/>
        </w:rPr>
        <w:t>c</w:t>
      </w:r>
      <w:r w:rsidRPr="00EC6246">
        <w:rPr>
          <w:rFonts w:cs="Arial"/>
          <w:szCs w:val="24"/>
        </w:rPr>
        <w:t xml:space="preserve">o dólares estadunidenses) ao ISM, a fim de cobrir suas despesas de funcionamento mínimo até o final do mês de dezembro de 2023. </w:t>
      </w:r>
    </w:p>
    <w:p w14:paraId="46A29E00" w14:textId="77777777" w:rsidR="005E1135" w:rsidRPr="00EC6246" w:rsidRDefault="005E1135" w:rsidP="005E1135">
      <w:pPr>
        <w:spacing w:line="257" w:lineRule="auto"/>
        <w:jc w:val="both"/>
        <w:rPr>
          <w:rFonts w:cs="Arial"/>
          <w:szCs w:val="24"/>
        </w:rPr>
      </w:pPr>
    </w:p>
    <w:p w14:paraId="6794319A" w14:textId="77777777" w:rsidR="005E1135" w:rsidRPr="00EC6246" w:rsidRDefault="005E1135" w:rsidP="005E1135">
      <w:pPr>
        <w:spacing w:line="257" w:lineRule="auto"/>
        <w:ind w:left="1134" w:hanging="567"/>
        <w:jc w:val="both"/>
        <w:rPr>
          <w:rFonts w:cs="Arial"/>
          <w:szCs w:val="24"/>
        </w:rPr>
      </w:pPr>
      <w:r w:rsidRPr="00EC6246">
        <w:rPr>
          <w:rFonts w:cs="Arial"/>
          <w:b/>
          <w:bCs/>
          <w:szCs w:val="24"/>
          <w:lang w:val="pt"/>
        </w:rPr>
        <w:t xml:space="preserve">6.2. Aprimoramento Institucional do MERCOSUL – Modificações à Decisão CMC Nº 15/15 </w:t>
      </w:r>
    </w:p>
    <w:p w14:paraId="3B3FC55A" w14:textId="77777777" w:rsidR="005E1135" w:rsidRPr="00EC6246" w:rsidRDefault="005E1135" w:rsidP="005E1135">
      <w:pPr>
        <w:spacing w:line="257" w:lineRule="auto"/>
        <w:jc w:val="both"/>
        <w:rPr>
          <w:rFonts w:cs="Arial"/>
          <w:color w:val="000000"/>
          <w:szCs w:val="24"/>
        </w:rPr>
      </w:pPr>
    </w:p>
    <w:p w14:paraId="573F3141" w14:textId="77777777" w:rsidR="005075D1" w:rsidRDefault="005E1135" w:rsidP="005E1135">
      <w:pPr>
        <w:spacing w:line="257" w:lineRule="auto"/>
        <w:jc w:val="both"/>
        <w:rPr>
          <w:rFonts w:cs="Arial"/>
          <w:szCs w:val="24"/>
        </w:rPr>
      </w:pPr>
      <w:r w:rsidRPr="00EC6246">
        <w:rPr>
          <w:rFonts w:cs="Arial"/>
          <w:szCs w:val="24"/>
        </w:rPr>
        <w:t xml:space="preserve">A PPTB relatou o andamento das discussões no Grupo de Assuntos Jurídicos e Institucionais do MERCOSUL (GAIM), com vistas ao aprimoramento institucional </w:t>
      </w:r>
    </w:p>
    <w:p w14:paraId="45B9F7CF" w14:textId="77777777" w:rsidR="005075D1" w:rsidRDefault="005075D1" w:rsidP="005E1135">
      <w:pPr>
        <w:spacing w:line="257" w:lineRule="auto"/>
        <w:jc w:val="both"/>
        <w:rPr>
          <w:rFonts w:cs="Arial"/>
          <w:szCs w:val="24"/>
        </w:rPr>
      </w:pPr>
    </w:p>
    <w:p w14:paraId="1882D076" w14:textId="64A26999" w:rsidR="005E1135" w:rsidRPr="00EC6246" w:rsidRDefault="005E1135" w:rsidP="005E1135">
      <w:pPr>
        <w:spacing w:line="257" w:lineRule="auto"/>
        <w:jc w:val="both"/>
        <w:rPr>
          <w:rFonts w:cs="Arial"/>
          <w:szCs w:val="24"/>
        </w:rPr>
      </w:pPr>
      <w:proofErr w:type="gramStart"/>
      <w:r w:rsidRPr="00EC6246">
        <w:rPr>
          <w:rFonts w:cs="Arial"/>
          <w:szCs w:val="24"/>
        </w:rPr>
        <w:t>do</w:t>
      </w:r>
      <w:proofErr w:type="gramEnd"/>
      <w:r w:rsidRPr="00EC6246">
        <w:rPr>
          <w:rFonts w:cs="Arial"/>
          <w:szCs w:val="24"/>
        </w:rPr>
        <w:t xml:space="preserve"> MERCOSUL. O GMC saudou o consenso para a criação de vaga de Técnico na SM (de nacionalidade argentina); conversão de uma vaga de Assistente Técnico (de nacionalidade uruguaia) para vaga de Técnico (de nacionalidade paraguaia); contratação de Técnico (de nacionalidade brasileira) no SND; e criação do cargo de Coordenador da SM.</w:t>
      </w:r>
    </w:p>
    <w:p w14:paraId="6D83EC45" w14:textId="77777777" w:rsidR="005E1135" w:rsidRPr="00EC6246" w:rsidRDefault="005E1135" w:rsidP="005E1135">
      <w:pPr>
        <w:spacing w:line="257" w:lineRule="auto"/>
        <w:jc w:val="both"/>
        <w:rPr>
          <w:rFonts w:cs="Arial"/>
          <w:color w:val="000000"/>
          <w:szCs w:val="24"/>
        </w:rPr>
      </w:pPr>
    </w:p>
    <w:p w14:paraId="790C161D" w14:textId="75A05E87" w:rsidR="005E1135" w:rsidRPr="00EC6246" w:rsidRDefault="005E1135" w:rsidP="005E1135">
      <w:pPr>
        <w:spacing w:line="257" w:lineRule="auto"/>
        <w:jc w:val="both"/>
        <w:rPr>
          <w:rFonts w:cs="Arial"/>
          <w:szCs w:val="24"/>
        </w:rPr>
      </w:pPr>
      <w:r w:rsidRPr="005411DF">
        <w:rPr>
          <w:rFonts w:cs="Arial"/>
          <w:color w:val="000000"/>
          <w:szCs w:val="24"/>
        </w:rPr>
        <w:t xml:space="preserve">Nesse contexto, o GMC aprovou a Resolução GMC N° </w:t>
      </w:r>
      <w:r w:rsidR="005411DF" w:rsidRPr="005411DF">
        <w:rPr>
          <w:rFonts w:cs="Arial"/>
          <w:color w:val="000000"/>
          <w:szCs w:val="24"/>
        </w:rPr>
        <w:t>38</w:t>
      </w:r>
      <w:r w:rsidRPr="005411DF">
        <w:rPr>
          <w:rFonts w:cs="Arial"/>
          <w:color w:val="000000"/>
          <w:szCs w:val="24"/>
        </w:rPr>
        <w:t>/23 “Estrutura Organizativa e Funcionamento da Secretaria do MERCOSUL”</w:t>
      </w:r>
      <w:r w:rsidR="005411DF" w:rsidRPr="005411DF">
        <w:rPr>
          <w:rFonts w:cs="Arial"/>
          <w:color w:val="000000"/>
          <w:szCs w:val="24"/>
        </w:rPr>
        <w:t>.</w:t>
      </w:r>
      <w:r w:rsidR="005411DF">
        <w:rPr>
          <w:rFonts w:cs="Arial"/>
          <w:color w:val="000000"/>
          <w:szCs w:val="24"/>
        </w:rPr>
        <w:t xml:space="preserve"> Com vistas à implementação inicial da </w:t>
      </w:r>
      <w:r w:rsidR="005341F0">
        <w:rPr>
          <w:rFonts w:cs="Arial"/>
          <w:color w:val="000000"/>
          <w:szCs w:val="24"/>
        </w:rPr>
        <w:t>referida R</w:t>
      </w:r>
      <w:r w:rsidR="005411DF">
        <w:rPr>
          <w:rFonts w:cs="Arial"/>
          <w:color w:val="000000"/>
          <w:szCs w:val="24"/>
        </w:rPr>
        <w:t>esolução, até indicação efetiva do cargo de Coordenador por um Estado Parte, o GMC autoriza o diretor da SM a indicar um funcionário da SM para cumprir essas tarefas, sem prejuízo de suas funções atuais.</w:t>
      </w:r>
    </w:p>
    <w:p w14:paraId="5FB94AE6" w14:textId="77777777" w:rsidR="005E1135" w:rsidRPr="00EC6246" w:rsidRDefault="005E1135" w:rsidP="005E1135">
      <w:pPr>
        <w:spacing w:line="257" w:lineRule="auto"/>
        <w:jc w:val="both"/>
        <w:rPr>
          <w:rFonts w:cs="Arial"/>
          <w:szCs w:val="24"/>
        </w:rPr>
      </w:pPr>
    </w:p>
    <w:p w14:paraId="627B36D7" w14:textId="77777777" w:rsidR="005E1135" w:rsidRPr="00EC6246" w:rsidRDefault="005E1135" w:rsidP="005E1135">
      <w:pPr>
        <w:spacing w:line="257" w:lineRule="auto"/>
        <w:jc w:val="both"/>
        <w:rPr>
          <w:rFonts w:cs="Arial"/>
          <w:szCs w:val="24"/>
        </w:rPr>
      </w:pPr>
      <w:r w:rsidRPr="00EC6246">
        <w:rPr>
          <w:rFonts w:cs="Arial"/>
          <w:szCs w:val="24"/>
        </w:rPr>
        <w:t xml:space="preserve">No que se refere às demais propostas em avaliação, o GMC coincidiu </w:t>
      </w:r>
      <w:r>
        <w:rPr>
          <w:rFonts w:cs="Arial"/>
          <w:szCs w:val="24"/>
        </w:rPr>
        <w:t xml:space="preserve">que as questões relativas </w:t>
      </w:r>
      <w:r w:rsidRPr="00EC6246">
        <w:rPr>
          <w:rFonts w:cs="Arial"/>
          <w:szCs w:val="24"/>
        </w:rPr>
        <w:t>à</w:t>
      </w:r>
      <w:r>
        <w:rPr>
          <w:rFonts w:cs="Arial"/>
          <w:szCs w:val="24"/>
        </w:rPr>
        <w:t xml:space="preserve">s propostas de </w:t>
      </w:r>
      <w:r w:rsidRPr="00DD4012">
        <w:rPr>
          <w:rFonts w:cs="Arial"/>
          <w:szCs w:val="24"/>
        </w:rPr>
        <w:t>reajuste</w:t>
      </w:r>
      <w:r w:rsidRPr="00EC6246">
        <w:rPr>
          <w:rFonts w:cs="Arial"/>
          <w:szCs w:val="24"/>
        </w:rPr>
        <w:t xml:space="preserve"> para os funcionários da SM</w:t>
      </w:r>
      <w:r>
        <w:rPr>
          <w:rFonts w:cs="Arial"/>
          <w:szCs w:val="24"/>
        </w:rPr>
        <w:t xml:space="preserve"> e de </w:t>
      </w:r>
      <w:r w:rsidRPr="00EC6246">
        <w:rPr>
          <w:rFonts w:cs="Arial"/>
          <w:szCs w:val="24"/>
        </w:rPr>
        <w:t xml:space="preserve">recomposição salarial dos responsáveis máximos dos órgãos com orçamento próprio </w:t>
      </w:r>
      <w:r>
        <w:rPr>
          <w:rFonts w:cs="Arial"/>
          <w:szCs w:val="24"/>
        </w:rPr>
        <w:t>sejam avaliadas no âmbito do Grupo de Assuntos Orçamentários (GAO).</w:t>
      </w:r>
      <w:r w:rsidRPr="00EC6246">
        <w:rPr>
          <w:rFonts w:cs="Arial"/>
          <w:szCs w:val="24"/>
        </w:rPr>
        <w:t xml:space="preserve"> </w:t>
      </w:r>
      <w:r>
        <w:rPr>
          <w:rFonts w:cs="Arial"/>
          <w:szCs w:val="24"/>
        </w:rPr>
        <w:t>Ressaltou, ademais, o interesse em considerar proposta de</w:t>
      </w:r>
      <w:r w:rsidRPr="00EC6246">
        <w:rPr>
          <w:rFonts w:cs="Arial"/>
          <w:szCs w:val="24"/>
        </w:rPr>
        <w:t xml:space="preserve"> aprimoramento da normativa sobre questões disciplinares aplicáveis aos funcionários MERCOSUL.</w:t>
      </w:r>
    </w:p>
    <w:p w14:paraId="2BF3B56A" w14:textId="77777777" w:rsidR="005E1135" w:rsidRPr="00EC6246" w:rsidRDefault="005E1135" w:rsidP="005E1135">
      <w:pPr>
        <w:spacing w:line="257" w:lineRule="auto"/>
        <w:jc w:val="both"/>
        <w:rPr>
          <w:rFonts w:cs="Arial"/>
          <w:szCs w:val="24"/>
        </w:rPr>
      </w:pPr>
      <w:r w:rsidRPr="00EC6246">
        <w:rPr>
          <w:rFonts w:cs="Arial"/>
          <w:szCs w:val="24"/>
        </w:rPr>
        <w:t xml:space="preserve"> </w:t>
      </w:r>
    </w:p>
    <w:p w14:paraId="3F837F25" w14:textId="77777777" w:rsidR="005E1135" w:rsidRPr="00EC6246" w:rsidRDefault="005E1135" w:rsidP="005E1135">
      <w:pPr>
        <w:spacing w:line="257" w:lineRule="auto"/>
        <w:ind w:left="1134" w:hanging="567"/>
        <w:jc w:val="both"/>
        <w:rPr>
          <w:rFonts w:cs="Arial"/>
          <w:szCs w:val="24"/>
        </w:rPr>
      </w:pPr>
      <w:r w:rsidRPr="00EC6246">
        <w:rPr>
          <w:rFonts w:cs="Arial"/>
          <w:b/>
          <w:bCs/>
          <w:szCs w:val="24"/>
          <w:lang w:val="pt"/>
        </w:rPr>
        <w:t xml:space="preserve">6.3. Articulação com os Estados Associados </w:t>
      </w:r>
    </w:p>
    <w:p w14:paraId="32B18DE7" w14:textId="77777777" w:rsidR="005E1135" w:rsidRPr="00EC6246" w:rsidRDefault="005E1135" w:rsidP="005E1135">
      <w:pPr>
        <w:spacing w:line="257" w:lineRule="auto"/>
        <w:jc w:val="both"/>
        <w:rPr>
          <w:rFonts w:cs="Arial"/>
          <w:szCs w:val="24"/>
        </w:rPr>
      </w:pPr>
    </w:p>
    <w:p w14:paraId="609D9A21" w14:textId="77777777" w:rsidR="005E1135" w:rsidRPr="00EC6246" w:rsidRDefault="005E1135" w:rsidP="005E1135">
      <w:pPr>
        <w:spacing w:line="257" w:lineRule="auto"/>
        <w:jc w:val="both"/>
        <w:rPr>
          <w:rFonts w:cs="Arial"/>
          <w:szCs w:val="24"/>
        </w:rPr>
      </w:pPr>
      <w:r w:rsidRPr="00EC6246">
        <w:rPr>
          <w:rFonts w:cs="Arial"/>
          <w:szCs w:val="24"/>
        </w:rPr>
        <w:t>A PPTB recordou as propostas de ajuste na normativa vigente do MERCOSUL, que estão em discussão no âmbito do GAIM, com vistas a fortalecer as modalidades de participação dos Estados Associados nos foros da agenda política, social e cidadã sob a supervisão do FCCP e nos institutos do MERCOSUL.</w:t>
      </w:r>
    </w:p>
    <w:p w14:paraId="192EBB35" w14:textId="77777777" w:rsidR="005E1135" w:rsidRPr="00EC6246" w:rsidRDefault="005E1135" w:rsidP="005E1135">
      <w:pPr>
        <w:spacing w:line="257" w:lineRule="auto"/>
        <w:ind w:firstLine="708"/>
        <w:jc w:val="both"/>
        <w:rPr>
          <w:rFonts w:cs="Arial"/>
          <w:szCs w:val="24"/>
        </w:rPr>
      </w:pPr>
    </w:p>
    <w:p w14:paraId="30D0A437" w14:textId="77777777" w:rsidR="005E1135" w:rsidRPr="00EC6246" w:rsidRDefault="005E1135" w:rsidP="005E1135">
      <w:pPr>
        <w:spacing w:line="257" w:lineRule="auto"/>
        <w:jc w:val="both"/>
        <w:rPr>
          <w:rFonts w:cs="Arial"/>
          <w:szCs w:val="24"/>
        </w:rPr>
      </w:pPr>
      <w:r w:rsidRPr="00EC6246">
        <w:rPr>
          <w:rFonts w:cs="Arial"/>
          <w:szCs w:val="24"/>
        </w:rPr>
        <w:t>Nesse contexto, a PPTB ressaltou que as propostas refletem os compromissos assumidos por todos os países sul-americanos no âmbito do Consenso de Brasília, assim como solicitações recebidas da parte de autoridades setoriais brasileiras e de Estados Associados. Ressaltou que, apesar de se tratar de temas ligados ao FCCP, os ajustes normativos necessários dependem, além de deliberação no GAIM, de aprovação no GMC.</w:t>
      </w:r>
    </w:p>
    <w:p w14:paraId="4F38A227" w14:textId="77777777" w:rsidR="005E1135" w:rsidRPr="00EC6246" w:rsidRDefault="005E1135" w:rsidP="005E1135">
      <w:pPr>
        <w:spacing w:line="257" w:lineRule="auto"/>
        <w:ind w:firstLine="708"/>
        <w:jc w:val="both"/>
        <w:rPr>
          <w:rFonts w:cs="Arial"/>
          <w:szCs w:val="24"/>
        </w:rPr>
      </w:pPr>
    </w:p>
    <w:p w14:paraId="4AB199A5" w14:textId="77777777" w:rsidR="005E1135" w:rsidRPr="00EC6246" w:rsidRDefault="005E1135" w:rsidP="005E1135">
      <w:pPr>
        <w:spacing w:line="257" w:lineRule="auto"/>
        <w:jc w:val="both"/>
        <w:rPr>
          <w:rFonts w:cs="Arial"/>
          <w:szCs w:val="24"/>
        </w:rPr>
      </w:pPr>
      <w:r w:rsidRPr="00EC6246">
        <w:rPr>
          <w:rFonts w:cs="Arial"/>
          <w:szCs w:val="24"/>
        </w:rPr>
        <w:t xml:space="preserve">Nesse sentido, a </w:t>
      </w:r>
      <w:r w:rsidRPr="00FA40C0">
        <w:rPr>
          <w:rFonts w:cs="Arial"/>
          <w:szCs w:val="24"/>
        </w:rPr>
        <w:t>PPTB destacou a Ata do FCCP N° 05/23</w:t>
      </w:r>
      <w:r w:rsidRPr="00EC6246">
        <w:rPr>
          <w:rFonts w:cs="Arial"/>
          <w:szCs w:val="24"/>
        </w:rPr>
        <w:t>, em que o Foro coincidiu sobre a importância de se buscar formas de fortalecer a participação dos Estados Associados nos foros sob acompanhamento do FCCP e nos institutos do MERCOSUL.</w:t>
      </w:r>
    </w:p>
    <w:p w14:paraId="1A6022DD" w14:textId="77777777" w:rsidR="005E1135" w:rsidRPr="00EC6246" w:rsidRDefault="005E1135" w:rsidP="005E1135">
      <w:pPr>
        <w:spacing w:line="257" w:lineRule="auto"/>
        <w:ind w:firstLine="708"/>
        <w:jc w:val="both"/>
        <w:rPr>
          <w:rFonts w:cs="Arial"/>
          <w:szCs w:val="24"/>
        </w:rPr>
      </w:pPr>
    </w:p>
    <w:p w14:paraId="75263C8B" w14:textId="77777777" w:rsidR="005E1135" w:rsidRDefault="005E1135" w:rsidP="005E1135">
      <w:pPr>
        <w:spacing w:line="257" w:lineRule="auto"/>
        <w:jc w:val="both"/>
        <w:rPr>
          <w:rFonts w:cs="Arial"/>
          <w:szCs w:val="24"/>
        </w:rPr>
      </w:pPr>
      <w:r w:rsidRPr="00EC6246">
        <w:rPr>
          <w:rFonts w:cs="Arial"/>
          <w:szCs w:val="24"/>
        </w:rPr>
        <w:t xml:space="preserve">O GMC instruiu o GAIM a </w:t>
      </w:r>
      <w:r>
        <w:rPr>
          <w:rFonts w:cs="Arial"/>
          <w:szCs w:val="24"/>
        </w:rPr>
        <w:t xml:space="preserve">continuar avaliando as propostas voltadas ao </w:t>
      </w:r>
      <w:r w:rsidRPr="00EC6246">
        <w:rPr>
          <w:rFonts w:cs="Arial"/>
          <w:szCs w:val="24"/>
        </w:rPr>
        <w:t>fortalec</w:t>
      </w:r>
      <w:r>
        <w:rPr>
          <w:rFonts w:cs="Arial"/>
          <w:szCs w:val="24"/>
        </w:rPr>
        <w:t>imento</w:t>
      </w:r>
      <w:r w:rsidRPr="00EC6246">
        <w:rPr>
          <w:rFonts w:cs="Arial"/>
          <w:szCs w:val="24"/>
        </w:rPr>
        <w:t xml:space="preserve"> </w:t>
      </w:r>
      <w:r>
        <w:rPr>
          <w:rFonts w:cs="Arial"/>
          <w:szCs w:val="24"/>
        </w:rPr>
        <w:t>d</w:t>
      </w:r>
      <w:r w:rsidRPr="00EC6246">
        <w:rPr>
          <w:rFonts w:cs="Arial"/>
          <w:szCs w:val="24"/>
        </w:rPr>
        <w:t>a participação dos Estados Associados nos foros sob a supervisão do FCCP e nos institutos do MERCOSUL.</w:t>
      </w:r>
    </w:p>
    <w:p w14:paraId="56ED8C8B" w14:textId="6A1F13C5" w:rsidR="005E1135" w:rsidRDefault="005E1135" w:rsidP="005E1135">
      <w:pPr>
        <w:spacing w:line="257" w:lineRule="auto"/>
        <w:jc w:val="both"/>
        <w:rPr>
          <w:rFonts w:cs="Arial"/>
          <w:szCs w:val="24"/>
        </w:rPr>
      </w:pPr>
    </w:p>
    <w:p w14:paraId="45466E6B" w14:textId="631F1353" w:rsidR="005075D1" w:rsidRDefault="005075D1" w:rsidP="005E1135">
      <w:pPr>
        <w:spacing w:line="257" w:lineRule="auto"/>
        <w:jc w:val="both"/>
        <w:rPr>
          <w:rFonts w:cs="Arial"/>
          <w:szCs w:val="24"/>
        </w:rPr>
      </w:pPr>
    </w:p>
    <w:p w14:paraId="3A353AE2" w14:textId="0233E959" w:rsidR="005075D1" w:rsidRDefault="005075D1" w:rsidP="005E1135">
      <w:pPr>
        <w:spacing w:line="257" w:lineRule="auto"/>
        <w:jc w:val="both"/>
        <w:rPr>
          <w:rFonts w:cs="Arial"/>
          <w:szCs w:val="24"/>
        </w:rPr>
      </w:pPr>
    </w:p>
    <w:p w14:paraId="760D477B" w14:textId="2EC8D4F0" w:rsidR="005075D1" w:rsidRPr="00EC6246" w:rsidRDefault="005075D1" w:rsidP="005E1135">
      <w:pPr>
        <w:spacing w:line="257" w:lineRule="auto"/>
        <w:jc w:val="both"/>
        <w:rPr>
          <w:rFonts w:cs="Arial"/>
          <w:szCs w:val="24"/>
        </w:rPr>
      </w:pPr>
    </w:p>
    <w:p w14:paraId="723587A3" w14:textId="77777777" w:rsidR="005E1135" w:rsidRDefault="005E1135" w:rsidP="005E1135">
      <w:pPr>
        <w:spacing w:line="257" w:lineRule="auto"/>
        <w:ind w:left="1134" w:hanging="567"/>
        <w:jc w:val="both"/>
        <w:rPr>
          <w:rFonts w:cs="Arial"/>
          <w:b/>
          <w:bCs/>
          <w:szCs w:val="24"/>
        </w:rPr>
      </w:pPr>
      <w:r w:rsidRPr="00EC6246">
        <w:rPr>
          <w:rFonts w:cs="Arial"/>
          <w:b/>
          <w:bCs/>
          <w:szCs w:val="24"/>
        </w:rPr>
        <w:t>6.4. Grupo de Adesão de Novos Estados Partes (GANEP)</w:t>
      </w:r>
    </w:p>
    <w:p w14:paraId="4B0E0F75" w14:textId="77777777" w:rsidR="005075D1" w:rsidRDefault="005075D1" w:rsidP="005E1135">
      <w:pPr>
        <w:spacing w:line="257" w:lineRule="auto"/>
        <w:jc w:val="both"/>
        <w:rPr>
          <w:rFonts w:cs="Arial"/>
          <w:szCs w:val="24"/>
        </w:rPr>
      </w:pPr>
    </w:p>
    <w:p w14:paraId="6B42C47B" w14:textId="5D5CC568" w:rsidR="005E1135" w:rsidRPr="00EC6246" w:rsidRDefault="005E1135" w:rsidP="005E1135">
      <w:pPr>
        <w:spacing w:line="257" w:lineRule="auto"/>
        <w:jc w:val="both"/>
        <w:rPr>
          <w:rFonts w:cs="Arial"/>
          <w:szCs w:val="24"/>
        </w:rPr>
      </w:pPr>
      <w:r w:rsidRPr="00EC6246">
        <w:rPr>
          <w:rFonts w:cs="Arial"/>
          <w:szCs w:val="24"/>
        </w:rPr>
        <w:t xml:space="preserve">A </w:t>
      </w:r>
      <w:r w:rsidR="005341F0">
        <w:rPr>
          <w:rFonts w:cs="Arial"/>
          <w:szCs w:val="24"/>
        </w:rPr>
        <w:t>delegação do Brasil</w:t>
      </w:r>
      <w:r w:rsidRPr="00EC6246">
        <w:rPr>
          <w:rFonts w:cs="Arial"/>
          <w:szCs w:val="24"/>
        </w:rPr>
        <w:t xml:space="preserve"> informou sobre a aprovação, pela Câmara dos Deputados, em 18 de outubro, </w:t>
      </w:r>
      <w:r>
        <w:rPr>
          <w:rFonts w:cs="Arial"/>
          <w:szCs w:val="24"/>
        </w:rPr>
        <w:t xml:space="preserve">do </w:t>
      </w:r>
      <w:r w:rsidRPr="00EC6246">
        <w:rPr>
          <w:rFonts w:cs="Arial"/>
          <w:szCs w:val="24"/>
        </w:rPr>
        <w:t>Protocolo de Adesão do Estado Plurinacional da Bolívia ao MERCOSUL</w:t>
      </w:r>
      <w:r>
        <w:rPr>
          <w:rFonts w:cs="Arial"/>
          <w:szCs w:val="24"/>
        </w:rPr>
        <w:t>,</w:t>
      </w:r>
      <w:r w:rsidRPr="00770D4F">
        <w:rPr>
          <w:rFonts w:cs="Arial"/>
          <w:szCs w:val="24"/>
        </w:rPr>
        <w:t xml:space="preserve"> </w:t>
      </w:r>
      <w:r w:rsidRPr="00EC6246">
        <w:rPr>
          <w:rFonts w:cs="Arial"/>
          <w:szCs w:val="24"/>
        </w:rPr>
        <w:t>celebrado em Brasília, em 17 de julho de 2015.</w:t>
      </w:r>
      <w:r>
        <w:rPr>
          <w:rFonts w:cs="Arial"/>
          <w:szCs w:val="24"/>
        </w:rPr>
        <w:t xml:space="preserve"> A matéria seguiu para a apreciação do Senado Federal.</w:t>
      </w:r>
    </w:p>
    <w:p w14:paraId="7B7897B8" w14:textId="77777777" w:rsidR="005E1135" w:rsidRPr="00EC6246" w:rsidRDefault="005E1135" w:rsidP="005E1135">
      <w:pPr>
        <w:spacing w:line="257" w:lineRule="auto"/>
        <w:ind w:firstLine="708"/>
        <w:jc w:val="both"/>
        <w:rPr>
          <w:rFonts w:cs="Arial"/>
          <w:szCs w:val="24"/>
        </w:rPr>
      </w:pPr>
    </w:p>
    <w:p w14:paraId="5C61638E" w14:textId="77777777" w:rsidR="005E1135" w:rsidRDefault="005E1135" w:rsidP="005E1135">
      <w:pPr>
        <w:spacing w:line="257" w:lineRule="auto"/>
        <w:jc w:val="both"/>
        <w:rPr>
          <w:rFonts w:cs="Arial"/>
          <w:szCs w:val="24"/>
        </w:rPr>
      </w:pPr>
      <w:r w:rsidRPr="00EC6246">
        <w:rPr>
          <w:rFonts w:cs="Arial"/>
          <w:szCs w:val="24"/>
        </w:rPr>
        <w:t>A PPTB também informou que a CCM enviou à Bolívia, por meio da Nota</w:t>
      </w:r>
      <w:r>
        <w:rPr>
          <w:rFonts w:cs="Arial"/>
          <w:szCs w:val="24"/>
        </w:rPr>
        <w:t xml:space="preserve"> </w:t>
      </w:r>
      <w:r w:rsidRPr="00341199">
        <w:rPr>
          <w:rFonts w:cs="Arial"/>
          <w:szCs w:val="24"/>
        </w:rPr>
        <w:t>N°</w:t>
      </w:r>
      <w:r w:rsidRPr="00EC6246">
        <w:rPr>
          <w:rFonts w:cs="Arial"/>
          <w:szCs w:val="24"/>
        </w:rPr>
        <w:t xml:space="preserve"> PPTB N° 118/2023, de 27 de setembro, uma atualização das normas aprovadas desde 2019 que contêm regimes de exceção à TEC (Decisões CMC N° 08/21, 09/21, 10/21, 11/21, 12/21 e 08/22)</w:t>
      </w:r>
      <w:r>
        <w:rPr>
          <w:rFonts w:cs="Arial"/>
          <w:szCs w:val="24"/>
        </w:rPr>
        <w:t>.</w:t>
      </w:r>
      <w:r w:rsidRPr="00EC6246">
        <w:rPr>
          <w:rFonts w:cs="Arial"/>
          <w:szCs w:val="24"/>
        </w:rPr>
        <w:t xml:space="preserve"> </w:t>
      </w:r>
    </w:p>
    <w:p w14:paraId="1F352637" w14:textId="77777777" w:rsidR="005E1135" w:rsidRDefault="005E1135" w:rsidP="005E1135">
      <w:pPr>
        <w:spacing w:line="257" w:lineRule="auto"/>
        <w:jc w:val="both"/>
        <w:rPr>
          <w:rFonts w:cs="Arial"/>
          <w:szCs w:val="24"/>
        </w:rPr>
      </w:pPr>
    </w:p>
    <w:p w14:paraId="5507C779" w14:textId="77777777" w:rsidR="005E1135" w:rsidRDefault="005E1135" w:rsidP="005E1135">
      <w:pPr>
        <w:spacing w:line="257" w:lineRule="auto"/>
        <w:jc w:val="both"/>
        <w:rPr>
          <w:rFonts w:cs="Arial"/>
          <w:szCs w:val="24"/>
        </w:rPr>
      </w:pPr>
      <w:r>
        <w:rPr>
          <w:rFonts w:cs="Arial"/>
          <w:szCs w:val="24"/>
        </w:rPr>
        <w:t xml:space="preserve">Além disso, o GMC tomou nota do registro efetuado pela CCM no sentido de que o </w:t>
      </w:r>
      <w:r w:rsidRPr="00341199">
        <w:rPr>
          <w:rFonts w:cs="Arial"/>
          <w:szCs w:val="24"/>
        </w:rPr>
        <w:t>CT N° 1</w:t>
      </w:r>
      <w:r>
        <w:rPr>
          <w:rFonts w:cs="Arial"/>
          <w:szCs w:val="24"/>
        </w:rPr>
        <w:t xml:space="preserve"> </w:t>
      </w:r>
      <w:r w:rsidRPr="00341199">
        <w:rPr>
          <w:rFonts w:cs="Arial"/>
          <w:szCs w:val="24"/>
        </w:rPr>
        <w:t xml:space="preserve">encaminhou à Bolívia informações sobre alterações da NCM e da TEC promovidas pela Resolução GMC </w:t>
      </w:r>
      <w:r w:rsidRPr="00341199">
        <w:rPr>
          <w:rFonts w:cs="Arial"/>
          <w:color w:val="000000"/>
          <w:szCs w:val="24"/>
        </w:rPr>
        <w:t>N°</w:t>
      </w:r>
      <w:r w:rsidRPr="00341199">
        <w:rPr>
          <w:rFonts w:cs="Arial"/>
          <w:szCs w:val="24"/>
        </w:rPr>
        <w:t xml:space="preserve"> 16/21 e pela Decisão CMC</w:t>
      </w:r>
      <w:r w:rsidRPr="00341199">
        <w:rPr>
          <w:rFonts w:cs="Arial"/>
          <w:color w:val="000000"/>
          <w:szCs w:val="24"/>
        </w:rPr>
        <w:t xml:space="preserve"> N°</w:t>
      </w:r>
      <w:r w:rsidRPr="00341199">
        <w:rPr>
          <w:rFonts w:cs="Arial"/>
          <w:szCs w:val="24"/>
        </w:rPr>
        <w:t xml:space="preserve"> 08/22.</w:t>
      </w:r>
    </w:p>
    <w:p w14:paraId="267C4F57" w14:textId="77777777" w:rsidR="005E1135" w:rsidRDefault="005E1135" w:rsidP="005E1135">
      <w:pPr>
        <w:spacing w:line="257" w:lineRule="auto"/>
        <w:jc w:val="both"/>
        <w:rPr>
          <w:rFonts w:cs="Arial"/>
          <w:szCs w:val="24"/>
        </w:rPr>
      </w:pPr>
    </w:p>
    <w:p w14:paraId="09FC830B" w14:textId="77777777" w:rsidR="005E1135" w:rsidRPr="00EC6246" w:rsidRDefault="005E1135" w:rsidP="005E1135">
      <w:pPr>
        <w:spacing w:line="257" w:lineRule="auto"/>
        <w:jc w:val="both"/>
        <w:rPr>
          <w:rFonts w:cs="Arial"/>
          <w:szCs w:val="24"/>
        </w:rPr>
      </w:pPr>
      <w:r>
        <w:rPr>
          <w:rFonts w:cs="Arial"/>
          <w:szCs w:val="24"/>
        </w:rPr>
        <w:t xml:space="preserve">Nesse sentido, a CCM deu cumprimento </w:t>
      </w:r>
      <w:r w:rsidRPr="00EC6246">
        <w:rPr>
          <w:rFonts w:cs="Arial"/>
          <w:szCs w:val="24"/>
        </w:rPr>
        <w:t>à</w:t>
      </w:r>
      <w:r>
        <w:rPr>
          <w:rFonts w:cs="Arial"/>
          <w:szCs w:val="24"/>
        </w:rPr>
        <w:t xml:space="preserve">s instruções do GMC </w:t>
      </w:r>
      <w:r w:rsidRPr="00EC6246">
        <w:rPr>
          <w:rFonts w:cs="Arial"/>
          <w:szCs w:val="24"/>
        </w:rPr>
        <w:t>(Ata N° 04/23), de manter contato com os coordenadores da Bolívia a respeito das exceções à TE</w:t>
      </w:r>
      <w:r>
        <w:rPr>
          <w:rFonts w:cs="Arial"/>
          <w:szCs w:val="24"/>
        </w:rPr>
        <w:t xml:space="preserve">C e aos temas afetos ao </w:t>
      </w:r>
      <w:r w:rsidRPr="00341199">
        <w:rPr>
          <w:rFonts w:cs="Arial"/>
          <w:szCs w:val="24"/>
        </w:rPr>
        <w:t>CT N° 1.</w:t>
      </w:r>
    </w:p>
    <w:p w14:paraId="373BE695" w14:textId="77777777" w:rsidR="005E1135" w:rsidRPr="00EC6246" w:rsidRDefault="005E1135" w:rsidP="005E1135">
      <w:pPr>
        <w:spacing w:line="257" w:lineRule="auto"/>
        <w:jc w:val="both"/>
        <w:rPr>
          <w:rFonts w:cs="Arial"/>
          <w:szCs w:val="24"/>
        </w:rPr>
      </w:pPr>
    </w:p>
    <w:p w14:paraId="1009B4B4" w14:textId="77777777" w:rsidR="005E1135" w:rsidRDefault="005E1135" w:rsidP="005E1135">
      <w:pPr>
        <w:spacing w:line="257" w:lineRule="auto"/>
        <w:jc w:val="both"/>
        <w:rPr>
          <w:rFonts w:cs="Arial"/>
          <w:szCs w:val="24"/>
        </w:rPr>
      </w:pPr>
      <w:r w:rsidRPr="00EC6246">
        <w:rPr>
          <w:rFonts w:cs="Arial"/>
          <w:szCs w:val="24"/>
        </w:rPr>
        <w:t>O GMC tomou nota das considerações do GIN no que se refere a (i) normas a serem internalizadas pela Bolívia e (</w:t>
      </w:r>
      <w:proofErr w:type="spellStart"/>
      <w:r w:rsidRPr="00EC6246">
        <w:rPr>
          <w:rFonts w:cs="Arial"/>
          <w:szCs w:val="24"/>
        </w:rPr>
        <w:t>ii</w:t>
      </w:r>
      <w:proofErr w:type="spellEnd"/>
      <w:r w:rsidRPr="00EC6246">
        <w:rPr>
          <w:rFonts w:cs="Arial"/>
          <w:szCs w:val="24"/>
        </w:rPr>
        <w:t>) normas que contenham a clá</w:t>
      </w:r>
      <w:r>
        <w:rPr>
          <w:rFonts w:cs="Arial"/>
          <w:szCs w:val="24"/>
        </w:rPr>
        <w:t>u</w:t>
      </w:r>
      <w:r w:rsidRPr="00EC6246">
        <w:rPr>
          <w:rFonts w:cs="Arial"/>
          <w:szCs w:val="24"/>
        </w:rPr>
        <w:t xml:space="preserve">sula “ipso </w:t>
      </w:r>
      <w:proofErr w:type="spellStart"/>
      <w:r w:rsidRPr="00EC6246">
        <w:rPr>
          <w:rFonts w:cs="Arial"/>
          <w:szCs w:val="24"/>
        </w:rPr>
        <w:t>iure</w:t>
      </w:r>
      <w:proofErr w:type="spellEnd"/>
      <w:r w:rsidRPr="00EC6246">
        <w:rPr>
          <w:rFonts w:cs="Arial"/>
          <w:szCs w:val="24"/>
        </w:rPr>
        <w:t xml:space="preserve">”, </w:t>
      </w:r>
      <w:r w:rsidRPr="00341199">
        <w:rPr>
          <w:rFonts w:cs="Arial"/>
          <w:szCs w:val="24"/>
        </w:rPr>
        <w:t xml:space="preserve">conforme a Ata </w:t>
      </w:r>
      <w:r>
        <w:rPr>
          <w:rFonts w:cs="Arial"/>
          <w:szCs w:val="24"/>
        </w:rPr>
        <w:t xml:space="preserve">do </w:t>
      </w:r>
      <w:r w:rsidRPr="00341199">
        <w:rPr>
          <w:rFonts w:cs="Arial"/>
          <w:szCs w:val="24"/>
        </w:rPr>
        <w:t>GIN</w:t>
      </w:r>
      <w:r w:rsidRPr="00341199">
        <w:t xml:space="preserve"> </w:t>
      </w:r>
      <w:r w:rsidRPr="00341199">
        <w:rPr>
          <w:rFonts w:cs="Arial"/>
          <w:szCs w:val="24"/>
        </w:rPr>
        <w:t>N°</w:t>
      </w:r>
      <w:r>
        <w:rPr>
          <w:rFonts w:cs="Arial"/>
          <w:szCs w:val="24"/>
        </w:rPr>
        <w:t xml:space="preserve"> </w:t>
      </w:r>
      <w:r w:rsidRPr="00341199">
        <w:rPr>
          <w:rFonts w:cs="Arial"/>
          <w:szCs w:val="24"/>
        </w:rPr>
        <w:t>02/23.</w:t>
      </w:r>
      <w:r w:rsidRPr="00EC6246">
        <w:rPr>
          <w:rFonts w:cs="Arial"/>
          <w:szCs w:val="24"/>
        </w:rPr>
        <w:t xml:space="preserve"> A esse respeito, </w:t>
      </w:r>
      <w:r>
        <w:rPr>
          <w:rFonts w:cs="Arial"/>
          <w:szCs w:val="24"/>
        </w:rPr>
        <w:t>o</w:t>
      </w:r>
      <w:r w:rsidRPr="00EC6246">
        <w:rPr>
          <w:rFonts w:cs="Arial"/>
          <w:szCs w:val="24"/>
        </w:rPr>
        <w:t xml:space="preserve"> GMC decidiu encaminhar as referidas informações ao governo da Bolívia, por meio da PPTB. Também avaliou que poderá ser conveniente contar com a participação de delegados do GIN e de funcionários da SM/SND na próxima reunião do GANEP, a fim de facilitar a apresentação das informações solicitadas por parte da delegação boliviana.</w:t>
      </w:r>
    </w:p>
    <w:p w14:paraId="6A991B32" w14:textId="11A604B6" w:rsidR="005E1135" w:rsidRPr="00EC6246" w:rsidRDefault="005E1135" w:rsidP="005E1135">
      <w:pPr>
        <w:spacing w:line="257" w:lineRule="auto"/>
        <w:jc w:val="both"/>
        <w:rPr>
          <w:rFonts w:cs="Arial"/>
          <w:szCs w:val="24"/>
        </w:rPr>
      </w:pPr>
    </w:p>
    <w:p w14:paraId="0EB543C7" w14:textId="77777777" w:rsidR="005E1135" w:rsidRPr="00EC6246" w:rsidRDefault="005E1135" w:rsidP="005E1135">
      <w:pPr>
        <w:spacing w:line="257" w:lineRule="auto"/>
        <w:ind w:left="1134" w:hanging="567"/>
        <w:jc w:val="both"/>
        <w:rPr>
          <w:rFonts w:cs="Arial"/>
          <w:szCs w:val="24"/>
        </w:rPr>
      </w:pPr>
      <w:r w:rsidRPr="00EC6246">
        <w:rPr>
          <w:rFonts w:cs="Arial"/>
          <w:b/>
          <w:bCs/>
          <w:szCs w:val="24"/>
        </w:rPr>
        <w:t>6.5. Coordena</w:t>
      </w:r>
      <w:r>
        <w:rPr>
          <w:rFonts w:cs="Arial"/>
          <w:b/>
          <w:bCs/>
          <w:szCs w:val="24"/>
        </w:rPr>
        <w:t>ção</w:t>
      </w:r>
      <w:r w:rsidRPr="00EC6246">
        <w:rPr>
          <w:rFonts w:cs="Arial"/>
          <w:b/>
          <w:bCs/>
          <w:szCs w:val="24"/>
        </w:rPr>
        <w:t xml:space="preserve"> Executiva da UCIM</w:t>
      </w:r>
    </w:p>
    <w:p w14:paraId="5AF5F15F" w14:textId="77777777" w:rsidR="005E1135" w:rsidRPr="00EC6246" w:rsidRDefault="005E1135" w:rsidP="005E1135">
      <w:pPr>
        <w:ind w:firstLine="705"/>
        <w:jc w:val="both"/>
        <w:rPr>
          <w:rFonts w:cs="Arial"/>
          <w:color w:val="000000"/>
          <w:szCs w:val="24"/>
        </w:rPr>
      </w:pPr>
    </w:p>
    <w:p w14:paraId="2839BFAD" w14:textId="07EAFC50" w:rsidR="005E1135" w:rsidRDefault="005E1135" w:rsidP="005E1135">
      <w:pPr>
        <w:jc w:val="both"/>
        <w:rPr>
          <w:rFonts w:cs="Arial"/>
          <w:color w:val="000000"/>
          <w:szCs w:val="24"/>
        </w:rPr>
      </w:pPr>
      <w:r>
        <w:rPr>
          <w:rFonts w:cs="Arial"/>
          <w:color w:val="000000"/>
          <w:szCs w:val="24"/>
        </w:rPr>
        <w:t xml:space="preserve">A delegação do Paraguai solicitou, por meio </w:t>
      </w:r>
      <w:r w:rsidRPr="005341F0">
        <w:rPr>
          <w:rFonts w:cs="Arial"/>
          <w:color w:val="000000"/>
          <w:szCs w:val="24"/>
        </w:rPr>
        <w:t xml:space="preserve">da Nota </w:t>
      </w:r>
      <w:r w:rsidR="005341F0">
        <w:rPr>
          <w:rFonts w:cs="Arial"/>
          <w:color w:val="000000"/>
          <w:szCs w:val="24"/>
        </w:rPr>
        <w:t xml:space="preserve">DIE </w:t>
      </w:r>
      <w:r w:rsidRPr="00341199">
        <w:rPr>
          <w:rFonts w:cs="Arial"/>
          <w:color w:val="000000"/>
          <w:szCs w:val="24"/>
        </w:rPr>
        <w:t>N°</w:t>
      </w:r>
      <w:r>
        <w:rPr>
          <w:rFonts w:cs="Arial"/>
          <w:color w:val="000000"/>
          <w:szCs w:val="24"/>
        </w:rPr>
        <w:t xml:space="preserve"> </w:t>
      </w:r>
      <w:r w:rsidR="005341F0">
        <w:rPr>
          <w:rFonts w:cs="Arial"/>
          <w:color w:val="000000"/>
          <w:szCs w:val="24"/>
        </w:rPr>
        <w:t>158/</w:t>
      </w:r>
      <w:r w:rsidR="00180E14">
        <w:rPr>
          <w:rFonts w:cs="Arial"/>
          <w:color w:val="000000"/>
          <w:szCs w:val="24"/>
        </w:rPr>
        <w:t>20</w:t>
      </w:r>
      <w:r w:rsidR="005341F0">
        <w:rPr>
          <w:rFonts w:cs="Arial"/>
          <w:color w:val="000000"/>
          <w:szCs w:val="24"/>
        </w:rPr>
        <w:t>23 de 26 de outubro</w:t>
      </w:r>
      <w:r>
        <w:rPr>
          <w:rFonts w:cs="Arial"/>
          <w:color w:val="000000"/>
          <w:szCs w:val="24"/>
        </w:rPr>
        <w:t xml:space="preserve">, a incorporação do presente ponto de agenda na pauta da reunião do GMC. </w:t>
      </w:r>
    </w:p>
    <w:p w14:paraId="4A7B147B" w14:textId="77777777" w:rsidR="005E1135" w:rsidRDefault="005E1135" w:rsidP="005E1135">
      <w:pPr>
        <w:jc w:val="both"/>
        <w:rPr>
          <w:rFonts w:cs="Arial"/>
          <w:color w:val="000000"/>
          <w:szCs w:val="24"/>
        </w:rPr>
      </w:pPr>
    </w:p>
    <w:p w14:paraId="6ECD9B35" w14:textId="77777777" w:rsidR="005E1135" w:rsidRDefault="005E1135" w:rsidP="005E1135">
      <w:pPr>
        <w:jc w:val="both"/>
        <w:rPr>
          <w:rFonts w:cs="Arial"/>
          <w:color w:val="000000"/>
          <w:szCs w:val="24"/>
        </w:rPr>
      </w:pPr>
      <w:r>
        <w:rPr>
          <w:rFonts w:cs="Arial"/>
          <w:color w:val="000000"/>
          <w:szCs w:val="24"/>
        </w:rPr>
        <w:t xml:space="preserve">A delegação do Brasil indicou que </w:t>
      </w:r>
      <w:r w:rsidRPr="00FA40C0">
        <w:rPr>
          <w:rFonts w:cs="Arial"/>
          <w:color w:val="000000"/>
          <w:szCs w:val="24"/>
        </w:rPr>
        <w:t>a Resolução GMC N° 16/17 prevê</w:t>
      </w:r>
      <w:r>
        <w:rPr>
          <w:rFonts w:cs="Arial"/>
          <w:color w:val="000000"/>
          <w:szCs w:val="24"/>
        </w:rPr>
        <w:t xml:space="preserve"> a possibilidade de prorrogar o mandato da Coordenação Executiva por dois anos e ressaltou que solicitou a renovação do mandato da Sra. Sabrina </w:t>
      </w:r>
      <w:proofErr w:type="spellStart"/>
      <w:r>
        <w:rPr>
          <w:rFonts w:cs="Arial"/>
          <w:color w:val="000000"/>
          <w:szCs w:val="24"/>
        </w:rPr>
        <w:t>Pizzinato</w:t>
      </w:r>
      <w:proofErr w:type="spellEnd"/>
      <w:r>
        <w:rPr>
          <w:rFonts w:cs="Arial"/>
          <w:color w:val="000000"/>
          <w:szCs w:val="24"/>
        </w:rPr>
        <w:t xml:space="preserve"> por meio da </w:t>
      </w:r>
      <w:r w:rsidRPr="00341199">
        <w:rPr>
          <w:rFonts w:cs="Arial"/>
          <w:color w:val="000000"/>
          <w:szCs w:val="24"/>
        </w:rPr>
        <w:t>Nota</w:t>
      </w:r>
      <w:r w:rsidRPr="00341199">
        <w:t xml:space="preserve"> </w:t>
      </w:r>
      <w:r w:rsidRPr="00341199">
        <w:rPr>
          <w:rFonts w:cs="Arial"/>
          <w:color w:val="000000"/>
          <w:szCs w:val="24"/>
        </w:rPr>
        <w:t>PPTB</w:t>
      </w:r>
      <w:r w:rsidRPr="00FA40C0">
        <w:rPr>
          <w:rFonts w:cs="Arial"/>
          <w:color w:val="000000"/>
          <w:szCs w:val="24"/>
        </w:rPr>
        <w:t xml:space="preserve"> </w:t>
      </w:r>
      <w:r w:rsidRPr="00341199">
        <w:rPr>
          <w:rFonts w:cs="Arial"/>
          <w:color w:val="000000"/>
          <w:szCs w:val="24"/>
        </w:rPr>
        <w:t>N°142/2023,</w:t>
      </w:r>
      <w:r>
        <w:rPr>
          <w:rFonts w:cs="Arial"/>
          <w:color w:val="000000"/>
          <w:szCs w:val="24"/>
        </w:rPr>
        <w:t xml:space="preserve"> de 6 de outubro último.</w:t>
      </w:r>
    </w:p>
    <w:p w14:paraId="60C82901" w14:textId="77777777" w:rsidR="005E1135" w:rsidRDefault="005E1135" w:rsidP="005E1135">
      <w:pPr>
        <w:jc w:val="both"/>
        <w:rPr>
          <w:rFonts w:cs="Arial"/>
          <w:color w:val="000000"/>
          <w:szCs w:val="24"/>
        </w:rPr>
      </w:pPr>
    </w:p>
    <w:p w14:paraId="79D9E2CD" w14:textId="47B81558" w:rsidR="005E1135" w:rsidRDefault="005E1135" w:rsidP="005E1135">
      <w:pPr>
        <w:jc w:val="both"/>
        <w:rPr>
          <w:rFonts w:cs="Arial"/>
          <w:color w:val="000000"/>
          <w:szCs w:val="24"/>
        </w:rPr>
      </w:pPr>
      <w:r>
        <w:rPr>
          <w:rFonts w:cs="Arial"/>
          <w:color w:val="000000"/>
          <w:szCs w:val="24"/>
        </w:rPr>
        <w:t xml:space="preserve">A delegação do Paraguai recordou que, por meio da </w:t>
      </w:r>
      <w:r w:rsidRPr="00341199">
        <w:rPr>
          <w:rFonts w:cs="Arial"/>
          <w:color w:val="000000"/>
          <w:szCs w:val="24"/>
        </w:rPr>
        <w:t>Nota DIE N° 100/2023, de 21 de junho último, informou que previa realizar a indicação</w:t>
      </w:r>
      <w:r>
        <w:rPr>
          <w:rFonts w:cs="Arial"/>
          <w:color w:val="000000"/>
          <w:szCs w:val="24"/>
        </w:rPr>
        <w:t xml:space="preserve"> para o cargo da Coordenação Executiva da UCIM a partir do dia 23 de novembro corrente, tendo em consideração o princípio da rotação alfabética entre as nacionalidades dos Estados Partes, disposto no artigo 4 da Resolução GMC </w:t>
      </w:r>
      <w:r w:rsidRPr="00341199">
        <w:rPr>
          <w:rFonts w:cs="Arial"/>
          <w:color w:val="000000"/>
          <w:szCs w:val="24"/>
        </w:rPr>
        <w:t>N</w:t>
      </w:r>
      <w:r>
        <w:rPr>
          <w:rFonts w:cs="Arial"/>
          <w:color w:val="000000"/>
          <w:szCs w:val="24"/>
        </w:rPr>
        <w:t>° 16/17. Também manifestou que a prorrogação do mandato por um período igual ou menor não é automática.</w:t>
      </w:r>
    </w:p>
    <w:p w14:paraId="36DED1B4" w14:textId="77777777" w:rsidR="005E1135" w:rsidRDefault="005E1135" w:rsidP="005E1135">
      <w:pPr>
        <w:jc w:val="both"/>
        <w:rPr>
          <w:rFonts w:cs="Arial"/>
          <w:color w:val="000000"/>
          <w:szCs w:val="24"/>
        </w:rPr>
      </w:pPr>
    </w:p>
    <w:p w14:paraId="1D1FAA5A" w14:textId="77777777" w:rsidR="005E1135" w:rsidRDefault="005E1135" w:rsidP="005E1135">
      <w:pPr>
        <w:jc w:val="both"/>
        <w:rPr>
          <w:rFonts w:cs="Arial"/>
          <w:color w:val="000000"/>
          <w:szCs w:val="24"/>
        </w:rPr>
      </w:pPr>
      <w:r>
        <w:rPr>
          <w:rFonts w:cs="Arial"/>
          <w:color w:val="000000"/>
          <w:szCs w:val="24"/>
        </w:rPr>
        <w:t xml:space="preserve">Ademais, por meio da </w:t>
      </w:r>
      <w:r w:rsidRPr="00341199">
        <w:rPr>
          <w:rFonts w:cs="Arial"/>
          <w:color w:val="000000"/>
          <w:szCs w:val="24"/>
        </w:rPr>
        <w:t>Nota DIE</w:t>
      </w:r>
      <w:bookmarkStart w:id="0" w:name="_Hlk149753524"/>
      <w:r w:rsidRPr="00341199">
        <w:rPr>
          <w:rFonts w:cs="Arial"/>
          <w:color w:val="000000"/>
          <w:szCs w:val="24"/>
        </w:rPr>
        <w:t xml:space="preserve"> N°</w:t>
      </w:r>
      <w:bookmarkEnd w:id="0"/>
      <w:r>
        <w:rPr>
          <w:rFonts w:cs="Arial"/>
          <w:color w:val="000000"/>
          <w:szCs w:val="24"/>
        </w:rPr>
        <w:t xml:space="preserve"> </w:t>
      </w:r>
      <w:r w:rsidRPr="00341199">
        <w:rPr>
          <w:rFonts w:cs="Arial"/>
          <w:color w:val="000000"/>
          <w:szCs w:val="24"/>
        </w:rPr>
        <w:t>108/2023</w:t>
      </w:r>
      <w:r>
        <w:rPr>
          <w:rFonts w:cs="Arial"/>
          <w:color w:val="000000"/>
          <w:szCs w:val="24"/>
        </w:rPr>
        <w:t xml:space="preserve">, de 9 de outubro último, a Coordenação Nacional do Paraguai propôs como candidata a senhora Laura Raquel </w:t>
      </w:r>
      <w:proofErr w:type="spellStart"/>
      <w:r>
        <w:rPr>
          <w:rFonts w:cs="Arial"/>
          <w:color w:val="000000"/>
          <w:szCs w:val="24"/>
        </w:rPr>
        <w:t>Núñez</w:t>
      </w:r>
      <w:proofErr w:type="spellEnd"/>
      <w:r>
        <w:rPr>
          <w:rFonts w:cs="Arial"/>
          <w:color w:val="000000"/>
          <w:szCs w:val="24"/>
        </w:rPr>
        <w:t xml:space="preserve"> para o cargo de Coordenação Executiva da UCIM a partir de 23 de novembro corrente.</w:t>
      </w:r>
    </w:p>
    <w:p w14:paraId="62D70EDE" w14:textId="77777777" w:rsidR="005E1135" w:rsidRDefault="005E1135" w:rsidP="005E1135">
      <w:pPr>
        <w:jc w:val="both"/>
        <w:rPr>
          <w:rFonts w:cs="Arial"/>
          <w:color w:val="000000"/>
          <w:szCs w:val="24"/>
        </w:rPr>
      </w:pPr>
    </w:p>
    <w:p w14:paraId="6F62421F" w14:textId="6D008405" w:rsidR="005E1135" w:rsidRDefault="005E1135" w:rsidP="005E1135">
      <w:pPr>
        <w:jc w:val="both"/>
        <w:rPr>
          <w:rFonts w:cs="Arial"/>
          <w:color w:val="000000"/>
          <w:szCs w:val="24"/>
        </w:rPr>
      </w:pPr>
      <w:r w:rsidRPr="00D32379">
        <w:rPr>
          <w:rFonts w:cs="Arial"/>
          <w:color w:val="000000"/>
          <w:szCs w:val="24"/>
        </w:rPr>
        <w:t xml:space="preserve">A delegação do Brasil </w:t>
      </w:r>
      <w:r w:rsidR="00180E14" w:rsidRPr="00D32379">
        <w:rPr>
          <w:rFonts w:cs="Arial"/>
          <w:color w:val="000000"/>
          <w:szCs w:val="24"/>
        </w:rPr>
        <w:t>expressou seu interesse em manter a</w:t>
      </w:r>
      <w:r w:rsidRPr="00D32379">
        <w:rPr>
          <w:rFonts w:cs="Arial"/>
          <w:color w:val="000000"/>
          <w:szCs w:val="24"/>
        </w:rPr>
        <w:t xml:space="preserve"> rotatividade alfabética para a indicação do cargo, após a renovação do atual mandato</w:t>
      </w:r>
      <w:r w:rsidR="00D32379" w:rsidRPr="00D32379">
        <w:rPr>
          <w:rFonts w:cs="Arial"/>
          <w:color w:val="000000"/>
          <w:szCs w:val="24"/>
        </w:rPr>
        <w:t>.</w:t>
      </w:r>
      <w:r w:rsidR="00D32379">
        <w:rPr>
          <w:rFonts w:cs="Arial"/>
          <w:color w:val="000000"/>
          <w:szCs w:val="24"/>
        </w:rPr>
        <w:t xml:space="preserve"> </w:t>
      </w:r>
    </w:p>
    <w:p w14:paraId="6B48827E" w14:textId="77777777" w:rsidR="00D32379" w:rsidRDefault="00D32379" w:rsidP="005E1135">
      <w:pPr>
        <w:jc w:val="both"/>
        <w:rPr>
          <w:rFonts w:cs="Arial"/>
          <w:color w:val="000000"/>
          <w:szCs w:val="24"/>
        </w:rPr>
      </w:pPr>
    </w:p>
    <w:p w14:paraId="7293BD75" w14:textId="51E96D8E" w:rsidR="00D32379" w:rsidRDefault="00D32379" w:rsidP="005E1135">
      <w:pPr>
        <w:jc w:val="both"/>
        <w:rPr>
          <w:rFonts w:cs="Arial"/>
          <w:color w:val="000000"/>
          <w:szCs w:val="24"/>
        </w:rPr>
      </w:pPr>
      <w:r>
        <w:rPr>
          <w:rFonts w:cs="Arial"/>
          <w:color w:val="000000"/>
          <w:szCs w:val="24"/>
        </w:rPr>
        <w:t xml:space="preserve">Neste contexto, a delegação do Paraguai reiterou seu interesse em ocupar o cargo que lhe corresponde, conforme a rotatividade alfabética manifestado por </w:t>
      </w:r>
      <w:r w:rsidRPr="00341199">
        <w:rPr>
          <w:rFonts w:cs="Arial"/>
          <w:color w:val="000000"/>
          <w:szCs w:val="24"/>
        </w:rPr>
        <w:t>Nota DIE N° 100/2023, de 21 de junho último</w:t>
      </w:r>
      <w:r>
        <w:rPr>
          <w:rFonts w:cs="Arial"/>
          <w:color w:val="000000"/>
          <w:szCs w:val="24"/>
        </w:rPr>
        <w:t xml:space="preserve">. </w:t>
      </w:r>
    </w:p>
    <w:p w14:paraId="278F998C" w14:textId="77777777" w:rsidR="005E1135" w:rsidRDefault="005E1135" w:rsidP="005E1135">
      <w:pPr>
        <w:jc w:val="both"/>
        <w:rPr>
          <w:rFonts w:cs="Arial"/>
          <w:color w:val="000000"/>
          <w:szCs w:val="24"/>
        </w:rPr>
      </w:pPr>
    </w:p>
    <w:p w14:paraId="4B02541E" w14:textId="77777777" w:rsidR="005E1135" w:rsidRPr="00EC6246" w:rsidRDefault="005E1135" w:rsidP="005E1135">
      <w:pPr>
        <w:jc w:val="both"/>
        <w:rPr>
          <w:rFonts w:cs="Arial"/>
          <w:color w:val="000000"/>
          <w:szCs w:val="24"/>
        </w:rPr>
      </w:pPr>
      <w:r w:rsidRPr="00EC6246">
        <w:rPr>
          <w:rFonts w:cs="Arial"/>
          <w:color w:val="000000"/>
          <w:szCs w:val="24"/>
        </w:rPr>
        <w:t>O tema segue em agenda.</w:t>
      </w:r>
    </w:p>
    <w:p w14:paraId="3361EEF2" w14:textId="77777777" w:rsidR="005E1135" w:rsidRPr="00EC6246" w:rsidRDefault="005E1135" w:rsidP="005E1135">
      <w:pPr>
        <w:jc w:val="both"/>
        <w:rPr>
          <w:rFonts w:cs="Arial"/>
          <w:szCs w:val="24"/>
        </w:rPr>
      </w:pPr>
    </w:p>
    <w:p w14:paraId="4F1890E8" w14:textId="77777777" w:rsidR="005E1135" w:rsidRPr="00EC6246" w:rsidRDefault="005E1135" w:rsidP="005E1135">
      <w:pPr>
        <w:jc w:val="both"/>
        <w:rPr>
          <w:rFonts w:cs="Arial"/>
          <w:szCs w:val="24"/>
        </w:rPr>
      </w:pPr>
    </w:p>
    <w:p w14:paraId="7C7BE9B2" w14:textId="77777777" w:rsidR="005E1135" w:rsidRPr="00EC6246" w:rsidRDefault="005E1135" w:rsidP="005E1135">
      <w:pPr>
        <w:spacing w:line="257" w:lineRule="auto"/>
        <w:jc w:val="both"/>
        <w:rPr>
          <w:rFonts w:cs="Arial"/>
          <w:szCs w:val="24"/>
        </w:rPr>
      </w:pPr>
      <w:r w:rsidRPr="00EC6246">
        <w:rPr>
          <w:rFonts w:cs="Arial"/>
          <w:b/>
          <w:bCs/>
          <w:szCs w:val="24"/>
        </w:rPr>
        <w:t>7. COMISSÃO DE REPRESENTANTES PERMANENTES DO MERCOSUL (CRPM)</w:t>
      </w:r>
    </w:p>
    <w:p w14:paraId="38C15491" w14:textId="77777777" w:rsidR="005E1135" w:rsidRPr="00EC6246" w:rsidRDefault="005E1135" w:rsidP="005E1135">
      <w:pPr>
        <w:spacing w:line="257" w:lineRule="auto"/>
        <w:jc w:val="both"/>
        <w:rPr>
          <w:rFonts w:cs="Arial"/>
          <w:szCs w:val="24"/>
        </w:rPr>
      </w:pPr>
    </w:p>
    <w:p w14:paraId="6BD5FEBD" w14:textId="77777777" w:rsidR="005E1135" w:rsidRPr="00EC6246" w:rsidRDefault="005E1135" w:rsidP="005E1135">
      <w:pPr>
        <w:spacing w:line="257" w:lineRule="auto"/>
        <w:jc w:val="both"/>
        <w:rPr>
          <w:rFonts w:cs="Arial"/>
          <w:szCs w:val="24"/>
        </w:rPr>
      </w:pPr>
      <w:r w:rsidRPr="00EC6246">
        <w:rPr>
          <w:rFonts w:cs="Arial"/>
          <w:szCs w:val="24"/>
        </w:rPr>
        <w:t>O GMC tomou nota da reunião de diálogo entre a CRPM e a mesa diretora do PARLASUL, realizada em 25 de setembro, assim como do pedido de representantes do PARLASUL para que os encontros com a Comissão ocorressem de forma regular.</w:t>
      </w:r>
    </w:p>
    <w:p w14:paraId="0B9A7E1E" w14:textId="77777777" w:rsidR="005E1135" w:rsidRPr="00EC6246" w:rsidRDefault="005E1135" w:rsidP="005E1135">
      <w:pPr>
        <w:spacing w:line="257" w:lineRule="auto"/>
        <w:jc w:val="both"/>
        <w:rPr>
          <w:rFonts w:cs="Arial"/>
          <w:szCs w:val="24"/>
        </w:rPr>
      </w:pPr>
    </w:p>
    <w:p w14:paraId="40E4F647" w14:textId="77777777" w:rsidR="005E1135" w:rsidRPr="00EC6246" w:rsidRDefault="005E1135" w:rsidP="005E1135">
      <w:pPr>
        <w:spacing w:line="257" w:lineRule="auto"/>
        <w:jc w:val="both"/>
        <w:rPr>
          <w:rFonts w:cs="Arial"/>
          <w:szCs w:val="24"/>
        </w:rPr>
      </w:pPr>
      <w:r w:rsidRPr="00EC6246">
        <w:rPr>
          <w:rFonts w:cs="Arial"/>
          <w:szCs w:val="24"/>
        </w:rPr>
        <w:t>O GMC tomou nota da realização, em 24 de outubro, do seminário “Estatuto da Cidadania: implementação e futuro”. O GMC instruiu a CRPM a elaborar proposta de mandato para um processo de atualização do Estatuto, a ser submetida à sua próxima reunião extraordinária.</w:t>
      </w:r>
    </w:p>
    <w:p w14:paraId="2AC8D02B" w14:textId="77777777" w:rsidR="005E1135" w:rsidRPr="00EC6246" w:rsidRDefault="005E1135" w:rsidP="005E1135">
      <w:pPr>
        <w:spacing w:line="257" w:lineRule="auto"/>
        <w:jc w:val="both"/>
        <w:rPr>
          <w:rFonts w:cs="Arial"/>
          <w:szCs w:val="24"/>
        </w:rPr>
      </w:pPr>
    </w:p>
    <w:p w14:paraId="74E6DB4F" w14:textId="77777777" w:rsidR="005E1135" w:rsidRPr="00EC6246" w:rsidRDefault="005E1135" w:rsidP="005E1135">
      <w:pPr>
        <w:spacing w:line="257" w:lineRule="auto"/>
        <w:jc w:val="both"/>
        <w:rPr>
          <w:rFonts w:cs="Arial"/>
          <w:szCs w:val="24"/>
        </w:rPr>
      </w:pPr>
      <w:r w:rsidRPr="00EC6246">
        <w:rPr>
          <w:rFonts w:cs="Arial"/>
          <w:szCs w:val="24"/>
        </w:rPr>
        <w:t xml:space="preserve">O GMC tomou nota das informações prestadas pela PPTB da CRPM acerca do funcionamento da SM e instruiu o </w:t>
      </w:r>
      <w:r>
        <w:rPr>
          <w:rFonts w:cs="Arial"/>
          <w:szCs w:val="24"/>
        </w:rPr>
        <w:t>GAIM</w:t>
      </w:r>
      <w:r w:rsidRPr="00EC6246">
        <w:rPr>
          <w:rFonts w:cs="Arial"/>
          <w:szCs w:val="24"/>
        </w:rPr>
        <w:t xml:space="preserve"> a </w:t>
      </w:r>
      <w:r>
        <w:rPr>
          <w:rFonts w:cs="Arial"/>
          <w:szCs w:val="24"/>
        </w:rPr>
        <w:t xml:space="preserve">analisar os métodos de trabalho relativos à </w:t>
      </w:r>
      <w:r w:rsidRPr="00EC6246">
        <w:rPr>
          <w:rFonts w:cs="Arial"/>
          <w:szCs w:val="24"/>
        </w:rPr>
        <w:t>seleção de pessoal.</w:t>
      </w:r>
    </w:p>
    <w:p w14:paraId="57784FCC" w14:textId="77777777" w:rsidR="005E1135" w:rsidRPr="00EC6246" w:rsidRDefault="005E1135" w:rsidP="005E1135">
      <w:pPr>
        <w:spacing w:line="257" w:lineRule="auto"/>
        <w:ind w:firstLine="708"/>
        <w:jc w:val="both"/>
        <w:rPr>
          <w:rFonts w:cs="Arial"/>
          <w:szCs w:val="24"/>
        </w:rPr>
      </w:pPr>
    </w:p>
    <w:p w14:paraId="3D9A26BE" w14:textId="77777777" w:rsidR="005E1135" w:rsidRPr="00EC6246" w:rsidRDefault="005E1135" w:rsidP="005E1135">
      <w:pPr>
        <w:spacing w:line="257" w:lineRule="auto"/>
        <w:jc w:val="both"/>
        <w:rPr>
          <w:rFonts w:cs="Arial"/>
          <w:szCs w:val="24"/>
        </w:rPr>
      </w:pPr>
      <w:r w:rsidRPr="00EC6246">
        <w:rPr>
          <w:rFonts w:cs="Arial"/>
          <w:szCs w:val="24"/>
        </w:rPr>
        <w:t>O GMC saudou os esforços de divulgação organizados pela CRPM.</w:t>
      </w:r>
    </w:p>
    <w:p w14:paraId="005F2E00" w14:textId="77777777" w:rsidR="006C0983" w:rsidRPr="00751769" w:rsidRDefault="006C0983" w:rsidP="00546830">
      <w:pPr>
        <w:widowControl w:val="0"/>
        <w:pBdr>
          <w:top w:val="nil"/>
          <w:left w:val="nil"/>
          <w:bottom w:val="nil"/>
          <w:right w:val="nil"/>
          <w:between w:val="nil"/>
        </w:pBdr>
        <w:jc w:val="both"/>
        <w:rPr>
          <w:rFonts w:eastAsia="Arial" w:cs="Arial"/>
          <w:bCs/>
          <w:szCs w:val="24"/>
          <w:highlight w:val="green"/>
        </w:rPr>
      </w:pPr>
    </w:p>
    <w:p w14:paraId="5E745757" w14:textId="77777777" w:rsidR="006C0983" w:rsidRPr="00751769" w:rsidRDefault="006C0983" w:rsidP="00546830">
      <w:pPr>
        <w:widowControl w:val="0"/>
        <w:pBdr>
          <w:top w:val="nil"/>
          <w:left w:val="nil"/>
          <w:bottom w:val="nil"/>
          <w:right w:val="nil"/>
          <w:between w:val="nil"/>
        </w:pBdr>
        <w:jc w:val="both"/>
        <w:rPr>
          <w:rFonts w:eastAsia="Arial" w:cs="Arial"/>
          <w:b/>
          <w:szCs w:val="24"/>
          <w:highlight w:val="green"/>
        </w:rPr>
      </w:pPr>
    </w:p>
    <w:p w14:paraId="23E42886" w14:textId="03247223" w:rsidR="007A2673" w:rsidRPr="00546830" w:rsidRDefault="00EF2EA1" w:rsidP="00546830">
      <w:pPr>
        <w:widowControl w:val="0"/>
        <w:pBdr>
          <w:top w:val="nil"/>
          <w:left w:val="nil"/>
          <w:bottom w:val="nil"/>
          <w:right w:val="nil"/>
          <w:between w:val="nil"/>
        </w:pBdr>
        <w:jc w:val="both"/>
        <w:rPr>
          <w:rFonts w:eastAsia="Arial" w:cs="Arial"/>
          <w:b/>
          <w:bCs/>
          <w:szCs w:val="24"/>
        </w:rPr>
      </w:pPr>
      <w:r w:rsidRPr="00546830">
        <w:rPr>
          <w:rFonts w:eastAsia="Arial" w:cs="Arial"/>
          <w:b/>
          <w:bCs/>
          <w:szCs w:val="24"/>
        </w:rPr>
        <w:t>8</w:t>
      </w:r>
      <w:r w:rsidR="0082119E" w:rsidRPr="00546830">
        <w:rPr>
          <w:rFonts w:eastAsia="Arial" w:cs="Arial"/>
          <w:b/>
          <w:bCs/>
          <w:szCs w:val="24"/>
        </w:rPr>
        <w:t>.</w:t>
      </w:r>
      <w:r w:rsidR="0082119E" w:rsidRPr="00546830">
        <w:rPr>
          <w:rFonts w:eastAsia="Arial" w:cs="Arial"/>
          <w:b/>
          <w:bCs/>
          <w:szCs w:val="24"/>
        </w:rPr>
        <w:tab/>
        <w:t>RELACIONAM</w:t>
      </w:r>
      <w:r w:rsidR="007A2673" w:rsidRPr="00546830">
        <w:rPr>
          <w:rFonts w:eastAsia="Arial" w:cs="Arial"/>
          <w:b/>
          <w:bCs/>
          <w:szCs w:val="24"/>
        </w:rPr>
        <w:t>ENTO EXTERNO</w:t>
      </w:r>
    </w:p>
    <w:p w14:paraId="02F365AA" w14:textId="77777777" w:rsidR="007A2673" w:rsidRPr="00546830" w:rsidRDefault="007A2673" w:rsidP="00546830">
      <w:pPr>
        <w:widowControl w:val="0"/>
        <w:pBdr>
          <w:top w:val="nil"/>
          <w:left w:val="nil"/>
          <w:bottom w:val="nil"/>
          <w:right w:val="nil"/>
          <w:between w:val="nil"/>
        </w:pBdr>
        <w:jc w:val="both"/>
        <w:rPr>
          <w:rFonts w:eastAsia="Arial" w:cs="Arial"/>
          <w:b/>
          <w:bCs/>
          <w:szCs w:val="24"/>
        </w:rPr>
      </w:pPr>
      <w:bookmarkStart w:id="1" w:name="_Hlk149736490"/>
    </w:p>
    <w:bookmarkEnd w:id="1"/>
    <w:p w14:paraId="0718C71B" w14:textId="77777777" w:rsidR="009D4427" w:rsidRPr="005B49E3" w:rsidRDefault="009D4427" w:rsidP="009D4427">
      <w:pPr>
        <w:widowControl w:val="0"/>
        <w:pBdr>
          <w:top w:val="nil"/>
          <w:left w:val="nil"/>
          <w:bottom w:val="nil"/>
          <w:right w:val="nil"/>
          <w:between w:val="nil"/>
        </w:pBdr>
        <w:tabs>
          <w:tab w:val="left" w:pos="1134"/>
        </w:tabs>
        <w:ind w:firstLine="567"/>
        <w:contextualSpacing/>
        <w:jc w:val="both"/>
        <w:rPr>
          <w:rFonts w:cs="Arial"/>
          <w:b/>
          <w:bCs/>
          <w:szCs w:val="24"/>
        </w:rPr>
      </w:pPr>
      <w:r w:rsidRPr="005B49E3">
        <w:rPr>
          <w:rFonts w:eastAsia="Arial" w:cs="Arial"/>
          <w:b/>
          <w:bCs/>
          <w:szCs w:val="24"/>
        </w:rPr>
        <w:t>8.1. Agenda Regional</w:t>
      </w:r>
    </w:p>
    <w:p w14:paraId="5C9B0A22" w14:textId="77777777" w:rsidR="009D4427" w:rsidRPr="005B49E3" w:rsidRDefault="009D4427" w:rsidP="009D4427">
      <w:pPr>
        <w:jc w:val="both"/>
        <w:rPr>
          <w:rFonts w:eastAsia="Calibri" w:cs="Arial"/>
          <w:b/>
          <w:szCs w:val="24"/>
          <w:lang w:eastAsia="en-US"/>
        </w:rPr>
      </w:pPr>
    </w:p>
    <w:p w14:paraId="42E0A473" w14:textId="77777777" w:rsidR="009D4427" w:rsidRPr="005B49E3" w:rsidRDefault="009D4427" w:rsidP="009D4427">
      <w:pPr>
        <w:ind w:left="1134"/>
        <w:jc w:val="both"/>
        <w:rPr>
          <w:rFonts w:eastAsia="Calibri" w:cs="Arial"/>
          <w:b/>
          <w:szCs w:val="24"/>
          <w:lang w:eastAsia="en-US"/>
        </w:rPr>
      </w:pPr>
      <w:r w:rsidRPr="005B49E3">
        <w:rPr>
          <w:rFonts w:eastAsia="Calibri" w:cs="Arial"/>
          <w:b/>
          <w:szCs w:val="24"/>
          <w:lang w:eastAsia="en-US"/>
        </w:rPr>
        <w:t>MERCOSUL - CHILE (ACE-35)</w:t>
      </w:r>
    </w:p>
    <w:p w14:paraId="3F11B169" w14:textId="77777777" w:rsidR="009D4427" w:rsidRPr="005B49E3" w:rsidRDefault="009D4427" w:rsidP="009D4427">
      <w:pPr>
        <w:jc w:val="both"/>
        <w:rPr>
          <w:rFonts w:eastAsia="Calibri" w:cs="Arial"/>
          <w:szCs w:val="24"/>
          <w:lang w:eastAsia="en-US"/>
        </w:rPr>
      </w:pPr>
    </w:p>
    <w:p w14:paraId="24CFD69F" w14:textId="77777777" w:rsidR="009D4427" w:rsidRPr="005B49E3" w:rsidRDefault="009D4427" w:rsidP="009D4427">
      <w:pPr>
        <w:jc w:val="both"/>
        <w:rPr>
          <w:rFonts w:eastAsia="Arial" w:cs="Arial"/>
          <w:szCs w:val="24"/>
          <w:lang w:eastAsia="en-US"/>
        </w:rPr>
      </w:pPr>
      <w:r w:rsidRPr="005B49E3">
        <w:rPr>
          <w:rFonts w:eastAsia="Arial" w:cs="Arial"/>
          <w:szCs w:val="24"/>
          <w:lang w:eastAsia="en-US"/>
        </w:rPr>
        <w:t xml:space="preserve">As delegações coincidiram na importância de </w:t>
      </w:r>
      <w:r>
        <w:rPr>
          <w:rFonts w:eastAsia="Arial" w:cs="Arial"/>
          <w:szCs w:val="24"/>
          <w:lang w:eastAsia="en-US"/>
        </w:rPr>
        <w:t>seguir avançando n</w:t>
      </w:r>
      <w:r w:rsidRPr="005B49E3">
        <w:rPr>
          <w:rFonts w:eastAsia="Arial" w:cs="Arial"/>
          <w:szCs w:val="24"/>
          <w:lang w:eastAsia="en-US"/>
        </w:rPr>
        <w:t>as tratativas para atualização do Regime de Origem do ACE-35. Nesse sentido, a PPTB in</w:t>
      </w:r>
      <w:r>
        <w:rPr>
          <w:rFonts w:eastAsia="Arial" w:cs="Arial"/>
          <w:szCs w:val="24"/>
          <w:lang w:eastAsia="en-US"/>
        </w:rPr>
        <w:t xml:space="preserve">formou </w:t>
      </w:r>
      <w:r w:rsidRPr="005B49E3">
        <w:rPr>
          <w:rFonts w:eastAsia="Arial" w:cs="Arial"/>
          <w:szCs w:val="24"/>
          <w:lang w:eastAsia="en-US"/>
        </w:rPr>
        <w:t xml:space="preserve">que a </w:t>
      </w:r>
      <w:r>
        <w:rPr>
          <w:rFonts w:eastAsia="Arial" w:cs="Arial"/>
          <w:szCs w:val="24"/>
          <w:lang w:eastAsia="en-US"/>
        </w:rPr>
        <w:t>próxima rodada de discussões com o Chile</w:t>
      </w:r>
      <w:r w:rsidRPr="005B49E3">
        <w:rPr>
          <w:rFonts w:eastAsia="Arial" w:cs="Arial"/>
          <w:szCs w:val="24"/>
          <w:lang w:eastAsia="en-US"/>
        </w:rPr>
        <w:t xml:space="preserve"> </w:t>
      </w:r>
      <w:r>
        <w:rPr>
          <w:rFonts w:eastAsia="Arial" w:cs="Arial"/>
          <w:szCs w:val="24"/>
          <w:lang w:eastAsia="en-US"/>
        </w:rPr>
        <w:t xml:space="preserve">está confirmada para </w:t>
      </w:r>
      <w:r w:rsidRPr="005B49E3">
        <w:rPr>
          <w:rFonts w:eastAsia="Arial" w:cs="Arial"/>
          <w:szCs w:val="24"/>
          <w:lang w:eastAsia="en-US"/>
        </w:rPr>
        <w:t xml:space="preserve">os dias </w:t>
      </w:r>
      <w:r>
        <w:rPr>
          <w:rFonts w:eastAsia="Arial" w:cs="Arial"/>
          <w:szCs w:val="24"/>
          <w:lang w:eastAsia="en-US"/>
        </w:rPr>
        <w:t>29</w:t>
      </w:r>
      <w:r w:rsidRPr="005B49E3">
        <w:rPr>
          <w:rFonts w:eastAsia="Arial" w:cs="Arial"/>
          <w:szCs w:val="24"/>
          <w:lang w:eastAsia="en-US"/>
        </w:rPr>
        <w:t xml:space="preserve"> e </w:t>
      </w:r>
      <w:r>
        <w:rPr>
          <w:rFonts w:eastAsia="Arial" w:cs="Arial"/>
          <w:szCs w:val="24"/>
          <w:lang w:eastAsia="en-US"/>
        </w:rPr>
        <w:t>30</w:t>
      </w:r>
      <w:r w:rsidRPr="005B49E3">
        <w:rPr>
          <w:rFonts w:eastAsia="Arial" w:cs="Arial"/>
          <w:szCs w:val="24"/>
          <w:lang w:eastAsia="en-US"/>
        </w:rPr>
        <w:t xml:space="preserve"> de </w:t>
      </w:r>
      <w:r>
        <w:rPr>
          <w:rFonts w:eastAsia="Arial" w:cs="Arial"/>
          <w:szCs w:val="24"/>
          <w:lang w:eastAsia="en-US"/>
        </w:rPr>
        <w:t>nov</w:t>
      </w:r>
      <w:r w:rsidRPr="005B49E3">
        <w:rPr>
          <w:rFonts w:eastAsia="Arial" w:cs="Arial"/>
          <w:szCs w:val="24"/>
          <w:lang w:eastAsia="en-US"/>
        </w:rPr>
        <w:t>embro.</w:t>
      </w:r>
    </w:p>
    <w:p w14:paraId="5469648E" w14:textId="77777777" w:rsidR="009D4427" w:rsidRPr="005B49E3" w:rsidRDefault="009D4427" w:rsidP="009D4427">
      <w:pPr>
        <w:jc w:val="both"/>
        <w:rPr>
          <w:rFonts w:eastAsia="Calibri" w:cs="Arial"/>
          <w:szCs w:val="24"/>
          <w:lang w:eastAsia="en-US"/>
        </w:rPr>
      </w:pPr>
    </w:p>
    <w:p w14:paraId="6A4390C6" w14:textId="77777777" w:rsidR="009D4427" w:rsidRPr="005B49E3" w:rsidRDefault="009D4427" w:rsidP="009D4427">
      <w:pPr>
        <w:jc w:val="both"/>
        <w:rPr>
          <w:rFonts w:eastAsia="Calibri" w:cs="Arial"/>
          <w:szCs w:val="24"/>
          <w:lang w:eastAsia="en-US"/>
        </w:rPr>
      </w:pPr>
      <w:r>
        <w:rPr>
          <w:rFonts w:eastAsia="Calibri" w:cs="Arial"/>
          <w:szCs w:val="24"/>
          <w:lang w:eastAsia="en-US"/>
        </w:rPr>
        <w:t>As delegações informaram sobre o estado de situação da internalização do 67º Protocolo Adicional</w:t>
      </w:r>
      <w:r w:rsidRPr="005B49E3">
        <w:rPr>
          <w:rFonts w:eastAsia="Calibri" w:cs="Arial"/>
          <w:szCs w:val="24"/>
          <w:lang w:eastAsia="en-US"/>
        </w:rPr>
        <w:t xml:space="preserve">, </w:t>
      </w:r>
      <w:bookmarkStart w:id="2" w:name="_Hlk145600038"/>
      <w:r>
        <w:rPr>
          <w:rFonts w:eastAsia="Calibri" w:cs="Arial"/>
          <w:szCs w:val="24"/>
          <w:lang w:eastAsia="en-US"/>
        </w:rPr>
        <w:t>referente à</w:t>
      </w:r>
      <w:r w:rsidRPr="005B49E3">
        <w:rPr>
          <w:rFonts w:eastAsia="Calibri" w:cs="Arial"/>
          <w:szCs w:val="24"/>
          <w:lang w:eastAsia="en-US"/>
        </w:rPr>
        <w:t xml:space="preserve"> renovação do regime de </w:t>
      </w:r>
      <w:r w:rsidRPr="005B49E3">
        <w:rPr>
          <w:rFonts w:eastAsia="Calibri" w:cs="Arial"/>
          <w:i/>
          <w:szCs w:val="24"/>
          <w:lang w:eastAsia="en-US"/>
        </w:rPr>
        <w:t>drawback</w:t>
      </w:r>
      <w:r w:rsidRPr="005B49E3">
        <w:rPr>
          <w:rFonts w:eastAsia="Calibri" w:cs="Arial"/>
          <w:szCs w:val="24"/>
          <w:lang w:eastAsia="en-US"/>
        </w:rPr>
        <w:t xml:space="preserve"> </w:t>
      </w:r>
      <w:bookmarkEnd w:id="2"/>
      <w:r w:rsidRPr="005B49E3">
        <w:rPr>
          <w:rFonts w:eastAsia="Calibri" w:cs="Arial"/>
          <w:szCs w:val="24"/>
          <w:lang w:eastAsia="en-US"/>
        </w:rPr>
        <w:t xml:space="preserve">e admissão </w:t>
      </w:r>
      <w:r w:rsidRPr="005B49E3">
        <w:rPr>
          <w:rFonts w:eastAsia="Calibri" w:cs="Arial"/>
          <w:szCs w:val="24"/>
          <w:lang w:eastAsia="en-US"/>
        </w:rPr>
        <w:lastRenderedPageBreak/>
        <w:t>temporária</w:t>
      </w:r>
      <w:r>
        <w:rPr>
          <w:rFonts w:eastAsia="Calibri" w:cs="Arial"/>
          <w:szCs w:val="24"/>
          <w:lang w:eastAsia="en-US"/>
        </w:rPr>
        <w:t>, e do 68º Protocolo Adicional, relativo ao</w:t>
      </w:r>
      <w:r w:rsidRPr="005B49E3">
        <w:rPr>
          <w:rFonts w:eastAsia="Calibri" w:cs="Arial"/>
          <w:szCs w:val="24"/>
          <w:lang w:eastAsia="en-US"/>
        </w:rPr>
        <w:t xml:space="preserve"> regime de origem </w:t>
      </w:r>
      <w:r>
        <w:rPr>
          <w:rFonts w:eastAsia="Calibri" w:cs="Arial"/>
          <w:szCs w:val="24"/>
          <w:lang w:eastAsia="en-US"/>
        </w:rPr>
        <w:t xml:space="preserve">entre o Chile e </w:t>
      </w:r>
      <w:r w:rsidRPr="005B49E3">
        <w:rPr>
          <w:rFonts w:eastAsia="Calibri" w:cs="Arial"/>
          <w:szCs w:val="24"/>
          <w:lang w:eastAsia="en-US"/>
        </w:rPr>
        <w:t>o Paraguai.</w:t>
      </w:r>
    </w:p>
    <w:p w14:paraId="3D15D911" w14:textId="77777777" w:rsidR="009D4427" w:rsidRPr="005B49E3" w:rsidRDefault="009D4427" w:rsidP="009D4427">
      <w:pPr>
        <w:jc w:val="both"/>
        <w:rPr>
          <w:rFonts w:eastAsia="Calibri" w:cs="Arial"/>
          <w:szCs w:val="24"/>
          <w:lang w:eastAsia="en-US"/>
        </w:rPr>
      </w:pPr>
    </w:p>
    <w:p w14:paraId="0A35328D" w14:textId="77777777" w:rsidR="009D4427" w:rsidRPr="005B49E3" w:rsidRDefault="009D4427" w:rsidP="009D4427">
      <w:pPr>
        <w:ind w:left="1134"/>
        <w:jc w:val="both"/>
        <w:rPr>
          <w:rFonts w:eastAsia="Calibri" w:cs="Arial"/>
          <w:b/>
          <w:szCs w:val="24"/>
          <w:lang w:eastAsia="en-US"/>
        </w:rPr>
      </w:pPr>
      <w:r w:rsidRPr="005B49E3">
        <w:rPr>
          <w:rFonts w:eastAsia="Calibri" w:cs="Arial"/>
          <w:b/>
          <w:szCs w:val="24"/>
          <w:lang w:eastAsia="en-US"/>
        </w:rPr>
        <w:t>MERCOSUL - Colômbia (ACE-72)</w:t>
      </w:r>
    </w:p>
    <w:p w14:paraId="35E108BD" w14:textId="77777777" w:rsidR="009D4427" w:rsidRPr="005B49E3" w:rsidRDefault="009D4427" w:rsidP="009D4427">
      <w:pPr>
        <w:jc w:val="both"/>
        <w:rPr>
          <w:rFonts w:eastAsia="Calibri" w:cs="Arial"/>
          <w:szCs w:val="24"/>
          <w:lang w:eastAsia="en-US"/>
        </w:rPr>
      </w:pPr>
    </w:p>
    <w:p w14:paraId="1519195F" w14:textId="77777777" w:rsidR="009D4427" w:rsidRPr="005B49E3" w:rsidRDefault="009D4427" w:rsidP="009D4427">
      <w:pPr>
        <w:jc w:val="both"/>
        <w:rPr>
          <w:rFonts w:eastAsia="Calibri" w:cs="Arial"/>
          <w:szCs w:val="24"/>
          <w:lang w:eastAsia="en-US"/>
        </w:rPr>
      </w:pPr>
      <w:r w:rsidRPr="005B49E3">
        <w:rPr>
          <w:rFonts w:eastAsia="Calibri" w:cs="Arial"/>
          <w:szCs w:val="24"/>
          <w:lang w:eastAsia="en-US"/>
        </w:rPr>
        <w:t xml:space="preserve">A PPTB informou que aguarda retorno sobre eventual interesse da Colômbia em </w:t>
      </w:r>
      <w:r>
        <w:rPr>
          <w:rFonts w:eastAsia="Calibri" w:cs="Arial"/>
          <w:szCs w:val="24"/>
          <w:lang w:eastAsia="en-US"/>
        </w:rPr>
        <w:t>prosseguir</w:t>
      </w:r>
      <w:r w:rsidRPr="005B49E3">
        <w:rPr>
          <w:rFonts w:eastAsia="Calibri" w:cs="Arial"/>
          <w:szCs w:val="24"/>
          <w:lang w:eastAsia="en-US"/>
        </w:rPr>
        <w:t xml:space="preserve"> </w:t>
      </w:r>
      <w:r>
        <w:rPr>
          <w:rFonts w:eastAsia="Calibri" w:cs="Arial"/>
          <w:szCs w:val="24"/>
          <w:lang w:eastAsia="en-US"/>
        </w:rPr>
        <w:t>a</w:t>
      </w:r>
      <w:r w:rsidRPr="005B49E3">
        <w:rPr>
          <w:rFonts w:eastAsia="Calibri" w:cs="Arial"/>
          <w:szCs w:val="24"/>
          <w:lang w:eastAsia="en-US"/>
        </w:rPr>
        <w:t>s discussões técnicas relativas ao texto do regime definitivo de solução de controvérsias</w:t>
      </w:r>
      <w:r>
        <w:rPr>
          <w:rFonts w:eastAsia="Calibri" w:cs="Arial"/>
          <w:szCs w:val="24"/>
          <w:lang w:eastAsia="en-US"/>
        </w:rPr>
        <w:t xml:space="preserve"> e</w:t>
      </w:r>
      <w:r w:rsidRPr="005B49E3">
        <w:rPr>
          <w:rFonts w:eastAsia="Calibri" w:cs="Arial"/>
          <w:szCs w:val="24"/>
          <w:lang w:eastAsia="en-US"/>
        </w:rPr>
        <w:t xml:space="preserve"> </w:t>
      </w:r>
      <w:r>
        <w:rPr>
          <w:rFonts w:eastAsia="Calibri" w:cs="Arial"/>
          <w:szCs w:val="24"/>
          <w:lang w:eastAsia="en-US"/>
        </w:rPr>
        <w:t xml:space="preserve">à transposição da nomenclatura tarifária, </w:t>
      </w:r>
      <w:r w:rsidRPr="005B49E3">
        <w:rPr>
          <w:rFonts w:eastAsia="Calibri" w:cs="Arial"/>
          <w:szCs w:val="24"/>
          <w:lang w:eastAsia="en-US"/>
        </w:rPr>
        <w:t xml:space="preserve">bem como </w:t>
      </w:r>
      <w:r>
        <w:rPr>
          <w:rFonts w:eastAsia="Calibri" w:cs="Arial"/>
          <w:szCs w:val="24"/>
          <w:lang w:eastAsia="en-US"/>
        </w:rPr>
        <w:t xml:space="preserve">em convocar </w:t>
      </w:r>
      <w:r w:rsidRPr="005B49E3">
        <w:rPr>
          <w:rFonts w:eastAsia="Calibri" w:cs="Arial"/>
          <w:szCs w:val="24"/>
          <w:lang w:eastAsia="en-US"/>
        </w:rPr>
        <w:t>reunião da Comissão Administradora do ACE-72</w:t>
      </w:r>
      <w:r>
        <w:rPr>
          <w:rFonts w:eastAsia="Calibri" w:cs="Arial"/>
          <w:szCs w:val="24"/>
          <w:lang w:eastAsia="en-US"/>
        </w:rPr>
        <w:t xml:space="preserve"> neste semestre</w:t>
      </w:r>
      <w:r w:rsidRPr="005B49E3">
        <w:rPr>
          <w:rFonts w:eastAsia="Calibri" w:cs="Arial"/>
          <w:szCs w:val="24"/>
          <w:lang w:eastAsia="en-US"/>
        </w:rPr>
        <w:t>.</w:t>
      </w:r>
    </w:p>
    <w:p w14:paraId="7EEF1BC3" w14:textId="77777777" w:rsidR="009D4427" w:rsidRPr="005B49E3" w:rsidRDefault="009D4427" w:rsidP="009D4427">
      <w:pPr>
        <w:jc w:val="both"/>
        <w:rPr>
          <w:rFonts w:eastAsia="Calibri" w:cs="Arial"/>
          <w:szCs w:val="24"/>
          <w:lang w:eastAsia="en-US"/>
        </w:rPr>
      </w:pPr>
    </w:p>
    <w:p w14:paraId="36090845" w14:textId="77777777" w:rsidR="009D4427" w:rsidRPr="005B49E3" w:rsidRDefault="009D4427" w:rsidP="009D4427">
      <w:pPr>
        <w:ind w:firstLine="1134"/>
        <w:jc w:val="both"/>
        <w:rPr>
          <w:rFonts w:eastAsia="Calibri" w:cs="Arial"/>
          <w:b/>
          <w:szCs w:val="24"/>
          <w:lang w:eastAsia="en-US"/>
        </w:rPr>
      </w:pPr>
      <w:r w:rsidRPr="005B49E3">
        <w:rPr>
          <w:rFonts w:eastAsia="Calibri" w:cs="Arial"/>
          <w:b/>
          <w:szCs w:val="24"/>
          <w:lang w:eastAsia="en-US"/>
        </w:rPr>
        <w:t>MERCOSUL - Equador (ACE-59)</w:t>
      </w:r>
    </w:p>
    <w:p w14:paraId="138EFF6F" w14:textId="77777777" w:rsidR="009D4427" w:rsidRPr="005B49E3" w:rsidRDefault="009D4427" w:rsidP="009D4427">
      <w:pPr>
        <w:jc w:val="both"/>
        <w:rPr>
          <w:rFonts w:eastAsia="Calibri" w:cs="Arial"/>
          <w:b/>
          <w:szCs w:val="24"/>
          <w:lang w:eastAsia="en-US"/>
        </w:rPr>
      </w:pPr>
    </w:p>
    <w:p w14:paraId="6FE9F9EC" w14:textId="33A01ED3" w:rsidR="009D4427" w:rsidRPr="005B49E3" w:rsidRDefault="00F962B4" w:rsidP="009D4427">
      <w:pPr>
        <w:jc w:val="both"/>
        <w:rPr>
          <w:rFonts w:eastAsia="Calibri" w:cs="Arial"/>
          <w:szCs w:val="24"/>
          <w:lang w:eastAsia="en-US"/>
        </w:rPr>
      </w:pPr>
      <w:r>
        <w:rPr>
          <w:rFonts w:eastAsia="Calibri" w:cs="Arial"/>
          <w:szCs w:val="24"/>
          <w:lang w:eastAsia="en-US"/>
        </w:rPr>
        <w:t xml:space="preserve">As delegações trocaram impressões sobre a </w:t>
      </w:r>
      <w:r w:rsidR="009D4427" w:rsidRPr="00FE48F8">
        <w:rPr>
          <w:rFonts w:eastAsia="Calibri" w:cs="Arial"/>
          <w:szCs w:val="24"/>
          <w:lang w:eastAsia="en-US"/>
        </w:rPr>
        <w:t>contraproposta equatoriana aos termos de referência para um novo Acordo de Complementação Econômica (ACE), que transponha e</w:t>
      </w:r>
      <w:r w:rsidR="009D4427">
        <w:rPr>
          <w:rFonts w:eastAsia="Calibri" w:cs="Arial"/>
          <w:szCs w:val="24"/>
          <w:lang w:eastAsia="en-US"/>
        </w:rPr>
        <w:t>,</w:t>
      </w:r>
      <w:r w:rsidR="009D4427" w:rsidRPr="00FE48F8">
        <w:rPr>
          <w:rFonts w:eastAsia="Calibri" w:cs="Arial"/>
          <w:szCs w:val="24"/>
          <w:lang w:eastAsia="en-US"/>
        </w:rPr>
        <w:t xml:space="preserve"> </w:t>
      </w:r>
      <w:r w:rsidR="009D4427">
        <w:rPr>
          <w:rFonts w:eastAsia="Calibri" w:cs="Arial"/>
          <w:szCs w:val="24"/>
          <w:lang w:eastAsia="en-US"/>
        </w:rPr>
        <w:t xml:space="preserve">eventualmente, </w:t>
      </w:r>
      <w:r w:rsidR="009D4427" w:rsidRPr="00FE48F8">
        <w:rPr>
          <w:rFonts w:eastAsia="Calibri" w:cs="Arial"/>
          <w:szCs w:val="24"/>
          <w:lang w:eastAsia="en-US"/>
        </w:rPr>
        <w:t>aprofunde os compromissos do ACE-59</w:t>
      </w:r>
      <w:r w:rsidR="009D4427">
        <w:rPr>
          <w:rFonts w:eastAsia="Calibri" w:cs="Arial"/>
          <w:szCs w:val="24"/>
          <w:lang w:eastAsia="en-US"/>
        </w:rPr>
        <w:t>. Uma vez consolidados os comentários do MERCOSUL, a PPTB os encaminhará a</w:t>
      </w:r>
      <w:r w:rsidR="009D4427" w:rsidRPr="005B49E3">
        <w:rPr>
          <w:rFonts w:eastAsia="Calibri" w:cs="Arial"/>
          <w:szCs w:val="24"/>
          <w:lang w:eastAsia="en-US"/>
        </w:rPr>
        <w:t>o Equador,</w:t>
      </w:r>
      <w:r w:rsidR="009D4427">
        <w:rPr>
          <w:rFonts w:eastAsia="Calibri" w:cs="Arial"/>
          <w:szCs w:val="24"/>
          <w:lang w:eastAsia="en-US"/>
        </w:rPr>
        <w:t xml:space="preserve"> com vistas a agendar</w:t>
      </w:r>
      <w:r w:rsidR="009D4427" w:rsidRPr="005B49E3">
        <w:rPr>
          <w:rFonts w:eastAsia="Calibri" w:cs="Arial"/>
          <w:szCs w:val="24"/>
          <w:lang w:eastAsia="en-US"/>
        </w:rPr>
        <w:t xml:space="preserve"> videoconferência entre o</w:t>
      </w:r>
      <w:r w:rsidR="009D4427">
        <w:rPr>
          <w:rFonts w:eastAsia="Calibri" w:cs="Arial"/>
          <w:szCs w:val="24"/>
          <w:lang w:eastAsia="en-US"/>
        </w:rPr>
        <w:t xml:space="preserve"> bloco</w:t>
      </w:r>
      <w:r w:rsidR="009D4427" w:rsidRPr="005B49E3">
        <w:rPr>
          <w:rFonts w:eastAsia="Calibri" w:cs="Arial"/>
          <w:szCs w:val="24"/>
          <w:lang w:eastAsia="en-US"/>
        </w:rPr>
        <w:t xml:space="preserve"> e a </w:t>
      </w:r>
      <w:r w:rsidR="009D4427">
        <w:rPr>
          <w:rFonts w:eastAsia="Calibri" w:cs="Arial"/>
          <w:szCs w:val="24"/>
          <w:lang w:eastAsia="en-US"/>
        </w:rPr>
        <w:t>contra</w:t>
      </w:r>
      <w:r w:rsidR="009D4427" w:rsidRPr="005B49E3">
        <w:rPr>
          <w:rFonts w:eastAsia="Calibri" w:cs="Arial"/>
          <w:szCs w:val="24"/>
          <w:lang w:eastAsia="en-US"/>
        </w:rPr>
        <w:t>parte</w:t>
      </w:r>
      <w:r w:rsidR="009D4427">
        <w:rPr>
          <w:rFonts w:eastAsia="Calibri" w:cs="Arial"/>
          <w:szCs w:val="24"/>
          <w:lang w:eastAsia="en-US"/>
        </w:rPr>
        <w:t xml:space="preserve"> com a brevidade possível</w:t>
      </w:r>
      <w:r w:rsidR="009D4427" w:rsidRPr="005B49E3">
        <w:rPr>
          <w:rFonts w:eastAsia="Calibri" w:cs="Arial"/>
          <w:szCs w:val="24"/>
          <w:lang w:eastAsia="en-US"/>
        </w:rPr>
        <w:t>.</w:t>
      </w:r>
    </w:p>
    <w:p w14:paraId="7E25C033" w14:textId="77777777" w:rsidR="009D4427" w:rsidRPr="005B49E3" w:rsidRDefault="009D4427" w:rsidP="009D4427">
      <w:pPr>
        <w:jc w:val="both"/>
        <w:rPr>
          <w:rFonts w:eastAsia="Calibri" w:cs="Arial"/>
          <w:szCs w:val="24"/>
          <w:lang w:eastAsia="en-US"/>
        </w:rPr>
      </w:pPr>
    </w:p>
    <w:p w14:paraId="094B7345" w14:textId="77777777" w:rsidR="009D4427" w:rsidRPr="005B49E3" w:rsidRDefault="009D4427" w:rsidP="009D4427">
      <w:pPr>
        <w:ind w:firstLine="1134"/>
        <w:jc w:val="both"/>
        <w:rPr>
          <w:rFonts w:eastAsia="Calibri" w:cs="Arial"/>
          <w:b/>
          <w:bCs/>
          <w:szCs w:val="24"/>
          <w:lang w:eastAsia="en-US"/>
        </w:rPr>
      </w:pPr>
      <w:r w:rsidRPr="005B49E3">
        <w:rPr>
          <w:rFonts w:eastAsia="Calibri" w:cs="Arial"/>
          <w:b/>
          <w:bCs/>
          <w:szCs w:val="24"/>
          <w:lang w:eastAsia="en-US"/>
        </w:rPr>
        <w:t>MERCOSUL - Peru (ACE-58)</w:t>
      </w:r>
    </w:p>
    <w:p w14:paraId="2E91D298" w14:textId="77777777" w:rsidR="009D4427" w:rsidRPr="005B49E3" w:rsidRDefault="009D4427" w:rsidP="009D4427">
      <w:pPr>
        <w:tabs>
          <w:tab w:val="left" w:pos="0"/>
        </w:tabs>
        <w:jc w:val="both"/>
        <w:rPr>
          <w:rFonts w:eastAsia="Calibri" w:cs="Arial"/>
          <w:szCs w:val="24"/>
          <w:lang w:eastAsia="en-US"/>
        </w:rPr>
      </w:pPr>
    </w:p>
    <w:p w14:paraId="2B48D15C" w14:textId="7A3F0CD6" w:rsidR="009D4427" w:rsidRPr="005B49E3" w:rsidRDefault="009D4427" w:rsidP="009D4427">
      <w:pPr>
        <w:tabs>
          <w:tab w:val="left" w:pos="0"/>
        </w:tabs>
        <w:jc w:val="both"/>
        <w:rPr>
          <w:rFonts w:eastAsia="Calibri" w:cs="Arial"/>
          <w:szCs w:val="24"/>
          <w:lang w:eastAsia="en-US"/>
        </w:rPr>
      </w:pPr>
      <w:r w:rsidRPr="005B49E3">
        <w:rPr>
          <w:rFonts w:eastAsia="Calibri" w:cs="Arial"/>
          <w:szCs w:val="24"/>
          <w:lang w:eastAsia="en-US"/>
        </w:rPr>
        <w:t>A PPTB informou que</w:t>
      </w:r>
      <w:r>
        <w:rPr>
          <w:rFonts w:eastAsia="Calibri" w:cs="Arial"/>
          <w:szCs w:val="24"/>
          <w:lang w:eastAsia="en-US"/>
        </w:rPr>
        <w:t xml:space="preserve"> ainda </w:t>
      </w:r>
      <w:r w:rsidR="00F962B4">
        <w:rPr>
          <w:rFonts w:eastAsia="Calibri" w:cs="Arial"/>
          <w:szCs w:val="24"/>
          <w:lang w:eastAsia="en-US"/>
        </w:rPr>
        <w:t>se encontra à espera</w:t>
      </w:r>
      <w:r>
        <w:rPr>
          <w:rFonts w:eastAsia="Calibri" w:cs="Arial"/>
          <w:szCs w:val="24"/>
          <w:lang w:eastAsia="en-US"/>
        </w:rPr>
        <w:t xml:space="preserve"> </w:t>
      </w:r>
      <w:r w:rsidR="00F962B4">
        <w:rPr>
          <w:rFonts w:eastAsia="Calibri" w:cs="Arial"/>
          <w:szCs w:val="24"/>
          <w:lang w:eastAsia="en-US"/>
        </w:rPr>
        <w:t xml:space="preserve">de </w:t>
      </w:r>
      <w:r>
        <w:rPr>
          <w:rFonts w:eastAsia="Calibri" w:cs="Arial"/>
          <w:szCs w:val="24"/>
          <w:lang w:eastAsia="en-US"/>
        </w:rPr>
        <w:t>reação peruana à proposta do MERCOSUL de</w:t>
      </w:r>
      <w:r w:rsidRPr="005B49E3">
        <w:rPr>
          <w:rFonts w:eastAsia="Calibri" w:cs="Arial"/>
          <w:szCs w:val="24"/>
          <w:lang w:eastAsia="en-US"/>
        </w:rPr>
        <w:t xml:space="preserve"> retomar discussão técnica sobre os seguintes temas acordados, em 2021, na II Reunião Extraordinária da Comissão Administradora do ACE-58: i) acesso a mercado para produtos agropecuários, incluindo banda de preços, e zonas francas; </w:t>
      </w:r>
      <w:proofErr w:type="spellStart"/>
      <w:r w:rsidRPr="005B49E3">
        <w:rPr>
          <w:rFonts w:eastAsia="Calibri" w:cs="Arial"/>
          <w:szCs w:val="24"/>
          <w:lang w:eastAsia="en-US"/>
        </w:rPr>
        <w:t>ii</w:t>
      </w:r>
      <w:proofErr w:type="spellEnd"/>
      <w:r w:rsidRPr="005B49E3">
        <w:rPr>
          <w:rFonts w:eastAsia="Calibri" w:cs="Arial"/>
          <w:szCs w:val="24"/>
          <w:lang w:eastAsia="en-US"/>
        </w:rPr>
        <w:t xml:space="preserve">) certificado de origem digital; </w:t>
      </w:r>
      <w:proofErr w:type="spellStart"/>
      <w:r w:rsidRPr="005B49E3">
        <w:rPr>
          <w:rFonts w:eastAsia="Calibri" w:cs="Arial"/>
          <w:szCs w:val="24"/>
          <w:lang w:eastAsia="en-US"/>
        </w:rPr>
        <w:t>iii</w:t>
      </w:r>
      <w:proofErr w:type="spellEnd"/>
      <w:r w:rsidRPr="005B49E3">
        <w:rPr>
          <w:rFonts w:eastAsia="Calibri" w:cs="Arial"/>
          <w:szCs w:val="24"/>
          <w:lang w:eastAsia="en-US"/>
        </w:rPr>
        <w:t xml:space="preserve">) atualização da nomenclatura tarifária do Acordo; e </w:t>
      </w:r>
      <w:proofErr w:type="spellStart"/>
      <w:r w:rsidRPr="005B49E3">
        <w:rPr>
          <w:rFonts w:eastAsia="Calibri" w:cs="Arial"/>
          <w:szCs w:val="24"/>
          <w:lang w:eastAsia="en-US"/>
        </w:rPr>
        <w:t>iv</w:t>
      </w:r>
      <w:proofErr w:type="spellEnd"/>
      <w:r w:rsidRPr="005B49E3">
        <w:rPr>
          <w:rFonts w:eastAsia="Calibri" w:cs="Arial"/>
          <w:szCs w:val="24"/>
          <w:lang w:eastAsia="en-US"/>
        </w:rPr>
        <w:t>) cooperação em matéria de micro, pequenas e médias empresas.</w:t>
      </w:r>
    </w:p>
    <w:p w14:paraId="0EAAF0FC" w14:textId="77777777" w:rsidR="009D4427" w:rsidRPr="005B49E3" w:rsidRDefault="009D4427" w:rsidP="009D4427">
      <w:pPr>
        <w:jc w:val="both"/>
        <w:rPr>
          <w:rFonts w:eastAsia="Calibri" w:cs="Arial"/>
          <w:szCs w:val="24"/>
          <w:lang w:eastAsia="en-US"/>
        </w:rPr>
      </w:pPr>
    </w:p>
    <w:p w14:paraId="4EEBB7BB" w14:textId="77777777" w:rsidR="009D4427" w:rsidRPr="005B49E3" w:rsidRDefault="009D4427" w:rsidP="009D4427">
      <w:pPr>
        <w:ind w:firstLine="1134"/>
        <w:jc w:val="both"/>
        <w:rPr>
          <w:rFonts w:eastAsia="Calibri" w:cs="Arial"/>
          <w:b/>
          <w:bCs/>
          <w:szCs w:val="24"/>
          <w:lang w:eastAsia="en-US"/>
        </w:rPr>
      </w:pPr>
      <w:r w:rsidRPr="005B49E3">
        <w:rPr>
          <w:rFonts w:eastAsia="Calibri" w:cs="Arial"/>
          <w:b/>
          <w:bCs/>
          <w:szCs w:val="24"/>
          <w:lang w:eastAsia="en-US"/>
        </w:rPr>
        <w:t>MERCOSUL - El Salvador</w:t>
      </w:r>
    </w:p>
    <w:p w14:paraId="43F46603" w14:textId="77777777" w:rsidR="009D4427" w:rsidRPr="005B49E3" w:rsidRDefault="009D4427" w:rsidP="009D4427">
      <w:pPr>
        <w:jc w:val="both"/>
        <w:rPr>
          <w:rFonts w:eastAsia="Calibri" w:cs="Arial"/>
          <w:b/>
          <w:bCs/>
          <w:szCs w:val="24"/>
          <w:lang w:eastAsia="en-US"/>
        </w:rPr>
      </w:pPr>
    </w:p>
    <w:p w14:paraId="11FA5C35" w14:textId="591D17AF" w:rsidR="009D4427" w:rsidRPr="005B49E3" w:rsidRDefault="009D4427" w:rsidP="009D4427">
      <w:pPr>
        <w:jc w:val="both"/>
        <w:rPr>
          <w:rFonts w:eastAsia="Calibri" w:cs="Arial"/>
          <w:szCs w:val="24"/>
          <w:lang w:eastAsia="en-US"/>
        </w:rPr>
      </w:pPr>
      <w:r w:rsidRPr="005B49E3">
        <w:rPr>
          <w:rFonts w:eastAsia="Calibri" w:cs="Arial"/>
          <w:szCs w:val="24"/>
          <w:lang w:eastAsia="en-US"/>
        </w:rPr>
        <w:t xml:space="preserve">A PPTB informou </w:t>
      </w:r>
      <w:r>
        <w:rPr>
          <w:rFonts w:eastAsia="Calibri" w:cs="Arial"/>
          <w:szCs w:val="24"/>
          <w:lang w:eastAsia="en-US"/>
        </w:rPr>
        <w:t xml:space="preserve">que ainda </w:t>
      </w:r>
      <w:r w:rsidR="00F962B4">
        <w:rPr>
          <w:rFonts w:eastAsia="Calibri" w:cs="Arial"/>
          <w:szCs w:val="24"/>
          <w:lang w:eastAsia="en-US"/>
        </w:rPr>
        <w:t>se encontra à espera de reação de El Salvador</w:t>
      </w:r>
      <w:r>
        <w:rPr>
          <w:rFonts w:eastAsia="Calibri" w:cs="Arial"/>
          <w:szCs w:val="24"/>
          <w:lang w:eastAsia="en-US"/>
        </w:rPr>
        <w:t xml:space="preserve"> à</w:t>
      </w:r>
      <w:r w:rsidRPr="005B49E3">
        <w:rPr>
          <w:rFonts w:eastAsia="Calibri" w:cs="Arial"/>
          <w:szCs w:val="24"/>
          <w:lang w:eastAsia="en-US"/>
        </w:rPr>
        <w:t xml:space="preserve"> contraproposta do bloco aos termos de referência para a negociação de um acordo comercial entre MERCOSUL e El Salvador.</w:t>
      </w:r>
    </w:p>
    <w:p w14:paraId="4CB00BEF" w14:textId="77777777" w:rsidR="009D4427" w:rsidRPr="005B49E3" w:rsidRDefault="009D4427" w:rsidP="009D4427">
      <w:pPr>
        <w:jc w:val="both"/>
        <w:rPr>
          <w:rFonts w:eastAsia="Calibri" w:cs="Arial"/>
          <w:szCs w:val="24"/>
          <w:lang w:eastAsia="en-US"/>
        </w:rPr>
      </w:pPr>
    </w:p>
    <w:p w14:paraId="18C6AFE3" w14:textId="77777777" w:rsidR="009D4427" w:rsidRPr="005B49E3" w:rsidRDefault="009D4427" w:rsidP="009D4427">
      <w:pPr>
        <w:ind w:firstLine="1134"/>
        <w:jc w:val="both"/>
        <w:rPr>
          <w:rFonts w:eastAsia="Calibri" w:cs="Arial"/>
          <w:b/>
          <w:bCs/>
          <w:szCs w:val="24"/>
          <w:lang w:eastAsia="en-US"/>
        </w:rPr>
      </w:pPr>
      <w:r w:rsidRPr="005B49E3">
        <w:rPr>
          <w:rFonts w:eastAsia="Calibri" w:cs="Arial"/>
          <w:b/>
          <w:bCs/>
          <w:szCs w:val="24"/>
          <w:lang w:eastAsia="en-US"/>
        </w:rPr>
        <w:t xml:space="preserve">MERCOSUL - República Dominicana </w:t>
      </w:r>
    </w:p>
    <w:p w14:paraId="195645B3" w14:textId="77777777" w:rsidR="009D4427" w:rsidRPr="005B49E3" w:rsidRDefault="009D4427" w:rsidP="009D4427">
      <w:pPr>
        <w:ind w:right="82"/>
        <w:jc w:val="both"/>
        <w:rPr>
          <w:rFonts w:eastAsia="Calibri" w:cs="Arial"/>
          <w:szCs w:val="24"/>
          <w:lang w:eastAsia="en-US"/>
        </w:rPr>
      </w:pPr>
    </w:p>
    <w:p w14:paraId="1DBC9A47" w14:textId="22893190" w:rsidR="009D4427" w:rsidRPr="005B49E3" w:rsidRDefault="00F962B4" w:rsidP="009D4427">
      <w:pPr>
        <w:ind w:right="82"/>
        <w:jc w:val="both"/>
        <w:rPr>
          <w:rFonts w:eastAsia="Calibri" w:cs="Arial"/>
          <w:szCs w:val="24"/>
          <w:lang w:eastAsia="en-US"/>
        </w:rPr>
      </w:pPr>
      <w:r>
        <w:rPr>
          <w:rFonts w:eastAsia="Calibri" w:cs="Arial"/>
          <w:szCs w:val="24"/>
          <w:lang w:eastAsia="en-US"/>
        </w:rPr>
        <w:t xml:space="preserve">As delegações trocaram impressões sobre a </w:t>
      </w:r>
      <w:r w:rsidR="00450A50">
        <w:rPr>
          <w:rFonts w:eastAsia="Calibri" w:cs="Arial"/>
          <w:szCs w:val="24"/>
          <w:lang w:eastAsia="en-US"/>
        </w:rPr>
        <w:t>“</w:t>
      </w:r>
      <w:r w:rsidR="009D4427" w:rsidRPr="005B49E3">
        <w:rPr>
          <w:rFonts w:eastAsia="Calibri" w:cs="Arial"/>
          <w:szCs w:val="24"/>
          <w:lang w:eastAsia="en-US"/>
        </w:rPr>
        <w:t>Reunião do Subgrupo de Trabalho de Análise Conjunta sobre as Perspectivas de Lançamento de Eventual Negociação de Acordo Comercial MERCOSUL – República Dominicana”</w:t>
      </w:r>
      <w:r w:rsidR="009D4427">
        <w:rPr>
          <w:rFonts w:eastAsia="Calibri" w:cs="Arial"/>
          <w:szCs w:val="24"/>
          <w:lang w:eastAsia="en-US"/>
        </w:rPr>
        <w:t>, realizada no</w:t>
      </w:r>
      <w:r w:rsidR="009D4427" w:rsidRPr="005B49E3">
        <w:rPr>
          <w:rFonts w:eastAsia="Calibri" w:cs="Arial"/>
          <w:szCs w:val="24"/>
          <w:lang w:eastAsia="en-US"/>
        </w:rPr>
        <w:t xml:space="preserve"> dia 28 de setembro</w:t>
      </w:r>
      <w:r w:rsidR="009D4427">
        <w:rPr>
          <w:rFonts w:eastAsia="Calibri" w:cs="Arial"/>
          <w:szCs w:val="24"/>
          <w:lang w:eastAsia="en-US"/>
        </w:rPr>
        <w:t xml:space="preserve"> passado</w:t>
      </w:r>
      <w:r w:rsidR="009D4427" w:rsidRPr="005B49E3">
        <w:rPr>
          <w:rFonts w:eastAsia="Calibri" w:cs="Arial"/>
          <w:szCs w:val="24"/>
          <w:lang w:eastAsia="en-US"/>
        </w:rPr>
        <w:t>.</w:t>
      </w:r>
      <w:r w:rsidR="009D4427">
        <w:rPr>
          <w:rFonts w:eastAsia="Calibri" w:cs="Arial"/>
          <w:szCs w:val="24"/>
          <w:lang w:eastAsia="en-US"/>
        </w:rPr>
        <w:t xml:space="preserve"> </w:t>
      </w:r>
      <w:r w:rsidR="00450A50">
        <w:rPr>
          <w:rFonts w:eastAsia="Calibri" w:cs="Arial"/>
          <w:szCs w:val="24"/>
          <w:lang w:eastAsia="en-US"/>
        </w:rPr>
        <w:t xml:space="preserve">A esse respeito, comentaram, </w:t>
      </w:r>
      <w:r w:rsidR="009D4427">
        <w:rPr>
          <w:rFonts w:eastAsia="Calibri" w:cs="Arial"/>
          <w:szCs w:val="24"/>
          <w:lang w:eastAsia="en-US"/>
        </w:rPr>
        <w:t xml:space="preserve">ainda, sobre </w:t>
      </w:r>
      <w:r w:rsidR="00450A50">
        <w:rPr>
          <w:rFonts w:eastAsia="Calibri" w:cs="Arial"/>
          <w:szCs w:val="24"/>
          <w:lang w:eastAsia="en-US"/>
        </w:rPr>
        <w:t xml:space="preserve">a intenção </w:t>
      </w:r>
      <w:r w:rsidR="009D4427">
        <w:rPr>
          <w:rFonts w:eastAsia="Calibri" w:cs="Arial"/>
          <w:szCs w:val="24"/>
          <w:lang w:eastAsia="en-US"/>
        </w:rPr>
        <w:t>de avançar para o eventual lançamento de negociação de acordo comercial do bloco com a República Dominicana, no contexto das reuniões de encerramento da PPTB no Rio de Janeiro,</w:t>
      </w:r>
      <w:r w:rsidR="009D4427" w:rsidRPr="00D94A6A">
        <w:rPr>
          <w:rFonts w:eastAsia="Calibri" w:cs="Arial"/>
          <w:szCs w:val="24"/>
          <w:lang w:eastAsia="en-US"/>
        </w:rPr>
        <w:t xml:space="preserve"> </w:t>
      </w:r>
      <w:r w:rsidR="009D4427">
        <w:rPr>
          <w:rFonts w:eastAsia="Calibri" w:cs="Arial"/>
          <w:szCs w:val="24"/>
          <w:lang w:eastAsia="en-US"/>
        </w:rPr>
        <w:t>no início de dezembro vindouro.</w:t>
      </w:r>
    </w:p>
    <w:p w14:paraId="692E0C1D" w14:textId="4031FF99" w:rsidR="009D4427" w:rsidRDefault="009D4427" w:rsidP="009D4427">
      <w:pPr>
        <w:jc w:val="both"/>
        <w:rPr>
          <w:rFonts w:eastAsia="Calibri" w:cs="Arial"/>
          <w:szCs w:val="24"/>
          <w:lang w:eastAsia="en-US"/>
        </w:rPr>
      </w:pPr>
    </w:p>
    <w:p w14:paraId="592772E3" w14:textId="0F8C536C" w:rsidR="005075D1" w:rsidRDefault="005075D1" w:rsidP="009D4427">
      <w:pPr>
        <w:jc w:val="both"/>
        <w:rPr>
          <w:rFonts w:eastAsia="Calibri" w:cs="Arial"/>
          <w:szCs w:val="24"/>
          <w:lang w:eastAsia="en-US"/>
        </w:rPr>
      </w:pPr>
    </w:p>
    <w:p w14:paraId="1568FE40" w14:textId="5D519DCF" w:rsidR="005075D1" w:rsidRDefault="005075D1" w:rsidP="009D4427">
      <w:pPr>
        <w:jc w:val="both"/>
        <w:rPr>
          <w:rFonts w:eastAsia="Calibri" w:cs="Arial"/>
          <w:szCs w:val="24"/>
          <w:lang w:eastAsia="en-US"/>
        </w:rPr>
      </w:pPr>
    </w:p>
    <w:p w14:paraId="1F200364" w14:textId="25EC6DD3" w:rsidR="005075D1" w:rsidRDefault="005075D1" w:rsidP="009D4427">
      <w:pPr>
        <w:jc w:val="both"/>
        <w:rPr>
          <w:rFonts w:eastAsia="Calibri" w:cs="Arial"/>
          <w:szCs w:val="24"/>
          <w:lang w:eastAsia="en-US"/>
        </w:rPr>
      </w:pPr>
    </w:p>
    <w:p w14:paraId="4EB1CEDA" w14:textId="7942CB04" w:rsidR="005075D1" w:rsidRPr="005B49E3" w:rsidRDefault="005075D1" w:rsidP="009D4427">
      <w:pPr>
        <w:jc w:val="both"/>
        <w:rPr>
          <w:rFonts w:eastAsia="Calibri" w:cs="Arial"/>
          <w:szCs w:val="24"/>
          <w:lang w:eastAsia="en-US"/>
        </w:rPr>
      </w:pPr>
    </w:p>
    <w:p w14:paraId="269390A0" w14:textId="77777777" w:rsidR="009D4427" w:rsidRPr="005B49E3" w:rsidRDefault="009D4427" w:rsidP="009D4427">
      <w:pPr>
        <w:ind w:firstLine="1134"/>
        <w:jc w:val="both"/>
        <w:rPr>
          <w:rFonts w:eastAsia="Calibri" w:cs="Arial"/>
          <w:b/>
          <w:bCs/>
          <w:szCs w:val="24"/>
          <w:lang w:eastAsia="en-US"/>
        </w:rPr>
      </w:pPr>
      <w:r w:rsidRPr="005B49E3">
        <w:rPr>
          <w:rFonts w:eastAsia="Calibri" w:cs="Arial"/>
          <w:b/>
          <w:bCs/>
          <w:szCs w:val="24"/>
          <w:lang w:eastAsia="en-US"/>
        </w:rPr>
        <w:lastRenderedPageBreak/>
        <w:t>MERCOSUL - Cuba (ACE-62)</w:t>
      </w:r>
    </w:p>
    <w:p w14:paraId="062006AC" w14:textId="77777777" w:rsidR="009D4427" w:rsidRPr="005B49E3" w:rsidRDefault="009D4427" w:rsidP="009D4427">
      <w:pPr>
        <w:tabs>
          <w:tab w:val="left" w:pos="0"/>
        </w:tabs>
        <w:contextualSpacing/>
        <w:jc w:val="both"/>
        <w:rPr>
          <w:rFonts w:eastAsia="MS Mincho" w:cs="Arial"/>
          <w:szCs w:val="24"/>
          <w:lang w:eastAsia="pt-BR"/>
        </w:rPr>
      </w:pPr>
    </w:p>
    <w:p w14:paraId="15AC9EF9" w14:textId="538DCA9A" w:rsidR="009D4427" w:rsidRPr="005B49E3" w:rsidRDefault="009D4427" w:rsidP="009D4427">
      <w:pPr>
        <w:tabs>
          <w:tab w:val="left" w:pos="0"/>
        </w:tabs>
        <w:contextualSpacing/>
        <w:jc w:val="both"/>
        <w:rPr>
          <w:rFonts w:eastAsia="MS Mincho" w:cs="Arial"/>
          <w:szCs w:val="24"/>
          <w:lang w:eastAsia="pt-BR"/>
        </w:rPr>
      </w:pPr>
      <w:r w:rsidRPr="005B49E3">
        <w:rPr>
          <w:rFonts w:eastAsia="MS Mincho" w:cs="Arial"/>
          <w:szCs w:val="24"/>
          <w:lang w:eastAsia="pt-BR"/>
        </w:rPr>
        <w:t>A PPTB informou que</w:t>
      </w:r>
      <w:r>
        <w:rPr>
          <w:rFonts w:eastAsia="MS Mincho" w:cs="Arial"/>
          <w:szCs w:val="24"/>
          <w:lang w:eastAsia="pt-BR"/>
        </w:rPr>
        <w:t xml:space="preserve"> ainda </w:t>
      </w:r>
      <w:r w:rsidR="00460C02">
        <w:rPr>
          <w:rFonts w:eastAsia="MS Mincho" w:cs="Arial"/>
          <w:szCs w:val="24"/>
          <w:lang w:eastAsia="pt-BR"/>
        </w:rPr>
        <w:t>aguarda</w:t>
      </w:r>
      <w:r>
        <w:rPr>
          <w:rFonts w:eastAsia="MS Mincho" w:cs="Arial"/>
          <w:szCs w:val="24"/>
          <w:lang w:eastAsia="pt-BR"/>
        </w:rPr>
        <w:t xml:space="preserve"> </w:t>
      </w:r>
      <w:r w:rsidR="00460C02">
        <w:rPr>
          <w:rFonts w:eastAsia="MS Mincho" w:cs="Arial"/>
          <w:szCs w:val="24"/>
          <w:lang w:eastAsia="pt-BR"/>
        </w:rPr>
        <w:t xml:space="preserve">uma </w:t>
      </w:r>
      <w:r>
        <w:rPr>
          <w:rFonts w:eastAsia="MS Mincho" w:cs="Arial"/>
          <w:szCs w:val="24"/>
          <w:lang w:eastAsia="pt-BR"/>
        </w:rPr>
        <w:t>reação cubana à consulta do MERCOSUL</w:t>
      </w:r>
      <w:r w:rsidRPr="005B49E3">
        <w:rPr>
          <w:rFonts w:eastAsia="MS Mincho" w:cs="Arial"/>
          <w:szCs w:val="24"/>
          <w:lang w:eastAsia="pt-BR"/>
        </w:rPr>
        <w:t xml:space="preserve"> sobre o</w:t>
      </w:r>
      <w:r w:rsidR="00460C02">
        <w:rPr>
          <w:rFonts w:eastAsia="MS Mincho" w:cs="Arial"/>
          <w:szCs w:val="24"/>
          <w:lang w:eastAsia="pt-BR"/>
        </w:rPr>
        <w:t xml:space="preserve"> eventual</w:t>
      </w:r>
      <w:r w:rsidRPr="005B49E3">
        <w:rPr>
          <w:rFonts w:eastAsia="MS Mincho" w:cs="Arial"/>
          <w:szCs w:val="24"/>
          <w:lang w:eastAsia="pt-BR"/>
        </w:rPr>
        <w:t xml:space="preserve"> interesse daquele país em reativar</w:t>
      </w:r>
      <w:r w:rsidR="00460C02">
        <w:rPr>
          <w:rFonts w:eastAsia="MS Mincho" w:cs="Arial"/>
          <w:szCs w:val="24"/>
          <w:lang w:eastAsia="pt-BR"/>
        </w:rPr>
        <w:t xml:space="preserve"> o relacionamento com o MERCOSUL no marco </w:t>
      </w:r>
      <w:r w:rsidRPr="005B49E3">
        <w:rPr>
          <w:rFonts w:eastAsia="MS Mincho" w:cs="Arial"/>
          <w:szCs w:val="24"/>
          <w:lang w:eastAsia="pt-BR"/>
        </w:rPr>
        <w:t>do ACE-62.</w:t>
      </w:r>
    </w:p>
    <w:p w14:paraId="1A5B6990" w14:textId="77777777" w:rsidR="009D4427" w:rsidRPr="005B49E3" w:rsidRDefault="009D4427" w:rsidP="009D4427">
      <w:pPr>
        <w:ind w:right="82"/>
        <w:jc w:val="both"/>
        <w:rPr>
          <w:rFonts w:eastAsia="Calibri" w:cs="Arial"/>
          <w:szCs w:val="24"/>
          <w:lang w:eastAsia="en-US"/>
        </w:rPr>
      </w:pPr>
    </w:p>
    <w:p w14:paraId="3FED6825" w14:textId="77777777" w:rsidR="009D4427" w:rsidRPr="005B49E3" w:rsidRDefault="009D4427" w:rsidP="009D4427">
      <w:pPr>
        <w:ind w:firstLine="1134"/>
        <w:jc w:val="both"/>
        <w:rPr>
          <w:rFonts w:eastAsia="Calibri" w:cs="Arial"/>
          <w:b/>
          <w:bCs/>
          <w:szCs w:val="24"/>
          <w:lang w:eastAsia="en-US"/>
        </w:rPr>
      </w:pPr>
      <w:r w:rsidRPr="005B49E3">
        <w:rPr>
          <w:rFonts w:eastAsia="Calibri" w:cs="Arial"/>
          <w:b/>
          <w:bCs/>
          <w:szCs w:val="24"/>
          <w:lang w:eastAsia="en-US"/>
        </w:rPr>
        <w:t>MERCOSUL - Aliança do Pacífico</w:t>
      </w:r>
    </w:p>
    <w:p w14:paraId="11C11B13" w14:textId="77777777" w:rsidR="009D4427" w:rsidRPr="005B49E3" w:rsidRDefault="009D4427" w:rsidP="009D4427">
      <w:pPr>
        <w:jc w:val="both"/>
        <w:rPr>
          <w:rFonts w:eastAsia="Calibri" w:cs="Arial"/>
          <w:b/>
          <w:bCs/>
          <w:szCs w:val="24"/>
          <w:lang w:eastAsia="en-US"/>
        </w:rPr>
      </w:pPr>
    </w:p>
    <w:p w14:paraId="38387441" w14:textId="5CA3B5CC" w:rsidR="009D4427" w:rsidRPr="005B49E3" w:rsidRDefault="009D4427" w:rsidP="009D4427">
      <w:pPr>
        <w:jc w:val="both"/>
        <w:rPr>
          <w:rFonts w:eastAsia="Calibri" w:cs="Arial"/>
          <w:szCs w:val="24"/>
          <w:lang w:eastAsia="en-US"/>
        </w:rPr>
      </w:pPr>
      <w:r w:rsidRPr="005B49E3">
        <w:rPr>
          <w:rFonts w:eastAsia="Calibri" w:cs="Arial"/>
          <w:szCs w:val="24"/>
          <w:lang w:eastAsia="en-US"/>
        </w:rPr>
        <w:t xml:space="preserve">A PPTB informou </w:t>
      </w:r>
      <w:r>
        <w:rPr>
          <w:rFonts w:eastAsia="Calibri" w:cs="Arial"/>
          <w:szCs w:val="24"/>
          <w:lang w:eastAsia="en-US"/>
        </w:rPr>
        <w:t xml:space="preserve">ter mantido contatos com </w:t>
      </w:r>
      <w:r w:rsidRPr="005B49E3">
        <w:rPr>
          <w:rFonts w:eastAsia="Calibri" w:cs="Arial"/>
          <w:szCs w:val="24"/>
          <w:lang w:eastAsia="en-US"/>
        </w:rPr>
        <w:t>o Chile</w:t>
      </w:r>
      <w:r>
        <w:rPr>
          <w:rFonts w:eastAsia="Calibri" w:cs="Arial"/>
          <w:szCs w:val="24"/>
          <w:lang w:eastAsia="en-US"/>
        </w:rPr>
        <w:t>, em outubro passado,</w:t>
      </w:r>
      <w:r w:rsidRPr="005B49E3">
        <w:rPr>
          <w:rFonts w:eastAsia="Calibri" w:cs="Arial"/>
          <w:szCs w:val="24"/>
          <w:lang w:eastAsia="en-US"/>
        </w:rPr>
        <w:t xml:space="preserve"> </w:t>
      </w:r>
      <w:r>
        <w:rPr>
          <w:rFonts w:eastAsia="Calibri" w:cs="Arial"/>
          <w:szCs w:val="24"/>
          <w:lang w:eastAsia="en-US"/>
        </w:rPr>
        <w:t>sobre a possibilidade de retomada d</w:t>
      </w:r>
      <w:r w:rsidRPr="005B49E3">
        <w:rPr>
          <w:rFonts w:eastAsia="Calibri" w:cs="Arial"/>
          <w:szCs w:val="24"/>
          <w:lang w:eastAsia="en-US"/>
        </w:rPr>
        <w:t>os diálogos técnicos entre MERCOSUL e Aliança do Pacífico</w:t>
      </w:r>
      <w:r>
        <w:rPr>
          <w:rFonts w:eastAsia="Calibri" w:cs="Arial"/>
          <w:szCs w:val="24"/>
          <w:lang w:eastAsia="en-US"/>
        </w:rPr>
        <w:t>, em particular com relação à proposta de Memorando de Entendimento para criação de uma comissão para o fortalecimento do comércio entre os dois blocos</w:t>
      </w:r>
      <w:r w:rsidRPr="005B49E3">
        <w:rPr>
          <w:rFonts w:eastAsia="Calibri" w:cs="Arial"/>
          <w:szCs w:val="24"/>
          <w:lang w:eastAsia="en-US"/>
        </w:rPr>
        <w:t>.</w:t>
      </w:r>
    </w:p>
    <w:p w14:paraId="656C44C3" w14:textId="77777777" w:rsidR="006975E1" w:rsidRPr="00E603A4" w:rsidRDefault="006975E1" w:rsidP="006975E1">
      <w:pPr>
        <w:widowControl w:val="0"/>
        <w:pBdr>
          <w:top w:val="nil"/>
          <w:left w:val="nil"/>
          <w:bottom w:val="nil"/>
          <w:right w:val="nil"/>
          <w:between w:val="nil"/>
        </w:pBdr>
        <w:contextualSpacing/>
        <w:jc w:val="both"/>
        <w:rPr>
          <w:rFonts w:eastAsia="Calibri" w:cs="Arial"/>
          <w:szCs w:val="24"/>
          <w:lang w:eastAsia="en-US"/>
        </w:rPr>
      </w:pPr>
    </w:p>
    <w:p w14:paraId="0596CAF4" w14:textId="77777777" w:rsidR="006975E1" w:rsidRPr="00546830" w:rsidRDefault="006975E1" w:rsidP="006975E1">
      <w:pPr>
        <w:widowControl w:val="0"/>
        <w:pBdr>
          <w:top w:val="nil"/>
          <w:left w:val="nil"/>
          <w:bottom w:val="nil"/>
          <w:right w:val="nil"/>
          <w:between w:val="nil"/>
        </w:pBdr>
        <w:ind w:left="1134" w:hanging="567"/>
        <w:contextualSpacing/>
        <w:jc w:val="both"/>
        <w:rPr>
          <w:rFonts w:eastAsia="Arial" w:cs="Arial"/>
          <w:b/>
          <w:bCs/>
          <w:szCs w:val="24"/>
        </w:rPr>
      </w:pPr>
      <w:r w:rsidRPr="00546830">
        <w:rPr>
          <w:rFonts w:eastAsia="Arial" w:cs="Arial"/>
          <w:b/>
          <w:bCs/>
          <w:szCs w:val="24"/>
        </w:rPr>
        <w:t>8.2. Agenda Extrarregional</w:t>
      </w:r>
    </w:p>
    <w:p w14:paraId="04F4AB84" w14:textId="77777777" w:rsidR="006975E1" w:rsidRPr="00546830" w:rsidRDefault="006975E1" w:rsidP="006975E1">
      <w:pPr>
        <w:widowControl w:val="0"/>
        <w:pBdr>
          <w:top w:val="nil"/>
          <w:left w:val="nil"/>
          <w:bottom w:val="nil"/>
          <w:right w:val="nil"/>
          <w:between w:val="nil"/>
        </w:pBdr>
        <w:contextualSpacing/>
        <w:jc w:val="both"/>
        <w:rPr>
          <w:rFonts w:eastAsia="Arial" w:cs="Arial"/>
          <w:b/>
          <w:bCs/>
          <w:szCs w:val="24"/>
        </w:rPr>
      </w:pPr>
    </w:p>
    <w:p w14:paraId="39649542" w14:textId="77777777" w:rsidR="006975E1" w:rsidRPr="00DD59B1" w:rsidRDefault="006975E1" w:rsidP="006975E1">
      <w:pPr>
        <w:shd w:val="clear" w:color="auto" w:fill="FFFFFF"/>
        <w:jc w:val="both"/>
        <w:textAlignment w:val="baseline"/>
        <w:rPr>
          <w:rFonts w:cs="Arial"/>
          <w:szCs w:val="24"/>
          <w:bdr w:val="none" w:sz="0" w:space="0" w:color="auto" w:frame="1"/>
          <w:lang w:eastAsia="es-UY"/>
        </w:rPr>
      </w:pPr>
      <w:r w:rsidRPr="00DD59B1">
        <w:rPr>
          <w:rFonts w:cs="Arial"/>
          <w:szCs w:val="24"/>
          <w:bdr w:val="none" w:sz="0" w:space="0" w:color="auto" w:frame="1"/>
          <w:lang w:eastAsia="es-UY"/>
        </w:rPr>
        <w:t>As delegações passaram em revista o estado das negociações extrarregionais nas frentes abaixo determinadas:</w:t>
      </w:r>
    </w:p>
    <w:p w14:paraId="62BEE88E" w14:textId="77777777" w:rsidR="006975E1" w:rsidRPr="00546830" w:rsidRDefault="006975E1" w:rsidP="006975E1">
      <w:pPr>
        <w:shd w:val="clear" w:color="auto" w:fill="FFFFFF"/>
        <w:jc w:val="both"/>
        <w:textAlignment w:val="baseline"/>
        <w:rPr>
          <w:rFonts w:cs="Arial"/>
          <w:szCs w:val="24"/>
          <w:lang w:eastAsia="es-UY"/>
        </w:rPr>
      </w:pPr>
    </w:p>
    <w:p w14:paraId="50EC78C9" w14:textId="77777777" w:rsidR="006975E1" w:rsidRPr="00546830" w:rsidRDefault="006975E1" w:rsidP="006975E1">
      <w:pPr>
        <w:ind w:left="1135"/>
        <w:jc w:val="both"/>
        <w:rPr>
          <w:rFonts w:cs="Arial"/>
          <w:b/>
          <w:bCs/>
          <w:szCs w:val="24"/>
        </w:rPr>
      </w:pPr>
      <w:r w:rsidRPr="00546830">
        <w:rPr>
          <w:rFonts w:cs="Arial"/>
          <w:b/>
          <w:bCs/>
          <w:szCs w:val="24"/>
        </w:rPr>
        <w:t>MERCOSUL-UE</w:t>
      </w:r>
    </w:p>
    <w:p w14:paraId="1AE291C3" w14:textId="77777777" w:rsidR="006975E1" w:rsidRPr="00546830" w:rsidRDefault="006975E1" w:rsidP="006975E1">
      <w:pPr>
        <w:jc w:val="both"/>
        <w:rPr>
          <w:rFonts w:cs="Arial"/>
          <w:szCs w:val="24"/>
        </w:rPr>
      </w:pPr>
    </w:p>
    <w:p w14:paraId="00FE980C" w14:textId="07591CFD" w:rsidR="006975E1" w:rsidRPr="000239FF" w:rsidRDefault="00C42657" w:rsidP="006975E1">
      <w:pPr>
        <w:jc w:val="both"/>
        <w:rPr>
          <w:rFonts w:cs="Arial"/>
          <w:szCs w:val="24"/>
        </w:rPr>
      </w:pPr>
      <w:r w:rsidRPr="000239FF">
        <w:rPr>
          <w:rFonts w:cs="Arial"/>
          <w:szCs w:val="24"/>
        </w:rPr>
        <w:t>As delegações manifestaram sua disposição em redobrar esforços</w:t>
      </w:r>
      <w:r>
        <w:rPr>
          <w:rFonts w:cs="Arial"/>
          <w:szCs w:val="24"/>
        </w:rPr>
        <w:t xml:space="preserve"> para buscar </w:t>
      </w:r>
      <w:r w:rsidRPr="000239FF">
        <w:rPr>
          <w:rFonts w:cs="Arial"/>
          <w:szCs w:val="24"/>
        </w:rPr>
        <w:t xml:space="preserve">concluir os temas pendentes </w:t>
      </w:r>
      <w:r w:rsidR="006975E1" w:rsidRPr="000239FF">
        <w:rPr>
          <w:rFonts w:cs="Arial"/>
          <w:szCs w:val="24"/>
        </w:rPr>
        <w:t>relativ</w:t>
      </w:r>
      <w:r>
        <w:rPr>
          <w:rFonts w:cs="Arial"/>
          <w:szCs w:val="24"/>
        </w:rPr>
        <w:t>o</w:t>
      </w:r>
      <w:r w:rsidR="006975E1" w:rsidRPr="000239FF">
        <w:rPr>
          <w:rFonts w:cs="Arial"/>
          <w:szCs w:val="24"/>
        </w:rPr>
        <w:t>s ao acordo birregional de associação até a próxima Cúpula do MERCOSUL. Referiram-se às reuniões realizadas nas últimas semanas por videoconferência e de forma presencial, em</w:t>
      </w:r>
      <w:r w:rsidRPr="000239FF">
        <w:rPr>
          <w:rFonts w:cs="Arial"/>
          <w:szCs w:val="24"/>
        </w:rPr>
        <w:t xml:space="preserve"> </w:t>
      </w:r>
      <w:r>
        <w:rPr>
          <w:rFonts w:cs="Arial"/>
          <w:szCs w:val="24"/>
        </w:rPr>
        <w:t xml:space="preserve">particular em </w:t>
      </w:r>
      <w:r w:rsidRPr="000239FF">
        <w:rPr>
          <w:rFonts w:cs="Arial"/>
          <w:szCs w:val="24"/>
        </w:rPr>
        <w:t>Brasília</w:t>
      </w:r>
      <w:r>
        <w:rPr>
          <w:rFonts w:cs="Arial"/>
          <w:szCs w:val="24"/>
        </w:rPr>
        <w:t xml:space="preserve"> nos dias 3 e 4 e 30 e 31 de outubro e em</w:t>
      </w:r>
      <w:r w:rsidRPr="000239FF">
        <w:rPr>
          <w:rFonts w:cs="Arial"/>
          <w:szCs w:val="24"/>
        </w:rPr>
        <w:t xml:space="preserve"> </w:t>
      </w:r>
      <w:r w:rsidR="006975E1" w:rsidRPr="000239FF">
        <w:rPr>
          <w:rFonts w:cs="Arial"/>
          <w:szCs w:val="24"/>
        </w:rPr>
        <w:t>Bruxelas</w:t>
      </w:r>
      <w:r>
        <w:rPr>
          <w:rFonts w:cs="Arial"/>
          <w:szCs w:val="24"/>
        </w:rPr>
        <w:t xml:space="preserve"> no dia 25 de outubro.</w:t>
      </w:r>
    </w:p>
    <w:p w14:paraId="421BAC4C" w14:textId="77777777" w:rsidR="006975E1" w:rsidRPr="00546830" w:rsidRDefault="006975E1" w:rsidP="006975E1">
      <w:pPr>
        <w:jc w:val="both"/>
        <w:rPr>
          <w:rFonts w:cs="Arial"/>
          <w:b/>
          <w:bCs/>
          <w:szCs w:val="24"/>
        </w:rPr>
      </w:pPr>
    </w:p>
    <w:p w14:paraId="3AADB255" w14:textId="77777777" w:rsidR="006975E1" w:rsidRPr="00546830" w:rsidRDefault="006975E1" w:rsidP="006975E1">
      <w:pPr>
        <w:ind w:left="1855" w:hanging="721"/>
        <w:jc w:val="both"/>
        <w:rPr>
          <w:rFonts w:cs="Arial"/>
          <w:b/>
          <w:bCs/>
          <w:szCs w:val="24"/>
        </w:rPr>
      </w:pPr>
      <w:r w:rsidRPr="00546830">
        <w:rPr>
          <w:rFonts w:cs="Arial"/>
          <w:b/>
          <w:bCs/>
          <w:szCs w:val="24"/>
        </w:rPr>
        <w:t>MERCOSUL-EFTA</w:t>
      </w:r>
    </w:p>
    <w:p w14:paraId="349F3A33" w14:textId="77777777" w:rsidR="006975E1" w:rsidRPr="00546830" w:rsidRDefault="006975E1" w:rsidP="006975E1">
      <w:pPr>
        <w:ind w:left="360"/>
        <w:jc w:val="both"/>
        <w:rPr>
          <w:rFonts w:cs="Arial"/>
          <w:b/>
          <w:bCs/>
          <w:szCs w:val="24"/>
        </w:rPr>
      </w:pPr>
    </w:p>
    <w:p w14:paraId="5B888FC4" w14:textId="06C17EE3" w:rsidR="006975E1" w:rsidRPr="000239FF" w:rsidRDefault="006975E1" w:rsidP="006975E1">
      <w:pPr>
        <w:jc w:val="both"/>
        <w:rPr>
          <w:rFonts w:cs="Arial"/>
          <w:szCs w:val="24"/>
        </w:rPr>
      </w:pPr>
      <w:r w:rsidRPr="000239FF">
        <w:rPr>
          <w:rFonts w:cs="Arial"/>
          <w:szCs w:val="24"/>
        </w:rPr>
        <w:t>A delegação da Argentina, coordenadora da negociação, informou sobre os últimos desdobramentos nesta frente negociadora</w:t>
      </w:r>
      <w:r w:rsidR="005E326F">
        <w:rPr>
          <w:rFonts w:cs="Arial"/>
          <w:szCs w:val="24"/>
        </w:rPr>
        <w:t>. As delegações intercambiaram opiniões sobre</w:t>
      </w:r>
      <w:r w:rsidRPr="000239FF">
        <w:rPr>
          <w:rFonts w:cs="Arial"/>
          <w:szCs w:val="24"/>
        </w:rPr>
        <w:t xml:space="preserve"> a possibilidade de ser realizada </w:t>
      </w:r>
      <w:r w:rsidR="005E326F">
        <w:rPr>
          <w:rFonts w:cs="Arial"/>
          <w:szCs w:val="24"/>
        </w:rPr>
        <w:t xml:space="preserve">uma </w:t>
      </w:r>
      <w:r w:rsidRPr="000239FF">
        <w:rPr>
          <w:rFonts w:cs="Arial"/>
          <w:szCs w:val="24"/>
        </w:rPr>
        <w:t xml:space="preserve">reunião presencial com EFTA ainda no mês de novembro. </w:t>
      </w:r>
    </w:p>
    <w:p w14:paraId="210038DB" w14:textId="77777777" w:rsidR="006975E1" w:rsidRPr="00DD59B1" w:rsidRDefault="006975E1" w:rsidP="006975E1">
      <w:pPr>
        <w:jc w:val="both"/>
        <w:rPr>
          <w:rFonts w:cs="Arial"/>
          <w:szCs w:val="24"/>
        </w:rPr>
      </w:pPr>
    </w:p>
    <w:p w14:paraId="2091FD8E" w14:textId="77777777" w:rsidR="006975E1" w:rsidRPr="00546830" w:rsidRDefault="006975E1" w:rsidP="006975E1">
      <w:pPr>
        <w:ind w:left="1134"/>
        <w:jc w:val="both"/>
        <w:rPr>
          <w:rFonts w:cs="Arial"/>
          <w:b/>
          <w:bCs/>
          <w:szCs w:val="24"/>
        </w:rPr>
      </w:pPr>
      <w:r w:rsidRPr="00546830">
        <w:rPr>
          <w:rFonts w:cs="Arial"/>
          <w:b/>
          <w:bCs/>
          <w:szCs w:val="24"/>
        </w:rPr>
        <w:t>MERCOSUL- Singapura</w:t>
      </w:r>
    </w:p>
    <w:p w14:paraId="1BB8FBD1" w14:textId="77777777" w:rsidR="006975E1" w:rsidRPr="00546830" w:rsidRDefault="006975E1" w:rsidP="006975E1">
      <w:pPr>
        <w:ind w:left="360"/>
        <w:jc w:val="both"/>
        <w:rPr>
          <w:rFonts w:cs="Arial"/>
          <w:b/>
          <w:bCs/>
          <w:szCs w:val="24"/>
        </w:rPr>
      </w:pPr>
    </w:p>
    <w:p w14:paraId="22A1427D" w14:textId="550FEAE7" w:rsidR="006975E1" w:rsidRPr="000239FF" w:rsidRDefault="006975E1" w:rsidP="006975E1">
      <w:pPr>
        <w:jc w:val="both"/>
        <w:rPr>
          <w:rFonts w:cs="Arial"/>
          <w:szCs w:val="24"/>
        </w:rPr>
      </w:pPr>
      <w:r w:rsidRPr="000239FF">
        <w:rPr>
          <w:rFonts w:cs="Arial"/>
          <w:szCs w:val="24"/>
        </w:rPr>
        <w:t xml:space="preserve">A delegação do Paraguai, coordenadora da negociação, repassou o avanço desta frente negociadora no último mês. Estão sendo ultimados preparativos </w:t>
      </w:r>
      <w:r w:rsidR="005E326F">
        <w:rPr>
          <w:rFonts w:cs="Arial"/>
          <w:szCs w:val="24"/>
        </w:rPr>
        <w:t xml:space="preserve">com intenção de </w:t>
      </w:r>
      <w:r w:rsidRPr="000239FF">
        <w:rPr>
          <w:rFonts w:cs="Arial"/>
          <w:szCs w:val="24"/>
        </w:rPr>
        <w:t>assina</w:t>
      </w:r>
      <w:r w:rsidR="005E326F">
        <w:rPr>
          <w:rFonts w:cs="Arial"/>
          <w:szCs w:val="24"/>
        </w:rPr>
        <w:t>r</w:t>
      </w:r>
      <w:r w:rsidRPr="000239FF">
        <w:rPr>
          <w:rFonts w:cs="Arial"/>
          <w:szCs w:val="24"/>
        </w:rPr>
        <w:t xml:space="preserve"> Acordo </w:t>
      </w:r>
      <w:r w:rsidR="005E326F">
        <w:rPr>
          <w:rFonts w:cs="Arial"/>
          <w:szCs w:val="24"/>
        </w:rPr>
        <w:t xml:space="preserve">de Livre Comércio, </w:t>
      </w:r>
      <w:r w:rsidRPr="000239FF">
        <w:rPr>
          <w:rFonts w:cs="Arial"/>
          <w:szCs w:val="24"/>
        </w:rPr>
        <w:t xml:space="preserve">por ocasião da próxima Cúpula do MERCOSUL. </w:t>
      </w:r>
    </w:p>
    <w:p w14:paraId="1F808CC7" w14:textId="77777777" w:rsidR="006975E1" w:rsidRPr="00546830" w:rsidRDefault="006975E1" w:rsidP="006975E1">
      <w:pPr>
        <w:jc w:val="both"/>
        <w:rPr>
          <w:rFonts w:cs="Arial"/>
          <w:szCs w:val="24"/>
        </w:rPr>
      </w:pPr>
    </w:p>
    <w:p w14:paraId="21A58031" w14:textId="77777777" w:rsidR="006975E1" w:rsidRPr="00546830" w:rsidRDefault="006975E1" w:rsidP="006975E1">
      <w:pPr>
        <w:ind w:left="1134"/>
        <w:jc w:val="both"/>
        <w:rPr>
          <w:rFonts w:cs="Arial"/>
          <w:b/>
          <w:bCs/>
          <w:szCs w:val="24"/>
        </w:rPr>
      </w:pPr>
      <w:r w:rsidRPr="00546830">
        <w:rPr>
          <w:rFonts w:cs="Arial"/>
          <w:b/>
          <w:bCs/>
          <w:szCs w:val="24"/>
        </w:rPr>
        <w:t>MERCOSUL-Israel</w:t>
      </w:r>
    </w:p>
    <w:p w14:paraId="65339FBB" w14:textId="77777777" w:rsidR="006975E1" w:rsidRPr="00546830" w:rsidRDefault="006975E1" w:rsidP="006975E1">
      <w:pPr>
        <w:jc w:val="both"/>
        <w:rPr>
          <w:rFonts w:cs="Arial"/>
          <w:b/>
          <w:bCs/>
          <w:szCs w:val="24"/>
        </w:rPr>
      </w:pPr>
    </w:p>
    <w:p w14:paraId="0883B12A" w14:textId="56FA32A1" w:rsidR="006975E1" w:rsidRDefault="005E326F" w:rsidP="006975E1">
      <w:pPr>
        <w:jc w:val="both"/>
        <w:rPr>
          <w:rFonts w:cs="Arial"/>
          <w:color w:val="FF0000"/>
          <w:szCs w:val="24"/>
        </w:rPr>
      </w:pPr>
      <w:r>
        <w:rPr>
          <w:rFonts w:cs="Arial"/>
          <w:szCs w:val="24"/>
        </w:rPr>
        <w:t>A</w:t>
      </w:r>
      <w:r w:rsidR="006975E1" w:rsidRPr="00DD59B1">
        <w:rPr>
          <w:rFonts w:cs="Arial"/>
          <w:szCs w:val="24"/>
        </w:rPr>
        <w:t xml:space="preserve"> </w:t>
      </w:r>
      <w:r>
        <w:rPr>
          <w:rFonts w:cs="Arial"/>
          <w:szCs w:val="24"/>
        </w:rPr>
        <w:t xml:space="preserve">delegação do </w:t>
      </w:r>
      <w:r w:rsidR="006975E1" w:rsidRPr="00DD59B1">
        <w:rPr>
          <w:rFonts w:cs="Arial"/>
          <w:szCs w:val="24"/>
        </w:rPr>
        <w:t xml:space="preserve">Brasil </w:t>
      </w:r>
      <w:r w:rsidR="006975E1">
        <w:rPr>
          <w:rFonts w:cs="Arial"/>
          <w:szCs w:val="24"/>
        </w:rPr>
        <w:t>inform</w:t>
      </w:r>
      <w:r>
        <w:rPr>
          <w:rFonts w:cs="Arial"/>
          <w:szCs w:val="24"/>
        </w:rPr>
        <w:t>ou a respeito da realização da</w:t>
      </w:r>
      <w:r w:rsidR="006975E1" w:rsidRPr="00DD59B1">
        <w:rPr>
          <w:rFonts w:cs="Arial"/>
          <w:szCs w:val="24"/>
        </w:rPr>
        <w:t xml:space="preserve"> reunião bilateral com Israel, por videoconferência, no dia 19 de setembro.</w:t>
      </w:r>
      <w:r w:rsidR="006975E1" w:rsidRPr="0055483A">
        <w:rPr>
          <w:rFonts w:cs="Arial"/>
          <w:color w:val="FF0000"/>
          <w:szCs w:val="24"/>
        </w:rPr>
        <w:t xml:space="preserve"> </w:t>
      </w:r>
    </w:p>
    <w:p w14:paraId="3F303EC5" w14:textId="77777777" w:rsidR="006975E1" w:rsidRDefault="006975E1" w:rsidP="006975E1">
      <w:pPr>
        <w:jc w:val="both"/>
        <w:rPr>
          <w:rFonts w:cs="Arial"/>
          <w:color w:val="FF0000"/>
          <w:szCs w:val="24"/>
        </w:rPr>
      </w:pPr>
    </w:p>
    <w:p w14:paraId="38E4F358" w14:textId="77777777" w:rsidR="006975E1" w:rsidRPr="00546830" w:rsidRDefault="006975E1" w:rsidP="006975E1">
      <w:pPr>
        <w:ind w:firstLine="1134"/>
        <w:jc w:val="both"/>
        <w:rPr>
          <w:rFonts w:cs="Arial"/>
          <w:b/>
          <w:bCs/>
          <w:szCs w:val="24"/>
        </w:rPr>
      </w:pPr>
      <w:r w:rsidRPr="00546830">
        <w:rPr>
          <w:rFonts w:cs="Arial"/>
          <w:b/>
          <w:bCs/>
          <w:szCs w:val="24"/>
        </w:rPr>
        <w:t>MERCOSUL-Emirados Árabes Unidos</w:t>
      </w:r>
    </w:p>
    <w:p w14:paraId="42584066" w14:textId="77777777" w:rsidR="006975E1" w:rsidRPr="00546830" w:rsidRDefault="006975E1" w:rsidP="006975E1">
      <w:pPr>
        <w:jc w:val="both"/>
        <w:rPr>
          <w:rFonts w:cs="Arial"/>
          <w:color w:val="FF0000"/>
          <w:szCs w:val="24"/>
        </w:rPr>
      </w:pPr>
    </w:p>
    <w:p w14:paraId="6815290C" w14:textId="77777777" w:rsidR="005E1135" w:rsidRDefault="006975E1" w:rsidP="006975E1">
      <w:pPr>
        <w:jc w:val="both"/>
        <w:rPr>
          <w:rFonts w:cs="Arial"/>
          <w:szCs w:val="24"/>
        </w:rPr>
      </w:pPr>
      <w:r w:rsidRPr="000239FF">
        <w:rPr>
          <w:rFonts w:cs="Arial"/>
          <w:szCs w:val="24"/>
        </w:rPr>
        <w:t xml:space="preserve">A </w:t>
      </w:r>
      <w:r w:rsidR="005E1135">
        <w:rPr>
          <w:rFonts w:cs="Arial"/>
          <w:szCs w:val="24"/>
        </w:rPr>
        <w:t>delegação do Brasil</w:t>
      </w:r>
      <w:r w:rsidRPr="000239FF">
        <w:rPr>
          <w:rFonts w:cs="Arial"/>
          <w:szCs w:val="24"/>
        </w:rPr>
        <w:t xml:space="preserve"> informou sobre visita realizada aos Emirados Árabes Unidos e as expectativas da parte emir</w:t>
      </w:r>
      <w:r w:rsidR="005E1135">
        <w:rPr>
          <w:rFonts w:cs="Arial"/>
          <w:szCs w:val="24"/>
        </w:rPr>
        <w:t>á</w:t>
      </w:r>
      <w:r w:rsidRPr="000239FF">
        <w:rPr>
          <w:rFonts w:cs="Arial"/>
          <w:szCs w:val="24"/>
        </w:rPr>
        <w:t xml:space="preserve">tica no que tange ao eventual </w:t>
      </w:r>
      <w:r w:rsidRPr="000239FF">
        <w:rPr>
          <w:rFonts w:cs="Arial"/>
          <w:szCs w:val="24"/>
        </w:rPr>
        <w:lastRenderedPageBreak/>
        <w:t xml:space="preserve">lançamento de negociações com o MERCOSUL. </w:t>
      </w:r>
      <w:r w:rsidR="005E1135" w:rsidRPr="000239FF">
        <w:rPr>
          <w:rFonts w:cs="Arial"/>
          <w:szCs w:val="24"/>
        </w:rPr>
        <w:t>Informou-se sobre o lançamento de consulta pública no Brasil em relação ao tema.</w:t>
      </w:r>
    </w:p>
    <w:p w14:paraId="0C5CE4A6" w14:textId="77777777" w:rsidR="005E1135" w:rsidRDefault="005E1135" w:rsidP="006975E1">
      <w:pPr>
        <w:jc w:val="both"/>
        <w:rPr>
          <w:rFonts w:cs="Arial"/>
          <w:szCs w:val="24"/>
        </w:rPr>
      </w:pPr>
    </w:p>
    <w:p w14:paraId="4EAB6331" w14:textId="7244E58C" w:rsidR="006975E1" w:rsidRPr="000239FF" w:rsidRDefault="006975E1" w:rsidP="006975E1">
      <w:pPr>
        <w:jc w:val="both"/>
        <w:rPr>
          <w:rFonts w:cs="Arial"/>
          <w:szCs w:val="24"/>
        </w:rPr>
      </w:pPr>
      <w:r w:rsidRPr="000239FF">
        <w:rPr>
          <w:rFonts w:cs="Arial"/>
          <w:szCs w:val="24"/>
        </w:rPr>
        <w:t>As delegações avaliaram o interesse nesta frente negociadora</w:t>
      </w:r>
      <w:r w:rsidR="005E1135">
        <w:rPr>
          <w:rFonts w:cs="Arial"/>
          <w:szCs w:val="24"/>
        </w:rPr>
        <w:t xml:space="preserve"> e acordaram manter contato com a contraparte</w:t>
      </w:r>
      <w:r w:rsidRPr="000239FF">
        <w:rPr>
          <w:rFonts w:cs="Arial"/>
          <w:szCs w:val="24"/>
        </w:rPr>
        <w:t xml:space="preserve">. </w:t>
      </w:r>
    </w:p>
    <w:p w14:paraId="20093C59" w14:textId="77777777" w:rsidR="006975E1" w:rsidRDefault="006975E1" w:rsidP="006975E1">
      <w:pPr>
        <w:widowControl w:val="0"/>
        <w:pBdr>
          <w:top w:val="nil"/>
          <w:left w:val="nil"/>
          <w:bottom w:val="nil"/>
          <w:right w:val="nil"/>
          <w:between w:val="nil"/>
        </w:pBdr>
        <w:ind w:left="708" w:firstLine="426"/>
        <w:jc w:val="both"/>
        <w:rPr>
          <w:rFonts w:eastAsia="Arial" w:cs="Arial"/>
          <w:b/>
          <w:szCs w:val="24"/>
        </w:rPr>
      </w:pPr>
    </w:p>
    <w:p w14:paraId="1D5CEB3D" w14:textId="77777777" w:rsidR="006975E1" w:rsidRPr="00546830" w:rsidRDefault="006975E1" w:rsidP="006975E1">
      <w:pPr>
        <w:widowControl w:val="0"/>
        <w:pBdr>
          <w:top w:val="nil"/>
          <w:left w:val="nil"/>
          <w:bottom w:val="nil"/>
          <w:right w:val="nil"/>
          <w:between w:val="nil"/>
        </w:pBdr>
        <w:ind w:left="708" w:firstLine="426"/>
        <w:jc w:val="both"/>
        <w:rPr>
          <w:rFonts w:eastAsia="Arial" w:cs="Arial"/>
          <w:b/>
          <w:szCs w:val="24"/>
        </w:rPr>
      </w:pPr>
      <w:r w:rsidRPr="00546830">
        <w:rPr>
          <w:rFonts w:eastAsia="Arial" w:cs="Arial"/>
          <w:b/>
          <w:szCs w:val="24"/>
        </w:rPr>
        <w:t>MERCOSUL-Coreia</w:t>
      </w:r>
    </w:p>
    <w:p w14:paraId="10B952E3" w14:textId="77777777" w:rsidR="006975E1" w:rsidRPr="00546830" w:rsidRDefault="006975E1" w:rsidP="006975E1">
      <w:pPr>
        <w:widowControl w:val="0"/>
        <w:pBdr>
          <w:top w:val="nil"/>
          <w:left w:val="nil"/>
          <w:bottom w:val="nil"/>
          <w:right w:val="nil"/>
          <w:between w:val="nil"/>
        </w:pBdr>
        <w:jc w:val="both"/>
        <w:rPr>
          <w:rFonts w:eastAsia="Arial" w:cs="Arial"/>
          <w:bCs/>
          <w:szCs w:val="24"/>
        </w:rPr>
      </w:pPr>
    </w:p>
    <w:p w14:paraId="30AD8C22" w14:textId="243BC5D1" w:rsidR="006975E1" w:rsidRDefault="006975E1" w:rsidP="006975E1">
      <w:pPr>
        <w:widowControl w:val="0"/>
        <w:pBdr>
          <w:top w:val="nil"/>
          <w:left w:val="nil"/>
          <w:bottom w:val="nil"/>
          <w:right w:val="nil"/>
          <w:between w:val="nil"/>
        </w:pBdr>
        <w:jc w:val="both"/>
        <w:rPr>
          <w:rFonts w:eastAsia="Arial" w:cs="Arial"/>
          <w:bCs/>
          <w:szCs w:val="24"/>
        </w:rPr>
      </w:pPr>
      <w:r w:rsidRPr="009D4427">
        <w:rPr>
          <w:rFonts w:eastAsia="Arial" w:cs="Arial"/>
          <w:bCs/>
          <w:szCs w:val="24"/>
        </w:rPr>
        <w:t xml:space="preserve">A delegação do Uruguai, coordenadora das negociações, informou </w:t>
      </w:r>
      <w:r w:rsidR="005E1135">
        <w:rPr>
          <w:rFonts w:eastAsia="Arial" w:cs="Arial"/>
          <w:bCs/>
          <w:szCs w:val="24"/>
        </w:rPr>
        <w:t xml:space="preserve">sobre a visita que realizará a Montevidéu o novo chefe negociador sul-coreano na semana de 6 de novembro, quando a coordenação, em nome do MERCOSUL, repassará o estado das negociações. </w:t>
      </w:r>
    </w:p>
    <w:p w14:paraId="473E24EC" w14:textId="77777777" w:rsidR="00045C4E" w:rsidRDefault="00045C4E" w:rsidP="00045C4E">
      <w:pPr>
        <w:widowControl w:val="0"/>
        <w:pBdr>
          <w:top w:val="nil"/>
          <w:left w:val="nil"/>
          <w:bottom w:val="nil"/>
          <w:right w:val="nil"/>
          <w:between w:val="nil"/>
        </w:pBdr>
        <w:jc w:val="both"/>
        <w:rPr>
          <w:rFonts w:eastAsia="Arial" w:cs="Arial"/>
          <w:b/>
          <w:szCs w:val="24"/>
        </w:rPr>
      </w:pPr>
    </w:p>
    <w:p w14:paraId="361B4521" w14:textId="77777777" w:rsidR="00045C4E" w:rsidRPr="005B49E3" w:rsidRDefault="00045C4E" w:rsidP="00045C4E">
      <w:pPr>
        <w:widowControl w:val="0"/>
        <w:pBdr>
          <w:top w:val="nil"/>
          <w:left w:val="nil"/>
          <w:bottom w:val="nil"/>
          <w:right w:val="nil"/>
          <w:between w:val="nil"/>
        </w:pBdr>
        <w:jc w:val="both"/>
        <w:rPr>
          <w:rFonts w:eastAsia="Arial" w:cs="Arial"/>
          <w:b/>
          <w:szCs w:val="24"/>
        </w:rPr>
      </w:pPr>
    </w:p>
    <w:p w14:paraId="4F37E332" w14:textId="77777777" w:rsidR="00045C4E" w:rsidRPr="005B49E3" w:rsidRDefault="00045C4E" w:rsidP="00045C4E">
      <w:pPr>
        <w:widowControl w:val="0"/>
        <w:pBdr>
          <w:top w:val="nil"/>
          <w:left w:val="nil"/>
          <w:bottom w:val="nil"/>
          <w:right w:val="nil"/>
          <w:between w:val="nil"/>
        </w:pBdr>
        <w:ind w:left="284" w:hanging="284"/>
        <w:jc w:val="both"/>
        <w:rPr>
          <w:rFonts w:eastAsia="Arial" w:cs="Arial"/>
          <w:b/>
          <w:bCs/>
        </w:rPr>
      </w:pPr>
      <w:r w:rsidRPr="005B49E3">
        <w:rPr>
          <w:rFonts w:cs="Arial"/>
          <w:b/>
          <w:bCs/>
        </w:rPr>
        <w:t>9. ACOMPANHAMENTO DOS TRABALHOS DA CCM, GRUPOS, SUBGRUPOS DE TRABALHO E DEMAIS FOROS DEPENDENTES DO GMC</w:t>
      </w:r>
    </w:p>
    <w:p w14:paraId="2E13D7B2" w14:textId="77777777" w:rsidR="00045C4E" w:rsidRDefault="00045C4E" w:rsidP="00045C4E">
      <w:pPr>
        <w:widowControl w:val="0"/>
        <w:pBdr>
          <w:top w:val="nil"/>
          <w:left w:val="nil"/>
          <w:bottom w:val="nil"/>
          <w:right w:val="nil"/>
          <w:between w:val="nil"/>
        </w:pBdr>
        <w:jc w:val="both"/>
        <w:rPr>
          <w:rFonts w:eastAsia="Arial" w:cs="Arial"/>
          <w:bCs/>
          <w:szCs w:val="24"/>
        </w:rPr>
      </w:pPr>
    </w:p>
    <w:p w14:paraId="4A469C08" w14:textId="77777777" w:rsidR="00045C4E" w:rsidRDefault="00045C4E" w:rsidP="00045C4E">
      <w:pPr>
        <w:widowControl w:val="0"/>
        <w:pBdr>
          <w:top w:val="nil"/>
          <w:left w:val="nil"/>
          <w:bottom w:val="nil"/>
          <w:right w:val="nil"/>
          <w:between w:val="nil"/>
        </w:pBdr>
        <w:jc w:val="both"/>
        <w:rPr>
          <w:rFonts w:eastAsia="Arial" w:cs="Arial"/>
          <w:bCs/>
          <w:szCs w:val="24"/>
        </w:rPr>
      </w:pPr>
      <w:r>
        <w:rPr>
          <w:rFonts w:eastAsia="Arial" w:cs="Arial"/>
          <w:bCs/>
          <w:szCs w:val="24"/>
        </w:rPr>
        <w:t>O GMC recordou, e</w:t>
      </w:r>
      <w:r w:rsidRPr="00393653">
        <w:rPr>
          <w:rFonts w:eastAsia="Arial" w:cs="Arial"/>
          <w:bCs/>
          <w:szCs w:val="24"/>
        </w:rPr>
        <w:t xml:space="preserve">m conformidade com o disposto na Resolução GMC Nº 23/98, que todos os projetos de </w:t>
      </w:r>
      <w:r>
        <w:rPr>
          <w:rFonts w:eastAsia="Arial" w:cs="Arial"/>
          <w:bCs/>
          <w:szCs w:val="24"/>
        </w:rPr>
        <w:t xml:space="preserve">Resolução e Decisão </w:t>
      </w:r>
      <w:r w:rsidRPr="00393653">
        <w:rPr>
          <w:rFonts w:eastAsia="Arial" w:cs="Arial"/>
          <w:bCs/>
          <w:szCs w:val="24"/>
        </w:rPr>
        <w:t xml:space="preserve">devem ser </w:t>
      </w:r>
      <w:r>
        <w:rPr>
          <w:rFonts w:eastAsia="Arial" w:cs="Arial"/>
          <w:bCs/>
          <w:szCs w:val="24"/>
        </w:rPr>
        <w:t>re</w:t>
      </w:r>
      <w:r w:rsidRPr="00393653">
        <w:rPr>
          <w:rFonts w:eastAsia="Arial" w:cs="Arial"/>
          <w:bCs/>
          <w:szCs w:val="24"/>
        </w:rPr>
        <w:t>m</w:t>
      </w:r>
      <w:r>
        <w:rPr>
          <w:rFonts w:eastAsia="Arial" w:cs="Arial"/>
          <w:bCs/>
          <w:szCs w:val="24"/>
        </w:rPr>
        <w:t>i</w:t>
      </w:r>
      <w:r w:rsidRPr="00393653">
        <w:rPr>
          <w:rFonts w:eastAsia="Arial" w:cs="Arial"/>
          <w:bCs/>
          <w:szCs w:val="24"/>
        </w:rPr>
        <w:t xml:space="preserve">tidos às respectivas Seções Nacionais do Grupo Mercado Comum com dez dias </w:t>
      </w:r>
      <w:r>
        <w:rPr>
          <w:rFonts w:eastAsia="Arial" w:cs="Arial"/>
          <w:bCs/>
          <w:szCs w:val="24"/>
        </w:rPr>
        <w:t>de antecipação à</w:t>
      </w:r>
      <w:r w:rsidRPr="00393653">
        <w:rPr>
          <w:rFonts w:eastAsia="Arial" w:cs="Arial"/>
          <w:bCs/>
          <w:szCs w:val="24"/>
        </w:rPr>
        <w:t xml:space="preserve"> realização da reunião preparatória do GMC, a fim de permitir a análise interna da norma.</w:t>
      </w:r>
    </w:p>
    <w:p w14:paraId="11DCCCFB" w14:textId="77777777" w:rsidR="00045C4E" w:rsidRPr="00871890" w:rsidRDefault="00045C4E" w:rsidP="00045C4E">
      <w:pPr>
        <w:widowControl w:val="0"/>
        <w:pBdr>
          <w:top w:val="nil"/>
          <w:left w:val="nil"/>
          <w:bottom w:val="nil"/>
          <w:right w:val="nil"/>
          <w:between w:val="nil"/>
        </w:pBdr>
        <w:jc w:val="both"/>
        <w:rPr>
          <w:rFonts w:eastAsia="Arial" w:cs="Arial"/>
          <w:bCs/>
          <w:szCs w:val="24"/>
        </w:rPr>
      </w:pPr>
    </w:p>
    <w:p w14:paraId="5EB06624" w14:textId="77777777" w:rsidR="00045C4E" w:rsidRPr="00871890" w:rsidRDefault="00045C4E" w:rsidP="00045C4E">
      <w:pPr>
        <w:tabs>
          <w:tab w:val="left" w:pos="1134"/>
        </w:tabs>
        <w:suppressAutoHyphens/>
        <w:jc w:val="both"/>
        <w:rPr>
          <w:rFonts w:cs="Arial"/>
          <w:b/>
          <w:szCs w:val="24"/>
        </w:rPr>
      </w:pPr>
      <w:r>
        <w:rPr>
          <w:rFonts w:cs="Arial"/>
          <w:bCs/>
          <w:szCs w:val="24"/>
        </w:rPr>
        <w:t>-</w:t>
      </w:r>
      <w:r>
        <w:rPr>
          <w:rFonts w:cs="Arial"/>
          <w:bCs/>
          <w:szCs w:val="24"/>
        </w:rPr>
        <w:tab/>
      </w:r>
      <w:r w:rsidRPr="00871890">
        <w:rPr>
          <w:rFonts w:cs="Arial"/>
          <w:b/>
          <w:szCs w:val="24"/>
        </w:rPr>
        <w:t>Comissão de Comércio do MERCOSUL (CCM)</w:t>
      </w:r>
    </w:p>
    <w:p w14:paraId="304B4C52" w14:textId="77777777" w:rsidR="00045C4E" w:rsidRPr="00871890" w:rsidRDefault="00045C4E" w:rsidP="00045C4E">
      <w:pPr>
        <w:tabs>
          <w:tab w:val="left" w:pos="1778"/>
        </w:tabs>
        <w:suppressAutoHyphens/>
        <w:jc w:val="both"/>
        <w:rPr>
          <w:rFonts w:cs="Arial"/>
          <w:bCs/>
          <w:szCs w:val="24"/>
        </w:rPr>
      </w:pPr>
    </w:p>
    <w:p w14:paraId="53BBA614" w14:textId="77777777" w:rsidR="00045C4E" w:rsidRPr="00871890" w:rsidRDefault="00045C4E" w:rsidP="00045C4E">
      <w:pPr>
        <w:tabs>
          <w:tab w:val="left" w:pos="1778"/>
        </w:tabs>
        <w:suppressAutoHyphens/>
        <w:jc w:val="both"/>
        <w:rPr>
          <w:rFonts w:cs="Arial"/>
          <w:bCs/>
          <w:szCs w:val="24"/>
        </w:rPr>
      </w:pPr>
      <w:r w:rsidRPr="00871890">
        <w:rPr>
          <w:rFonts w:cs="Arial"/>
          <w:bCs/>
          <w:szCs w:val="24"/>
        </w:rPr>
        <w:t xml:space="preserve">O GMC tomou nota dos resultados da CXCVIII e CXCIX reuniões ordinárias da CCM realizadas em Montevidéu, nos dias </w:t>
      </w:r>
      <w:r>
        <w:rPr>
          <w:rFonts w:cs="Arial"/>
          <w:bCs/>
          <w:szCs w:val="24"/>
        </w:rPr>
        <w:t xml:space="preserve">20 e 21 de setembro </w:t>
      </w:r>
      <w:r w:rsidRPr="00871890">
        <w:rPr>
          <w:rFonts w:cs="Arial"/>
          <w:bCs/>
          <w:szCs w:val="24"/>
        </w:rPr>
        <w:t>e 17 e 18 de outubro de 2023</w:t>
      </w:r>
      <w:r>
        <w:rPr>
          <w:rFonts w:cs="Arial"/>
          <w:bCs/>
          <w:szCs w:val="24"/>
        </w:rPr>
        <w:t>, respectivamente</w:t>
      </w:r>
      <w:r w:rsidRPr="00871890">
        <w:rPr>
          <w:rFonts w:cs="Arial"/>
          <w:bCs/>
          <w:szCs w:val="24"/>
        </w:rPr>
        <w:t xml:space="preserve">. </w:t>
      </w:r>
    </w:p>
    <w:p w14:paraId="60DF2142" w14:textId="77777777" w:rsidR="00045C4E" w:rsidRPr="00B860F7" w:rsidRDefault="00045C4E" w:rsidP="00045C4E">
      <w:pPr>
        <w:tabs>
          <w:tab w:val="left" w:pos="1778"/>
        </w:tabs>
        <w:suppressAutoHyphens/>
        <w:jc w:val="both"/>
        <w:rPr>
          <w:rFonts w:eastAsia="Arial" w:cs="Arial"/>
          <w:bCs/>
        </w:rPr>
      </w:pPr>
    </w:p>
    <w:p w14:paraId="6B0BD291" w14:textId="77777777" w:rsidR="00045C4E" w:rsidRPr="0073571D" w:rsidRDefault="00045C4E" w:rsidP="00045C4E">
      <w:pPr>
        <w:tabs>
          <w:tab w:val="left" w:pos="1778"/>
        </w:tabs>
        <w:suppressAutoHyphens/>
        <w:jc w:val="both"/>
        <w:rPr>
          <w:rFonts w:eastAsia="Arial" w:cs="Arial"/>
          <w:bCs/>
        </w:rPr>
      </w:pPr>
      <w:r w:rsidRPr="00E44A7F">
        <w:rPr>
          <w:rFonts w:eastAsia="Arial" w:cs="Arial"/>
          <w:bCs/>
        </w:rPr>
        <w:t>O GMC aprovou as Resoluções Nº 27/23 “Modificação da Nomenclatura Comum do MERCOSUL e sua correspondente Tarifa Externa Comum”, Nº 28/23 “Modificação da Nomenclatura Comum do MERCOSUL e sua correspondente Tarifa Externa Comum”, Nº 29/23 “Modificação da Nomenclatura Comum do MERCOSUL e sua correspondente Tarifa Externa Comum”, Nº 30/23 “Modificação da Nomenclatura Comum do MERCOSUL e sua correspondente Tarifa Externa Comum” e Nº 31/23 “Modificação da Nomenclatura Comum do MERCOSUL e sua correspondente Tarifa Externa Comum”</w:t>
      </w:r>
      <w:r w:rsidRPr="00E44A7F">
        <w:rPr>
          <w:rFonts w:eastAsia="Arial" w:cs="Arial"/>
          <w:b/>
        </w:rPr>
        <w:t xml:space="preserve"> (Anexo III)</w:t>
      </w:r>
      <w:r w:rsidRPr="00E44A7F">
        <w:rPr>
          <w:rFonts w:eastAsia="Arial" w:cs="Arial"/>
          <w:bCs/>
        </w:rPr>
        <w:t>.</w:t>
      </w:r>
    </w:p>
    <w:p w14:paraId="3F99EC9A" w14:textId="77777777" w:rsidR="00045C4E" w:rsidRDefault="00045C4E" w:rsidP="00045C4E">
      <w:pPr>
        <w:tabs>
          <w:tab w:val="left" w:pos="1778"/>
        </w:tabs>
        <w:suppressAutoHyphens/>
        <w:jc w:val="both"/>
        <w:rPr>
          <w:rFonts w:cs="Arial"/>
          <w:bCs/>
          <w:szCs w:val="24"/>
        </w:rPr>
      </w:pPr>
    </w:p>
    <w:p w14:paraId="0F16A764" w14:textId="77777777" w:rsidR="00045C4E" w:rsidRPr="009F3635" w:rsidRDefault="00045C4E" w:rsidP="00045C4E">
      <w:pPr>
        <w:tabs>
          <w:tab w:val="left" w:pos="1134"/>
        </w:tabs>
        <w:suppressAutoHyphens/>
        <w:ind w:left="1134" w:hanging="1134"/>
        <w:jc w:val="both"/>
        <w:rPr>
          <w:rFonts w:cs="Arial"/>
          <w:b/>
          <w:szCs w:val="24"/>
        </w:rPr>
      </w:pPr>
      <w:r w:rsidRPr="009F3635">
        <w:rPr>
          <w:rFonts w:cs="Arial"/>
          <w:bCs/>
          <w:szCs w:val="24"/>
        </w:rPr>
        <w:t>-</w:t>
      </w:r>
      <w:r>
        <w:rPr>
          <w:rFonts w:cs="Arial"/>
          <w:b/>
          <w:szCs w:val="24"/>
        </w:rPr>
        <w:tab/>
      </w:r>
      <w:r w:rsidRPr="009F3635">
        <w:rPr>
          <w:rFonts w:cs="Arial"/>
          <w:b/>
          <w:szCs w:val="24"/>
        </w:rPr>
        <w:t>Foro Consultivo Econômico - Social (FCES)</w:t>
      </w:r>
      <w:r>
        <w:rPr>
          <w:rFonts w:cs="Arial"/>
          <w:b/>
          <w:szCs w:val="24"/>
        </w:rPr>
        <w:t xml:space="preserve"> </w:t>
      </w:r>
    </w:p>
    <w:p w14:paraId="732059D4" w14:textId="77777777" w:rsidR="00045C4E" w:rsidRPr="0073571D" w:rsidRDefault="00045C4E" w:rsidP="00045C4E">
      <w:pPr>
        <w:tabs>
          <w:tab w:val="left" w:pos="1778"/>
        </w:tabs>
        <w:suppressAutoHyphens/>
        <w:jc w:val="both"/>
        <w:rPr>
          <w:rFonts w:cs="Arial"/>
          <w:bCs/>
          <w:szCs w:val="24"/>
        </w:rPr>
      </w:pPr>
    </w:p>
    <w:p w14:paraId="3B230431" w14:textId="77777777" w:rsidR="00045C4E" w:rsidRPr="00871890" w:rsidRDefault="00045C4E" w:rsidP="00045C4E">
      <w:pPr>
        <w:tabs>
          <w:tab w:val="left" w:pos="1778"/>
        </w:tabs>
        <w:suppressAutoHyphens/>
        <w:jc w:val="both"/>
        <w:rPr>
          <w:rFonts w:cs="Arial"/>
          <w:bCs/>
          <w:szCs w:val="24"/>
        </w:rPr>
      </w:pPr>
      <w:r w:rsidRPr="00871890">
        <w:rPr>
          <w:rFonts w:cs="Arial"/>
          <w:bCs/>
          <w:szCs w:val="24"/>
        </w:rPr>
        <w:t>O GMC tomou nota dos resultados da LXXIX reunião ordinária do FCES realizada</w:t>
      </w:r>
      <w:r>
        <w:rPr>
          <w:rFonts w:cs="Arial"/>
          <w:bCs/>
          <w:szCs w:val="24"/>
        </w:rPr>
        <w:t xml:space="preserve">s </w:t>
      </w:r>
      <w:r w:rsidRPr="00871890">
        <w:rPr>
          <w:rFonts w:cs="Arial"/>
          <w:bCs/>
          <w:szCs w:val="24"/>
        </w:rPr>
        <w:t>no</w:t>
      </w:r>
      <w:r>
        <w:rPr>
          <w:rFonts w:cs="Arial"/>
          <w:bCs/>
          <w:szCs w:val="24"/>
        </w:rPr>
        <w:t>s</w:t>
      </w:r>
      <w:r w:rsidRPr="00871890">
        <w:rPr>
          <w:rFonts w:cs="Arial"/>
          <w:bCs/>
          <w:szCs w:val="24"/>
        </w:rPr>
        <w:t xml:space="preserve"> dia</w:t>
      </w:r>
      <w:r>
        <w:rPr>
          <w:rFonts w:cs="Arial"/>
          <w:bCs/>
          <w:szCs w:val="24"/>
        </w:rPr>
        <w:t>s</w:t>
      </w:r>
      <w:r w:rsidRPr="00871890">
        <w:rPr>
          <w:rFonts w:cs="Arial"/>
          <w:bCs/>
          <w:szCs w:val="24"/>
        </w:rPr>
        <w:t xml:space="preserve"> 21 de </w:t>
      </w:r>
      <w:r w:rsidRPr="00942424">
        <w:rPr>
          <w:rFonts w:cs="Arial"/>
          <w:bCs/>
          <w:szCs w:val="24"/>
        </w:rPr>
        <w:t>setembro de 2023, pelo</w:t>
      </w:r>
      <w:r w:rsidRPr="00871890">
        <w:rPr>
          <w:rFonts w:cs="Arial"/>
          <w:bCs/>
          <w:szCs w:val="24"/>
        </w:rPr>
        <w:t xml:space="preserve"> sistema de videoconferência, em conformidade com o estabelecido na Resolução GMC Nº 19/12.</w:t>
      </w:r>
    </w:p>
    <w:p w14:paraId="49648E1D" w14:textId="77777777" w:rsidR="00045C4E" w:rsidRDefault="00045C4E" w:rsidP="00045C4E">
      <w:pPr>
        <w:tabs>
          <w:tab w:val="left" w:pos="1778"/>
        </w:tabs>
        <w:suppressAutoHyphens/>
        <w:jc w:val="both"/>
        <w:rPr>
          <w:rFonts w:cs="Arial"/>
          <w:bCs/>
          <w:color w:val="FF0000"/>
          <w:szCs w:val="24"/>
        </w:rPr>
      </w:pPr>
    </w:p>
    <w:p w14:paraId="31ACBEDC" w14:textId="77777777" w:rsidR="00045C4E" w:rsidRPr="00B53B6E" w:rsidRDefault="00045C4E" w:rsidP="00045C4E">
      <w:pPr>
        <w:tabs>
          <w:tab w:val="left" w:pos="1778"/>
        </w:tabs>
        <w:suppressAutoHyphens/>
        <w:jc w:val="both"/>
        <w:rPr>
          <w:rFonts w:cs="Arial"/>
          <w:bCs/>
          <w:szCs w:val="24"/>
        </w:rPr>
      </w:pPr>
      <w:r w:rsidRPr="00B53B6E">
        <w:rPr>
          <w:rFonts w:cs="Arial"/>
          <w:bCs/>
          <w:szCs w:val="24"/>
        </w:rPr>
        <w:t xml:space="preserve">O GMC tomou nota da consulta do FCES </w:t>
      </w:r>
      <w:r>
        <w:rPr>
          <w:rFonts w:cs="Arial"/>
          <w:bCs/>
          <w:szCs w:val="24"/>
        </w:rPr>
        <w:t xml:space="preserve">sobre o </w:t>
      </w:r>
      <w:r>
        <w:rPr>
          <w:rFonts w:cs="Arial"/>
          <w:color w:val="242424"/>
        </w:rPr>
        <w:t xml:space="preserve">esclarecimento sobre o escopo do termo sustentável no caso da criação do </w:t>
      </w:r>
      <w:r w:rsidRPr="004939BD">
        <w:rPr>
          <w:rFonts w:cs="Arial"/>
          <w:color w:val="242424"/>
        </w:rPr>
        <w:t>Grupo Ad Hoc sobre Comércio e Desenvolvimento Sustentável (GAHCDS)</w:t>
      </w:r>
      <w:r>
        <w:rPr>
          <w:rFonts w:cs="Arial"/>
          <w:color w:val="242424"/>
        </w:rPr>
        <w:t>.</w:t>
      </w:r>
    </w:p>
    <w:p w14:paraId="4B22CCF9" w14:textId="599233E4" w:rsidR="00045C4E" w:rsidRDefault="00045C4E" w:rsidP="00045C4E">
      <w:pPr>
        <w:tabs>
          <w:tab w:val="left" w:pos="1778"/>
        </w:tabs>
        <w:suppressAutoHyphens/>
        <w:jc w:val="both"/>
        <w:rPr>
          <w:rFonts w:cs="Arial"/>
          <w:bCs/>
          <w:szCs w:val="24"/>
        </w:rPr>
      </w:pPr>
    </w:p>
    <w:p w14:paraId="59F7D518" w14:textId="650ABAE0" w:rsidR="005075D1" w:rsidRDefault="005075D1" w:rsidP="00045C4E">
      <w:pPr>
        <w:tabs>
          <w:tab w:val="left" w:pos="1778"/>
        </w:tabs>
        <w:suppressAutoHyphens/>
        <w:jc w:val="both"/>
        <w:rPr>
          <w:rFonts w:cs="Arial"/>
          <w:bCs/>
          <w:szCs w:val="24"/>
        </w:rPr>
      </w:pPr>
    </w:p>
    <w:p w14:paraId="67B02107" w14:textId="77777777" w:rsidR="003C6D71" w:rsidRPr="00B860F7" w:rsidRDefault="003C6D71" w:rsidP="00045C4E">
      <w:pPr>
        <w:tabs>
          <w:tab w:val="left" w:pos="1778"/>
        </w:tabs>
        <w:suppressAutoHyphens/>
        <w:jc w:val="both"/>
        <w:rPr>
          <w:rFonts w:cs="Arial"/>
          <w:bCs/>
          <w:szCs w:val="24"/>
        </w:rPr>
      </w:pPr>
      <w:bookmarkStart w:id="3" w:name="_GoBack"/>
      <w:bookmarkEnd w:id="3"/>
    </w:p>
    <w:p w14:paraId="111E3823" w14:textId="77777777" w:rsidR="00045C4E" w:rsidRPr="00871890" w:rsidRDefault="00045C4E" w:rsidP="00045C4E">
      <w:pPr>
        <w:tabs>
          <w:tab w:val="left" w:pos="567"/>
          <w:tab w:val="left" w:pos="1134"/>
        </w:tabs>
        <w:suppressAutoHyphens/>
        <w:jc w:val="both"/>
        <w:rPr>
          <w:rFonts w:cs="Arial"/>
          <w:b/>
          <w:szCs w:val="24"/>
        </w:rPr>
      </w:pPr>
      <w:r w:rsidRPr="005B49E3">
        <w:rPr>
          <w:rFonts w:cs="Arial"/>
          <w:bCs/>
          <w:szCs w:val="24"/>
        </w:rPr>
        <w:t>-</w:t>
      </w:r>
      <w:r w:rsidRPr="005B49E3">
        <w:rPr>
          <w:rFonts w:cs="Arial"/>
          <w:bCs/>
          <w:szCs w:val="24"/>
        </w:rPr>
        <w:tab/>
      </w:r>
      <w:r w:rsidRPr="005B49E3">
        <w:rPr>
          <w:rFonts w:cs="Arial"/>
          <w:b/>
          <w:szCs w:val="24"/>
        </w:rPr>
        <w:t>Grupo de Assuntos Jurídicos e Institucionais do MERCOSUL (GAIM)</w:t>
      </w:r>
    </w:p>
    <w:p w14:paraId="4F5C5BB9" w14:textId="77777777" w:rsidR="00045C4E" w:rsidRPr="005B49E3" w:rsidRDefault="00045C4E" w:rsidP="00045C4E">
      <w:pPr>
        <w:tabs>
          <w:tab w:val="left" w:pos="1778"/>
        </w:tabs>
        <w:suppressAutoHyphens/>
        <w:jc w:val="both"/>
        <w:rPr>
          <w:rFonts w:cs="Arial"/>
          <w:bCs/>
          <w:szCs w:val="24"/>
        </w:rPr>
      </w:pPr>
    </w:p>
    <w:p w14:paraId="2537AD36" w14:textId="77777777" w:rsidR="00045C4E" w:rsidRPr="00871890" w:rsidRDefault="00045C4E" w:rsidP="00045C4E">
      <w:pPr>
        <w:tabs>
          <w:tab w:val="left" w:pos="1778"/>
        </w:tabs>
        <w:suppressAutoHyphens/>
        <w:jc w:val="both"/>
        <w:rPr>
          <w:rFonts w:cs="Arial"/>
          <w:bCs/>
          <w:szCs w:val="24"/>
        </w:rPr>
      </w:pPr>
      <w:r w:rsidRPr="00871890">
        <w:rPr>
          <w:rFonts w:cs="Arial"/>
          <w:bCs/>
          <w:szCs w:val="24"/>
        </w:rPr>
        <w:t xml:space="preserve">O GMC tomou nota dos resultados da XLIII reunião ordinária do GAIM realizada </w:t>
      </w:r>
      <w:r>
        <w:rPr>
          <w:rFonts w:cs="Arial"/>
          <w:bCs/>
          <w:szCs w:val="24"/>
        </w:rPr>
        <w:t>no dia</w:t>
      </w:r>
      <w:r w:rsidRPr="00871890">
        <w:rPr>
          <w:rFonts w:cs="Arial"/>
          <w:bCs/>
          <w:szCs w:val="24"/>
        </w:rPr>
        <w:t xml:space="preserve"> </w:t>
      </w:r>
      <w:r>
        <w:rPr>
          <w:rFonts w:cs="Arial"/>
          <w:bCs/>
          <w:szCs w:val="24"/>
        </w:rPr>
        <w:t>20</w:t>
      </w:r>
      <w:r w:rsidRPr="00871890">
        <w:rPr>
          <w:rFonts w:cs="Arial"/>
          <w:bCs/>
          <w:szCs w:val="24"/>
        </w:rPr>
        <w:t xml:space="preserve"> de outubro de 2023, pelo sistema de videoconferência, em conformidade com o estabelecido na Resolução GMC Nº 19/12.</w:t>
      </w:r>
    </w:p>
    <w:p w14:paraId="280FC88D" w14:textId="3B97AF5C" w:rsidR="00045C4E" w:rsidRDefault="00045C4E" w:rsidP="00045C4E">
      <w:pPr>
        <w:tabs>
          <w:tab w:val="left" w:pos="1778"/>
        </w:tabs>
        <w:suppressAutoHyphens/>
        <w:jc w:val="both"/>
        <w:rPr>
          <w:rFonts w:cs="Arial"/>
          <w:bCs/>
          <w:szCs w:val="24"/>
        </w:rPr>
      </w:pPr>
    </w:p>
    <w:p w14:paraId="008D9B0C" w14:textId="2A5BF85B" w:rsidR="00045C4E" w:rsidRPr="00871890" w:rsidRDefault="00045C4E" w:rsidP="00045C4E">
      <w:pPr>
        <w:tabs>
          <w:tab w:val="left" w:pos="1778"/>
        </w:tabs>
        <w:suppressAutoHyphens/>
        <w:jc w:val="both"/>
        <w:rPr>
          <w:rFonts w:eastAsia="Arial" w:cs="Arial"/>
          <w:bCs/>
        </w:rPr>
      </w:pPr>
      <w:r w:rsidRPr="00871890">
        <w:rPr>
          <w:rFonts w:eastAsia="Arial" w:cs="Arial"/>
          <w:bCs/>
        </w:rPr>
        <w:t>O GMC aprovou a</w:t>
      </w:r>
      <w:r>
        <w:rPr>
          <w:rFonts w:eastAsia="Arial" w:cs="Arial"/>
          <w:bCs/>
        </w:rPr>
        <w:t>s</w:t>
      </w:r>
      <w:r w:rsidRPr="00871890">
        <w:rPr>
          <w:rFonts w:eastAsia="Arial" w:cs="Arial"/>
          <w:bCs/>
        </w:rPr>
        <w:t xml:space="preserve"> Resolu</w:t>
      </w:r>
      <w:r>
        <w:rPr>
          <w:rFonts w:eastAsia="Arial" w:cs="Arial"/>
          <w:bCs/>
        </w:rPr>
        <w:t>ções</w:t>
      </w:r>
      <w:r w:rsidRPr="00871890">
        <w:rPr>
          <w:rFonts w:eastAsia="Arial" w:cs="Arial"/>
          <w:bCs/>
        </w:rPr>
        <w:t xml:space="preserve"> Nº </w:t>
      </w:r>
      <w:r>
        <w:rPr>
          <w:rFonts w:eastAsia="Arial" w:cs="Arial"/>
          <w:bCs/>
        </w:rPr>
        <w:t>37</w:t>
      </w:r>
      <w:r w:rsidRPr="00871890">
        <w:rPr>
          <w:rFonts w:eastAsia="Arial" w:cs="Arial"/>
          <w:bCs/>
        </w:rPr>
        <w:t>/23 “</w:t>
      </w:r>
      <w:r w:rsidRPr="00871890">
        <w:t>Regime de Contratação Temporária para a prestação de serviços nos órgãos do MERCOSUL (Revogação da Resolução GMC N° 27/</w:t>
      </w:r>
      <w:proofErr w:type="gramStart"/>
      <w:r w:rsidRPr="00871890">
        <w:t>18)</w:t>
      </w:r>
      <w:r w:rsidRPr="00871890">
        <w:rPr>
          <w:rFonts w:eastAsia="Arial" w:cs="Arial"/>
          <w:bCs/>
        </w:rPr>
        <w:t>”</w:t>
      </w:r>
      <w:proofErr w:type="gramEnd"/>
      <w:r w:rsidRPr="00871890">
        <w:rPr>
          <w:rFonts w:eastAsia="Arial" w:cs="Arial"/>
          <w:bCs/>
        </w:rPr>
        <w:t xml:space="preserve"> </w:t>
      </w:r>
      <w:r>
        <w:rPr>
          <w:rFonts w:eastAsia="Arial" w:cs="Arial"/>
          <w:bCs/>
        </w:rPr>
        <w:t xml:space="preserve">e N° 38/23 </w:t>
      </w:r>
      <w:r w:rsidRPr="00045C4E">
        <w:rPr>
          <w:rFonts w:cs="Arial"/>
          <w:bCs/>
          <w:szCs w:val="24"/>
        </w:rPr>
        <w:t>“</w:t>
      </w:r>
      <w:r w:rsidRPr="00045C4E">
        <w:rPr>
          <w:rFonts w:eastAsia="Arial-BoldMT"/>
          <w:szCs w:val="24"/>
        </w:rPr>
        <w:t xml:space="preserve">Estrutura </w:t>
      </w:r>
      <w:r w:rsidRPr="00045C4E">
        <w:rPr>
          <w:rFonts w:cs="Arial"/>
          <w:szCs w:val="24"/>
        </w:rPr>
        <w:t>Organizativa</w:t>
      </w:r>
      <w:r w:rsidRPr="00045C4E">
        <w:rPr>
          <w:rFonts w:eastAsia="Arial-BoldMT"/>
          <w:szCs w:val="24"/>
        </w:rPr>
        <w:t xml:space="preserve"> e Funcionamento da Secretaria do MERCOSUL”</w:t>
      </w:r>
      <w:r w:rsidRPr="00045C4E">
        <w:rPr>
          <w:rFonts w:eastAsia="Arial" w:cs="Arial"/>
          <w:bCs/>
        </w:rPr>
        <w:t xml:space="preserve"> </w:t>
      </w:r>
      <w:r w:rsidRPr="00045C4E">
        <w:rPr>
          <w:rFonts w:eastAsia="Arial" w:cs="Arial"/>
          <w:b/>
        </w:rPr>
        <w:t>(Anexo III)</w:t>
      </w:r>
      <w:r w:rsidRPr="00045C4E">
        <w:rPr>
          <w:rFonts w:eastAsia="Arial" w:cs="Arial"/>
          <w:bCs/>
        </w:rPr>
        <w:t>.</w:t>
      </w:r>
    </w:p>
    <w:p w14:paraId="45A070AE" w14:textId="77777777" w:rsidR="00045C4E" w:rsidRPr="00871890" w:rsidRDefault="00045C4E" w:rsidP="00045C4E">
      <w:pPr>
        <w:tabs>
          <w:tab w:val="left" w:pos="1778"/>
        </w:tabs>
        <w:suppressAutoHyphens/>
        <w:jc w:val="both"/>
        <w:rPr>
          <w:rFonts w:cs="Arial"/>
          <w:bCs/>
          <w:szCs w:val="24"/>
        </w:rPr>
      </w:pPr>
    </w:p>
    <w:p w14:paraId="370FA67E" w14:textId="77777777" w:rsidR="00045C4E" w:rsidRPr="00871890" w:rsidRDefault="00045C4E" w:rsidP="00045C4E">
      <w:pPr>
        <w:tabs>
          <w:tab w:val="left" w:pos="1134"/>
        </w:tabs>
        <w:suppressAutoHyphens/>
        <w:jc w:val="both"/>
        <w:rPr>
          <w:rFonts w:cs="Arial"/>
          <w:b/>
          <w:szCs w:val="24"/>
        </w:rPr>
      </w:pPr>
      <w:r w:rsidRPr="00871890">
        <w:rPr>
          <w:rFonts w:cs="Arial"/>
          <w:bCs/>
          <w:szCs w:val="24"/>
        </w:rPr>
        <w:t>-</w:t>
      </w:r>
      <w:r w:rsidRPr="00871890">
        <w:rPr>
          <w:rFonts w:cs="Arial"/>
          <w:bCs/>
          <w:szCs w:val="24"/>
        </w:rPr>
        <w:tab/>
      </w:r>
      <w:r w:rsidRPr="00871890">
        <w:rPr>
          <w:rFonts w:cs="Arial"/>
          <w:b/>
          <w:szCs w:val="24"/>
        </w:rPr>
        <w:t>Grupo de Cooperação Internacional (GCI)</w:t>
      </w:r>
    </w:p>
    <w:p w14:paraId="6E72FD19" w14:textId="77777777" w:rsidR="00045C4E" w:rsidRPr="00871890" w:rsidRDefault="00045C4E" w:rsidP="00045C4E">
      <w:pPr>
        <w:tabs>
          <w:tab w:val="left" w:pos="1778"/>
        </w:tabs>
        <w:suppressAutoHyphens/>
        <w:jc w:val="both"/>
        <w:rPr>
          <w:rFonts w:cs="Arial"/>
          <w:bCs/>
          <w:szCs w:val="24"/>
        </w:rPr>
      </w:pPr>
    </w:p>
    <w:p w14:paraId="4C64934E" w14:textId="77777777" w:rsidR="00045C4E" w:rsidRPr="00871890" w:rsidRDefault="00045C4E" w:rsidP="00045C4E">
      <w:pPr>
        <w:tabs>
          <w:tab w:val="left" w:pos="1778"/>
        </w:tabs>
        <w:suppressAutoHyphens/>
        <w:jc w:val="both"/>
        <w:rPr>
          <w:rFonts w:cs="Arial"/>
          <w:bCs/>
          <w:szCs w:val="24"/>
        </w:rPr>
      </w:pPr>
      <w:r w:rsidRPr="00871890">
        <w:rPr>
          <w:rFonts w:cs="Arial"/>
          <w:bCs/>
          <w:szCs w:val="24"/>
        </w:rPr>
        <w:t>O GMC tomou nota dos resultados da XIII reunião extraordinária do GCI realizada no dia 2 de outubro de 2023, pelo sistema de videoconferência, em conformidade com o estabelecido na Resolução GMC Nº 19/12.</w:t>
      </w:r>
    </w:p>
    <w:p w14:paraId="4973EE7A" w14:textId="77777777" w:rsidR="00045C4E" w:rsidRPr="00871890" w:rsidRDefault="00045C4E" w:rsidP="00045C4E">
      <w:pPr>
        <w:tabs>
          <w:tab w:val="left" w:pos="1778"/>
        </w:tabs>
        <w:suppressAutoHyphens/>
        <w:jc w:val="both"/>
        <w:rPr>
          <w:rFonts w:cs="Arial"/>
          <w:bCs/>
          <w:szCs w:val="24"/>
        </w:rPr>
      </w:pPr>
    </w:p>
    <w:p w14:paraId="7F90A1AC" w14:textId="77777777" w:rsidR="00045C4E" w:rsidRPr="00871890" w:rsidRDefault="00045C4E" w:rsidP="00045C4E">
      <w:pPr>
        <w:tabs>
          <w:tab w:val="left" w:pos="567"/>
          <w:tab w:val="left" w:pos="1134"/>
        </w:tabs>
        <w:suppressAutoHyphens/>
        <w:jc w:val="both"/>
        <w:rPr>
          <w:rFonts w:cs="Arial"/>
          <w:b/>
          <w:szCs w:val="24"/>
        </w:rPr>
      </w:pPr>
      <w:r w:rsidRPr="00871890">
        <w:rPr>
          <w:rFonts w:cs="Arial"/>
          <w:bCs/>
          <w:szCs w:val="24"/>
        </w:rPr>
        <w:t>-</w:t>
      </w:r>
      <w:r w:rsidRPr="00871890">
        <w:rPr>
          <w:rFonts w:cs="Arial"/>
          <w:b/>
          <w:szCs w:val="24"/>
        </w:rPr>
        <w:t xml:space="preserve"> </w:t>
      </w:r>
      <w:r w:rsidRPr="00871890">
        <w:rPr>
          <w:rFonts w:cs="Arial"/>
          <w:b/>
          <w:szCs w:val="24"/>
        </w:rPr>
        <w:tab/>
      </w:r>
      <w:r w:rsidRPr="00871890">
        <w:rPr>
          <w:rFonts w:cs="Arial"/>
          <w:b/>
          <w:szCs w:val="24"/>
        </w:rPr>
        <w:tab/>
        <w:t>Grupo de Incorporação Normativa MERCOSUL (GIN)</w:t>
      </w:r>
    </w:p>
    <w:p w14:paraId="6A973E24" w14:textId="77777777" w:rsidR="00045C4E" w:rsidRPr="00871890" w:rsidRDefault="00045C4E" w:rsidP="00045C4E">
      <w:pPr>
        <w:tabs>
          <w:tab w:val="left" w:pos="567"/>
          <w:tab w:val="left" w:pos="1134"/>
        </w:tabs>
        <w:suppressAutoHyphens/>
        <w:jc w:val="both"/>
        <w:rPr>
          <w:rFonts w:cs="Arial"/>
          <w:b/>
          <w:szCs w:val="24"/>
        </w:rPr>
      </w:pPr>
    </w:p>
    <w:p w14:paraId="4737D241" w14:textId="77777777" w:rsidR="00045C4E" w:rsidRDefault="00045C4E" w:rsidP="00045C4E">
      <w:pPr>
        <w:tabs>
          <w:tab w:val="left" w:pos="1778"/>
        </w:tabs>
        <w:suppressAutoHyphens/>
        <w:jc w:val="both"/>
        <w:rPr>
          <w:rFonts w:cs="Arial"/>
          <w:bCs/>
          <w:szCs w:val="24"/>
        </w:rPr>
      </w:pPr>
      <w:r w:rsidRPr="00871890">
        <w:rPr>
          <w:rFonts w:cs="Arial"/>
          <w:bCs/>
          <w:szCs w:val="24"/>
        </w:rPr>
        <w:t xml:space="preserve">O GMC tomou nota dos resultados da XXIII reunião ordinária do GIN realizada no dia 19 de </w:t>
      </w:r>
      <w:r>
        <w:rPr>
          <w:rFonts w:cs="Arial"/>
          <w:bCs/>
          <w:szCs w:val="24"/>
        </w:rPr>
        <w:t>setembro</w:t>
      </w:r>
      <w:r w:rsidRPr="00871890">
        <w:rPr>
          <w:rFonts w:cs="Arial"/>
          <w:bCs/>
          <w:szCs w:val="24"/>
        </w:rPr>
        <w:t xml:space="preserve"> de 2023, pelo sistema de videoconferência, em conformidade com o estabelecido na Resolução GMC Nº 19/12.</w:t>
      </w:r>
    </w:p>
    <w:p w14:paraId="4389E606" w14:textId="77777777" w:rsidR="00045C4E" w:rsidRDefault="00045C4E" w:rsidP="00045C4E">
      <w:pPr>
        <w:tabs>
          <w:tab w:val="left" w:pos="1778"/>
        </w:tabs>
        <w:suppressAutoHyphens/>
        <w:jc w:val="both"/>
        <w:rPr>
          <w:rFonts w:cs="Arial"/>
          <w:bCs/>
          <w:szCs w:val="24"/>
        </w:rPr>
      </w:pPr>
    </w:p>
    <w:p w14:paraId="1C4A48ED" w14:textId="77777777" w:rsidR="00045C4E" w:rsidRPr="006758B3" w:rsidRDefault="00045C4E" w:rsidP="00045C4E">
      <w:pPr>
        <w:tabs>
          <w:tab w:val="left" w:pos="1778"/>
        </w:tabs>
        <w:suppressAutoHyphens/>
        <w:jc w:val="both"/>
        <w:rPr>
          <w:color w:val="000000"/>
        </w:rPr>
      </w:pPr>
      <w:r w:rsidRPr="006758B3">
        <w:rPr>
          <w:rFonts w:cs="Arial"/>
          <w:bCs/>
          <w:szCs w:val="24"/>
        </w:rPr>
        <w:t xml:space="preserve">O GMC reiterou aos foros </w:t>
      </w:r>
      <w:r w:rsidRPr="006758B3">
        <w:rPr>
          <w:color w:val="000000"/>
        </w:rPr>
        <w:t xml:space="preserve">da estrutura institucional </w:t>
      </w:r>
      <w:r w:rsidRPr="006758B3">
        <w:t xml:space="preserve">que </w:t>
      </w:r>
      <w:r w:rsidRPr="006758B3">
        <w:rPr>
          <w:color w:val="000000"/>
        </w:rPr>
        <w:t>devem informar o estado de situação das normas que se enquadram no estabelecido na Decisão CMC N° 35/08, indicando eventual interesse em sua atualização, modificação ou revogação, a partir da lista apresentada pela SM.</w:t>
      </w:r>
    </w:p>
    <w:p w14:paraId="68DC7048" w14:textId="77777777" w:rsidR="00045C4E" w:rsidRPr="006758B3" w:rsidRDefault="00045C4E" w:rsidP="00045C4E">
      <w:pPr>
        <w:tabs>
          <w:tab w:val="left" w:pos="1778"/>
        </w:tabs>
        <w:suppressAutoHyphens/>
        <w:jc w:val="both"/>
        <w:rPr>
          <w:color w:val="000000"/>
        </w:rPr>
      </w:pPr>
    </w:p>
    <w:p w14:paraId="6BCC5F3B" w14:textId="77777777" w:rsidR="00045C4E" w:rsidRPr="006758B3" w:rsidRDefault="00045C4E" w:rsidP="00045C4E">
      <w:pPr>
        <w:ind w:hanging="2"/>
        <w:jc w:val="both"/>
      </w:pPr>
      <w:r w:rsidRPr="006758B3">
        <w:t>O GMC instruiu a SM a desenvolver uma ampliação do módulo de normativa do Sistema de Informação MERCOSUL (SIM) em conformidade com o solicitado pelo GIN no item 3 da ata da mencionada reunião.</w:t>
      </w:r>
    </w:p>
    <w:p w14:paraId="1A6E5BEA" w14:textId="77777777" w:rsidR="00045C4E" w:rsidRDefault="00045C4E" w:rsidP="00045C4E">
      <w:pPr>
        <w:tabs>
          <w:tab w:val="left" w:pos="1778"/>
        </w:tabs>
        <w:suppressAutoHyphens/>
        <w:jc w:val="both"/>
        <w:rPr>
          <w:rFonts w:cs="Arial"/>
          <w:bCs/>
          <w:color w:val="FF0000"/>
          <w:szCs w:val="24"/>
        </w:rPr>
      </w:pPr>
    </w:p>
    <w:p w14:paraId="16C8CEB1" w14:textId="77777777" w:rsidR="00045C4E" w:rsidRPr="00871890" w:rsidRDefault="00045C4E" w:rsidP="00045C4E">
      <w:pPr>
        <w:tabs>
          <w:tab w:val="left" w:pos="567"/>
          <w:tab w:val="left" w:pos="1134"/>
        </w:tabs>
        <w:suppressAutoHyphens/>
        <w:jc w:val="both"/>
        <w:rPr>
          <w:rFonts w:cs="Arial"/>
          <w:b/>
          <w:szCs w:val="24"/>
        </w:rPr>
      </w:pPr>
      <w:r w:rsidRPr="00EB6A4C">
        <w:rPr>
          <w:rFonts w:cs="Arial"/>
          <w:szCs w:val="24"/>
        </w:rPr>
        <w:t>-</w:t>
      </w:r>
      <w:r>
        <w:rPr>
          <w:rFonts w:cs="Arial"/>
          <w:b/>
          <w:bCs/>
          <w:szCs w:val="24"/>
        </w:rPr>
        <w:tab/>
      </w:r>
      <w:r w:rsidRPr="00EB6A4C">
        <w:rPr>
          <w:rFonts w:cs="Arial"/>
          <w:b/>
          <w:bCs/>
          <w:szCs w:val="24"/>
        </w:rPr>
        <w:t>Grupo Agenda Digital do MERCOSUL (GAD)</w:t>
      </w:r>
      <w:r w:rsidRPr="00EF2A7D">
        <w:rPr>
          <w:rFonts w:cs="Arial"/>
          <w:b/>
          <w:szCs w:val="24"/>
          <w:highlight w:val="yellow"/>
        </w:rPr>
        <w:t xml:space="preserve"> </w:t>
      </w:r>
    </w:p>
    <w:p w14:paraId="30AE15FF" w14:textId="77777777" w:rsidR="00045C4E" w:rsidRDefault="00045C4E" w:rsidP="00045C4E">
      <w:pPr>
        <w:tabs>
          <w:tab w:val="left" w:pos="1778"/>
        </w:tabs>
        <w:suppressAutoHyphens/>
        <w:jc w:val="both"/>
        <w:rPr>
          <w:rFonts w:cs="Arial"/>
          <w:bCs/>
          <w:color w:val="FF0000"/>
          <w:szCs w:val="24"/>
        </w:rPr>
      </w:pPr>
    </w:p>
    <w:p w14:paraId="218EAC3C" w14:textId="77777777" w:rsidR="00045C4E" w:rsidRPr="00871890" w:rsidRDefault="00045C4E" w:rsidP="00045C4E">
      <w:pPr>
        <w:tabs>
          <w:tab w:val="left" w:pos="1778"/>
        </w:tabs>
        <w:suppressAutoHyphens/>
        <w:jc w:val="both"/>
        <w:rPr>
          <w:rFonts w:cs="Arial"/>
          <w:bCs/>
          <w:szCs w:val="24"/>
        </w:rPr>
      </w:pPr>
      <w:r w:rsidRPr="00871890">
        <w:rPr>
          <w:rFonts w:cs="Arial"/>
          <w:bCs/>
          <w:szCs w:val="24"/>
        </w:rPr>
        <w:t xml:space="preserve">O GMC tomou nota dos resultados da XVIII reunião ordinária, VI reunião extraordinária, XIX </w:t>
      </w:r>
      <w:r>
        <w:rPr>
          <w:rFonts w:cs="Arial"/>
          <w:bCs/>
          <w:szCs w:val="24"/>
        </w:rPr>
        <w:t>reunião</w:t>
      </w:r>
      <w:r w:rsidRPr="00871890">
        <w:rPr>
          <w:rFonts w:cs="Arial"/>
          <w:bCs/>
          <w:szCs w:val="24"/>
        </w:rPr>
        <w:t xml:space="preserve"> ordinária do GAD realizadas nos dias 22 de setembro, 5</w:t>
      </w:r>
      <w:r>
        <w:rPr>
          <w:rFonts w:cs="Arial"/>
          <w:bCs/>
          <w:szCs w:val="24"/>
        </w:rPr>
        <w:t xml:space="preserve"> e</w:t>
      </w:r>
      <w:r w:rsidRPr="006758B3">
        <w:rPr>
          <w:rFonts w:cs="Arial"/>
          <w:bCs/>
          <w:szCs w:val="24"/>
        </w:rPr>
        <w:t xml:space="preserve"> 10 de outubro de 2023, </w:t>
      </w:r>
      <w:r w:rsidRPr="00871890">
        <w:rPr>
          <w:rFonts w:cs="Arial"/>
          <w:bCs/>
          <w:szCs w:val="24"/>
        </w:rPr>
        <w:t>respectivamente, pelo sistema de videoconferência, em conformidade com o estabelecido na Resolução GMC Nº 19/12.</w:t>
      </w:r>
    </w:p>
    <w:p w14:paraId="7972300B" w14:textId="77777777" w:rsidR="00045C4E" w:rsidRDefault="00045C4E" w:rsidP="00045C4E">
      <w:pPr>
        <w:tabs>
          <w:tab w:val="left" w:pos="1778"/>
        </w:tabs>
        <w:suppressAutoHyphens/>
        <w:jc w:val="both"/>
        <w:rPr>
          <w:rFonts w:cs="Arial"/>
          <w:bCs/>
          <w:color w:val="FF0000"/>
          <w:szCs w:val="24"/>
        </w:rPr>
      </w:pPr>
    </w:p>
    <w:p w14:paraId="200B52E5" w14:textId="77777777" w:rsidR="005075D1" w:rsidRDefault="00045C4E" w:rsidP="00045C4E">
      <w:pPr>
        <w:tabs>
          <w:tab w:val="left" w:pos="709"/>
          <w:tab w:val="left" w:pos="1134"/>
          <w:tab w:val="left" w:pos="1778"/>
        </w:tabs>
        <w:suppressAutoHyphens/>
        <w:ind w:left="1134" w:hanging="1134"/>
        <w:jc w:val="both"/>
        <w:rPr>
          <w:rFonts w:cs="Arial"/>
          <w:b/>
          <w:bCs/>
          <w:szCs w:val="24"/>
        </w:rPr>
      </w:pPr>
      <w:r w:rsidRPr="00A40B16">
        <w:rPr>
          <w:rFonts w:ascii="Helv" w:hAnsi="Helv" w:cs="Helv"/>
          <w:sz w:val="18"/>
          <w:szCs w:val="18"/>
        </w:rPr>
        <w:t>-</w:t>
      </w:r>
      <w:r>
        <w:rPr>
          <w:rFonts w:ascii="Helv" w:hAnsi="Helv" w:cs="Helv"/>
          <w:b/>
          <w:bCs/>
          <w:sz w:val="18"/>
          <w:szCs w:val="18"/>
        </w:rPr>
        <w:t xml:space="preserve"> </w:t>
      </w:r>
      <w:r>
        <w:rPr>
          <w:rFonts w:ascii="Helv" w:hAnsi="Helv" w:cs="Helv"/>
          <w:b/>
          <w:bCs/>
          <w:sz w:val="18"/>
          <w:szCs w:val="18"/>
        </w:rPr>
        <w:tab/>
      </w:r>
      <w:r w:rsidRPr="008650CD">
        <w:rPr>
          <w:rFonts w:cs="Arial"/>
          <w:b/>
          <w:bCs/>
          <w:szCs w:val="24"/>
        </w:rPr>
        <w:t>Grupo de Alto Nível para a Estrat</w:t>
      </w:r>
      <w:r w:rsidR="005075D1">
        <w:rPr>
          <w:rFonts w:cs="Arial"/>
          <w:b/>
          <w:bCs/>
          <w:szCs w:val="24"/>
        </w:rPr>
        <w:t>égia MERCOSUL de Crescimento do</w:t>
      </w:r>
    </w:p>
    <w:p w14:paraId="2CAA0351" w14:textId="3A364B3E" w:rsidR="00045C4E" w:rsidRPr="008650CD" w:rsidRDefault="005075D1" w:rsidP="00045C4E">
      <w:pPr>
        <w:tabs>
          <w:tab w:val="left" w:pos="709"/>
          <w:tab w:val="left" w:pos="1134"/>
          <w:tab w:val="left" w:pos="1778"/>
        </w:tabs>
        <w:suppressAutoHyphens/>
        <w:ind w:left="1134" w:hanging="1134"/>
        <w:jc w:val="both"/>
        <w:rPr>
          <w:rFonts w:cs="Arial"/>
          <w:b/>
          <w:bCs/>
          <w:szCs w:val="24"/>
        </w:rPr>
      </w:pPr>
      <w:r>
        <w:rPr>
          <w:rFonts w:ascii="Helv" w:hAnsi="Helv" w:cs="Helv"/>
          <w:sz w:val="18"/>
          <w:szCs w:val="18"/>
        </w:rPr>
        <w:tab/>
      </w:r>
      <w:r w:rsidR="00045C4E" w:rsidRPr="008650CD">
        <w:rPr>
          <w:rFonts w:cs="Arial"/>
          <w:b/>
          <w:bCs/>
          <w:szCs w:val="24"/>
        </w:rPr>
        <w:t>Emprego (GANEMPLE)</w:t>
      </w:r>
    </w:p>
    <w:p w14:paraId="114E14DE" w14:textId="77777777" w:rsidR="00045C4E" w:rsidRDefault="00045C4E" w:rsidP="00045C4E">
      <w:pPr>
        <w:tabs>
          <w:tab w:val="left" w:pos="1778"/>
        </w:tabs>
        <w:suppressAutoHyphens/>
        <w:jc w:val="both"/>
        <w:rPr>
          <w:rFonts w:cs="Arial"/>
          <w:bCs/>
          <w:color w:val="FF0000"/>
          <w:szCs w:val="24"/>
        </w:rPr>
      </w:pPr>
    </w:p>
    <w:p w14:paraId="7B834556" w14:textId="77777777" w:rsidR="00045C4E" w:rsidRPr="00871890" w:rsidRDefault="00045C4E" w:rsidP="00045C4E">
      <w:pPr>
        <w:tabs>
          <w:tab w:val="left" w:pos="1778"/>
        </w:tabs>
        <w:suppressAutoHyphens/>
        <w:jc w:val="both"/>
        <w:rPr>
          <w:rFonts w:cs="Arial"/>
          <w:bCs/>
          <w:szCs w:val="24"/>
        </w:rPr>
      </w:pPr>
      <w:r w:rsidRPr="00871890">
        <w:rPr>
          <w:rFonts w:cs="Arial"/>
          <w:bCs/>
          <w:szCs w:val="24"/>
        </w:rPr>
        <w:t>O GMC tomou nota dos resultados da XXXIV reunião do GANEMPLE realizada no dia 28 de setembro de 2023, pelo sistema de videoconferência, em conformidade com o estabelecido na Resolução GMC Nº 19/12.</w:t>
      </w:r>
    </w:p>
    <w:p w14:paraId="7607F963" w14:textId="678C3158" w:rsidR="00045C4E" w:rsidRDefault="00045C4E" w:rsidP="00045C4E">
      <w:pPr>
        <w:tabs>
          <w:tab w:val="left" w:pos="1778"/>
        </w:tabs>
        <w:suppressAutoHyphens/>
        <w:jc w:val="both"/>
        <w:rPr>
          <w:rFonts w:cs="Arial"/>
          <w:bCs/>
          <w:szCs w:val="24"/>
        </w:rPr>
      </w:pPr>
    </w:p>
    <w:p w14:paraId="084DEB6B" w14:textId="0A20DC72" w:rsidR="003C6D71" w:rsidRDefault="003C6D71" w:rsidP="00045C4E">
      <w:pPr>
        <w:tabs>
          <w:tab w:val="left" w:pos="1778"/>
        </w:tabs>
        <w:suppressAutoHyphens/>
        <w:jc w:val="both"/>
        <w:rPr>
          <w:rFonts w:cs="Arial"/>
          <w:bCs/>
          <w:szCs w:val="24"/>
        </w:rPr>
      </w:pPr>
    </w:p>
    <w:p w14:paraId="29B5A89A" w14:textId="05F4541D" w:rsidR="003C6D71" w:rsidRDefault="003C6D71" w:rsidP="00045C4E">
      <w:pPr>
        <w:tabs>
          <w:tab w:val="left" w:pos="1778"/>
        </w:tabs>
        <w:suppressAutoHyphens/>
        <w:jc w:val="both"/>
        <w:rPr>
          <w:rFonts w:cs="Arial"/>
          <w:bCs/>
          <w:szCs w:val="24"/>
        </w:rPr>
      </w:pPr>
    </w:p>
    <w:p w14:paraId="094B9B67" w14:textId="77777777" w:rsidR="003C6D71" w:rsidRPr="00871890" w:rsidRDefault="003C6D71" w:rsidP="00045C4E">
      <w:pPr>
        <w:tabs>
          <w:tab w:val="left" w:pos="1778"/>
        </w:tabs>
        <w:suppressAutoHyphens/>
        <w:jc w:val="both"/>
        <w:rPr>
          <w:rFonts w:cs="Arial"/>
          <w:bCs/>
          <w:szCs w:val="24"/>
        </w:rPr>
      </w:pPr>
    </w:p>
    <w:p w14:paraId="2AF742A0" w14:textId="77777777" w:rsidR="00045C4E" w:rsidRPr="005B49E3" w:rsidRDefault="00045C4E" w:rsidP="00045C4E">
      <w:pPr>
        <w:tabs>
          <w:tab w:val="left" w:pos="1134"/>
        </w:tabs>
        <w:suppressAutoHyphens/>
        <w:jc w:val="both"/>
        <w:rPr>
          <w:rFonts w:cs="Arial"/>
          <w:b/>
          <w:szCs w:val="24"/>
        </w:rPr>
      </w:pPr>
      <w:r w:rsidRPr="00AF6CEC">
        <w:rPr>
          <w:rFonts w:cs="Arial"/>
          <w:bCs/>
          <w:szCs w:val="24"/>
        </w:rPr>
        <w:t>-</w:t>
      </w:r>
      <w:r>
        <w:rPr>
          <w:rFonts w:cs="Arial"/>
          <w:b/>
          <w:szCs w:val="24"/>
        </w:rPr>
        <w:tab/>
      </w:r>
      <w:r w:rsidRPr="005B49E3">
        <w:rPr>
          <w:rFonts w:cs="Arial"/>
          <w:b/>
          <w:szCs w:val="24"/>
        </w:rPr>
        <w:t xml:space="preserve">Subgrupo de Trabalho N° </w:t>
      </w:r>
      <w:r>
        <w:rPr>
          <w:rFonts w:cs="Arial"/>
          <w:b/>
          <w:szCs w:val="24"/>
        </w:rPr>
        <w:t>1</w:t>
      </w:r>
      <w:r w:rsidRPr="005B49E3">
        <w:rPr>
          <w:rFonts w:cs="Arial"/>
          <w:b/>
          <w:szCs w:val="24"/>
        </w:rPr>
        <w:t xml:space="preserve"> “</w:t>
      </w:r>
      <w:r w:rsidRPr="00AF6CEC">
        <w:rPr>
          <w:rFonts w:cs="Arial"/>
          <w:b/>
          <w:szCs w:val="24"/>
        </w:rPr>
        <w:t>Comunicações</w:t>
      </w:r>
      <w:r w:rsidRPr="005B49E3">
        <w:rPr>
          <w:rFonts w:cs="Arial"/>
          <w:b/>
          <w:szCs w:val="24"/>
        </w:rPr>
        <w:t xml:space="preserve">” (SGT N° </w:t>
      </w:r>
      <w:r>
        <w:rPr>
          <w:rFonts w:cs="Arial"/>
          <w:b/>
          <w:szCs w:val="24"/>
        </w:rPr>
        <w:t>1</w:t>
      </w:r>
      <w:r w:rsidRPr="005B49E3">
        <w:rPr>
          <w:rFonts w:cs="Arial"/>
          <w:b/>
          <w:szCs w:val="24"/>
        </w:rPr>
        <w:t>)</w:t>
      </w:r>
    </w:p>
    <w:p w14:paraId="6AC3D11C" w14:textId="77777777" w:rsidR="00045C4E" w:rsidRDefault="00045C4E" w:rsidP="00045C4E">
      <w:pPr>
        <w:tabs>
          <w:tab w:val="left" w:pos="1778"/>
        </w:tabs>
        <w:suppressAutoHyphens/>
        <w:jc w:val="both"/>
        <w:rPr>
          <w:rFonts w:cs="Arial"/>
          <w:bCs/>
          <w:color w:val="FF0000"/>
          <w:szCs w:val="24"/>
        </w:rPr>
      </w:pPr>
    </w:p>
    <w:p w14:paraId="753A08F8" w14:textId="77777777" w:rsidR="00045C4E" w:rsidRPr="00871890" w:rsidRDefault="00045C4E" w:rsidP="00045C4E">
      <w:pPr>
        <w:tabs>
          <w:tab w:val="left" w:pos="1778"/>
        </w:tabs>
        <w:suppressAutoHyphens/>
        <w:jc w:val="both"/>
        <w:rPr>
          <w:rFonts w:cs="Arial"/>
          <w:bCs/>
          <w:szCs w:val="24"/>
        </w:rPr>
      </w:pPr>
      <w:r w:rsidRPr="00871890">
        <w:rPr>
          <w:rFonts w:cs="Arial"/>
          <w:bCs/>
          <w:szCs w:val="24"/>
        </w:rPr>
        <w:t xml:space="preserve">O GMC tomou nota dos resultados da LXIII reunião ordinária do SGT N° 1, </w:t>
      </w:r>
      <w:r>
        <w:rPr>
          <w:rFonts w:cs="Arial"/>
          <w:bCs/>
          <w:szCs w:val="24"/>
        </w:rPr>
        <w:t xml:space="preserve">realizada </w:t>
      </w:r>
      <w:r w:rsidRPr="00871890">
        <w:t>entre os dias 16 e 20 de outubro de 2023</w:t>
      </w:r>
      <w:r w:rsidRPr="00871890">
        <w:rPr>
          <w:rFonts w:cs="Arial"/>
          <w:bCs/>
          <w:szCs w:val="24"/>
        </w:rPr>
        <w:t>, pelo sistema de videoconferência, em conformidade com o estabelecido na Resolução GMC Nº 19/12.</w:t>
      </w:r>
    </w:p>
    <w:p w14:paraId="4E76FE37" w14:textId="77777777" w:rsidR="00045C4E" w:rsidRDefault="00045C4E" w:rsidP="00045C4E">
      <w:pPr>
        <w:tabs>
          <w:tab w:val="left" w:pos="1778"/>
        </w:tabs>
        <w:suppressAutoHyphens/>
        <w:jc w:val="both"/>
        <w:rPr>
          <w:rFonts w:cs="Arial"/>
          <w:bCs/>
          <w:color w:val="FF0000"/>
          <w:szCs w:val="24"/>
        </w:rPr>
      </w:pPr>
    </w:p>
    <w:p w14:paraId="46036204" w14:textId="77777777" w:rsidR="00045C4E" w:rsidRPr="006E6639" w:rsidRDefault="00045C4E" w:rsidP="00045C4E">
      <w:pPr>
        <w:tabs>
          <w:tab w:val="left" w:pos="1778"/>
        </w:tabs>
        <w:suppressAutoHyphens/>
        <w:jc w:val="both"/>
        <w:rPr>
          <w:rFonts w:cs="Arial"/>
          <w:bCs/>
          <w:szCs w:val="24"/>
        </w:rPr>
      </w:pPr>
      <w:r w:rsidRPr="006E6639">
        <w:rPr>
          <w:rFonts w:cs="Arial"/>
          <w:bCs/>
          <w:szCs w:val="24"/>
        </w:rPr>
        <w:t>O GMC tomou nota da apresentação dos comentários do SGT N° 1 sobre o estudo do BID</w:t>
      </w:r>
      <w:r w:rsidRPr="006758B3">
        <w:rPr>
          <w:rFonts w:cs="Arial"/>
          <w:bCs/>
          <w:szCs w:val="24"/>
        </w:rPr>
        <w:t xml:space="preserve">, que constam do item 5 da mencionada ata, </w:t>
      </w:r>
      <w:r w:rsidRPr="006E6639">
        <w:rPr>
          <w:rFonts w:cs="Arial"/>
          <w:bCs/>
          <w:szCs w:val="24"/>
        </w:rPr>
        <w:t>e encaminhou-os ao GAHTR</w:t>
      </w:r>
      <w:r>
        <w:rPr>
          <w:rFonts w:cs="Arial"/>
          <w:bCs/>
          <w:szCs w:val="24"/>
        </w:rPr>
        <w:t>.</w:t>
      </w:r>
    </w:p>
    <w:p w14:paraId="0AD40BB9" w14:textId="77777777" w:rsidR="00045C4E" w:rsidRDefault="00045C4E" w:rsidP="00045C4E">
      <w:pPr>
        <w:tabs>
          <w:tab w:val="left" w:pos="1778"/>
        </w:tabs>
        <w:suppressAutoHyphens/>
        <w:jc w:val="both"/>
        <w:rPr>
          <w:rFonts w:cs="Arial"/>
          <w:bCs/>
          <w:szCs w:val="24"/>
        </w:rPr>
      </w:pPr>
    </w:p>
    <w:p w14:paraId="03D26AA3" w14:textId="77777777" w:rsidR="00045C4E" w:rsidRDefault="00045C4E" w:rsidP="00045C4E">
      <w:pPr>
        <w:tabs>
          <w:tab w:val="left" w:pos="1778"/>
        </w:tabs>
        <w:suppressAutoHyphens/>
        <w:jc w:val="both"/>
        <w:rPr>
          <w:rFonts w:cs="Arial"/>
          <w:bCs/>
          <w:color w:val="FF0000"/>
          <w:szCs w:val="24"/>
        </w:rPr>
      </w:pPr>
      <w:r w:rsidRPr="00A532B4">
        <w:rPr>
          <w:rFonts w:cs="Arial"/>
          <w:bCs/>
          <w:szCs w:val="24"/>
        </w:rPr>
        <w:t>O projeto de Resolução “</w:t>
      </w:r>
      <w:r w:rsidRPr="00A532B4">
        <w:rPr>
          <w:rFonts w:eastAsia="Calibri"/>
        </w:rPr>
        <w:t xml:space="preserve">Manual </w:t>
      </w:r>
      <w:r w:rsidRPr="00BD478E">
        <w:rPr>
          <w:rFonts w:eastAsia="Calibri"/>
        </w:rPr>
        <w:t xml:space="preserve">de procedimentos de coordenação de Frequências </w:t>
      </w:r>
      <w:r>
        <w:rPr>
          <w:rFonts w:eastAsia="Calibri"/>
        </w:rPr>
        <w:t>p</w:t>
      </w:r>
      <w:r w:rsidRPr="00BD478E">
        <w:rPr>
          <w:rFonts w:eastAsia="Calibri"/>
        </w:rPr>
        <w:t xml:space="preserve">ara Sistemas </w:t>
      </w:r>
      <w:r>
        <w:rPr>
          <w:rFonts w:eastAsia="Calibri"/>
        </w:rPr>
        <w:t>d</w:t>
      </w:r>
      <w:r w:rsidRPr="00BD478E">
        <w:rPr>
          <w:rFonts w:eastAsia="Calibri"/>
        </w:rPr>
        <w:t>e Telecomunicações Móveis Internacionais (IMT)</w:t>
      </w:r>
      <w:r>
        <w:rPr>
          <w:rFonts w:eastAsia="Calibri"/>
        </w:rPr>
        <w:t>” permanece no âmbito do GMC.</w:t>
      </w:r>
    </w:p>
    <w:p w14:paraId="3A51AC0F" w14:textId="77777777" w:rsidR="00045C4E" w:rsidRDefault="00045C4E" w:rsidP="00045C4E">
      <w:pPr>
        <w:tabs>
          <w:tab w:val="left" w:pos="1778"/>
        </w:tabs>
        <w:suppressAutoHyphens/>
        <w:jc w:val="both"/>
        <w:rPr>
          <w:rFonts w:cs="Arial"/>
          <w:bCs/>
          <w:szCs w:val="24"/>
        </w:rPr>
      </w:pPr>
    </w:p>
    <w:p w14:paraId="6A4281CE" w14:textId="77777777" w:rsidR="00045C4E" w:rsidRDefault="00045C4E" w:rsidP="00045C4E">
      <w:pPr>
        <w:tabs>
          <w:tab w:val="left" w:pos="1778"/>
        </w:tabs>
        <w:suppressAutoHyphens/>
        <w:jc w:val="both"/>
        <w:rPr>
          <w:rFonts w:cs="Arial"/>
          <w:bCs/>
          <w:szCs w:val="24"/>
        </w:rPr>
      </w:pPr>
      <w:r>
        <w:rPr>
          <w:rFonts w:cs="Arial"/>
          <w:bCs/>
          <w:szCs w:val="24"/>
        </w:rPr>
        <w:t xml:space="preserve">Em </w:t>
      </w:r>
      <w:r w:rsidRPr="006E6639">
        <w:rPr>
          <w:rFonts w:cs="Arial"/>
          <w:bCs/>
          <w:szCs w:val="24"/>
        </w:rPr>
        <w:t xml:space="preserve">relação à solicitação relativa a formato de comunicação expedita com o GAD, o GMC ressaltou que </w:t>
      </w:r>
      <w:r>
        <w:rPr>
          <w:rFonts w:cs="Arial"/>
          <w:bCs/>
          <w:szCs w:val="24"/>
        </w:rPr>
        <w:t xml:space="preserve">uma vez acordado no foro, </w:t>
      </w:r>
      <w:r w:rsidRPr="006E6639">
        <w:rPr>
          <w:rFonts w:cs="Arial"/>
          <w:bCs/>
          <w:szCs w:val="24"/>
        </w:rPr>
        <w:t>cabe à Coordenação Nacional da PPT em exercício contatar diretamente os</w:t>
      </w:r>
      <w:r>
        <w:rPr>
          <w:rFonts w:cs="Arial"/>
          <w:bCs/>
          <w:szCs w:val="24"/>
        </w:rPr>
        <w:t xml:space="preserve"> Coordenadores Nacionais dos demais foros pertinentes, a fim de realizar a coordenação necessária para as atividades de seu respectivo foro.</w:t>
      </w:r>
    </w:p>
    <w:p w14:paraId="147AAB2F" w14:textId="77777777" w:rsidR="00045C4E" w:rsidRPr="00264D60" w:rsidRDefault="00045C4E" w:rsidP="00045C4E">
      <w:pPr>
        <w:tabs>
          <w:tab w:val="left" w:pos="1778"/>
        </w:tabs>
        <w:suppressAutoHyphens/>
        <w:jc w:val="both"/>
        <w:rPr>
          <w:rFonts w:cs="Arial"/>
          <w:bCs/>
          <w:color w:val="FF0000"/>
          <w:szCs w:val="24"/>
        </w:rPr>
      </w:pPr>
    </w:p>
    <w:p w14:paraId="4105DA67" w14:textId="77777777" w:rsidR="00045C4E" w:rsidRPr="00926FD4" w:rsidRDefault="00045C4E" w:rsidP="00045C4E">
      <w:pPr>
        <w:suppressAutoHyphens/>
        <w:overflowPunct w:val="0"/>
        <w:jc w:val="both"/>
        <w:rPr>
          <w:rFonts w:eastAsia="Arial" w:cs="Arial"/>
          <w:kern w:val="2"/>
          <w:szCs w:val="24"/>
          <w:lang w:eastAsia="ar-SA"/>
        </w:rPr>
      </w:pPr>
      <w:r w:rsidRPr="00926FD4">
        <w:rPr>
          <w:rFonts w:eastAsia="Arial" w:cs="Arial"/>
          <w:kern w:val="2"/>
          <w:szCs w:val="24"/>
          <w:lang w:eastAsia="ar-SA"/>
        </w:rPr>
        <w:t xml:space="preserve">O GMC tomou nota da composição da estrutura interna informada pelo SGT N° </w:t>
      </w:r>
      <w:r>
        <w:rPr>
          <w:rFonts w:eastAsia="Arial" w:cs="Arial"/>
          <w:kern w:val="2"/>
          <w:szCs w:val="24"/>
          <w:lang w:eastAsia="ar-SA"/>
        </w:rPr>
        <w:t>1</w:t>
      </w:r>
      <w:r w:rsidRPr="00926FD4">
        <w:rPr>
          <w:rFonts w:eastAsia="Arial" w:cs="Arial"/>
          <w:kern w:val="2"/>
          <w:szCs w:val="24"/>
          <w:lang w:eastAsia="ar-SA"/>
        </w:rPr>
        <w:t>, de acordo com a Dec. CMC N° 19/19.</w:t>
      </w:r>
    </w:p>
    <w:p w14:paraId="18988154" w14:textId="77777777" w:rsidR="00045C4E" w:rsidRPr="005B49E3" w:rsidRDefault="00045C4E" w:rsidP="00045C4E">
      <w:pPr>
        <w:tabs>
          <w:tab w:val="left" w:pos="1778"/>
        </w:tabs>
        <w:suppressAutoHyphens/>
        <w:jc w:val="both"/>
        <w:rPr>
          <w:rFonts w:cs="Arial"/>
          <w:bCs/>
          <w:szCs w:val="24"/>
        </w:rPr>
      </w:pPr>
    </w:p>
    <w:p w14:paraId="2DA63A2D" w14:textId="77777777" w:rsidR="00045C4E" w:rsidRPr="005B49E3" w:rsidRDefault="00045C4E" w:rsidP="00045C4E">
      <w:pPr>
        <w:tabs>
          <w:tab w:val="left" w:pos="1134"/>
        </w:tabs>
        <w:suppressAutoHyphens/>
        <w:ind w:left="1134" w:hanging="1134"/>
        <w:jc w:val="both"/>
        <w:rPr>
          <w:rFonts w:cs="Arial"/>
          <w:b/>
          <w:szCs w:val="24"/>
        </w:rPr>
      </w:pPr>
      <w:r w:rsidRPr="005B49E3">
        <w:rPr>
          <w:rFonts w:cs="Arial"/>
          <w:bCs/>
          <w:szCs w:val="24"/>
        </w:rPr>
        <w:t>-</w:t>
      </w:r>
      <w:r w:rsidRPr="005B49E3">
        <w:rPr>
          <w:rFonts w:cs="Arial"/>
          <w:bCs/>
          <w:szCs w:val="24"/>
        </w:rPr>
        <w:tab/>
      </w:r>
      <w:r w:rsidRPr="005B49E3">
        <w:rPr>
          <w:rFonts w:cs="Arial"/>
          <w:b/>
          <w:szCs w:val="24"/>
        </w:rPr>
        <w:t>Subgrupo de Trabalho N° 3 “Regulamentos Técnicos e Avaliação da Conformidade” (SGT N° 3)</w:t>
      </w:r>
    </w:p>
    <w:p w14:paraId="5D128ED6" w14:textId="77777777" w:rsidR="00045C4E" w:rsidRPr="005B49E3" w:rsidRDefault="00045C4E" w:rsidP="00045C4E">
      <w:pPr>
        <w:tabs>
          <w:tab w:val="left" w:pos="1778"/>
        </w:tabs>
        <w:suppressAutoHyphens/>
        <w:jc w:val="both"/>
        <w:rPr>
          <w:rFonts w:cs="Arial"/>
          <w:bCs/>
          <w:szCs w:val="24"/>
        </w:rPr>
      </w:pPr>
    </w:p>
    <w:p w14:paraId="2BFE9451" w14:textId="77777777" w:rsidR="00045C4E" w:rsidRPr="00871890" w:rsidRDefault="00045C4E" w:rsidP="00045C4E">
      <w:pPr>
        <w:tabs>
          <w:tab w:val="left" w:pos="1778"/>
        </w:tabs>
        <w:suppressAutoHyphens/>
        <w:jc w:val="both"/>
        <w:rPr>
          <w:rFonts w:cs="Arial"/>
          <w:bCs/>
          <w:szCs w:val="24"/>
        </w:rPr>
      </w:pPr>
      <w:r w:rsidRPr="00871890">
        <w:rPr>
          <w:rFonts w:cs="Arial"/>
          <w:bCs/>
          <w:szCs w:val="24"/>
        </w:rPr>
        <w:t>O GMC tomou nota dos resultados da VII reunião extraordinária do SGT N° 3 realizada no dia 10 de outubro de 2023, pelo sistema de videoconferência, em conformidade com o estabelecido na Resolução GMC Nº 19/12.</w:t>
      </w:r>
    </w:p>
    <w:p w14:paraId="608CA278" w14:textId="77777777" w:rsidR="00045C4E" w:rsidRDefault="00045C4E" w:rsidP="00045C4E">
      <w:pPr>
        <w:tabs>
          <w:tab w:val="left" w:pos="1778"/>
        </w:tabs>
        <w:suppressAutoHyphens/>
        <w:jc w:val="both"/>
        <w:rPr>
          <w:rFonts w:cs="Arial"/>
          <w:bCs/>
          <w:color w:val="FF0000"/>
          <w:szCs w:val="24"/>
        </w:rPr>
      </w:pPr>
    </w:p>
    <w:p w14:paraId="0E41B488" w14:textId="77777777" w:rsidR="00045C4E" w:rsidRDefault="00045C4E" w:rsidP="00045C4E">
      <w:pPr>
        <w:jc w:val="both"/>
        <w:rPr>
          <w:rFonts w:eastAsia="Arial" w:cs="Arial"/>
          <w:bCs/>
        </w:rPr>
      </w:pPr>
      <w:r w:rsidRPr="0073571D">
        <w:rPr>
          <w:rFonts w:eastAsia="Arial" w:cs="Arial"/>
          <w:bCs/>
        </w:rPr>
        <w:t>O GMC aprovou a Resoluç</w:t>
      </w:r>
      <w:r>
        <w:rPr>
          <w:rFonts w:eastAsia="Arial" w:cs="Arial"/>
          <w:bCs/>
        </w:rPr>
        <w:t>ão</w:t>
      </w:r>
      <w:r w:rsidRPr="0073571D">
        <w:rPr>
          <w:rFonts w:eastAsia="Arial" w:cs="Arial"/>
          <w:bCs/>
        </w:rPr>
        <w:t xml:space="preserve"> </w:t>
      </w:r>
      <w:r w:rsidRPr="00E44A7F">
        <w:rPr>
          <w:rFonts w:eastAsia="Arial" w:cs="Arial"/>
          <w:bCs/>
        </w:rPr>
        <w:t>Nº 32/23</w:t>
      </w:r>
      <w:r w:rsidRPr="0073571D">
        <w:rPr>
          <w:rFonts w:eastAsia="Arial" w:cs="Arial"/>
          <w:bCs/>
        </w:rPr>
        <w:t xml:space="preserve"> “</w:t>
      </w:r>
      <w:r w:rsidRPr="00AE2A98">
        <w:rPr>
          <w:szCs w:val="24"/>
        </w:rPr>
        <w:t xml:space="preserve">Critérios Gerais </w:t>
      </w:r>
      <w:r>
        <w:rPr>
          <w:szCs w:val="24"/>
        </w:rPr>
        <w:t>s</w:t>
      </w:r>
      <w:r w:rsidRPr="00AE2A98">
        <w:rPr>
          <w:szCs w:val="24"/>
        </w:rPr>
        <w:t xml:space="preserve">obre </w:t>
      </w:r>
      <w:r>
        <w:rPr>
          <w:szCs w:val="24"/>
        </w:rPr>
        <w:t>a</w:t>
      </w:r>
      <w:r w:rsidRPr="00AE2A98">
        <w:rPr>
          <w:szCs w:val="24"/>
        </w:rPr>
        <w:t xml:space="preserve">s Atividades </w:t>
      </w:r>
      <w:r>
        <w:rPr>
          <w:szCs w:val="24"/>
        </w:rPr>
        <w:t>d</w:t>
      </w:r>
      <w:r w:rsidRPr="00AE2A98">
        <w:rPr>
          <w:szCs w:val="24"/>
        </w:rPr>
        <w:t>e Controle Metrológico Legal</w:t>
      </w:r>
      <w:r>
        <w:rPr>
          <w:color w:val="538135"/>
          <w:szCs w:val="24"/>
        </w:rPr>
        <w:t xml:space="preserve"> </w:t>
      </w:r>
      <w:r w:rsidRPr="00AE2A98">
        <w:rPr>
          <w:szCs w:val="24"/>
        </w:rPr>
        <w:t xml:space="preserve">(Revogação </w:t>
      </w:r>
      <w:r>
        <w:rPr>
          <w:szCs w:val="24"/>
        </w:rPr>
        <w:t>d</w:t>
      </w:r>
      <w:r w:rsidRPr="00AE2A98">
        <w:rPr>
          <w:szCs w:val="24"/>
        </w:rPr>
        <w:t>as Resoluções G</w:t>
      </w:r>
      <w:r>
        <w:rPr>
          <w:szCs w:val="24"/>
        </w:rPr>
        <w:t>MC</w:t>
      </w:r>
      <w:r w:rsidRPr="00AE2A98">
        <w:rPr>
          <w:szCs w:val="24"/>
        </w:rPr>
        <w:t xml:space="preserve"> Nº 57/92, 51/97 </w:t>
      </w:r>
      <w:r>
        <w:rPr>
          <w:szCs w:val="24"/>
        </w:rPr>
        <w:t>e</w:t>
      </w:r>
      <w:r w:rsidRPr="00AE2A98">
        <w:rPr>
          <w:szCs w:val="24"/>
        </w:rPr>
        <w:t xml:space="preserve"> 60/05)</w:t>
      </w:r>
      <w:r w:rsidRPr="0073571D">
        <w:rPr>
          <w:rFonts w:eastAsia="Arial" w:cs="Arial"/>
          <w:bCs/>
        </w:rPr>
        <w:t>”</w:t>
      </w:r>
      <w:r>
        <w:rPr>
          <w:rFonts w:eastAsia="Arial" w:cs="Arial"/>
          <w:bCs/>
        </w:rPr>
        <w:t xml:space="preserve"> </w:t>
      </w:r>
      <w:r w:rsidRPr="0073571D">
        <w:rPr>
          <w:rFonts w:eastAsia="Arial" w:cs="Arial"/>
          <w:b/>
        </w:rPr>
        <w:t>(Anexo III)</w:t>
      </w:r>
      <w:r w:rsidRPr="0073571D">
        <w:rPr>
          <w:rFonts w:eastAsia="Arial" w:cs="Arial"/>
          <w:bCs/>
        </w:rPr>
        <w:t>.</w:t>
      </w:r>
    </w:p>
    <w:p w14:paraId="09B77E35" w14:textId="77777777" w:rsidR="00045C4E" w:rsidRDefault="00045C4E" w:rsidP="00045C4E">
      <w:pPr>
        <w:jc w:val="both"/>
        <w:rPr>
          <w:rFonts w:eastAsia="Arial" w:cs="Arial"/>
          <w:bCs/>
        </w:rPr>
      </w:pPr>
    </w:p>
    <w:p w14:paraId="5F715E97" w14:textId="77777777" w:rsidR="00045C4E" w:rsidRDefault="00045C4E" w:rsidP="00045C4E">
      <w:pPr>
        <w:tabs>
          <w:tab w:val="left" w:pos="1778"/>
        </w:tabs>
        <w:suppressAutoHyphens/>
        <w:jc w:val="both"/>
        <w:rPr>
          <w:rFonts w:cs="Arial"/>
          <w:bCs/>
          <w:szCs w:val="24"/>
        </w:rPr>
      </w:pPr>
      <w:r w:rsidRPr="00A2411A">
        <w:rPr>
          <w:rFonts w:cs="Arial"/>
          <w:bCs/>
          <w:szCs w:val="24"/>
        </w:rPr>
        <w:t>O projeto de Resolução “</w:t>
      </w:r>
      <w:r w:rsidRPr="00A2411A">
        <w:rPr>
          <w:rFonts w:eastAsia="Arial" w:cs="Arial"/>
          <w:bCs/>
          <w:szCs w:val="24"/>
          <w:lang w:val="pt-PT"/>
        </w:rPr>
        <w:t>Critérios para Adoção de Limites Máximos de Resíduos de Princípios Ativos de Medicamentos Veterinários em Alimentos de Origem Animal (Revogação da Resolução GMC Nº 54/00)</w:t>
      </w:r>
      <w:r w:rsidRPr="00A2411A">
        <w:rPr>
          <w:rFonts w:eastAsia="Arial" w:cs="Arial"/>
          <w:bCs/>
        </w:rPr>
        <w:t xml:space="preserve">” </w:t>
      </w:r>
      <w:r w:rsidRPr="00A2411A">
        <w:rPr>
          <w:rFonts w:eastAsia="Calibri"/>
        </w:rPr>
        <w:t>permanece no âmbito do GMC</w:t>
      </w:r>
      <w:r>
        <w:rPr>
          <w:rFonts w:eastAsia="Calibri"/>
        </w:rPr>
        <w:t>.</w:t>
      </w:r>
    </w:p>
    <w:p w14:paraId="1B46AE8F" w14:textId="77777777" w:rsidR="00045C4E" w:rsidRDefault="00045C4E" w:rsidP="00045C4E">
      <w:pPr>
        <w:tabs>
          <w:tab w:val="left" w:pos="1778"/>
        </w:tabs>
        <w:suppressAutoHyphens/>
        <w:jc w:val="both"/>
        <w:rPr>
          <w:rFonts w:cs="Arial"/>
          <w:bCs/>
          <w:szCs w:val="24"/>
        </w:rPr>
      </w:pPr>
    </w:p>
    <w:p w14:paraId="01A3666A" w14:textId="77777777" w:rsidR="00045C4E" w:rsidRPr="00A2411A" w:rsidRDefault="00045C4E" w:rsidP="00045C4E">
      <w:pPr>
        <w:tabs>
          <w:tab w:val="left" w:pos="1778"/>
        </w:tabs>
        <w:suppressAutoHyphens/>
        <w:jc w:val="both"/>
        <w:rPr>
          <w:rFonts w:cs="Arial"/>
          <w:bCs/>
          <w:szCs w:val="24"/>
        </w:rPr>
      </w:pPr>
      <w:r w:rsidRPr="00A2411A">
        <w:rPr>
          <w:rFonts w:cs="Arial"/>
          <w:bCs/>
          <w:szCs w:val="24"/>
        </w:rPr>
        <w:t xml:space="preserve">O GMC tomou nota da apresentação dos comentários do SGT N° 3 sobre o estudo do BID, que constam </w:t>
      </w:r>
      <w:proofErr w:type="gramStart"/>
      <w:r w:rsidRPr="00A2411A">
        <w:rPr>
          <w:rFonts w:cs="Arial"/>
          <w:bCs/>
          <w:szCs w:val="24"/>
        </w:rPr>
        <w:t xml:space="preserve">como </w:t>
      </w:r>
      <w:r w:rsidRPr="00E63922">
        <w:rPr>
          <w:rFonts w:cs="Arial"/>
          <w:szCs w:val="24"/>
        </w:rPr>
        <w:t>Anexo</w:t>
      </w:r>
      <w:proofErr w:type="gramEnd"/>
      <w:r w:rsidRPr="00E63922">
        <w:rPr>
          <w:rFonts w:cs="Arial"/>
          <w:szCs w:val="24"/>
        </w:rPr>
        <w:t xml:space="preserve"> V</w:t>
      </w:r>
      <w:r w:rsidRPr="00A2411A">
        <w:rPr>
          <w:rFonts w:cs="Arial"/>
          <w:bCs/>
          <w:szCs w:val="24"/>
        </w:rPr>
        <w:t xml:space="preserve"> </w:t>
      </w:r>
      <w:r w:rsidRPr="00E63922">
        <w:rPr>
          <w:rFonts w:cs="Arial"/>
          <w:szCs w:val="24"/>
        </w:rPr>
        <w:t>(RESERVADO)</w:t>
      </w:r>
      <w:r w:rsidRPr="00A2411A">
        <w:rPr>
          <w:rFonts w:cs="Arial"/>
          <w:bCs/>
          <w:szCs w:val="24"/>
        </w:rPr>
        <w:t xml:space="preserve"> da mencionada ata, e encaminhou-os ao GAHTR.</w:t>
      </w:r>
    </w:p>
    <w:p w14:paraId="749CA867" w14:textId="77777777" w:rsidR="00045C4E" w:rsidRDefault="00045C4E" w:rsidP="00045C4E">
      <w:pPr>
        <w:tabs>
          <w:tab w:val="left" w:pos="1778"/>
        </w:tabs>
        <w:suppressAutoHyphens/>
        <w:jc w:val="both"/>
        <w:rPr>
          <w:rFonts w:cs="Arial"/>
          <w:bCs/>
          <w:szCs w:val="24"/>
        </w:rPr>
      </w:pPr>
    </w:p>
    <w:p w14:paraId="38F56497" w14:textId="77777777" w:rsidR="00045C4E" w:rsidRPr="005B49E3" w:rsidRDefault="00045C4E" w:rsidP="00045C4E">
      <w:pPr>
        <w:tabs>
          <w:tab w:val="left" w:pos="1134"/>
        </w:tabs>
        <w:suppressAutoHyphens/>
        <w:jc w:val="both"/>
        <w:rPr>
          <w:rFonts w:cs="Arial"/>
          <w:b/>
          <w:szCs w:val="24"/>
        </w:rPr>
      </w:pPr>
      <w:r w:rsidRPr="005A2984">
        <w:rPr>
          <w:rFonts w:cs="Arial"/>
          <w:bCs/>
          <w:szCs w:val="24"/>
        </w:rPr>
        <w:t>-</w:t>
      </w:r>
      <w:r>
        <w:rPr>
          <w:rFonts w:cs="Arial"/>
          <w:b/>
          <w:szCs w:val="24"/>
        </w:rPr>
        <w:tab/>
      </w:r>
      <w:r w:rsidRPr="005B49E3">
        <w:rPr>
          <w:rFonts w:cs="Arial"/>
          <w:b/>
          <w:szCs w:val="24"/>
        </w:rPr>
        <w:t xml:space="preserve">Subgrupo de Trabalho N° </w:t>
      </w:r>
      <w:r>
        <w:rPr>
          <w:rFonts w:cs="Arial"/>
          <w:b/>
          <w:szCs w:val="24"/>
        </w:rPr>
        <w:t>4</w:t>
      </w:r>
      <w:r w:rsidRPr="005B49E3">
        <w:rPr>
          <w:rFonts w:cs="Arial"/>
          <w:b/>
          <w:szCs w:val="24"/>
        </w:rPr>
        <w:t xml:space="preserve"> “</w:t>
      </w:r>
      <w:r w:rsidRPr="00093889">
        <w:rPr>
          <w:rFonts w:cs="Arial"/>
          <w:b/>
          <w:szCs w:val="24"/>
        </w:rPr>
        <w:t>Assuntos Financeiros</w:t>
      </w:r>
      <w:r w:rsidRPr="005B49E3">
        <w:rPr>
          <w:rFonts w:cs="Arial"/>
          <w:b/>
          <w:szCs w:val="24"/>
        </w:rPr>
        <w:t xml:space="preserve">” (SGT N° </w:t>
      </w:r>
      <w:r>
        <w:rPr>
          <w:rFonts w:cs="Arial"/>
          <w:b/>
          <w:szCs w:val="24"/>
        </w:rPr>
        <w:t>4</w:t>
      </w:r>
      <w:r w:rsidRPr="005B49E3">
        <w:rPr>
          <w:rFonts w:cs="Arial"/>
          <w:b/>
          <w:szCs w:val="24"/>
        </w:rPr>
        <w:t>)</w:t>
      </w:r>
    </w:p>
    <w:p w14:paraId="3920CCE6" w14:textId="77777777" w:rsidR="00045C4E" w:rsidRDefault="00045C4E" w:rsidP="00045C4E">
      <w:pPr>
        <w:tabs>
          <w:tab w:val="left" w:pos="1778"/>
        </w:tabs>
        <w:suppressAutoHyphens/>
        <w:jc w:val="both"/>
        <w:rPr>
          <w:rFonts w:cs="Arial"/>
          <w:bCs/>
          <w:color w:val="FF0000"/>
          <w:szCs w:val="24"/>
        </w:rPr>
      </w:pPr>
    </w:p>
    <w:p w14:paraId="3A615771" w14:textId="77777777" w:rsidR="00045C4E" w:rsidRPr="00871890" w:rsidRDefault="00045C4E" w:rsidP="00045C4E">
      <w:pPr>
        <w:tabs>
          <w:tab w:val="left" w:pos="1778"/>
        </w:tabs>
        <w:suppressAutoHyphens/>
        <w:jc w:val="both"/>
        <w:rPr>
          <w:rFonts w:cs="Arial"/>
          <w:bCs/>
          <w:szCs w:val="24"/>
        </w:rPr>
      </w:pPr>
      <w:r w:rsidRPr="00871890">
        <w:rPr>
          <w:rFonts w:cs="Arial"/>
          <w:bCs/>
          <w:szCs w:val="24"/>
        </w:rPr>
        <w:t xml:space="preserve">O GMC tomou nota dos resultados da LIV reunião ordinária do SGT N° 4, realizada em Brasília, </w:t>
      </w:r>
      <w:r w:rsidRPr="00871890">
        <w:t>entre os dias 16 e 20 de outubro de 2023</w:t>
      </w:r>
      <w:r w:rsidRPr="00871890">
        <w:rPr>
          <w:rFonts w:cs="Arial"/>
          <w:bCs/>
          <w:szCs w:val="24"/>
        </w:rPr>
        <w:t>.</w:t>
      </w:r>
    </w:p>
    <w:p w14:paraId="43645341" w14:textId="77777777" w:rsidR="00045C4E" w:rsidRPr="005B49E3" w:rsidRDefault="00045C4E" w:rsidP="00045C4E">
      <w:pPr>
        <w:tabs>
          <w:tab w:val="left" w:pos="1778"/>
        </w:tabs>
        <w:suppressAutoHyphens/>
        <w:jc w:val="both"/>
        <w:rPr>
          <w:rFonts w:cs="Arial"/>
          <w:bCs/>
          <w:szCs w:val="24"/>
        </w:rPr>
      </w:pPr>
    </w:p>
    <w:p w14:paraId="7ADAD035" w14:textId="77777777" w:rsidR="00045C4E" w:rsidRPr="005B49E3" w:rsidRDefault="00045C4E" w:rsidP="00045C4E">
      <w:pPr>
        <w:tabs>
          <w:tab w:val="left" w:pos="1134"/>
        </w:tabs>
        <w:suppressAutoHyphens/>
        <w:jc w:val="both"/>
        <w:rPr>
          <w:rFonts w:cs="Arial"/>
          <w:b/>
          <w:szCs w:val="24"/>
        </w:rPr>
      </w:pPr>
      <w:r w:rsidRPr="005B49E3">
        <w:rPr>
          <w:rFonts w:cs="Arial"/>
          <w:bCs/>
          <w:szCs w:val="24"/>
        </w:rPr>
        <w:lastRenderedPageBreak/>
        <w:t>-</w:t>
      </w:r>
      <w:r w:rsidRPr="005B49E3">
        <w:rPr>
          <w:rFonts w:cs="Arial"/>
          <w:bCs/>
          <w:szCs w:val="24"/>
        </w:rPr>
        <w:tab/>
      </w:r>
      <w:r w:rsidRPr="005B49E3">
        <w:rPr>
          <w:rFonts w:cs="Arial"/>
          <w:b/>
          <w:szCs w:val="24"/>
        </w:rPr>
        <w:t>Subgrupo de Trabalho N° 8 “Agricultura” (SGT N° 8)</w:t>
      </w:r>
    </w:p>
    <w:p w14:paraId="37727B2A" w14:textId="77777777" w:rsidR="00045C4E" w:rsidRPr="005B49E3" w:rsidRDefault="00045C4E" w:rsidP="00045C4E">
      <w:pPr>
        <w:tabs>
          <w:tab w:val="left" w:pos="1778"/>
        </w:tabs>
        <w:suppressAutoHyphens/>
        <w:jc w:val="both"/>
        <w:rPr>
          <w:rFonts w:cs="Arial"/>
          <w:bCs/>
          <w:szCs w:val="24"/>
        </w:rPr>
      </w:pPr>
      <w:r w:rsidRPr="005B49E3">
        <w:rPr>
          <w:rFonts w:cs="Arial"/>
          <w:bCs/>
          <w:szCs w:val="24"/>
        </w:rPr>
        <w:t xml:space="preserve"> </w:t>
      </w:r>
    </w:p>
    <w:p w14:paraId="3DEBC21D" w14:textId="77777777" w:rsidR="00045C4E" w:rsidRPr="00871890" w:rsidRDefault="00045C4E" w:rsidP="00045C4E">
      <w:pPr>
        <w:tabs>
          <w:tab w:val="left" w:pos="1778"/>
        </w:tabs>
        <w:suppressAutoHyphens/>
        <w:jc w:val="both"/>
        <w:rPr>
          <w:rFonts w:cs="Arial"/>
          <w:bCs/>
          <w:szCs w:val="24"/>
        </w:rPr>
      </w:pPr>
      <w:r w:rsidRPr="00871890">
        <w:rPr>
          <w:rFonts w:cs="Arial"/>
          <w:bCs/>
          <w:szCs w:val="24"/>
        </w:rPr>
        <w:t>O GMC tomou nota dos resultados da VIII reunião extraordinária do SGT N° 8 realizada no dia 6 de outubro de 2023, pelo sistema de videoconferência, em conformidade com o estabelecido na Resolução GMC Nº 19/12.</w:t>
      </w:r>
    </w:p>
    <w:p w14:paraId="1882B3CB" w14:textId="77777777" w:rsidR="00045C4E" w:rsidRDefault="00045C4E" w:rsidP="00045C4E">
      <w:pPr>
        <w:tabs>
          <w:tab w:val="left" w:pos="1778"/>
        </w:tabs>
        <w:suppressAutoHyphens/>
        <w:jc w:val="both"/>
        <w:rPr>
          <w:rFonts w:cs="Arial"/>
          <w:bCs/>
          <w:szCs w:val="24"/>
        </w:rPr>
      </w:pPr>
    </w:p>
    <w:p w14:paraId="693843BE" w14:textId="77777777" w:rsidR="00045C4E" w:rsidRPr="00A67D3B" w:rsidRDefault="00045C4E" w:rsidP="00045C4E">
      <w:pPr>
        <w:tabs>
          <w:tab w:val="left" w:pos="1778"/>
        </w:tabs>
        <w:suppressAutoHyphens/>
        <w:jc w:val="both"/>
        <w:rPr>
          <w:rFonts w:cs="Arial"/>
          <w:bCs/>
          <w:szCs w:val="24"/>
        </w:rPr>
      </w:pPr>
      <w:r w:rsidRPr="00A67D3B">
        <w:rPr>
          <w:rFonts w:eastAsia="Arial" w:cs="Arial"/>
          <w:kern w:val="2"/>
          <w:szCs w:val="24"/>
          <w:lang w:eastAsia="ar-SA"/>
        </w:rPr>
        <w:t>O GMC tomou conhecimento da criação da Comissão de Especialistas em Produção Orgânica (CEPOR) no âmbito do SGT N° 8.</w:t>
      </w:r>
    </w:p>
    <w:p w14:paraId="2E8BB76D" w14:textId="77777777" w:rsidR="00045C4E" w:rsidRDefault="00045C4E" w:rsidP="00045C4E">
      <w:pPr>
        <w:tabs>
          <w:tab w:val="left" w:pos="1778"/>
        </w:tabs>
        <w:suppressAutoHyphens/>
        <w:jc w:val="both"/>
        <w:rPr>
          <w:rFonts w:cs="Arial"/>
          <w:bCs/>
          <w:szCs w:val="24"/>
        </w:rPr>
      </w:pPr>
    </w:p>
    <w:p w14:paraId="41089D8D" w14:textId="77777777" w:rsidR="00045C4E" w:rsidRPr="005B49E3" w:rsidRDefault="00045C4E" w:rsidP="00045C4E">
      <w:pPr>
        <w:tabs>
          <w:tab w:val="left" w:pos="1134"/>
        </w:tabs>
        <w:suppressAutoHyphens/>
        <w:ind w:left="1134" w:hanging="1134"/>
        <w:jc w:val="both"/>
        <w:rPr>
          <w:rFonts w:cs="Arial"/>
          <w:b/>
          <w:szCs w:val="24"/>
        </w:rPr>
      </w:pPr>
      <w:r w:rsidRPr="00B860F7">
        <w:rPr>
          <w:rFonts w:cs="Arial"/>
          <w:bCs/>
          <w:szCs w:val="24"/>
        </w:rPr>
        <w:t>-</w:t>
      </w:r>
      <w:r>
        <w:rPr>
          <w:rFonts w:cs="Arial"/>
          <w:b/>
          <w:szCs w:val="24"/>
        </w:rPr>
        <w:tab/>
      </w:r>
      <w:r w:rsidRPr="005B49E3">
        <w:rPr>
          <w:rFonts w:cs="Arial"/>
          <w:b/>
          <w:szCs w:val="24"/>
        </w:rPr>
        <w:t xml:space="preserve">Subgrupo de Trabalho N° </w:t>
      </w:r>
      <w:r>
        <w:rPr>
          <w:rFonts w:cs="Arial"/>
          <w:b/>
          <w:szCs w:val="24"/>
        </w:rPr>
        <w:t>10</w:t>
      </w:r>
      <w:r w:rsidRPr="005B49E3">
        <w:rPr>
          <w:rFonts w:cs="Arial"/>
          <w:b/>
          <w:szCs w:val="24"/>
        </w:rPr>
        <w:t xml:space="preserve"> “</w:t>
      </w:r>
      <w:r w:rsidRPr="00B860F7">
        <w:rPr>
          <w:rFonts w:cs="Arial"/>
          <w:b/>
          <w:szCs w:val="24"/>
        </w:rPr>
        <w:t>Assuntos Trabalhistas, Emprego e Seguridade Social</w:t>
      </w:r>
      <w:r w:rsidRPr="005B49E3">
        <w:rPr>
          <w:rFonts w:cs="Arial"/>
          <w:b/>
          <w:szCs w:val="24"/>
        </w:rPr>
        <w:t xml:space="preserve">” (SGT N° </w:t>
      </w:r>
      <w:r>
        <w:rPr>
          <w:rFonts w:cs="Arial"/>
          <w:b/>
          <w:szCs w:val="24"/>
        </w:rPr>
        <w:t>10</w:t>
      </w:r>
      <w:r w:rsidRPr="005B49E3">
        <w:rPr>
          <w:rFonts w:cs="Arial"/>
          <w:b/>
          <w:szCs w:val="24"/>
        </w:rPr>
        <w:t>)</w:t>
      </w:r>
    </w:p>
    <w:p w14:paraId="0290F29C" w14:textId="77777777" w:rsidR="00045C4E" w:rsidRPr="005B49E3" w:rsidRDefault="00045C4E" w:rsidP="00045C4E">
      <w:pPr>
        <w:tabs>
          <w:tab w:val="left" w:pos="1778"/>
        </w:tabs>
        <w:suppressAutoHyphens/>
        <w:jc w:val="both"/>
        <w:rPr>
          <w:rFonts w:cs="Arial"/>
          <w:bCs/>
          <w:szCs w:val="24"/>
        </w:rPr>
      </w:pPr>
      <w:r w:rsidRPr="005B49E3">
        <w:rPr>
          <w:rFonts w:cs="Arial"/>
          <w:bCs/>
          <w:szCs w:val="24"/>
        </w:rPr>
        <w:t xml:space="preserve"> </w:t>
      </w:r>
    </w:p>
    <w:p w14:paraId="0DB7E99F" w14:textId="77777777" w:rsidR="00045C4E" w:rsidRPr="00871890" w:rsidRDefault="00045C4E" w:rsidP="00045C4E">
      <w:pPr>
        <w:tabs>
          <w:tab w:val="left" w:pos="1778"/>
        </w:tabs>
        <w:suppressAutoHyphens/>
        <w:jc w:val="both"/>
        <w:rPr>
          <w:rFonts w:cs="Arial"/>
          <w:bCs/>
          <w:szCs w:val="24"/>
        </w:rPr>
      </w:pPr>
      <w:r w:rsidRPr="00871890">
        <w:rPr>
          <w:rFonts w:cs="Arial"/>
          <w:bCs/>
          <w:szCs w:val="24"/>
        </w:rPr>
        <w:t>O GMC tomou nota dos resultados da LI</w:t>
      </w:r>
      <w:r>
        <w:rPr>
          <w:rFonts w:cs="Arial"/>
          <w:bCs/>
          <w:szCs w:val="24"/>
        </w:rPr>
        <w:t>V</w:t>
      </w:r>
      <w:r w:rsidRPr="00871890">
        <w:rPr>
          <w:rFonts w:cs="Arial"/>
          <w:bCs/>
          <w:szCs w:val="24"/>
        </w:rPr>
        <w:t xml:space="preserve"> reunião extraordinária do SGT N° 10 realizada no dia </w:t>
      </w:r>
      <w:r>
        <w:rPr>
          <w:rFonts w:cs="Arial"/>
          <w:bCs/>
          <w:szCs w:val="24"/>
        </w:rPr>
        <w:t>10</w:t>
      </w:r>
      <w:r w:rsidRPr="00871890">
        <w:rPr>
          <w:rFonts w:cs="Arial"/>
          <w:bCs/>
          <w:szCs w:val="24"/>
        </w:rPr>
        <w:t xml:space="preserve"> de outubro de 2023, pelo sistema de videoconferência, em conformidade com o estabelecido na Resolução GMC Nº 19/12.</w:t>
      </w:r>
    </w:p>
    <w:p w14:paraId="638A2CEA" w14:textId="77777777" w:rsidR="00045C4E" w:rsidRPr="00A67D3B" w:rsidRDefault="00045C4E" w:rsidP="00045C4E">
      <w:pPr>
        <w:tabs>
          <w:tab w:val="left" w:pos="1778"/>
        </w:tabs>
        <w:suppressAutoHyphens/>
        <w:jc w:val="both"/>
        <w:rPr>
          <w:rFonts w:cs="Arial"/>
        </w:rPr>
      </w:pPr>
    </w:p>
    <w:p w14:paraId="46E9E7AC" w14:textId="77777777" w:rsidR="00045C4E" w:rsidRDefault="00045C4E" w:rsidP="00045C4E">
      <w:pPr>
        <w:tabs>
          <w:tab w:val="left" w:pos="1778"/>
        </w:tabs>
        <w:suppressAutoHyphens/>
        <w:jc w:val="both"/>
        <w:rPr>
          <w:rFonts w:cs="Arial"/>
          <w:bCs/>
          <w:color w:val="FF0000"/>
          <w:szCs w:val="24"/>
        </w:rPr>
      </w:pPr>
      <w:r w:rsidRPr="00A67D3B">
        <w:rPr>
          <w:rFonts w:cs="Arial"/>
          <w:bCs/>
          <w:szCs w:val="24"/>
        </w:rPr>
        <w:t>O projeto de Resolução “</w:t>
      </w:r>
      <w:proofErr w:type="spellStart"/>
      <w:r w:rsidRPr="00A67D3B">
        <w:rPr>
          <w:rStyle w:val="Ninguno"/>
          <w:rFonts w:eastAsia="Calibri" w:cs="Arial"/>
          <w:color w:val="000000"/>
          <w:kern w:val="1"/>
          <w:szCs w:val="24"/>
          <w:u w:color="000000"/>
          <w:lang w:eastAsia="hi-IN" w:bidi="hi-IN"/>
        </w:rPr>
        <w:t>Diretrizes</w:t>
      </w:r>
      <w:proofErr w:type="spellEnd"/>
      <w:r w:rsidRPr="00A67D3B">
        <w:rPr>
          <w:rStyle w:val="Ninguno"/>
          <w:rFonts w:eastAsia="Calibri" w:cs="Arial"/>
          <w:color w:val="000000"/>
          <w:kern w:val="1"/>
          <w:szCs w:val="24"/>
          <w:u w:color="000000"/>
          <w:lang w:eastAsia="hi-IN" w:bidi="hi-IN"/>
        </w:rPr>
        <w:t xml:space="preserve"> para a </w:t>
      </w:r>
      <w:proofErr w:type="spellStart"/>
      <w:r w:rsidRPr="00A67D3B">
        <w:rPr>
          <w:rStyle w:val="Ninguno"/>
          <w:rFonts w:eastAsia="Calibri" w:cs="Arial"/>
          <w:color w:val="000000"/>
          <w:kern w:val="1"/>
          <w:szCs w:val="24"/>
          <w:u w:color="000000"/>
          <w:lang w:eastAsia="hi-IN" w:bidi="hi-IN"/>
        </w:rPr>
        <w:t>gestão</w:t>
      </w:r>
      <w:proofErr w:type="spellEnd"/>
      <w:r w:rsidRPr="00A67D3B">
        <w:rPr>
          <w:rStyle w:val="Ninguno"/>
          <w:rFonts w:eastAsia="Calibri" w:cs="Arial"/>
          <w:color w:val="000000"/>
          <w:kern w:val="1"/>
          <w:szCs w:val="24"/>
          <w:u w:color="000000"/>
          <w:lang w:eastAsia="hi-IN" w:bidi="hi-IN"/>
        </w:rPr>
        <w:t xml:space="preserve"> da </w:t>
      </w:r>
      <w:proofErr w:type="spellStart"/>
      <w:r w:rsidRPr="00A67D3B">
        <w:rPr>
          <w:rStyle w:val="Ninguno"/>
          <w:rFonts w:eastAsia="Calibri" w:cs="Arial"/>
          <w:color w:val="000000"/>
          <w:kern w:val="1"/>
          <w:szCs w:val="24"/>
          <w:u w:color="000000"/>
          <w:lang w:eastAsia="hi-IN" w:bidi="hi-IN"/>
        </w:rPr>
        <w:t>saúde</w:t>
      </w:r>
      <w:proofErr w:type="spellEnd"/>
      <w:r w:rsidRPr="00A67D3B">
        <w:rPr>
          <w:rStyle w:val="Ninguno"/>
          <w:rFonts w:eastAsia="Calibri" w:cs="Arial"/>
          <w:color w:val="000000"/>
          <w:kern w:val="1"/>
          <w:szCs w:val="24"/>
          <w:u w:color="000000"/>
          <w:lang w:eastAsia="hi-IN" w:bidi="hi-IN"/>
        </w:rPr>
        <w:t xml:space="preserve"> e </w:t>
      </w:r>
      <w:proofErr w:type="spellStart"/>
      <w:r w:rsidRPr="00A67D3B">
        <w:rPr>
          <w:rStyle w:val="Ninguno"/>
          <w:rFonts w:eastAsia="Calibri" w:cs="Arial"/>
          <w:color w:val="000000"/>
          <w:kern w:val="1"/>
          <w:szCs w:val="24"/>
          <w:u w:color="000000"/>
          <w:lang w:eastAsia="hi-IN" w:bidi="hi-IN"/>
        </w:rPr>
        <w:t>segurança</w:t>
      </w:r>
      <w:proofErr w:type="spellEnd"/>
      <w:r w:rsidRPr="00A67D3B">
        <w:rPr>
          <w:rStyle w:val="Ninguno"/>
          <w:rFonts w:eastAsia="Calibri" w:cs="Arial"/>
          <w:color w:val="000000"/>
          <w:kern w:val="1"/>
          <w:szCs w:val="24"/>
          <w:u w:color="000000"/>
          <w:lang w:eastAsia="hi-IN" w:bidi="hi-IN"/>
        </w:rPr>
        <w:t xml:space="preserve"> no </w:t>
      </w:r>
      <w:proofErr w:type="spellStart"/>
      <w:r w:rsidRPr="00A67D3B">
        <w:rPr>
          <w:rStyle w:val="Ninguno"/>
          <w:rFonts w:eastAsia="Calibri" w:cs="Arial"/>
          <w:color w:val="000000"/>
          <w:kern w:val="1"/>
          <w:szCs w:val="24"/>
          <w:u w:color="000000"/>
          <w:lang w:eastAsia="hi-IN" w:bidi="hi-IN"/>
        </w:rPr>
        <w:t>trabalho</w:t>
      </w:r>
      <w:proofErr w:type="spellEnd"/>
      <w:r w:rsidRPr="00A67D3B">
        <w:rPr>
          <w:rStyle w:val="Ninguno"/>
          <w:rFonts w:eastAsia="Calibri" w:cs="Arial"/>
          <w:color w:val="000000"/>
          <w:kern w:val="1"/>
          <w:szCs w:val="24"/>
          <w:u w:color="000000"/>
          <w:lang w:eastAsia="hi-IN" w:bidi="hi-IN"/>
        </w:rPr>
        <w:t xml:space="preserve"> </w:t>
      </w:r>
      <w:proofErr w:type="spellStart"/>
      <w:r w:rsidRPr="00A67D3B">
        <w:rPr>
          <w:rStyle w:val="Ninguno"/>
          <w:rFonts w:eastAsia="Calibri" w:cs="Arial"/>
          <w:color w:val="000000"/>
          <w:kern w:val="1"/>
          <w:szCs w:val="24"/>
          <w:u w:color="000000"/>
          <w:lang w:eastAsia="hi-IN" w:bidi="hi-IN"/>
        </w:rPr>
        <w:t>com</w:t>
      </w:r>
      <w:proofErr w:type="spellEnd"/>
      <w:r w:rsidRPr="00A67D3B">
        <w:rPr>
          <w:rStyle w:val="Ninguno"/>
          <w:rFonts w:eastAsia="Calibri" w:cs="Arial"/>
          <w:color w:val="000000"/>
          <w:kern w:val="1"/>
          <w:szCs w:val="24"/>
          <w:u w:color="000000"/>
          <w:lang w:eastAsia="hi-IN" w:bidi="hi-IN"/>
        </w:rPr>
        <w:t xml:space="preserve"> perspectiva de </w:t>
      </w:r>
      <w:proofErr w:type="spellStart"/>
      <w:r w:rsidRPr="00A67D3B">
        <w:rPr>
          <w:rStyle w:val="Ninguno"/>
          <w:rFonts w:eastAsia="Calibri" w:cs="Arial"/>
          <w:color w:val="000000"/>
          <w:kern w:val="1"/>
          <w:szCs w:val="24"/>
          <w:u w:color="000000"/>
          <w:lang w:eastAsia="hi-IN" w:bidi="hi-IN"/>
        </w:rPr>
        <w:t>gênero</w:t>
      </w:r>
      <w:proofErr w:type="spellEnd"/>
      <w:r w:rsidRPr="00A67D3B">
        <w:rPr>
          <w:rStyle w:val="Ninguno"/>
          <w:rFonts w:eastAsia="Calibri" w:cs="Arial"/>
          <w:color w:val="000000"/>
          <w:kern w:val="1"/>
          <w:szCs w:val="24"/>
          <w:u w:color="000000"/>
          <w:lang w:eastAsia="hi-IN" w:bidi="hi-IN"/>
        </w:rPr>
        <w:t xml:space="preserve"> no MERCOSUL</w:t>
      </w:r>
      <w:r w:rsidRPr="00A67D3B">
        <w:rPr>
          <w:rFonts w:eastAsia="Calibri"/>
        </w:rPr>
        <w:t>” permanece no âmbito do GMC</w:t>
      </w:r>
      <w:r>
        <w:rPr>
          <w:rFonts w:eastAsia="Calibri"/>
        </w:rPr>
        <w:t>.</w:t>
      </w:r>
    </w:p>
    <w:p w14:paraId="16698316" w14:textId="77777777" w:rsidR="00045C4E" w:rsidRDefault="00045C4E" w:rsidP="00045C4E">
      <w:pPr>
        <w:tabs>
          <w:tab w:val="left" w:pos="1778"/>
        </w:tabs>
        <w:suppressAutoHyphens/>
        <w:jc w:val="both"/>
        <w:rPr>
          <w:rFonts w:cs="Arial"/>
          <w:bCs/>
          <w:szCs w:val="24"/>
        </w:rPr>
      </w:pPr>
    </w:p>
    <w:p w14:paraId="68D68F0C" w14:textId="77777777" w:rsidR="00045C4E" w:rsidRPr="00926FD4" w:rsidRDefault="00045C4E" w:rsidP="00045C4E">
      <w:pPr>
        <w:suppressAutoHyphens/>
        <w:overflowPunct w:val="0"/>
        <w:jc w:val="both"/>
        <w:rPr>
          <w:rFonts w:eastAsia="Arial" w:cs="Arial"/>
          <w:kern w:val="2"/>
          <w:szCs w:val="24"/>
          <w:lang w:eastAsia="ar-SA"/>
        </w:rPr>
      </w:pPr>
      <w:r w:rsidRPr="00926FD4">
        <w:rPr>
          <w:rFonts w:eastAsia="Arial" w:cs="Arial"/>
          <w:kern w:val="2"/>
          <w:szCs w:val="24"/>
          <w:lang w:eastAsia="ar-SA"/>
        </w:rPr>
        <w:t xml:space="preserve">O GMC tomou nota da composição da estrutura interna informada pelo SGT N° </w:t>
      </w:r>
      <w:r>
        <w:rPr>
          <w:rFonts w:eastAsia="Arial" w:cs="Arial"/>
          <w:kern w:val="2"/>
          <w:szCs w:val="24"/>
          <w:lang w:eastAsia="ar-SA"/>
        </w:rPr>
        <w:t>10</w:t>
      </w:r>
      <w:r w:rsidRPr="00926FD4">
        <w:rPr>
          <w:rFonts w:eastAsia="Arial" w:cs="Arial"/>
          <w:kern w:val="2"/>
          <w:szCs w:val="24"/>
          <w:lang w:eastAsia="ar-SA"/>
        </w:rPr>
        <w:t>, de acordo com a Dec. CMC N° 19/19.</w:t>
      </w:r>
    </w:p>
    <w:p w14:paraId="0A3AB813" w14:textId="77777777" w:rsidR="00045C4E" w:rsidRPr="005B49E3" w:rsidRDefault="00045C4E" w:rsidP="00045C4E">
      <w:pPr>
        <w:tabs>
          <w:tab w:val="left" w:pos="1778"/>
        </w:tabs>
        <w:suppressAutoHyphens/>
        <w:jc w:val="both"/>
        <w:rPr>
          <w:rFonts w:cs="Arial"/>
          <w:bCs/>
          <w:szCs w:val="24"/>
        </w:rPr>
      </w:pPr>
    </w:p>
    <w:p w14:paraId="09B455EC" w14:textId="77777777" w:rsidR="00045C4E" w:rsidRPr="005B49E3" w:rsidRDefault="00045C4E" w:rsidP="00045C4E">
      <w:pPr>
        <w:tabs>
          <w:tab w:val="left" w:pos="1134"/>
        </w:tabs>
        <w:suppressAutoHyphens/>
        <w:jc w:val="both"/>
        <w:rPr>
          <w:rFonts w:cs="Arial"/>
          <w:b/>
          <w:szCs w:val="24"/>
        </w:rPr>
      </w:pPr>
      <w:r w:rsidRPr="005B49E3">
        <w:rPr>
          <w:rFonts w:cs="Arial"/>
          <w:bCs/>
          <w:szCs w:val="24"/>
        </w:rPr>
        <w:t>-</w:t>
      </w:r>
      <w:r w:rsidRPr="005B49E3">
        <w:rPr>
          <w:rFonts w:cs="Arial"/>
          <w:bCs/>
          <w:szCs w:val="24"/>
        </w:rPr>
        <w:tab/>
      </w:r>
      <w:r w:rsidRPr="005B49E3">
        <w:rPr>
          <w:rFonts w:cs="Arial"/>
          <w:b/>
          <w:szCs w:val="24"/>
        </w:rPr>
        <w:t>Subgrupo de Trabalho N° 11 “Saúde” (SGT N° 11)</w:t>
      </w:r>
    </w:p>
    <w:p w14:paraId="6650E7DE" w14:textId="77777777" w:rsidR="00045C4E" w:rsidRDefault="00045C4E" w:rsidP="00045C4E">
      <w:pPr>
        <w:tabs>
          <w:tab w:val="left" w:pos="1778"/>
        </w:tabs>
        <w:suppressAutoHyphens/>
        <w:jc w:val="both"/>
        <w:rPr>
          <w:rFonts w:cs="Arial"/>
          <w:bCs/>
          <w:color w:val="FF0000"/>
          <w:szCs w:val="24"/>
        </w:rPr>
      </w:pPr>
    </w:p>
    <w:p w14:paraId="48DC2523" w14:textId="77777777" w:rsidR="00045C4E" w:rsidRPr="00871890" w:rsidRDefault="00045C4E" w:rsidP="00045C4E">
      <w:pPr>
        <w:tabs>
          <w:tab w:val="left" w:pos="1778"/>
        </w:tabs>
        <w:suppressAutoHyphens/>
        <w:jc w:val="both"/>
        <w:rPr>
          <w:rFonts w:cs="Arial"/>
          <w:bCs/>
          <w:szCs w:val="24"/>
        </w:rPr>
      </w:pPr>
      <w:r w:rsidRPr="00871890">
        <w:rPr>
          <w:rFonts w:cs="Arial"/>
          <w:bCs/>
          <w:szCs w:val="24"/>
        </w:rPr>
        <w:t xml:space="preserve">O GMC tomou nota dos resultados da LIX reunião ordinária do SGT N° 11, realizada em Brasília, </w:t>
      </w:r>
      <w:r w:rsidRPr="00871890">
        <w:t>entre os dias 4 e 6 de outubro de 2023</w:t>
      </w:r>
      <w:r w:rsidRPr="00871890">
        <w:rPr>
          <w:rFonts w:cs="Arial"/>
          <w:bCs/>
          <w:szCs w:val="24"/>
        </w:rPr>
        <w:t>.</w:t>
      </w:r>
    </w:p>
    <w:p w14:paraId="4089825C" w14:textId="77777777" w:rsidR="00045C4E" w:rsidRPr="00871890" w:rsidRDefault="00045C4E" w:rsidP="00045C4E">
      <w:pPr>
        <w:tabs>
          <w:tab w:val="left" w:pos="1778"/>
        </w:tabs>
        <w:suppressAutoHyphens/>
        <w:jc w:val="both"/>
        <w:rPr>
          <w:rFonts w:cs="Arial"/>
          <w:bCs/>
          <w:szCs w:val="24"/>
        </w:rPr>
      </w:pPr>
    </w:p>
    <w:p w14:paraId="765AEAAC" w14:textId="77777777" w:rsidR="00045C4E" w:rsidRPr="00A67D3B" w:rsidRDefault="00045C4E" w:rsidP="00045C4E">
      <w:pPr>
        <w:tabs>
          <w:tab w:val="left" w:pos="1778"/>
        </w:tabs>
        <w:suppressAutoHyphens/>
        <w:jc w:val="both"/>
        <w:rPr>
          <w:rFonts w:eastAsia="Arial" w:cs="Arial"/>
          <w:bCs/>
        </w:rPr>
      </w:pPr>
      <w:r w:rsidRPr="00A67D3B">
        <w:rPr>
          <w:rFonts w:eastAsia="Arial" w:cs="Arial"/>
          <w:bCs/>
        </w:rPr>
        <w:t>O GMC aprovou as Resoluções Nº 33/23 “</w:t>
      </w:r>
      <w:r w:rsidRPr="00A67D3B">
        <w:rPr>
          <w:rFonts w:cs="Arial"/>
          <w:bCs/>
          <w:szCs w:val="24"/>
        </w:rPr>
        <w:t xml:space="preserve">Gerenciamento Sanitário de Resíduos Sólidos e Águas Residuais em Portos e Aeroportos Internacionais, Embarcações e Aeronaves Internacionais de Carga e Passageiros”, </w:t>
      </w:r>
      <w:r w:rsidRPr="00A67D3B">
        <w:rPr>
          <w:rFonts w:eastAsia="Arial" w:cs="Arial"/>
          <w:bCs/>
        </w:rPr>
        <w:t>Nº 34/23 “</w:t>
      </w:r>
      <w:r w:rsidRPr="00A67D3B">
        <w:rPr>
          <w:rFonts w:cs="Arial"/>
          <w:bCs/>
          <w:szCs w:val="24"/>
          <w:lang w:eastAsia="es-AR"/>
        </w:rPr>
        <w:t>Modifica</w:t>
      </w:r>
      <w:r w:rsidRPr="00A67D3B">
        <w:rPr>
          <w:rFonts w:eastAsia="ArialMT" w:cs="Arial"/>
          <w:bCs/>
          <w:szCs w:val="24"/>
          <w:lang w:eastAsia="es-AR"/>
        </w:rPr>
        <w:t>ção</w:t>
      </w:r>
      <w:r w:rsidRPr="00A67D3B">
        <w:rPr>
          <w:rFonts w:cs="Arial"/>
          <w:bCs/>
          <w:szCs w:val="24"/>
          <w:lang w:eastAsia="es-AR"/>
        </w:rPr>
        <w:t xml:space="preserve"> da Resolu</w:t>
      </w:r>
      <w:r w:rsidRPr="00A67D3B">
        <w:rPr>
          <w:rFonts w:eastAsia="ArialMT" w:cs="Arial"/>
          <w:bCs/>
          <w:szCs w:val="24"/>
          <w:lang w:eastAsia="es-AR"/>
        </w:rPr>
        <w:t>ção</w:t>
      </w:r>
      <w:r w:rsidRPr="00A67D3B">
        <w:rPr>
          <w:rFonts w:cs="Arial"/>
          <w:bCs/>
          <w:szCs w:val="24"/>
          <w:lang w:eastAsia="es-AR"/>
        </w:rPr>
        <w:t xml:space="preserve"> GMC Nº 20/17 Procedimentos Comuns para as Inspeções dos Fabricantes de Produtos Médicos e Produtos para Diagnóstico de Uso </w:t>
      </w:r>
      <w:r w:rsidRPr="00A67D3B">
        <w:rPr>
          <w:rFonts w:cs="Arial"/>
          <w:bCs/>
          <w:i/>
          <w:szCs w:val="24"/>
          <w:lang w:eastAsia="es-AR"/>
        </w:rPr>
        <w:t xml:space="preserve">In Vitro </w:t>
      </w:r>
      <w:r w:rsidRPr="00A67D3B">
        <w:rPr>
          <w:rFonts w:cs="Arial"/>
          <w:bCs/>
          <w:szCs w:val="24"/>
          <w:lang w:eastAsia="es-AR"/>
        </w:rPr>
        <w:t>nos Estados Partes</w:t>
      </w:r>
      <w:r w:rsidRPr="00A67D3B">
        <w:rPr>
          <w:rFonts w:eastAsia="Arial" w:cs="Arial"/>
          <w:bCs/>
        </w:rPr>
        <w:t>” e Nº 35/23 “</w:t>
      </w:r>
      <w:r w:rsidRPr="00A67D3B">
        <w:rPr>
          <w:bCs/>
          <w:lang w:eastAsia="pt-BR"/>
        </w:rPr>
        <w:t>Modificação da Resolução GMC Nº 57/99 Distribuição de Amostras para Profissionais e Propagandas de Medicamentos que Contenham Entorpecentes ou Substâncias Psicotrópicas”</w:t>
      </w:r>
      <w:r w:rsidRPr="00A67D3B">
        <w:rPr>
          <w:rFonts w:eastAsia="Arial" w:cs="Arial"/>
          <w:bCs/>
        </w:rPr>
        <w:t xml:space="preserve"> </w:t>
      </w:r>
      <w:r w:rsidRPr="00A67D3B">
        <w:rPr>
          <w:rFonts w:cs="Arial"/>
          <w:b/>
          <w:szCs w:val="24"/>
        </w:rPr>
        <w:t>(Anexo III)</w:t>
      </w:r>
      <w:r w:rsidRPr="00A67D3B">
        <w:rPr>
          <w:rFonts w:cs="Arial"/>
          <w:bCs/>
          <w:szCs w:val="24"/>
        </w:rPr>
        <w:t>.</w:t>
      </w:r>
    </w:p>
    <w:p w14:paraId="18E9ADDD" w14:textId="77777777" w:rsidR="00045C4E" w:rsidRPr="00A67D3B" w:rsidRDefault="00045C4E" w:rsidP="00045C4E">
      <w:pPr>
        <w:tabs>
          <w:tab w:val="left" w:pos="1778"/>
        </w:tabs>
        <w:suppressAutoHyphens/>
        <w:jc w:val="both"/>
        <w:rPr>
          <w:rFonts w:cs="Arial"/>
          <w:bCs/>
          <w:color w:val="FF0000"/>
          <w:szCs w:val="24"/>
        </w:rPr>
      </w:pPr>
    </w:p>
    <w:p w14:paraId="57BFC7FB" w14:textId="77777777" w:rsidR="00045C4E" w:rsidRPr="00A67D3B" w:rsidRDefault="00045C4E" w:rsidP="00045C4E">
      <w:pPr>
        <w:ind w:right="45"/>
        <w:jc w:val="both"/>
        <w:rPr>
          <w:rFonts w:cs="Arial"/>
          <w:szCs w:val="24"/>
        </w:rPr>
      </w:pPr>
      <w:r w:rsidRPr="00A67D3B">
        <w:rPr>
          <w:rFonts w:cs="Arial"/>
          <w:bCs/>
          <w:szCs w:val="24"/>
        </w:rPr>
        <w:t xml:space="preserve">Os projetos de Resolução N° </w:t>
      </w:r>
      <w:r w:rsidRPr="00A67D3B">
        <w:rPr>
          <w:rFonts w:cs="Arial"/>
          <w:szCs w:val="24"/>
        </w:rPr>
        <w:t xml:space="preserve">01/18 Rev.2 </w:t>
      </w:r>
      <w:r w:rsidRPr="00A67D3B">
        <w:rPr>
          <w:rFonts w:cs="Arial"/>
          <w:bCs/>
          <w:szCs w:val="24"/>
        </w:rPr>
        <w:t>“</w:t>
      </w:r>
      <w:r w:rsidRPr="00A67D3B">
        <w:rPr>
          <w:rFonts w:cs="Arial"/>
          <w:bCs/>
          <w:szCs w:val="24"/>
          <w:lang w:eastAsia="pt-BR"/>
        </w:rPr>
        <w:t>Requisitos de Boas Práticas para Obtenção, Processamento, Distribuição e Utilização de Plasma Sanguíneo Humano Excedente no MERCOSUL</w:t>
      </w:r>
      <w:r w:rsidRPr="00A67D3B">
        <w:rPr>
          <w:rFonts w:eastAsia="Calibri"/>
        </w:rPr>
        <w:t>”, N° 06/21 “</w:t>
      </w:r>
      <w:r w:rsidRPr="00A67D3B">
        <w:rPr>
          <w:rFonts w:cs="Arial"/>
          <w:szCs w:val="24"/>
        </w:rPr>
        <w:t xml:space="preserve">Regulamento Técnico MERCOSUL Requisitos Essenciais de Segurança e Desempenho de Dispositivos Médicos e Dispositivos Médicos para Diagnóstico </w:t>
      </w:r>
      <w:r w:rsidRPr="00A67D3B">
        <w:rPr>
          <w:rFonts w:cs="Arial"/>
          <w:i/>
          <w:iCs/>
          <w:szCs w:val="24"/>
        </w:rPr>
        <w:t>in vitro</w:t>
      </w:r>
      <w:r w:rsidRPr="00A67D3B">
        <w:rPr>
          <w:rFonts w:cs="Arial"/>
          <w:szCs w:val="24"/>
        </w:rPr>
        <w:t xml:space="preserve"> (Revogação da Resolução GMC Nº 72/98)</w:t>
      </w:r>
      <w:r w:rsidRPr="00A67D3B">
        <w:rPr>
          <w:rFonts w:eastAsia="Calibri"/>
        </w:rPr>
        <w:t>” e N° 01/22 Rev. 1 “</w:t>
      </w:r>
      <w:r w:rsidRPr="00A67D3B">
        <w:rPr>
          <w:szCs w:val="24"/>
          <w:lang w:eastAsia="es-PY"/>
        </w:rPr>
        <w:t>Regulamento Técnico MERCOSUL Conteúdo Mínimo de Arquivo Mestre de Sítio”</w:t>
      </w:r>
      <w:r w:rsidRPr="00A67D3B">
        <w:rPr>
          <w:rFonts w:eastAsia="Calibri"/>
        </w:rPr>
        <w:t xml:space="preserve"> permanecem no âmbito do GMC.</w:t>
      </w:r>
    </w:p>
    <w:p w14:paraId="7367DA12" w14:textId="77777777" w:rsidR="00045C4E" w:rsidRDefault="00045C4E" w:rsidP="00045C4E">
      <w:pPr>
        <w:tabs>
          <w:tab w:val="left" w:pos="1778"/>
        </w:tabs>
        <w:suppressAutoHyphens/>
        <w:jc w:val="both"/>
        <w:rPr>
          <w:rFonts w:cs="Arial"/>
          <w:bCs/>
          <w:color w:val="FF0000"/>
          <w:szCs w:val="24"/>
        </w:rPr>
      </w:pPr>
    </w:p>
    <w:p w14:paraId="7225E856" w14:textId="77777777" w:rsidR="00045C4E" w:rsidRPr="00926FD4" w:rsidRDefault="00045C4E" w:rsidP="00045C4E">
      <w:pPr>
        <w:suppressAutoHyphens/>
        <w:overflowPunct w:val="0"/>
        <w:jc w:val="both"/>
        <w:rPr>
          <w:rFonts w:eastAsia="Arial" w:cs="Arial"/>
          <w:kern w:val="2"/>
          <w:szCs w:val="24"/>
          <w:lang w:eastAsia="ar-SA"/>
        </w:rPr>
      </w:pPr>
      <w:r w:rsidRPr="00926FD4">
        <w:rPr>
          <w:rFonts w:eastAsia="Arial" w:cs="Arial"/>
          <w:kern w:val="2"/>
          <w:szCs w:val="24"/>
          <w:lang w:eastAsia="ar-SA"/>
        </w:rPr>
        <w:t xml:space="preserve">O GMC tomou nota da composição da estrutura interna informada pelo SGT N° </w:t>
      </w:r>
      <w:r>
        <w:rPr>
          <w:rFonts w:eastAsia="Arial" w:cs="Arial"/>
          <w:kern w:val="2"/>
          <w:szCs w:val="24"/>
          <w:lang w:eastAsia="ar-SA"/>
        </w:rPr>
        <w:t>11</w:t>
      </w:r>
      <w:r w:rsidRPr="00926FD4">
        <w:rPr>
          <w:rFonts w:eastAsia="Arial" w:cs="Arial"/>
          <w:kern w:val="2"/>
          <w:szCs w:val="24"/>
          <w:lang w:eastAsia="ar-SA"/>
        </w:rPr>
        <w:t>, de acordo com a Dec. CMC N° 19/19.</w:t>
      </w:r>
    </w:p>
    <w:p w14:paraId="334F1890" w14:textId="260E01F4" w:rsidR="00045C4E" w:rsidRDefault="00045C4E" w:rsidP="00045C4E">
      <w:pPr>
        <w:tabs>
          <w:tab w:val="left" w:pos="1778"/>
        </w:tabs>
        <w:suppressAutoHyphens/>
        <w:jc w:val="both"/>
        <w:rPr>
          <w:rFonts w:cs="Arial"/>
          <w:bCs/>
          <w:szCs w:val="24"/>
        </w:rPr>
      </w:pPr>
    </w:p>
    <w:p w14:paraId="026DC1CA" w14:textId="77777777" w:rsidR="005075D1" w:rsidRPr="005B49E3" w:rsidRDefault="005075D1" w:rsidP="00045C4E">
      <w:pPr>
        <w:tabs>
          <w:tab w:val="left" w:pos="1778"/>
        </w:tabs>
        <w:suppressAutoHyphens/>
        <w:jc w:val="both"/>
        <w:rPr>
          <w:rFonts w:cs="Arial"/>
          <w:bCs/>
          <w:szCs w:val="24"/>
        </w:rPr>
      </w:pPr>
    </w:p>
    <w:p w14:paraId="7C6E26BF" w14:textId="77777777" w:rsidR="00045C4E" w:rsidRDefault="00045C4E" w:rsidP="00045C4E">
      <w:pPr>
        <w:tabs>
          <w:tab w:val="left" w:pos="1134"/>
        </w:tabs>
        <w:suppressAutoHyphens/>
        <w:jc w:val="both"/>
        <w:rPr>
          <w:rFonts w:cs="Arial"/>
          <w:b/>
          <w:szCs w:val="24"/>
        </w:rPr>
      </w:pPr>
      <w:r w:rsidRPr="005B49E3">
        <w:rPr>
          <w:rFonts w:cs="Arial"/>
          <w:bCs/>
          <w:szCs w:val="24"/>
        </w:rPr>
        <w:lastRenderedPageBreak/>
        <w:t>-</w:t>
      </w:r>
      <w:r w:rsidRPr="005B49E3">
        <w:rPr>
          <w:rFonts w:cs="Arial"/>
          <w:bCs/>
          <w:szCs w:val="24"/>
        </w:rPr>
        <w:tab/>
      </w:r>
      <w:r w:rsidRPr="005B49E3">
        <w:rPr>
          <w:rFonts w:cs="Arial"/>
          <w:b/>
          <w:szCs w:val="24"/>
        </w:rPr>
        <w:t>Subgrupo de Trabalho N° 12 “Investimento” (SGT N° 12)</w:t>
      </w:r>
      <w:r>
        <w:rPr>
          <w:rFonts w:cs="Arial"/>
          <w:b/>
          <w:szCs w:val="24"/>
        </w:rPr>
        <w:t xml:space="preserve"> </w:t>
      </w:r>
    </w:p>
    <w:p w14:paraId="28D176CF" w14:textId="77777777" w:rsidR="00045C4E" w:rsidRPr="005B49E3" w:rsidRDefault="00045C4E" w:rsidP="00045C4E">
      <w:pPr>
        <w:tabs>
          <w:tab w:val="left" w:pos="1134"/>
        </w:tabs>
        <w:suppressAutoHyphens/>
        <w:jc w:val="both"/>
        <w:rPr>
          <w:rFonts w:cs="Arial"/>
          <w:bCs/>
          <w:szCs w:val="24"/>
        </w:rPr>
      </w:pPr>
    </w:p>
    <w:p w14:paraId="06C79BC6" w14:textId="77777777" w:rsidR="00045C4E" w:rsidRPr="00871890" w:rsidRDefault="00045C4E" w:rsidP="00045C4E">
      <w:pPr>
        <w:tabs>
          <w:tab w:val="left" w:pos="1778"/>
        </w:tabs>
        <w:suppressAutoHyphens/>
        <w:jc w:val="both"/>
        <w:rPr>
          <w:rFonts w:cs="Arial"/>
          <w:bCs/>
          <w:szCs w:val="24"/>
        </w:rPr>
      </w:pPr>
      <w:r w:rsidRPr="00871890">
        <w:rPr>
          <w:rFonts w:cs="Arial"/>
          <w:bCs/>
          <w:szCs w:val="24"/>
        </w:rPr>
        <w:t xml:space="preserve">O GMC tomou nota dos resultados da XXXIII reunião ordinária do SGT N° 12, realizada nos dias 28 de setembro </w:t>
      </w:r>
      <w:r w:rsidRPr="00184C04">
        <w:rPr>
          <w:rFonts w:cs="Arial"/>
          <w:bCs/>
          <w:szCs w:val="24"/>
        </w:rPr>
        <w:t>e de 2023,</w:t>
      </w:r>
      <w:r w:rsidRPr="00871890">
        <w:rPr>
          <w:rFonts w:cs="Arial"/>
          <w:bCs/>
          <w:szCs w:val="24"/>
        </w:rPr>
        <w:t xml:space="preserve"> pelo sistema de videoconferência, em conformidade com o estabelecido na Resolução GMC N° 19/12.</w:t>
      </w:r>
    </w:p>
    <w:p w14:paraId="32AFB3BA" w14:textId="77777777" w:rsidR="00045C4E" w:rsidRDefault="00045C4E" w:rsidP="00045C4E">
      <w:pPr>
        <w:tabs>
          <w:tab w:val="left" w:pos="567"/>
          <w:tab w:val="left" w:pos="1134"/>
        </w:tabs>
        <w:suppressAutoHyphens/>
        <w:jc w:val="both"/>
        <w:rPr>
          <w:rFonts w:cs="Arial"/>
          <w:bCs/>
          <w:color w:val="FF0000"/>
          <w:szCs w:val="24"/>
        </w:rPr>
      </w:pPr>
    </w:p>
    <w:p w14:paraId="198EB446" w14:textId="77777777" w:rsidR="00045C4E" w:rsidRDefault="00045C4E" w:rsidP="00045C4E">
      <w:pPr>
        <w:tabs>
          <w:tab w:val="left" w:pos="1134"/>
        </w:tabs>
        <w:suppressAutoHyphens/>
        <w:ind w:left="1134" w:hanging="1134"/>
        <w:jc w:val="both"/>
        <w:rPr>
          <w:rFonts w:cs="Arial"/>
          <w:b/>
          <w:szCs w:val="24"/>
        </w:rPr>
      </w:pPr>
      <w:r w:rsidRPr="006D4097">
        <w:rPr>
          <w:rFonts w:cs="Arial"/>
          <w:bCs/>
          <w:szCs w:val="24"/>
        </w:rPr>
        <w:t>-</w:t>
      </w:r>
      <w:r>
        <w:rPr>
          <w:rFonts w:cs="Arial"/>
          <w:b/>
          <w:szCs w:val="24"/>
        </w:rPr>
        <w:tab/>
      </w:r>
      <w:r w:rsidRPr="006D4097">
        <w:rPr>
          <w:rFonts w:cs="Arial"/>
          <w:b/>
          <w:szCs w:val="24"/>
        </w:rPr>
        <w:t>Reunião Especializada de Autoridades Cinematográficas e Audiovisuais do MERCOSUL (RECAM)</w:t>
      </w:r>
    </w:p>
    <w:p w14:paraId="12A6A2C5" w14:textId="77777777" w:rsidR="00045C4E" w:rsidRPr="006D4097" w:rsidRDefault="00045C4E" w:rsidP="00045C4E">
      <w:pPr>
        <w:tabs>
          <w:tab w:val="left" w:pos="1134"/>
        </w:tabs>
        <w:suppressAutoHyphens/>
        <w:jc w:val="both"/>
        <w:rPr>
          <w:rFonts w:cs="Arial"/>
          <w:b/>
          <w:szCs w:val="24"/>
        </w:rPr>
      </w:pPr>
    </w:p>
    <w:p w14:paraId="1DBF2208" w14:textId="77777777" w:rsidR="00045C4E" w:rsidRPr="00871890" w:rsidRDefault="00045C4E" w:rsidP="00045C4E">
      <w:pPr>
        <w:tabs>
          <w:tab w:val="left" w:pos="1778"/>
        </w:tabs>
        <w:suppressAutoHyphens/>
        <w:jc w:val="both"/>
        <w:rPr>
          <w:rFonts w:cs="Arial"/>
          <w:bCs/>
          <w:szCs w:val="24"/>
        </w:rPr>
      </w:pPr>
      <w:r w:rsidRPr="00871890">
        <w:rPr>
          <w:rFonts w:cs="Arial"/>
          <w:bCs/>
          <w:szCs w:val="24"/>
        </w:rPr>
        <w:t xml:space="preserve">O GMC tomou nota dos resultados da </w:t>
      </w:r>
      <w:r>
        <w:rPr>
          <w:rFonts w:cs="Arial"/>
          <w:bCs/>
          <w:szCs w:val="24"/>
        </w:rPr>
        <w:t>XLI</w:t>
      </w:r>
      <w:r w:rsidRPr="00871890">
        <w:rPr>
          <w:rFonts w:cs="Arial"/>
          <w:bCs/>
          <w:szCs w:val="24"/>
        </w:rPr>
        <w:t xml:space="preserve"> reunião ordinária do SGT N° 11, realizada em </w:t>
      </w:r>
      <w:r>
        <w:rPr>
          <w:rFonts w:cs="Arial"/>
          <w:bCs/>
          <w:szCs w:val="24"/>
        </w:rPr>
        <w:t>Florianópolis</w:t>
      </w:r>
      <w:r w:rsidRPr="00871890">
        <w:rPr>
          <w:rFonts w:cs="Arial"/>
          <w:bCs/>
          <w:szCs w:val="24"/>
        </w:rPr>
        <w:t xml:space="preserve">, </w:t>
      </w:r>
      <w:r>
        <w:t>n</w:t>
      </w:r>
      <w:r w:rsidRPr="00871890">
        <w:t xml:space="preserve">os dias </w:t>
      </w:r>
      <w:r>
        <w:t>22</w:t>
      </w:r>
      <w:r w:rsidRPr="00871890">
        <w:t xml:space="preserve"> e </w:t>
      </w:r>
      <w:r>
        <w:t>23</w:t>
      </w:r>
      <w:r w:rsidRPr="00871890">
        <w:t xml:space="preserve"> de </w:t>
      </w:r>
      <w:r>
        <w:t>setembro</w:t>
      </w:r>
      <w:r w:rsidRPr="00871890">
        <w:t xml:space="preserve"> de 2023</w:t>
      </w:r>
      <w:r w:rsidRPr="00871890">
        <w:rPr>
          <w:rFonts w:cs="Arial"/>
          <w:bCs/>
          <w:szCs w:val="24"/>
        </w:rPr>
        <w:t>.</w:t>
      </w:r>
    </w:p>
    <w:p w14:paraId="488944CD" w14:textId="77777777" w:rsidR="00045C4E" w:rsidRDefault="00045C4E" w:rsidP="00045C4E">
      <w:pPr>
        <w:tabs>
          <w:tab w:val="left" w:pos="1778"/>
        </w:tabs>
        <w:suppressAutoHyphens/>
        <w:jc w:val="both"/>
        <w:rPr>
          <w:rFonts w:cs="Arial"/>
          <w:bCs/>
          <w:color w:val="FF0000"/>
          <w:szCs w:val="24"/>
        </w:rPr>
      </w:pPr>
    </w:p>
    <w:p w14:paraId="552159A4" w14:textId="77777777" w:rsidR="00045C4E" w:rsidRDefault="00045C4E" w:rsidP="00045C4E">
      <w:pPr>
        <w:tabs>
          <w:tab w:val="left" w:pos="1778"/>
        </w:tabs>
        <w:suppressAutoHyphens/>
        <w:jc w:val="both"/>
        <w:rPr>
          <w:rFonts w:cs="Arial"/>
          <w:bCs/>
          <w:color w:val="FF0000"/>
          <w:szCs w:val="24"/>
        </w:rPr>
      </w:pPr>
      <w:r w:rsidRPr="009F31DB">
        <w:rPr>
          <w:rFonts w:cs="Arial"/>
          <w:bCs/>
          <w:szCs w:val="24"/>
        </w:rPr>
        <w:t>O projeto “</w:t>
      </w:r>
      <w:r w:rsidRPr="009F31DB">
        <w:t>Acordo de Coprodução Cinematográfica e Audiovisual no MERCOSUL”</w:t>
      </w:r>
      <w:r w:rsidRPr="009F31DB">
        <w:rPr>
          <w:rFonts w:eastAsia="Calibri"/>
        </w:rPr>
        <w:t xml:space="preserve"> permanece no âmbito do GMC.</w:t>
      </w:r>
    </w:p>
    <w:p w14:paraId="7B78DB5D" w14:textId="77777777" w:rsidR="00045C4E" w:rsidRPr="005B49E3" w:rsidRDefault="00045C4E" w:rsidP="00045C4E">
      <w:pPr>
        <w:tabs>
          <w:tab w:val="left" w:pos="1778"/>
        </w:tabs>
        <w:suppressAutoHyphens/>
        <w:jc w:val="both"/>
        <w:rPr>
          <w:rFonts w:cs="Arial"/>
          <w:bCs/>
          <w:szCs w:val="24"/>
        </w:rPr>
      </w:pPr>
    </w:p>
    <w:p w14:paraId="6684897A" w14:textId="77777777" w:rsidR="00045C4E" w:rsidRPr="005B49E3" w:rsidRDefault="00045C4E" w:rsidP="00045C4E">
      <w:pPr>
        <w:tabs>
          <w:tab w:val="left" w:pos="1134"/>
        </w:tabs>
        <w:suppressAutoHyphens/>
        <w:jc w:val="both"/>
        <w:rPr>
          <w:rFonts w:cs="Arial"/>
          <w:b/>
          <w:szCs w:val="24"/>
        </w:rPr>
      </w:pPr>
      <w:r>
        <w:rPr>
          <w:rFonts w:cs="Arial"/>
          <w:bCs/>
          <w:szCs w:val="24"/>
        </w:rPr>
        <w:t>-</w:t>
      </w:r>
      <w:r w:rsidRPr="005B49E3">
        <w:rPr>
          <w:rFonts w:cs="Arial"/>
          <w:bCs/>
          <w:szCs w:val="24"/>
        </w:rPr>
        <w:tab/>
      </w:r>
      <w:r w:rsidRPr="005B49E3">
        <w:rPr>
          <w:rFonts w:cs="Arial"/>
          <w:b/>
          <w:szCs w:val="24"/>
        </w:rPr>
        <w:t>Reunião Especializada de Estatísticas do MERCOSUL (REES)</w:t>
      </w:r>
    </w:p>
    <w:p w14:paraId="059AEF8E" w14:textId="77777777" w:rsidR="00045C4E" w:rsidRPr="005B49E3" w:rsidRDefault="00045C4E" w:rsidP="00045C4E">
      <w:pPr>
        <w:tabs>
          <w:tab w:val="left" w:pos="1778"/>
        </w:tabs>
        <w:suppressAutoHyphens/>
        <w:jc w:val="both"/>
        <w:rPr>
          <w:rFonts w:cs="Arial"/>
          <w:bCs/>
          <w:szCs w:val="24"/>
        </w:rPr>
      </w:pPr>
    </w:p>
    <w:p w14:paraId="23E4D315" w14:textId="77777777" w:rsidR="00045C4E" w:rsidRPr="00871890" w:rsidRDefault="00045C4E" w:rsidP="00045C4E">
      <w:pPr>
        <w:tabs>
          <w:tab w:val="left" w:pos="1778"/>
        </w:tabs>
        <w:suppressAutoHyphens/>
        <w:jc w:val="both"/>
        <w:rPr>
          <w:rFonts w:cs="Arial"/>
          <w:bCs/>
          <w:szCs w:val="24"/>
        </w:rPr>
      </w:pPr>
      <w:r w:rsidRPr="00871890">
        <w:rPr>
          <w:rFonts w:cs="Arial"/>
          <w:bCs/>
          <w:szCs w:val="24"/>
        </w:rPr>
        <w:t xml:space="preserve">O GMC tomou nota dos resultados da XXV reunião ordinária da REES, realizada </w:t>
      </w:r>
      <w:r>
        <w:rPr>
          <w:rFonts w:cs="Arial"/>
          <w:bCs/>
          <w:szCs w:val="24"/>
        </w:rPr>
        <w:t>no</w:t>
      </w:r>
      <w:r w:rsidRPr="00871890">
        <w:rPr>
          <w:rFonts w:cs="Arial"/>
          <w:bCs/>
          <w:szCs w:val="24"/>
        </w:rPr>
        <w:t xml:space="preserve"> Rio de Janeiro, </w:t>
      </w:r>
      <w:r w:rsidRPr="00871890">
        <w:t>no dia 5 de outubro de 2023</w:t>
      </w:r>
      <w:r w:rsidRPr="00871890">
        <w:rPr>
          <w:rFonts w:cs="Arial"/>
          <w:bCs/>
          <w:szCs w:val="24"/>
        </w:rPr>
        <w:t>.</w:t>
      </w:r>
    </w:p>
    <w:p w14:paraId="1C82A4D2" w14:textId="77777777" w:rsidR="00045C4E" w:rsidRDefault="00045C4E" w:rsidP="00045C4E">
      <w:pPr>
        <w:tabs>
          <w:tab w:val="left" w:pos="1134"/>
        </w:tabs>
        <w:suppressAutoHyphens/>
        <w:jc w:val="both"/>
        <w:rPr>
          <w:rFonts w:cs="Arial"/>
          <w:bCs/>
          <w:szCs w:val="24"/>
        </w:rPr>
      </w:pPr>
    </w:p>
    <w:p w14:paraId="5AF9DE1C" w14:textId="77777777" w:rsidR="00045C4E" w:rsidRPr="00CC78E4" w:rsidRDefault="00045C4E" w:rsidP="00045C4E">
      <w:pPr>
        <w:tabs>
          <w:tab w:val="left" w:pos="1134"/>
        </w:tabs>
        <w:suppressAutoHyphens/>
        <w:jc w:val="both"/>
        <w:rPr>
          <w:rFonts w:cs="Arial"/>
          <w:b/>
          <w:szCs w:val="24"/>
        </w:rPr>
      </w:pPr>
      <w:r w:rsidRPr="009E5726">
        <w:rPr>
          <w:rFonts w:cs="Arial"/>
          <w:bCs/>
          <w:szCs w:val="24"/>
        </w:rPr>
        <w:t>-</w:t>
      </w:r>
      <w:r>
        <w:rPr>
          <w:rFonts w:cs="Arial"/>
          <w:b/>
          <w:szCs w:val="24"/>
        </w:rPr>
        <w:tab/>
      </w:r>
      <w:r w:rsidRPr="00CC78E4">
        <w:rPr>
          <w:rFonts w:cs="Arial"/>
          <w:b/>
          <w:szCs w:val="24"/>
        </w:rPr>
        <w:t>Grupo Ad Hoc de Temas Regulatórios (GAHTR)</w:t>
      </w:r>
      <w:r>
        <w:rPr>
          <w:rFonts w:cs="Arial"/>
          <w:b/>
          <w:szCs w:val="24"/>
        </w:rPr>
        <w:t xml:space="preserve"> </w:t>
      </w:r>
    </w:p>
    <w:p w14:paraId="3ECABF80" w14:textId="77777777" w:rsidR="00045C4E" w:rsidRPr="00CC78E4" w:rsidRDefault="00045C4E" w:rsidP="00045C4E">
      <w:pPr>
        <w:tabs>
          <w:tab w:val="left" w:pos="1134"/>
        </w:tabs>
        <w:suppressAutoHyphens/>
        <w:jc w:val="both"/>
        <w:rPr>
          <w:rFonts w:cs="Arial"/>
          <w:b/>
          <w:szCs w:val="24"/>
        </w:rPr>
      </w:pPr>
    </w:p>
    <w:p w14:paraId="0321577D" w14:textId="77777777" w:rsidR="00045C4E" w:rsidRPr="00871890" w:rsidRDefault="00045C4E" w:rsidP="00045C4E">
      <w:pPr>
        <w:tabs>
          <w:tab w:val="left" w:pos="1778"/>
        </w:tabs>
        <w:suppressAutoHyphens/>
        <w:jc w:val="both"/>
        <w:rPr>
          <w:rFonts w:cs="Arial"/>
          <w:bCs/>
          <w:szCs w:val="24"/>
        </w:rPr>
      </w:pPr>
      <w:r w:rsidRPr="00871890">
        <w:rPr>
          <w:rFonts w:cs="Arial"/>
          <w:bCs/>
          <w:szCs w:val="24"/>
        </w:rPr>
        <w:t>O GMC tomou nota dos resultados da X reunião do GAHTR, realizada no dia 28 de setembro de 2023, pelo sistema de videoconferência, em conformidade com o estabelecido na Resolução GMC N° 19/12.</w:t>
      </w:r>
    </w:p>
    <w:p w14:paraId="3125FC8D" w14:textId="77777777" w:rsidR="00045C4E" w:rsidRPr="003D62E7" w:rsidRDefault="00045C4E" w:rsidP="00045C4E">
      <w:pPr>
        <w:tabs>
          <w:tab w:val="left" w:pos="1778"/>
        </w:tabs>
        <w:suppressAutoHyphens/>
        <w:jc w:val="both"/>
        <w:rPr>
          <w:rFonts w:cs="Arial"/>
          <w:bCs/>
          <w:szCs w:val="24"/>
        </w:rPr>
      </w:pPr>
    </w:p>
    <w:p w14:paraId="19567229" w14:textId="77777777" w:rsidR="00045C4E" w:rsidRPr="005B49E3" w:rsidRDefault="00045C4E" w:rsidP="00045C4E">
      <w:pPr>
        <w:suppressAutoHyphens/>
        <w:ind w:left="1134" w:hanging="567"/>
        <w:jc w:val="both"/>
        <w:rPr>
          <w:rFonts w:eastAsia="Arial" w:cs="Arial"/>
        </w:rPr>
      </w:pPr>
      <w:r w:rsidRPr="005B49E3">
        <w:rPr>
          <w:rFonts w:cs="Arial"/>
          <w:b/>
          <w:bCs/>
        </w:rPr>
        <w:t>9.1. Avaliação e aprovação dos Programas de Trabalho e Relatórios de Cumprimento (Decisão CMC N° 36/10)</w:t>
      </w:r>
    </w:p>
    <w:p w14:paraId="24665D92" w14:textId="77777777" w:rsidR="00045C4E" w:rsidRPr="005B49E3" w:rsidRDefault="00045C4E" w:rsidP="00045C4E">
      <w:pPr>
        <w:tabs>
          <w:tab w:val="left" w:pos="1778"/>
        </w:tabs>
        <w:suppressAutoHyphens/>
        <w:jc w:val="both"/>
        <w:rPr>
          <w:rFonts w:eastAsia="Arial" w:cs="Arial"/>
          <w:szCs w:val="24"/>
          <w:lang w:eastAsia="es-UY"/>
        </w:rPr>
      </w:pPr>
    </w:p>
    <w:p w14:paraId="0620793E" w14:textId="77777777" w:rsidR="00045C4E" w:rsidRPr="009E0F6C" w:rsidRDefault="00045C4E" w:rsidP="00045C4E">
      <w:pPr>
        <w:widowControl w:val="0"/>
        <w:jc w:val="both"/>
        <w:rPr>
          <w:rFonts w:eastAsia="Arial" w:cs="Arial"/>
          <w:bCs/>
          <w:szCs w:val="24"/>
        </w:rPr>
      </w:pPr>
      <w:r w:rsidRPr="009E0F6C">
        <w:rPr>
          <w:rFonts w:eastAsia="Arial" w:cs="Arial"/>
          <w:bCs/>
          <w:szCs w:val="24"/>
        </w:rPr>
        <w:t xml:space="preserve">O GMC aprovou a </w:t>
      </w:r>
      <w:r>
        <w:rPr>
          <w:rFonts w:eastAsia="Arial" w:cs="Arial"/>
          <w:bCs/>
          <w:szCs w:val="24"/>
        </w:rPr>
        <w:t xml:space="preserve">solicitação de correção do Programa de Trabalho 2023-2024 do OMTM, </w:t>
      </w:r>
      <w:r>
        <w:t xml:space="preserve">mudança do nome da tarefa </w:t>
      </w:r>
      <w:r w:rsidRPr="009E0F6C">
        <w:rPr>
          <w:rFonts w:eastAsia="Arial" w:cs="Arial"/>
          <w:bCs/>
          <w:szCs w:val="24"/>
        </w:rPr>
        <w:t>Banco de Dados do Mercado de Trabalho</w:t>
      </w:r>
      <w:r>
        <w:rPr>
          <w:rFonts w:eastAsia="Arial" w:cs="Arial"/>
          <w:bCs/>
          <w:szCs w:val="24"/>
        </w:rPr>
        <w:t xml:space="preserve"> para </w:t>
      </w:r>
      <w:r>
        <w:t>“Armazenamento de Dados Estatísticos de Mercado de Trabalho”.</w:t>
      </w:r>
    </w:p>
    <w:p w14:paraId="26D7F2C7" w14:textId="77777777" w:rsidR="00045C4E" w:rsidRDefault="00045C4E" w:rsidP="00045C4E">
      <w:pPr>
        <w:widowControl w:val="0"/>
        <w:pBdr>
          <w:top w:val="nil"/>
          <w:left w:val="nil"/>
          <w:bottom w:val="nil"/>
          <w:right w:val="nil"/>
          <w:between w:val="nil"/>
        </w:pBdr>
        <w:rPr>
          <w:rFonts w:eastAsia="Arial" w:cs="Arial"/>
          <w:bCs/>
          <w:szCs w:val="24"/>
        </w:rPr>
      </w:pPr>
    </w:p>
    <w:p w14:paraId="4589790F" w14:textId="77777777" w:rsidR="00045C4E" w:rsidRPr="001E08C7" w:rsidRDefault="00045C4E" w:rsidP="00045C4E">
      <w:pPr>
        <w:widowControl w:val="0"/>
        <w:pBdr>
          <w:top w:val="nil"/>
          <w:left w:val="nil"/>
          <w:bottom w:val="nil"/>
          <w:right w:val="nil"/>
          <w:between w:val="nil"/>
        </w:pBdr>
        <w:jc w:val="both"/>
        <w:rPr>
          <w:rFonts w:eastAsia="Arial" w:cs="Arial"/>
          <w:bCs/>
          <w:szCs w:val="24"/>
        </w:rPr>
      </w:pPr>
      <w:r w:rsidRPr="00697051">
        <w:rPr>
          <w:rFonts w:eastAsia="Arial" w:cs="Arial"/>
          <w:bCs/>
          <w:szCs w:val="24"/>
        </w:rPr>
        <w:t xml:space="preserve">O Programa de Trabalho 2023-2024 da REES e o </w:t>
      </w:r>
      <w:proofErr w:type="spellStart"/>
      <w:r w:rsidRPr="00697051">
        <w:rPr>
          <w:rFonts w:eastAsia="Arial" w:cs="Arial"/>
          <w:bCs/>
          <w:i/>
          <w:iCs/>
          <w:szCs w:val="24"/>
        </w:rPr>
        <w:t>Addendum</w:t>
      </w:r>
      <w:proofErr w:type="spellEnd"/>
      <w:r w:rsidRPr="00697051">
        <w:rPr>
          <w:rFonts w:eastAsia="Arial" w:cs="Arial"/>
          <w:bCs/>
          <w:szCs w:val="24"/>
        </w:rPr>
        <w:t xml:space="preserve"> ao Programa de Trabalho 2023-2024 da RECAM e os Relatórios Semestrais d</w:t>
      </w:r>
      <w:r>
        <w:rPr>
          <w:rFonts w:eastAsia="Arial" w:cs="Arial"/>
          <w:bCs/>
          <w:szCs w:val="24"/>
        </w:rPr>
        <w:t>o</w:t>
      </w:r>
      <w:r w:rsidRPr="00697051">
        <w:rPr>
          <w:rFonts w:eastAsia="Arial" w:cs="Arial"/>
          <w:bCs/>
          <w:szCs w:val="24"/>
        </w:rPr>
        <w:t xml:space="preserve"> Grau de Avanço correspondente ao segundo semestre</w:t>
      </w:r>
      <w:r w:rsidRPr="00D81261">
        <w:rPr>
          <w:rFonts w:eastAsia="Arial" w:cs="Arial"/>
          <w:bCs/>
          <w:szCs w:val="24"/>
        </w:rPr>
        <w:t xml:space="preserve"> do ano do Programa de Trabalho 2023 -2024 do </w:t>
      </w:r>
      <w:r w:rsidRPr="001E08C7">
        <w:rPr>
          <w:rFonts w:eastAsia="Arial" w:cs="Arial"/>
          <w:bCs/>
          <w:szCs w:val="24"/>
        </w:rPr>
        <w:t>SGT N° 1 (</w:t>
      </w:r>
      <w:r w:rsidRPr="001E08C7">
        <w:rPr>
          <w:rFonts w:cs="Arial"/>
          <w:bCs/>
        </w:rPr>
        <w:t xml:space="preserve">CTAP, </w:t>
      </w:r>
      <w:proofErr w:type="spellStart"/>
      <w:r w:rsidRPr="001E08C7">
        <w:rPr>
          <w:rFonts w:cs="Arial"/>
          <w:bCs/>
        </w:rPr>
        <w:t>CTRc</w:t>
      </w:r>
      <w:proofErr w:type="spellEnd"/>
      <w:r w:rsidRPr="001E08C7">
        <w:rPr>
          <w:rFonts w:cs="Arial"/>
          <w:bCs/>
        </w:rPr>
        <w:t xml:space="preserve">, </w:t>
      </w:r>
      <w:proofErr w:type="spellStart"/>
      <w:r w:rsidRPr="001E08C7">
        <w:rPr>
          <w:rFonts w:cs="Arial"/>
          <w:bCs/>
        </w:rPr>
        <w:t>CTRd</w:t>
      </w:r>
      <w:proofErr w:type="spellEnd"/>
      <w:r w:rsidRPr="001E08C7">
        <w:rPr>
          <w:rFonts w:cs="Arial"/>
          <w:bCs/>
        </w:rPr>
        <w:t>, CTSPT)</w:t>
      </w:r>
      <w:r>
        <w:rPr>
          <w:rFonts w:eastAsia="Arial" w:cs="Arial"/>
          <w:bCs/>
          <w:szCs w:val="24"/>
        </w:rPr>
        <w:t xml:space="preserve">, </w:t>
      </w:r>
      <w:r w:rsidRPr="001E08C7">
        <w:rPr>
          <w:rFonts w:eastAsia="Arial" w:cs="Arial"/>
          <w:bCs/>
          <w:szCs w:val="24"/>
        </w:rPr>
        <w:t>SGT N° 4 (</w:t>
      </w:r>
      <w:r w:rsidRPr="001E08C7">
        <w:rPr>
          <w:rFonts w:cs="Arial"/>
          <w:szCs w:val="24"/>
        </w:rPr>
        <w:t>CMV, CSB, CDCSB, CS, CPLDFT, CSPT)</w:t>
      </w:r>
      <w:r>
        <w:rPr>
          <w:rFonts w:eastAsia="Arial" w:cs="Arial"/>
          <w:bCs/>
          <w:szCs w:val="24"/>
        </w:rPr>
        <w:t xml:space="preserve">, </w:t>
      </w:r>
      <w:r w:rsidRPr="001E08C7">
        <w:rPr>
          <w:bCs/>
        </w:rPr>
        <w:t xml:space="preserve">SGT N° 10 </w:t>
      </w:r>
      <w:r w:rsidRPr="001E08C7">
        <w:rPr>
          <w:rFonts w:cs="Arial"/>
          <w:szCs w:val="24"/>
        </w:rPr>
        <w:t xml:space="preserve">(OMTM, </w:t>
      </w:r>
      <w:r w:rsidRPr="001E08C7">
        <w:rPr>
          <w:rFonts w:cs="Arial"/>
        </w:rPr>
        <w:t xml:space="preserve">COPRIT, CETSS, RETP, </w:t>
      </w:r>
      <w:r w:rsidRPr="001E08C7">
        <w:rPr>
          <w:rFonts w:cs="Arial"/>
          <w:szCs w:val="24"/>
        </w:rPr>
        <w:t xml:space="preserve">UEPETI, </w:t>
      </w:r>
      <w:r w:rsidRPr="001E08C7">
        <w:rPr>
          <w:rFonts w:cs="Arial"/>
        </w:rPr>
        <w:t xml:space="preserve">CETFP, CETSP, </w:t>
      </w:r>
      <w:r w:rsidRPr="001E08C7">
        <w:rPr>
          <w:rFonts w:cs="Arial"/>
          <w:szCs w:val="24"/>
        </w:rPr>
        <w:t xml:space="preserve">CSPS e </w:t>
      </w:r>
      <w:r w:rsidRPr="001E08C7">
        <w:rPr>
          <w:rFonts w:cs="Arial"/>
        </w:rPr>
        <w:t>CG)</w:t>
      </w:r>
      <w:r>
        <w:rPr>
          <w:rFonts w:eastAsia="Arial" w:cs="Arial"/>
          <w:bCs/>
          <w:szCs w:val="24"/>
        </w:rPr>
        <w:t xml:space="preserve">, </w:t>
      </w:r>
      <w:r w:rsidRPr="00B60E5F">
        <w:rPr>
          <w:bCs/>
          <w:lang w:val="it-IT"/>
        </w:rPr>
        <w:t>SGT N° 11 (COPROSAL (SCOCOSME, SCODOMIS, SCOPROME, SCOPSICO, SCOFARMA, SCOARFAR) COSERATS (SCOEJER) e COVIGSAL (SCOCONTS)</w:t>
      </w:r>
      <w:r>
        <w:rPr>
          <w:bCs/>
          <w:lang w:val="it-IT"/>
        </w:rPr>
        <w:t xml:space="preserve">, </w:t>
      </w:r>
      <w:r w:rsidRPr="00D81261">
        <w:rPr>
          <w:rFonts w:eastAsia="Arial" w:cs="Arial"/>
          <w:bCs/>
          <w:szCs w:val="24"/>
        </w:rPr>
        <w:t>SGT N° 18</w:t>
      </w:r>
      <w:r>
        <w:rPr>
          <w:rFonts w:eastAsia="Arial" w:cs="Arial"/>
          <w:bCs/>
          <w:szCs w:val="24"/>
        </w:rPr>
        <w:t xml:space="preserve"> e </w:t>
      </w:r>
      <w:r w:rsidRPr="001E08C7">
        <w:rPr>
          <w:rFonts w:eastAsia="Arial" w:cs="Arial"/>
          <w:bCs/>
          <w:szCs w:val="24"/>
        </w:rPr>
        <w:t xml:space="preserve">RECAM </w:t>
      </w:r>
      <w:r w:rsidRPr="00A2411A">
        <w:rPr>
          <w:rFonts w:eastAsia="Calibri"/>
        </w:rPr>
        <w:t>permanece</w:t>
      </w:r>
      <w:r>
        <w:rPr>
          <w:rFonts w:eastAsia="Calibri"/>
        </w:rPr>
        <w:t>m</w:t>
      </w:r>
      <w:r w:rsidRPr="00A2411A">
        <w:rPr>
          <w:rFonts w:eastAsia="Calibri"/>
        </w:rPr>
        <w:t xml:space="preserve"> no âmbito do GMC</w:t>
      </w:r>
      <w:r>
        <w:rPr>
          <w:rFonts w:eastAsia="Calibri"/>
        </w:rPr>
        <w:t>.</w:t>
      </w:r>
    </w:p>
    <w:p w14:paraId="45F61A34" w14:textId="77777777" w:rsidR="00045C4E" w:rsidRDefault="00045C4E" w:rsidP="00045C4E">
      <w:pPr>
        <w:widowControl w:val="0"/>
        <w:pBdr>
          <w:top w:val="nil"/>
          <w:left w:val="nil"/>
          <w:bottom w:val="nil"/>
          <w:right w:val="nil"/>
          <w:between w:val="nil"/>
        </w:pBdr>
        <w:jc w:val="both"/>
        <w:rPr>
          <w:rFonts w:cs="Arial"/>
          <w:bCs/>
        </w:rPr>
      </w:pPr>
    </w:p>
    <w:p w14:paraId="0D5809FF" w14:textId="77777777" w:rsidR="00045C4E" w:rsidRPr="005B49E3" w:rsidRDefault="00045C4E" w:rsidP="00045C4E">
      <w:pPr>
        <w:widowControl w:val="0"/>
        <w:pBdr>
          <w:top w:val="nil"/>
          <w:left w:val="nil"/>
          <w:bottom w:val="nil"/>
          <w:right w:val="nil"/>
          <w:between w:val="nil"/>
        </w:pBdr>
        <w:jc w:val="both"/>
        <w:rPr>
          <w:rFonts w:eastAsia="Arial" w:cs="Arial"/>
          <w:bCs/>
          <w:szCs w:val="24"/>
        </w:rPr>
      </w:pPr>
    </w:p>
    <w:p w14:paraId="05842B98" w14:textId="77777777" w:rsidR="00045C4E" w:rsidRPr="005B49E3" w:rsidRDefault="00045C4E" w:rsidP="00045C4E">
      <w:pPr>
        <w:widowControl w:val="0"/>
        <w:pBdr>
          <w:top w:val="nil"/>
          <w:left w:val="nil"/>
          <w:bottom w:val="nil"/>
          <w:right w:val="nil"/>
          <w:between w:val="nil"/>
        </w:pBdr>
        <w:jc w:val="both"/>
        <w:rPr>
          <w:rFonts w:eastAsia="Arial" w:cs="Arial"/>
          <w:b/>
          <w:bCs/>
        </w:rPr>
      </w:pPr>
      <w:r w:rsidRPr="005B49E3">
        <w:rPr>
          <w:rFonts w:cs="Arial"/>
          <w:b/>
          <w:bCs/>
        </w:rPr>
        <w:t>10. APROVAÇÃO DE NORMAS</w:t>
      </w:r>
    </w:p>
    <w:p w14:paraId="3A892349" w14:textId="77777777" w:rsidR="00045C4E" w:rsidRPr="005B49E3" w:rsidRDefault="00045C4E" w:rsidP="00045C4E">
      <w:pPr>
        <w:widowControl w:val="0"/>
        <w:pBdr>
          <w:top w:val="nil"/>
          <w:left w:val="nil"/>
          <w:bottom w:val="nil"/>
          <w:right w:val="nil"/>
          <w:between w:val="nil"/>
        </w:pBdr>
        <w:ind w:left="426"/>
        <w:jc w:val="both"/>
        <w:rPr>
          <w:rFonts w:eastAsia="Arial" w:cs="Arial"/>
          <w:b/>
          <w:szCs w:val="24"/>
        </w:rPr>
      </w:pPr>
    </w:p>
    <w:p w14:paraId="3A1B82C8" w14:textId="42605054" w:rsidR="00045C4E" w:rsidRDefault="00045C4E" w:rsidP="00045C4E">
      <w:pPr>
        <w:widowControl w:val="0"/>
        <w:pBdr>
          <w:top w:val="nil"/>
          <w:left w:val="nil"/>
          <w:bottom w:val="nil"/>
          <w:right w:val="nil"/>
          <w:between w:val="nil"/>
        </w:pBdr>
        <w:jc w:val="both"/>
        <w:rPr>
          <w:rFonts w:cs="Arial"/>
          <w:szCs w:val="24"/>
        </w:rPr>
      </w:pPr>
      <w:r w:rsidRPr="00B359C4">
        <w:rPr>
          <w:rFonts w:cs="Arial"/>
          <w:szCs w:val="24"/>
        </w:rPr>
        <w:t xml:space="preserve">O GMC aprovou as Resoluções N° 27/23 a </w:t>
      </w:r>
      <w:r w:rsidRPr="00045C4E">
        <w:rPr>
          <w:rFonts w:cs="Arial"/>
          <w:szCs w:val="24"/>
        </w:rPr>
        <w:t>N° 38/23</w:t>
      </w:r>
      <w:r w:rsidRPr="00B359C4">
        <w:rPr>
          <w:rFonts w:cs="Arial"/>
          <w:szCs w:val="24"/>
        </w:rPr>
        <w:t xml:space="preserve"> </w:t>
      </w:r>
      <w:r>
        <w:rPr>
          <w:rFonts w:cs="Arial"/>
          <w:bCs/>
          <w:szCs w:val="24"/>
        </w:rPr>
        <w:t xml:space="preserve">e elevou a consideração do CMC o projeto de Decisão N° </w:t>
      </w:r>
      <w:r w:rsidRPr="00492739">
        <w:rPr>
          <w:rFonts w:cs="Arial"/>
          <w:bCs/>
          <w:szCs w:val="24"/>
        </w:rPr>
        <w:t>06/23</w:t>
      </w:r>
      <w:r>
        <w:rPr>
          <w:rFonts w:cs="Arial"/>
          <w:bCs/>
          <w:szCs w:val="24"/>
        </w:rPr>
        <w:t xml:space="preserve"> </w:t>
      </w:r>
      <w:r w:rsidRPr="00B359C4">
        <w:rPr>
          <w:rFonts w:cs="Arial"/>
          <w:b/>
          <w:szCs w:val="24"/>
        </w:rPr>
        <w:t>(Anexo III</w:t>
      </w:r>
      <w:r>
        <w:rPr>
          <w:rFonts w:cs="Arial"/>
          <w:b/>
          <w:szCs w:val="24"/>
        </w:rPr>
        <w:t>)</w:t>
      </w:r>
      <w:r w:rsidRPr="00492739">
        <w:rPr>
          <w:rFonts w:cs="Arial"/>
          <w:bCs/>
          <w:szCs w:val="24"/>
        </w:rPr>
        <w:t>.</w:t>
      </w:r>
    </w:p>
    <w:p w14:paraId="4C7515A3" w14:textId="77777777" w:rsidR="00045C4E" w:rsidRPr="005A3E38" w:rsidRDefault="00045C4E" w:rsidP="00045C4E">
      <w:pPr>
        <w:widowControl w:val="0"/>
        <w:pBdr>
          <w:top w:val="nil"/>
          <w:left w:val="nil"/>
          <w:bottom w:val="nil"/>
          <w:right w:val="nil"/>
          <w:between w:val="nil"/>
        </w:pBdr>
        <w:jc w:val="both"/>
        <w:rPr>
          <w:rFonts w:cs="Arial"/>
          <w:szCs w:val="24"/>
        </w:rPr>
      </w:pPr>
    </w:p>
    <w:p w14:paraId="42CBE608" w14:textId="77777777" w:rsidR="00045C4E" w:rsidRPr="005A3E38" w:rsidRDefault="00045C4E" w:rsidP="00045C4E">
      <w:pPr>
        <w:widowControl w:val="0"/>
        <w:pBdr>
          <w:top w:val="nil"/>
          <w:left w:val="nil"/>
          <w:bottom w:val="nil"/>
          <w:right w:val="nil"/>
          <w:between w:val="nil"/>
        </w:pBdr>
        <w:jc w:val="both"/>
        <w:rPr>
          <w:rFonts w:cs="Arial"/>
          <w:szCs w:val="24"/>
        </w:rPr>
      </w:pPr>
    </w:p>
    <w:p w14:paraId="2A49AAA4" w14:textId="184AFBA9" w:rsidR="00293447" w:rsidRPr="00546830" w:rsidRDefault="00293447" w:rsidP="00546830">
      <w:pPr>
        <w:jc w:val="both"/>
        <w:rPr>
          <w:rFonts w:cs="Arial"/>
          <w:b/>
          <w:bCs/>
          <w:szCs w:val="24"/>
        </w:rPr>
      </w:pPr>
    </w:p>
    <w:p w14:paraId="5AFFC6FD" w14:textId="396AF428" w:rsidR="00C95280" w:rsidRPr="00546830" w:rsidRDefault="005B49E3" w:rsidP="00546830">
      <w:pPr>
        <w:jc w:val="both"/>
        <w:rPr>
          <w:rFonts w:cs="Arial"/>
          <w:b/>
          <w:bCs/>
          <w:szCs w:val="24"/>
        </w:rPr>
      </w:pPr>
      <w:r w:rsidRPr="00546830">
        <w:rPr>
          <w:rFonts w:cs="Arial"/>
          <w:b/>
          <w:bCs/>
          <w:szCs w:val="24"/>
        </w:rPr>
        <w:t>1</w:t>
      </w:r>
      <w:r w:rsidR="00EF2EA1" w:rsidRPr="00546830">
        <w:rPr>
          <w:rFonts w:cs="Arial"/>
          <w:b/>
          <w:bCs/>
          <w:szCs w:val="24"/>
        </w:rPr>
        <w:t>1</w:t>
      </w:r>
      <w:r w:rsidR="6616B8E6" w:rsidRPr="00546830">
        <w:rPr>
          <w:rFonts w:cs="Arial"/>
          <w:b/>
          <w:bCs/>
          <w:szCs w:val="24"/>
        </w:rPr>
        <w:t xml:space="preserve">. </w:t>
      </w:r>
      <w:r w:rsidR="1AA4A6ED" w:rsidRPr="00546830">
        <w:rPr>
          <w:rFonts w:cs="Arial"/>
          <w:b/>
          <w:bCs/>
          <w:szCs w:val="24"/>
        </w:rPr>
        <w:t>OUTROS</w:t>
      </w:r>
    </w:p>
    <w:p w14:paraId="4E0FC70F" w14:textId="77777777" w:rsidR="00C95280" w:rsidRPr="00546830" w:rsidRDefault="00C95280" w:rsidP="00546830">
      <w:pPr>
        <w:jc w:val="both"/>
        <w:rPr>
          <w:rFonts w:cs="Arial"/>
          <w:b/>
          <w:bCs/>
          <w:szCs w:val="24"/>
        </w:rPr>
      </w:pPr>
    </w:p>
    <w:p w14:paraId="4A068CA8" w14:textId="10D5D1AD" w:rsidR="003F4DFD" w:rsidRPr="00546830" w:rsidRDefault="6616B8E6" w:rsidP="00546830">
      <w:pPr>
        <w:ind w:firstLine="567"/>
        <w:jc w:val="both"/>
        <w:rPr>
          <w:rFonts w:cs="Arial"/>
          <w:b/>
          <w:bCs/>
          <w:szCs w:val="24"/>
        </w:rPr>
      </w:pPr>
      <w:r w:rsidRPr="00546830">
        <w:rPr>
          <w:rFonts w:cs="Arial"/>
          <w:b/>
          <w:bCs/>
          <w:szCs w:val="24"/>
        </w:rPr>
        <w:t>1</w:t>
      </w:r>
      <w:r w:rsidR="00EF2EA1" w:rsidRPr="00546830">
        <w:rPr>
          <w:rFonts w:cs="Arial"/>
          <w:b/>
          <w:bCs/>
          <w:szCs w:val="24"/>
        </w:rPr>
        <w:t>1</w:t>
      </w:r>
      <w:r w:rsidRPr="00546830">
        <w:rPr>
          <w:rFonts w:cs="Arial"/>
          <w:b/>
          <w:bCs/>
          <w:szCs w:val="24"/>
        </w:rPr>
        <w:t>.</w:t>
      </w:r>
      <w:r w:rsidR="7B892563" w:rsidRPr="00546830">
        <w:rPr>
          <w:rFonts w:cs="Arial"/>
          <w:b/>
          <w:bCs/>
          <w:szCs w:val="24"/>
        </w:rPr>
        <w:t>1</w:t>
      </w:r>
      <w:r w:rsidR="005B49E3" w:rsidRPr="00546830">
        <w:rPr>
          <w:rFonts w:cs="Arial"/>
          <w:b/>
          <w:bCs/>
          <w:szCs w:val="24"/>
        </w:rPr>
        <w:t>.</w:t>
      </w:r>
      <w:r w:rsidR="7B892563" w:rsidRPr="00546830">
        <w:rPr>
          <w:rFonts w:cs="Arial"/>
          <w:b/>
          <w:bCs/>
          <w:szCs w:val="24"/>
        </w:rPr>
        <w:t xml:space="preserve"> </w:t>
      </w:r>
      <w:r w:rsidR="003F4DFD" w:rsidRPr="00546830">
        <w:rPr>
          <w:rFonts w:cs="Arial"/>
          <w:b/>
          <w:bCs/>
          <w:szCs w:val="24"/>
        </w:rPr>
        <w:t>Adesão ao Protocolo da Rodada São Paulo do SGPC</w:t>
      </w:r>
    </w:p>
    <w:p w14:paraId="313C006C" w14:textId="77777777" w:rsidR="003F4DFD" w:rsidRPr="00546830" w:rsidRDefault="003F4DFD" w:rsidP="00546830">
      <w:pPr>
        <w:ind w:firstLine="567"/>
        <w:jc w:val="both"/>
        <w:rPr>
          <w:rFonts w:cs="Arial"/>
          <w:b/>
          <w:bCs/>
          <w:szCs w:val="24"/>
        </w:rPr>
      </w:pPr>
    </w:p>
    <w:p w14:paraId="28379FDA" w14:textId="77777777" w:rsidR="002B4AF1" w:rsidRDefault="002B4AF1" w:rsidP="009D4427">
      <w:pPr>
        <w:jc w:val="both"/>
        <w:rPr>
          <w:rFonts w:cs="Arial"/>
          <w:szCs w:val="24"/>
        </w:rPr>
      </w:pPr>
      <w:r>
        <w:rPr>
          <w:rFonts w:cs="Arial"/>
          <w:szCs w:val="24"/>
        </w:rPr>
        <w:t>A delegação do Brasil</w:t>
      </w:r>
      <w:r w:rsidR="009D4427" w:rsidRPr="00180DA6">
        <w:rPr>
          <w:rFonts w:cs="Arial"/>
          <w:szCs w:val="24"/>
        </w:rPr>
        <w:t xml:space="preserve"> </w:t>
      </w:r>
      <w:r w:rsidR="009D4427">
        <w:rPr>
          <w:rFonts w:cs="Arial"/>
          <w:szCs w:val="24"/>
        </w:rPr>
        <w:t xml:space="preserve">reiterou </w:t>
      </w:r>
      <w:r w:rsidR="009D4427" w:rsidRPr="00180DA6">
        <w:rPr>
          <w:rFonts w:cs="Arial"/>
          <w:szCs w:val="24"/>
        </w:rPr>
        <w:t>que depositou, em 23 de janeiro, junto ao Secretariado da Conferência das Nações Unidas sobre Comércio e Desenvolvimento (UNCTAD) o instrumento de ratificação do Protocolo da Rodada São Paulo ao Acordo sobre o Sistema Global de Preferências Comerciais entre Países em Desenvolvimento (SGPC).</w:t>
      </w:r>
      <w:r w:rsidR="009D4427">
        <w:rPr>
          <w:rFonts w:cs="Arial"/>
          <w:szCs w:val="24"/>
        </w:rPr>
        <w:t xml:space="preserve"> </w:t>
      </w:r>
    </w:p>
    <w:p w14:paraId="019DD05C" w14:textId="77777777" w:rsidR="002B4AF1" w:rsidRDefault="002B4AF1" w:rsidP="009D4427">
      <w:pPr>
        <w:jc w:val="both"/>
        <w:rPr>
          <w:rFonts w:cs="Arial"/>
          <w:szCs w:val="24"/>
        </w:rPr>
      </w:pPr>
    </w:p>
    <w:p w14:paraId="3ADF5823" w14:textId="2B5A0750" w:rsidR="009D4427" w:rsidRDefault="002B4AF1" w:rsidP="009D4427">
      <w:pPr>
        <w:jc w:val="both"/>
        <w:rPr>
          <w:rFonts w:cs="Arial"/>
          <w:szCs w:val="24"/>
        </w:rPr>
      </w:pPr>
      <w:r>
        <w:rPr>
          <w:rFonts w:cs="Arial"/>
          <w:szCs w:val="24"/>
        </w:rPr>
        <w:t>A PPTB c</w:t>
      </w:r>
      <w:r w:rsidR="009D4427">
        <w:rPr>
          <w:rFonts w:cs="Arial"/>
          <w:szCs w:val="24"/>
        </w:rPr>
        <w:t>onsultou</w:t>
      </w:r>
      <w:r>
        <w:rPr>
          <w:rFonts w:cs="Arial"/>
          <w:szCs w:val="24"/>
        </w:rPr>
        <w:t>,</w:t>
      </w:r>
      <w:r w:rsidR="009D4427">
        <w:rPr>
          <w:rFonts w:cs="Arial"/>
          <w:szCs w:val="24"/>
        </w:rPr>
        <w:t xml:space="preserve"> ainda</w:t>
      </w:r>
      <w:r>
        <w:rPr>
          <w:rFonts w:cs="Arial"/>
          <w:szCs w:val="24"/>
        </w:rPr>
        <w:t>,</w:t>
      </w:r>
      <w:r w:rsidR="009D4427">
        <w:rPr>
          <w:rFonts w:cs="Arial"/>
          <w:szCs w:val="24"/>
        </w:rPr>
        <w:t xml:space="preserve"> ao Paraguai sobre os avanços alcançados. </w:t>
      </w:r>
    </w:p>
    <w:p w14:paraId="254511D4" w14:textId="77777777" w:rsidR="009D4427" w:rsidRDefault="009D4427" w:rsidP="009D4427">
      <w:pPr>
        <w:jc w:val="both"/>
        <w:rPr>
          <w:rFonts w:cs="Arial"/>
          <w:szCs w:val="24"/>
        </w:rPr>
      </w:pPr>
    </w:p>
    <w:p w14:paraId="65C9C70F" w14:textId="0B97F548" w:rsidR="009D4427" w:rsidRPr="00546830" w:rsidRDefault="009D4427" w:rsidP="009D4427">
      <w:pPr>
        <w:jc w:val="both"/>
        <w:rPr>
          <w:rFonts w:cs="Arial"/>
          <w:color w:val="FF0000"/>
          <w:szCs w:val="24"/>
        </w:rPr>
      </w:pPr>
      <w:r>
        <w:rPr>
          <w:rFonts w:cs="Arial"/>
          <w:szCs w:val="24"/>
        </w:rPr>
        <w:t xml:space="preserve">A delegação do Paraguai informou que </w:t>
      </w:r>
      <w:r w:rsidR="002B4AF1">
        <w:rPr>
          <w:rFonts w:cs="Arial"/>
          <w:szCs w:val="24"/>
        </w:rPr>
        <w:t xml:space="preserve">estão sendo </w:t>
      </w:r>
      <w:r>
        <w:rPr>
          <w:rFonts w:cs="Arial"/>
          <w:szCs w:val="24"/>
        </w:rPr>
        <w:t>realiz</w:t>
      </w:r>
      <w:r w:rsidR="002B4AF1">
        <w:rPr>
          <w:rFonts w:cs="Arial"/>
          <w:szCs w:val="24"/>
        </w:rPr>
        <w:t>adas</w:t>
      </w:r>
      <w:r>
        <w:rPr>
          <w:rFonts w:cs="Arial"/>
          <w:szCs w:val="24"/>
        </w:rPr>
        <w:t xml:space="preserve"> as devidas consultas com o objetivo de enviar o Protocolo para consideração de seu Parlamento.</w:t>
      </w:r>
    </w:p>
    <w:p w14:paraId="036F2033" w14:textId="77777777" w:rsidR="007D51B8" w:rsidRPr="00546830" w:rsidRDefault="007D51B8" w:rsidP="00546830">
      <w:pPr>
        <w:jc w:val="both"/>
        <w:rPr>
          <w:rFonts w:cs="Arial"/>
          <w:b/>
          <w:bCs/>
          <w:color w:val="FF0000"/>
          <w:szCs w:val="24"/>
        </w:rPr>
      </w:pPr>
    </w:p>
    <w:p w14:paraId="784EED0F" w14:textId="009921B7" w:rsidR="003F4DFD" w:rsidRPr="00546830" w:rsidRDefault="003F4DFD" w:rsidP="00546830">
      <w:pPr>
        <w:ind w:firstLine="567"/>
        <w:jc w:val="both"/>
        <w:rPr>
          <w:rFonts w:cs="Arial"/>
          <w:b/>
          <w:bCs/>
          <w:szCs w:val="24"/>
        </w:rPr>
      </w:pPr>
      <w:r w:rsidRPr="00546830">
        <w:rPr>
          <w:rFonts w:cs="Arial"/>
          <w:b/>
          <w:bCs/>
          <w:szCs w:val="24"/>
        </w:rPr>
        <w:t>1</w:t>
      </w:r>
      <w:r w:rsidR="00EF2EA1" w:rsidRPr="00546830">
        <w:rPr>
          <w:rFonts w:cs="Arial"/>
          <w:b/>
          <w:bCs/>
          <w:szCs w:val="24"/>
        </w:rPr>
        <w:t>1</w:t>
      </w:r>
      <w:r w:rsidRPr="00546830">
        <w:rPr>
          <w:rFonts w:cs="Arial"/>
          <w:b/>
          <w:bCs/>
          <w:szCs w:val="24"/>
        </w:rPr>
        <w:t>.2. Adesão à Convenção TIR-1975</w:t>
      </w:r>
    </w:p>
    <w:p w14:paraId="3C7881B5" w14:textId="77777777" w:rsidR="003F4DFD" w:rsidRPr="00546830" w:rsidRDefault="003F4DFD" w:rsidP="00546830">
      <w:pPr>
        <w:ind w:firstLine="567"/>
        <w:jc w:val="both"/>
        <w:rPr>
          <w:rFonts w:cs="Arial"/>
          <w:b/>
          <w:bCs/>
          <w:szCs w:val="24"/>
        </w:rPr>
      </w:pPr>
    </w:p>
    <w:p w14:paraId="6AE4AA8F" w14:textId="465E9030" w:rsidR="00B1637C" w:rsidRDefault="00B1637C" w:rsidP="00B1637C">
      <w:pPr>
        <w:jc w:val="both"/>
        <w:rPr>
          <w:rFonts w:cs="Arial"/>
          <w:szCs w:val="24"/>
          <w:shd w:val="clear" w:color="auto" w:fill="FFFFFF"/>
        </w:rPr>
      </w:pPr>
      <w:r w:rsidRPr="0055128D">
        <w:rPr>
          <w:rStyle w:val="nfase"/>
          <w:rFonts w:cs="Arial"/>
          <w:i w:val="0"/>
          <w:iCs w:val="0"/>
          <w:szCs w:val="24"/>
          <w:shd w:val="clear" w:color="auto" w:fill="FFFFFF"/>
        </w:rPr>
        <w:t xml:space="preserve">Com respeito </w:t>
      </w:r>
      <w:r>
        <w:rPr>
          <w:rStyle w:val="nfase"/>
          <w:rFonts w:cs="Arial"/>
          <w:i w:val="0"/>
          <w:iCs w:val="0"/>
          <w:szCs w:val="24"/>
          <w:shd w:val="clear" w:color="auto" w:fill="FFFFFF"/>
        </w:rPr>
        <w:t>à</w:t>
      </w:r>
      <w:r w:rsidRPr="0055128D">
        <w:rPr>
          <w:rStyle w:val="nfase"/>
          <w:rFonts w:cs="Arial"/>
          <w:i w:val="0"/>
          <w:iCs w:val="0"/>
          <w:szCs w:val="24"/>
          <w:shd w:val="clear" w:color="auto" w:fill="FFFFFF"/>
        </w:rPr>
        <w:t xml:space="preserve"> Convenção</w:t>
      </w:r>
      <w:r w:rsidRPr="0055128D">
        <w:rPr>
          <w:rFonts w:cs="Arial"/>
          <w:szCs w:val="24"/>
          <w:shd w:val="clear" w:color="auto" w:fill="FFFFFF"/>
        </w:rPr>
        <w:t xml:space="preserve"> Aduaneira Relativa ao Transporte Internacional de Mercadorias Efetuado ao Abrigo das Cadernetas TIR (</w:t>
      </w:r>
      <w:r w:rsidRPr="0055128D">
        <w:rPr>
          <w:rStyle w:val="nfase"/>
          <w:rFonts w:cs="Arial"/>
          <w:b/>
          <w:bCs/>
          <w:i w:val="0"/>
          <w:iCs w:val="0"/>
          <w:szCs w:val="24"/>
          <w:shd w:val="clear" w:color="auto" w:fill="FFFFFF"/>
        </w:rPr>
        <w:t>Convenção TIR</w:t>
      </w:r>
      <w:r w:rsidRPr="0055128D">
        <w:rPr>
          <w:rFonts w:cs="Arial"/>
          <w:szCs w:val="24"/>
          <w:shd w:val="clear" w:color="auto" w:fill="FFFFFF"/>
        </w:rPr>
        <w:t>-</w:t>
      </w:r>
      <w:r w:rsidRPr="0055128D">
        <w:rPr>
          <w:rStyle w:val="nfase"/>
          <w:rFonts w:cs="Arial"/>
          <w:b/>
          <w:bCs/>
          <w:i w:val="0"/>
          <w:iCs w:val="0"/>
          <w:szCs w:val="24"/>
          <w:shd w:val="clear" w:color="auto" w:fill="FFFFFF"/>
        </w:rPr>
        <w:t>1975</w:t>
      </w:r>
      <w:r w:rsidRPr="0055128D">
        <w:rPr>
          <w:rFonts w:cs="Arial"/>
          <w:szCs w:val="24"/>
          <w:shd w:val="clear" w:color="auto" w:fill="FFFFFF"/>
        </w:rPr>
        <w:t>)</w:t>
      </w:r>
      <w:r>
        <w:rPr>
          <w:rFonts w:cs="Arial"/>
          <w:szCs w:val="24"/>
          <w:shd w:val="clear" w:color="auto" w:fill="FFFFFF"/>
        </w:rPr>
        <w:t xml:space="preserve">, a </w:t>
      </w:r>
      <w:r w:rsidR="002B4AF1">
        <w:rPr>
          <w:rFonts w:cs="Arial"/>
          <w:szCs w:val="24"/>
          <w:shd w:val="clear" w:color="auto" w:fill="FFFFFF"/>
        </w:rPr>
        <w:t>delegação do Brasil</w:t>
      </w:r>
      <w:r>
        <w:rPr>
          <w:rFonts w:cs="Arial"/>
          <w:szCs w:val="24"/>
          <w:shd w:val="clear" w:color="auto" w:fill="FFFFFF"/>
        </w:rPr>
        <w:t xml:space="preserve"> informou que está em processo para ratificá-lo</w:t>
      </w:r>
      <w:r w:rsidR="006975E1">
        <w:rPr>
          <w:rFonts w:cs="Arial"/>
          <w:szCs w:val="24"/>
          <w:shd w:val="clear" w:color="auto" w:fill="FFFFFF"/>
        </w:rPr>
        <w:t>.</w:t>
      </w:r>
    </w:p>
    <w:p w14:paraId="617016F9" w14:textId="77777777" w:rsidR="00B1637C" w:rsidRDefault="00B1637C" w:rsidP="00B1637C">
      <w:pPr>
        <w:jc w:val="both"/>
        <w:rPr>
          <w:rFonts w:cs="Arial"/>
          <w:szCs w:val="24"/>
          <w:shd w:val="clear" w:color="auto" w:fill="FFFFFF"/>
        </w:rPr>
      </w:pPr>
    </w:p>
    <w:p w14:paraId="189A708C" w14:textId="24EEC553" w:rsidR="006975E1" w:rsidRDefault="006975E1" w:rsidP="00B1637C">
      <w:pPr>
        <w:jc w:val="both"/>
        <w:rPr>
          <w:rFonts w:cs="Arial"/>
          <w:szCs w:val="24"/>
          <w:shd w:val="clear" w:color="auto" w:fill="FFFFFF"/>
        </w:rPr>
      </w:pPr>
      <w:r>
        <w:rPr>
          <w:rFonts w:cs="Arial"/>
          <w:szCs w:val="24"/>
          <w:shd w:val="clear" w:color="auto" w:fill="FFFFFF"/>
        </w:rPr>
        <w:t>As delegações da Argentina e do Uruguai informaram que já ratificaram a Convenção e a delegação do Paraguai comprometeu-se a submeter o tema a consultas internas.</w:t>
      </w:r>
    </w:p>
    <w:p w14:paraId="62D66A4C" w14:textId="77777777" w:rsidR="00B1637C" w:rsidRPr="00546830" w:rsidRDefault="00B1637C" w:rsidP="00B1637C">
      <w:pPr>
        <w:jc w:val="both"/>
        <w:rPr>
          <w:rFonts w:cs="Arial"/>
          <w:b/>
          <w:bCs/>
          <w:szCs w:val="24"/>
        </w:rPr>
      </w:pPr>
    </w:p>
    <w:p w14:paraId="56B8DED8" w14:textId="77777777" w:rsidR="00B1637C" w:rsidRPr="00546830" w:rsidRDefault="00B1637C" w:rsidP="00B1637C">
      <w:pPr>
        <w:ind w:firstLine="567"/>
        <w:jc w:val="both"/>
        <w:rPr>
          <w:rFonts w:cs="Arial"/>
          <w:szCs w:val="24"/>
        </w:rPr>
      </w:pPr>
      <w:r w:rsidRPr="00546830">
        <w:rPr>
          <w:rFonts w:cs="Arial"/>
          <w:b/>
          <w:bCs/>
          <w:szCs w:val="24"/>
        </w:rPr>
        <w:t xml:space="preserve">11.3. </w:t>
      </w:r>
      <w:bookmarkStart w:id="4" w:name="_Hlk149668717"/>
      <w:r w:rsidRPr="00546830">
        <w:rPr>
          <w:rFonts w:cs="Arial"/>
          <w:b/>
          <w:bCs/>
          <w:szCs w:val="24"/>
        </w:rPr>
        <w:t xml:space="preserve">Diálogo sobre minerais críticos no âmbito do MERCOSUL </w:t>
      </w:r>
      <w:bookmarkEnd w:id="4"/>
    </w:p>
    <w:p w14:paraId="0D49DA44" w14:textId="77777777" w:rsidR="00B1637C" w:rsidRPr="00546830" w:rsidRDefault="00B1637C" w:rsidP="00B1637C">
      <w:pPr>
        <w:jc w:val="both"/>
        <w:rPr>
          <w:rFonts w:cs="Arial"/>
          <w:szCs w:val="24"/>
        </w:rPr>
      </w:pPr>
    </w:p>
    <w:p w14:paraId="6547155A" w14:textId="2CE28C49" w:rsidR="00B1637C" w:rsidRPr="00546830" w:rsidRDefault="00B1637C" w:rsidP="00B1637C">
      <w:pPr>
        <w:jc w:val="both"/>
        <w:rPr>
          <w:rFonts w:cs="Arial"/>
          <w:szCs w:val="24"/>
        </w:rPr>
      </w:pPr>
      <w:r>
        <w:rPr>
          <w:rFonts w:cs="Arial"/>
          <w:szCs w:val="24"/>
        </w:rPr>
        <w:t xml:space="preserve">A PPTB informou sobre a planejada realização de </w:t>
      </w:r>
      <w:r w:rsidRPr="009E3C08">
        <w:rPr>
          <w:rFonts w:cs="Arial"/>
          <w:szCs w:val="24"/>
        </w:rPr>
        <w:t xml:space="preserve">Diálogo sobre minerais críticos no âmbito do MERCOSUL no próximo dia </w:t>
      </w:r>
      <w:r>
        <w:rPr>
          <w:rFonts w:cs="Arial"/>
          <w:szCs w:val="24"/>
        </w:rPr>
        <w:t xml:space="preserve">30 de novembro, à margem de reunião do SGT </w:t>
      </w:r>
      <w:r w:rsidR="006975E1" w:rsidRPr="00546830">
        <w:rPr>
          <w:rFonts w:eastAsia="Arial" w:cs="Arial"/>
          <w:bCs/>
          <w:szCs w:val="24"/>
        </w:rPr>
        <w:t>Nº</w:t>
      </w:r>
      <w:r w:rsidR="006975E1">
        <w:rPr>
          <w:rFonts w:cs="Arial"/>
          <w:szCs w:val="24"/>
        </w:rPr>
        <w:t xml:space="preserve"> </w:t>
      </w:r>
      <w:r>
        <w:rPr>
          <w:rFonts w:cs="Arial"/>
          <w:szCs w:val="24"/>
        </w:rPr>
        <w:t>15 “Mineração e Geologia”.</w:t>
      </w:r>
    </w:p>
    <w:p w14:paraId="0B506033" w14:textId="77777777" w:rsidR="00B1637C" w:rsidRPr="00546830" w:rsidRDefault="00B1637C" w:rsidP="00B1637C">
      <w:pPr>
        <w:jc w:val="both"/>
        <w:rPr>
          <w:rFonts w:cs="Arial"/>
          <w:szCs w:val="24"/>
        </w:rPr>
      </w:pPr>
    </w:p>
    <w:p w14:paraId="2587286C" w14:textId="77777777" w:rsidR="00B1637C" w:rsidRPr="00546830" w:rsidRDefault="00B1637C" w:rsidP="00B1637C">
      <w:pPr>
        <w:widowControl w:val="0"/>
        <w:ind w:firstLine="567"/>
        <w:jc w:val="both"/>
        <w:rPr>
          <w:rFonts w:eastAsia="Arial" w:cs="Arial"/>
          <w:b/>
          <w:bCs/>
          <w:szCs w:val="24"/>
        </w:rPr>
      </w:pPr>
      <w:r w:rsidRPr="00546830">
        <w:rPr>
          <w:rFonts w:eastAsia="Arial" w:cs="Arial"/>
          <w:b/>
          <w:bCs/>
          <w:szCs w:val="24"/>
        </w:rPr>
        <w:t xml:space="preserve">11.4. “SELLO BUEN DISEÑO” DO MERCOSUL </w:t>
      </w:r>
    </w:p>
    <w:p w14:paraId="4D266AEF" w14:textId="77777777" w:rsidR="00B1637C" w:rsidRPr="00546830" w:rsidRDefault="00B1637C" w:rsidP="00B1637C">
      <w:pPr>
        <w:widowControl w:val="0"/>
        <w:jc w:val="both"/>
        <w:rPr>
          <w:rFonts w:eastAsia="Arial" w:cs="Arial"/>
          <w:b/>
          <w:szCs w:val="24"/>
        </w:rPr>
      </w:pPr>
    </w:p>
    <w:p w14:paraId="55E13966" w14:textId="6AEBEC24" w:rsidR="00B1637C" w:rsidRDefault="00B1637C" w:rsidP="00B1637C">
      <w:pPr>
        <w:widowControl w:val="0"/>
        <w:jc w:val="both"/>
        <w:rPr>
          <w:rFonts w:eastAsia="Arial" w:cs="Arial"/>
          <w:bCs/>
          <w:szCs w:val="24"/>
        </w:rPr>
      </w:pPr>
      <w:r>
        <w:rPr>
          <w:rFonts w:eastAsia="Arial" w:cs="Arial"/>
          <w:bCs/>
          <w:szCs w:val="24"/>
        </w:rPr>
        <w:t xml:space="preserve">A PPTB comprometeu-se a prontamente convocar </w:t>
      </w:r>
      <w:r w:rsidR="006975E1">
        <w:rPr>
          <w:rFonts w:eastAsia="Arial" w:cs="Arial"/>
          <w:bCs/>
          <w:szCs w:val="24"/>
        </w:rPr>
        <w:t xml:space="preserve">a </w:t>
      </w:r>
      <w:r>
        <w:rPr>
          <w:rFonts w:eastAsia="Arial" w:cs="Arial"/>
          <w:bCs/>
          <w:szCs w:val="24"/>
        </w:rPr>
        <w:t xml:space="preserve">reunião </w:t>
      </w:r>
      <w:r w:rsidRPr="00546830">
        <w:rPr>
          <w:rFonts w:eastAsia="Arial" w:cs="Arial"/>
          <w:bCs/>
          <w:szCs w:val="24"/>
        </w:rPr>
        <w:t xml:space="preserve">do SGT </w:t>
      </w:r>
      <w:bookmarkStart w:id="5" w:name="_Hlk149758504"/>
      <w:r w:rsidRPr="00546830">
        <w:rPr>
          <w:rFonts w:eastAsia="Arial" w:cs="Arial"/>
          <w:bCs/>
          <w:szCs w:val="24"/>
        </w:rPr>
        <w:t>Nº</w:t>
      </w:r>
      <w:bookmarkEnd w:id="5"/>
      <w:r w:rsidRPr="00546830">
        <w:rPr>
          <w:rFonts w:eastAsia="Arial" w:cs="Arial"/>
          <w:bCs/>
          <w:szCs w:val="24"/>
        </w:rPr>
        <w:t xml:space="preserve"> 7 “Indústria”</w:t>
      </w:r>
      <w:r>
        <w:rPr>
          <w:rFonts w:eastAsia="Arial" w:cs="Arial"/>
          <w:bCs/>
          <w:szCs w:val="24"/>
        </w:rPr>
        <w:t xml:space="preserve">, com o fim de tratar da proposta argentina de </w:t>
      </w:r>
      <w:r w:rsidRPr="00546830">
        <w:rPr>
          <w:rFonts w:eastAsia="Arial" w:cs="Arial"/>
          <w:b/>
          <w:bCs/>
          <w:szCs w:val="24"/>
        </w:rPr>
        <w:t>“</w:t>
      </w:r>
      <w:proofErr w:type="spellStart"/>
      <w:r>
        <w:rPr>
          <w:rFonts w:eastAsia="Arial" w:cs="Arial"/>
          <w:bCs/>
          <w:szCs w:val="24"/>
        </w:rPr>
        <w:t>Sello</w:t>
      </w:r>
      <w:proofErr w:type="spellEnd"/>
      <w:r>
        <w:rPr>
          <w:rFonts w:eastAsia="Arial" w:cs="Arial"/>
          <w:bCs/>
          <w:szCs w:val="24"/>
        </w:rPr>
        <w:t xml:space="preserve"> </w:t>
      </w:r>
      <w:proofErr w:type="spellStart"/>
      <w:r>
        <w:rPr>
          <w:rFonts w:eastAsia="Arial" w:cs="Arial"/>
          <w:bCs/>
          <w:szCs w:val="24"/>
        </w:rPr>
        <w:t>del</w:t>
      </w:r>
      <w:proofErr w:type="spellEnd"/>
      <w:r>
        <w:rPr>
          <w:rFonts w:eastAsia="Arial" w:cs="Arial"/>
          <w:bCs/>
          <w:szCs w:val="24"/>
        </w:rPr>
        <w:t xml:space="preserve"> </w:t>
      </w:r>
      <w:proofErr w:type="spellStart"/>
      <w:r>
        <w:rPr>
          <w:rFonts w:eastAsia="Arial" w:cs="Arial"/>
          <w:bCs/>
          <w:szCs w:val="24"/>
        </w:rPr>
        <w:t>Buen</w:t>
      </w:r>
      <w:proofErr w:type="spellEnd"/>
      <w:r>
        <w:rPr>
          <w:rFonts w:eastAsia="Arial" w:cs="Arial"/>
          <w:bCs/>
          <w:szCs w:val="24"/>
        </w:rPr>
        <w:t xml:space="preserve"> </w:t>
      </w:r>
      <w:proofErr w:type="spellStart"/>
      <w:r>
        <w:rPr>
          <w:rFonts w:eastAsia="Arial" w:cs="Arial"/>
          <w:bCs/>
          <w:szCs w:val="24"/>
        </w:rPr>
        <w:t>Diseño</w:t>
      </w:r>
      <w:proofErr w:type="spellEnd"/>
      <w:r w:rsidRPr="00546830">
        <w:rPr>
          <w:rFonts w:eastAsia="Arial" w:cs="Arial"/>
          <w:b/>
          <w:bCs/>
          <w:szCs w:val="24"/>
        </w:rPr>
        <w:t>”</w:t>
      </w:r>
      <w:r>
        <w:rPr>
          <w:rFonts w:eastAsia="Arial" w:cs="Arial"/>
          <w:bCs/>
          <w:szCs w:val="24"/>
        </w:rPr>
        <w:t xml:space="preserve"> do MERCOSUL.</w:t>
      </w:r>
    </w:p>
    <w:p w14:paraId="3C63F172" w14:textId="77777777" w:rsidR="00B1637C" w:rsidRDefault="00B1637C" w:rsidP="00B1637C">
      <w:pPr>
        <w:widowControl w:val="0"/>
        <w:jc w:val="both"/>
        <w:rPr>
          <w:rFonts w:eastAsia="Arial" w:cs="Arial"/>
          <w:bCs/>
          <w:szCs w:val="24"/>
        </w:rPr>
      </w:pPr>
    </w:p>
    <w:p w14:paraId="5B0F7499" w14:textId="65B5A76E" w:rsidR="006975E1" w:rsidRDefault="006975E1" w:rsidP="00B1637C">
      <w:pPr>
        <w:widowControl w:val="0"/>
        <w:jc w:val="both"/>
        <w:rPr>
          <w:rFonts w:eastAsia="Arial" w:cs="Arial"/>
          <w:bCs/>
          <w:szCs w:val="24"/>
        </w:rPr>
      </w:pPr>
      <w:r>
        <w:rPr>
          <w:rFonts w:eastAsia="Arial" w:cs="Arial"/>
          <w:bCs/>
          <w:szCs w:val="24"/>
        </w:rPr>
        <w:t xml:space="preserve">A delegação da Argentina se ofereceu para colaborar no trabalho em parceria com a coordenação brasileira do SGT </w:t>
      </w:r>
      <w:r w:rsidRPr="00546830">
        <w:rPr>
          <w:rFonts w:eastAsia="Arial" w:cs="Arial"/>
          <w:bCs/>
          <w:szCs w:val="24"/>
        </w:rPr>
        <w:t>Nº</w:t>
      </w:r>
      <w:r>
        <w:rPr>
          <w:rFonts w:eastAsia="Arial" w:cs="Arial"/>
          <w:bCs/>
          <w:szCs w:val="24"/>
        </w:rPr>
        <w:t xml:space="preserve"> 7, tendo em conta os interlocutores ou referencias nacionais nessa temática.</w:t>
      </w:r>
    </w:p>
    <w:p w14:paraId="48B5F104" w14:textId="77777777" w:rsidR="006975E1" w:rsidRDefault="006975E1" w:rsidP="00B1637C">
      <w:pPr>
        <w:widowControl w:val="0"/>
        <w:jc w:val="both"/>
        <w:rPr>
          <w:rFonts w:eastAsia="Arial" w:cs="Arial"/>
          <w:bCs/>
          <w:szCs w:val="24"/>
        </w:rPr>
      </w:pPr>
    </w:p>
    <w:p w14:paraId="613271C3" w14:textId="77777777" w:rsidR="00B1637C" w:rsidRPr="00546830" w:rsidRDefault="00B1637C" w:rsidP="00B1637C">
      <w:pPr>
        <w:widowControl w:val="0"/>
        <w:jc w:val="both"/>
        <w:rPr>
          <w:rFonts w:eastAsia="Arial" w:cs="Arial"/>
          <w:bCs/>
          <w:szCs w:val="24"/>
        </w:rPr>
      </w:pPr>
      <w:r w:rsidRPr="00546830">
        <w:rPr>
          <w:rFonts w:eastAsia="Arial" w:cs="Arial"/>
          <w:bCs/>
          <w:szCs w:val="24"/>
        </w:rPr>
        <w:t>O tema continua na agenda.</w:t>
      </w:r>
    </w:p>
    <w:p w14:paraId="67432D63" w14:textId="77777777" w:rsidR="00B1637C" w:rsidRPr="00546830" w:rsidRDefault="00B1637C" w:rsidP="00B1637C">
      <w:pPr>
        <w:jc w:val="both"/>
        <w:rPr>
          <w:rFonts w:cs="Arial"/>
          <w:szCs w:val="24"/>
        </w:rPr>
      </w:pPr>
    </w:p>
    <w:p w14:paraId="17313038" w14:textId="77777777" w:rsidR="00B1637C" w:rsidRPr="0081240A" w:rsidRDefault="00B1637C" w:rsidP="00B1637C">
      <w:pPr>
        <w:ind w:firstLine="708"/>
        <w:jc w:val="both"/>
        <w:rPr>
          <w:rFonts w:cs="Arial"/>
          <w:b/>
          <w:bCs/>
          <w:szCs w:val="24"/>
        </w:rPr>
      </w:pPr>
      <w:r w:rsidRPr="0081240A">
        <w:rPr>
          <w:rFonts w:cs="Arial"/>
          <w:b/>
          <w:bCs/>
          <w:szCs w:val="24"/>
        </w:rPr>
        <w:t>11.5. Encontro informal sobre hidrogênio de baixas emissões</w:t>
      </w:r>
    </w:p>
    <w:p w14:paraId="4698C6E2" w14:textId="77777777" w:rsidR="00B1637C" w:rsidRDefault="00B1637C" w:rsidP="00B1637C">
      <w:pPr>
        <w:jc w:val="both"/>
        <w:rPr>
          <w:rFonts w:cs="Arial"/>
          <w:szCs w:val="24"/>
        </w:rPr>
      </w:pPr>
    </w:p>
    <w:p w14:paraId="712B7076" w14:textId="003684FE" w:rsidR="00B1637C" w:rsidRPr="00D05AF6" w:rsidRDefault="00B1637C" w:rsidP="00B1637C">
      <w:pPr>
        <w:jc w:val="both"/>
        <w:rPr>
          <w:rFonts w:cs="Arial"/>
          <w:szCs w:val="24"/>
        </w:rPr>
      </w:pPr>
      <w:r w:rsidRPr="00D05AF6">
        <w:rPr>
          <w:rFonts w:cs="Arial"/>
          <w:szCs w:val="24"/>
        </w:rPr>
        <w:t xml:space="preserve">A delegação da Argentina propôs a realização de uma reunião informal sobre "Hidrogênio de baixas emissões: Desafios Produtivos, Tecnológicos e de Infraestrutura", em modalidade a ser definida, com o objetivo de identificar temas </w:t>
      </w:r>
      <w:r w:rsidRPr="00D05AF6">
        <w:rPr>
          <w:rFonts w:cs="Arial"/>
          <w:szCs w:val="24"/>
        </w:rPr>
        <w:lastRenderedPageBreak/>
        <w:t>específicos de interesse dos Estados Partes do MERCOSUL. A este respeito, a delegação comprometeu-se a apresentar uma "nota conceitual" sobre o assunto e a solicitar a identificação dos homólogos nacionais para a convocação da reunião informal.</w:t>
      </w:r>
    </w:p>
    <w:p w14:paraId="5513947B" w14:textId="77777777" w:rsidR="00B1637C" w:rsidRPr="0081240A" w:rsidRDefault="00B1637C" w:rsidP="00B1637C">
      <w:pPr>
        <w:jc w:val="both"/>
        <w:rPr>
          <w:rFonts w:cs="Arial"/>
          <w:b/>
          <w:bCs/>
          <w:szCs w:val="24"/>
        </w:rPr>
      </w:pPr>
    </w:p>
    <w:p w14:paraId="3B78DE80" w14:textId="77777777" w:rsidR="0048645D" w:rsidRPr="00546830" w:rsidRDefault="0048645D" w:rsidP="00546830">
      <w:pPr>
        <w:jc w:val="both"/>
        <w:rPr>
          <w:rFonts w:cs="Arial"/>
          <w:szCs w:val="24"/>
        </w:rPr>
      </w:pPr>
    </w:p>
    <w:p w14:paraId="7651E17B" w14:textId="77777777" w:rsidR="004D4CEF" w:rsidRPr="00546830" w:rsidRDefault="004D4CEF" w:rsidP="00546830">
      <w:pPr>
        <w:widowControl w:val="0"/>
        <w:overflowPunct w:val="0"/>
        <w:autoSpaceDE w:val="0"/>
        <w:autoSpaceDN w:val="0"/>
        <w:adjustRightInd w:val="0"/>
        <w:jc w:val="both"/>
        <w:rPr>
          <w:rFonts w:cs="Arial"/>
          <w:b/>
          <w:bCs/>
          <w:szCs w:val="24"/>
        </w:rPr>
      </w:pPr>
      <w:r w:rsidRPr="00546830">
        <w:rPr>
          <w:rFonts w:cs="Arial"/>
          <w:b/>
          <w:szCs w:val="24"/>
        </w:rPr>
        <w:t>PRÓXIMA REUNIÃO</w:t>
      </w:r>
    </w:p>
    <w:p w14:paraId="3E4410EA" w14:textId="77777777" w:rsidR="004D4CEF" w:rsidRPr="00546830" w:rsidRDefault="004D4CEF" w:rsidP="00546830">
      <w:pPr>
        <w:pStyle w:val="paragraph"/>
        <w:spacing w:before="0" w:beforeAutospacing="0" w:after="0" w:afterAutospacing="0"/>
        <w:jc w:val="both"/>
        <w:textAlignment w:val="baseline"/>
        <w:rPr>
          <w:rFonts w:ascii="Arial" w:hAnsi="Arial" w:cs="Arial"/>
          <w:bCs/>
          <w:lang w:val="pt-BR"/>
        </w:rPr>
      </w:pPr>
    </w:p>
    <w:p w14:paraId="24572231" w14:textId="7FDBFDB7" w:rsidR="005E6121" w:rsidRPr="00546830" w:rsidRDefault="004D4CEF" w:rsidP="00546830">
      <w:pPr>
        <w:widowControl w:val="0"/>
        <w:jc w:val="both"/>
        <w:rPr>
          <w:rFonts w:cs="Arial"/>
          <w:bCs/>
          <w:szCs w:val="24"/>
        </w:rPr>
      </w:pPr>
      <w:r w:rsidRPr="00546830">
        <w:rPr>
          <w:rFonts w:cs="Arial"/>
          <w:szCs w:val="24"/>
        </w:rPr>
        <w:t>A</w:t>
      </w:r>
      <w:r w:rsidR="005E6121" w:rsidRPr="00546830">
        <w:rPr>
          <w:rFonts w:cs="Arial"/>
          <w:szCs w:val="24"/>
        </w:rPr>
        <w:t xml:space="preserve"> PPTB informou que a</w:t>
      </w:r>
      <w:r w:rsidRPr="00546830">
        <w:rPr>
          <w:rFonts w:cs="Arial"/>
          <w:szCs w:val="24"/>
        </w:rPr>
        <w:t xml:space="preserve"> próxima reunião do GMC </w:t>
      </w:r>
      <w:r w:rsidR="005E6121" w:rsidRPr="00546830">
        <w:rPr>
          <w:rFonts w:cs="Arial"/>
          <w:szCs w:val="24"/>
        </w:rPr>
        <w:t xml:space="preserve">Extraordinário, será convocada para </w:t>
      </w:r>
      <w:r w:rsidR="005E6121" w:rsidRPr="00546830">
        <w:rPr>
          <w:rFonts w:cs="Arial"/>
          <w:bCs/>
          <w:szCs w:val="24"/>
        </w:rPr>
        <w:t>os dias 4 e 5 de dezembro</w:t>
      </w:r>
      <w:r w:rsidR="006975E1">
        <w:rPr>
          <w:rFonts w:cs="Arial"/>
          <w:bCs/>
          <w:szCs w:val="24"/>
        </w:rPr>
        <w:t xml:space="preserve"> no Rio de Janeiro.</w:t>
      </w:r>
      <w:r w:rsidR="005E6121" w:rsidRPr="00546830">
        <w:rPr>
          <w:rFonts w:cs="Arial"/>
          <w:bCs/>
          <w:szCs w:val="24"/>
        </w:rPr>
        <w:t xml:space="preserve"> </w:t>
      </w:r>
    </w:p>
    <w:p w14:paraId="3DC7680D" w14:textId="77777777" w:rsidR="005E6121" w:rsidRPr="00546830" w:rsidRDefault="005E6121" w:rsidP="00546830">
      <w:pPr>
        <w:jc w:val="both"/>
        <w:rPr>
          <w:rFonts w:cs="Arial"/>
          <w:bCs/>
          <w:szCs w:val="24"/>
        </w:rPr>
      </w:pPr>
    </w:p>
    <w:p w14:paraId="5F7BB201" w14:textId="77777777" w:rsidR="00F22605" w:rsidRPr="00546830" w:rsidRDefault="00F22605" w:rsidP="00546830">
      <w:pPr>
        <w:pStyle w:val="Cabealho"/>
        <w:jc w:val="both"/>
        <w:rPr>
          <w:rFonts w:cs="Arial"/>
          <w:szCs w:val="24"/>
          <w:lang w:val="pt-BR"/>
        </w:rPr>
      </w:pPr>
    </w:p>
    <w:p w14:paraId="49E4DCC3" w14:textId="77777777" w:rsidR="00751949" w:rsidRPr="00546830" w:rsidRDefault="00751949" w:rsidP="00546830">
      <w:pPr>
        <w:widowControl w:val="0"/>
        <w:overflowPunct w:val="0"/>
        <w:autoSpaceDE w:val="0"/>
        <w:autoSpaceDN w:val="0"/>
        <w:adjustRightInd w:val="0"/>
        <w:jc w:val="both"/>
        <w:rPr>
          <w:rFonts w:cs="Arial"/>
          <w:b/>
          <w:bCs/>
          <w:szCs w:val="24"/>
        </w:rPr>
      </w:pPr>
      <w:r w:rsidRPr="00546830">
        <w:rPr>
          <w:rFonts w:cs="Arial"/>
          <w:b/>
          <w:bCs/>
          <w:szCs w:val="24"/>
        </w:rPr>
        <w:t>ANEXOS</w:t>
      </w:r>
    </w:p>
    <w:p w14:paraId="71738320" w14:textId="77777777" w:rsidR="005B49E3" w:rsidRPr="00546830" w:rsidRDefault="005B49E3" w:rsidP="00546830">
      <w:pPr>
        <w:widowControl w:val="0"/>
        <w:tabs>
          <w:tab w:val="center" w:pos="4252"/>
          <w:tab w:val="right" w:pos="8504"/>
        </w:tabs>
        <w:jc w:val="both"/>
        <w:rPr>
          <w:rFonts w:cs="Arial"/>
          <w:snapToGrid w:val="0"/>
          <w:szCs w:val="24"/>
        </w:rPr>
      </w:pPr>
    </w:p>
    <w:p w14:paraId="777A5EC7" w14:textId="77777777" w:rsidR="005B49E3" w:rsidRPr="00546830" w:rsidRDefault="005B49E3" w:rsidP="00546830">
      <w:pPr>
        <w:widowControl w:val="0"/>
        <w:tabs>
          <w:tab w:val="center" w:pos="4252"/>
          <w:tab w:val="right" w:pos="8504"/>
        </w:tabs>
        <w:jc w:val="both"/>
        <w:rPr>
          <w:rFonts w:cs="Arial"/>
          <w:snapToGrid w:val="0"/>
          <w:szCs w:val="24"/>
        </w:rPr>
      </w:pPr>
      <w:r w:rsidRPr="00546830">
        <w:rPr>
          <w:rFonts w:cs="Arial"/>
          <w:snapToGrid w:val="0"/>
          <w:szCs w:val="24"/>
        </w:rPr>
        <w:t>Os Anexos que fazem parte da Ata são os seguintes:</w:t>
      </w:r>
    </w:p>
    <w:p w14:paraId="2C92F7BF" w14:textId="77777777" w:rsidR="005B49E3" w:rsidRPr="00546830" w:rsidRDefault="005B49E3" w:rsidP="00546830">
      <w:pPr>
        <w:widowControl w:val="0"/>
        <w:tabs>
          <w:tab w:val="center" w:pos="4252"/>
          <w:tab w:val="right" w:pos="8504"/>
        </w:tabs>
        <w:jc w:val="both"/>
        <w:rPr>
          <w:rFonts w:cs="Arial"/>
          <w:snapToGrid w:val="0"/>
          <w:szCs w:val="24"/>
        </w:rPr>
      </w:pPr>
    </w:p>
    <w:tbl>
      <w:tblPr>
        <w:tblW w:w="88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7400"/>
      </w:tblGrid>
      <w:tr w:rsidR="005B49E3" w:rsidRPr="00546830" w14:paraId="192795F2" w14:textId="77777777" w:rsidTr="00CA0E80">
        <w:tc>
          <w:tcPr>
            <w:tcW w:w="1418" w:type="dxa"/>
          </w:tcPr>
          <w:p w14:paraId="1D37332E" w14:textId="77777777" w:rsidR="005B49E3" w:rsidRPr="00546830" w:rsidRDefault="005B49E3" w:rsidP="00546830">
            <w:pPr>
              <w:pBdr>
                <w:top w:val="nil"/>
                <w:left w:val="nil"/>
                <w:bottom w:val="nil"/>
                <w:right w:val="nil"/>
                <w:between w:val="nil"/>
              </w:pBdr>
              <w:tabs>
                <w:tab w:val="center" w:pos="4252"/>
                <w:tab w:val="right" w:pos="8504"/>
              </w:tabs>
              <w:rPr>
                <w:rFonts w:cs="Arial"/>
                <w:b/>
                <w:bCs/>
                <w:szCs w:val="24"/>
              </w:rPr>
            </w:pPr>
            <w:r w:rsidRPr="00546830">
              <w:rPr>
                <w:rFonts w:cs="Arial"/>
                <w:b/>
                <w:bCs/>
                <w:szCs w:val="24"/>
              </w:rPr>
              <w:t>Anexo I</w:t>
            </w:r>
          </w:p>
        </w:tc>
        <w:tc>
          <w:tcPr>
            <w:tcW w:w="7400" w:type="dxa"/>
          </w:tcPr>
          <w:p w14:paraId="69B3288D" w14:textId="77777777" w:rsidR="005B49E3" w:rsidRPr="00546830" w:rsidRDefault="005B49E3" w:rsidP="00546830">
            <w:pPr>
              <w:jc w:val="both"/>
              <w:rPr>
                <w:rFonts w:cs="Arial"/>
                <w:b/>
                <w:szCs w:val="24"/>
              </w:rPr>
            </w:pPr>
            <w:r w:rsidRPr="00546830">
              <w:rPr>
                <w:rFonts w:cs="Arial"/>
                <w:bCs/>
                <w:szCs w:val="24"/>
              </w:rPr>
              <w:t>Lista de Participantes</w:t>
            </w:r>
          </w:p>
        </w:tc>
      </w:tr>
      <w:tr w:rsidR="005B49E3" w:rsidRPr="00546830" w14:paraId="37A63E03" w14:textId="77777777" w:rsidTr="00CA0E80">
        <w:trPr>
          <w:trHeight w:val="274"/>
        </w:trPr>
        <w:tc>
          <w:tcPr>
            <w:tcW w:w="1418" w:type="dxa"/>
          </w:tcPr>
          <w:p w14:paraId="1EB02DE6" w14:textId="77777777" w:rsidR="005B49E3" w:rsidRPr="00546830" w:rsidRDefault="005B49E3" w:rsidP="00546830">
            <w:pPr>
              <w:pBdr>
                <w:top w:val="nil"/>
                <w:left w:val="nil"/>
                <w:bottom w:val="nil"/>
                <w:right w:val="nil"/>
                <w:between w:val="nil"/>
              </w:pBdr>
              <w:tabs>
                <w:tab w:val="center" w:pos="4252"/>
                <w:tab w:val="right" w:pos="8504"/>
              </w:tabs>
              <w:rPr>
                <w:rFonts w:cs="Arial"/>
                <w:b/>
                <w:bCs/>
                <w:szCs w:val="24"/>
              </w:rPr>
            </w:pPr>
            <w:r w:rsidRPr="00546830">
              <w:rPr>
                <w:rFonts w:cs="Arial"/>
                <w:b/>
                <w:bCs/>
                <w:szCs w:val="24"/>
              </w:rPr>
              <w:t>Anexo II</w:t>
            </w:r>
          </w:p>
        </w:tc>
        <w:tc>
          <w:tcPr>
            <w:tcW w:w="7400" w:type="dxa"/>
          </w:tcPr>
          <w:p w14:paraId="67DD80E2" w14:textId="77777777" w:rsidR="005B49E3" w:rsidRPr="00546830" w:rsidRDefault="005B49E3" w:rsidP="00546830">
            <w:pPr>
              <w:jc w:val="both"/>
              <w:rPr>
                <w:rFonts w:cs="Arial"/>
                <w:szCs w:val="24"/>
              </w:rPr>
            </w:pPr>
            <w:r w:rsidRPr="00546830">
              <w:rPr>
                <w:rFonts w:cs="Arial"/>
                <w:bCs/>
                <w:szCs w:val="24"/>
              </w:rPr>
              <w:t>Agenda</w:t>
            </w:r>
          </w:p>
        </w:tc>
      </w:tr>
      <w:tr w:rsidR="005B49E3" w:rsidRPr="00546830" w14:paraId="3AE8FBE2" w14:textId="77777777" w:rsidTr="00CA0E80">
        <w:trPr>
          <w:trHeight w:val="303"/>
        </w:trPr>
        <w:tc>
          <w:tcPr>
            <w:tcW w:w="1418" w:type="dxa"/>
          </w:tcPr>
          <w:p w14:paraId="7FA5BFBE" w14:textId="77777777" w:rsidR="005B49E3" w:rsidRPr="00546830" w:rsidRDefault="005B49E3" w:rsidP="00546830">
            <w:pPr>
              <w:pBdr>
                <w:top w:val="nil"/>
                <w:left w:val="nil"/>
                <w:bottom w:val="nil"/>
                <w:right w:val="nil"/>
                <w:between w:val="nil"/>
              </w:pBdr>
              <w:tabs>
                <w:tab w:val="center" w:pos="4252"/>
                <w:tab w:val="right" w:pos="8504"/>
              </w:tabs>
              <w:rPr>
                <w:rFonts w:cs="Arial"/>
                <w:b/>
                <w:bCs/>
                <w:szCs w:val="24"/>
              </w:rPr>
            </w:pPr>
            <w:r w:rsidRPr="00546830">
              <w:rPr>
                <w:rFonts w:cs="Arial"/>
                <w:b/>
                <w:bCs/>
                <w:szCs w:val="24"/>
              </w:rPr>
              <w:t>Anexo III</w:t>
            </w:r>
          </w:p>
        </w:tc>
        <w:tc>
          <w:tcPr>
            <w:tcW w:w="7400" w:type="dxa"/>
          </w:tcPr>
          <w:p w14:paraId="14B9E73E" w14:textId="77777777" w:rsidR="005B49E3" w:rsidRPr="00546830" w:rsidRDefault="005B49E3" w:rsidP="00546830">
            <w:pPr>
              <w:jc w:val="both"/>
              <w:rPr>
                <w:rFonts w:cs="Arial"/>
                <w:szCs w:val="24"/>
              </w:rPr>
            </w:pPr>
            <w:r w:rsidRPr="00546830">
              <w:rPr>
                <w:rFonts w:cs="Arial"/>
                <w:szCs w:val="24"/>
              </w:rPr>
              <w:t>Resoluções aprovadas e projetos de norma elevados</w:t>
            </w:r>
          </w:p>
        </w:tc>
      </w:tr>
      <w:tr w:rsidR="005B49E3" w:rsidRPr="00546830" w14:paraId="3CE0BBB3" w14:textId="77777777" w:rsidTr="00CA0E80">
        <w:trPr>
          <w:trHeight w:val="303"/>
        </w:trPr>
        <w:tc>
          <w:tcPr>
            <w:tcW w:w="1418" w:type="dxa"/>
          </w:tcPr>
          <w:p w14:paraId="1713D616" w14:textId="77777777" w:rsidR="005B49E3" w:rsidRPr="00546830" w:rsidRDefault="005B49E3" w:rsidP="00546830">
            <w:pPr>
              <w:pBdr>
                <w:top w:val="nil"/>
                <w:left w:val="nil"/>
                <w:bottom w:val="nil"/>
                <w:right w:val="nil"/>
                <w:between w:val="nil"/>
              </w:pBdr>
              <w:tabs>
                <w:tab w:val="center" w:pos="4252"/>
                <w:tab w:val="right" w:pos="8504"/>
              </w:tabs>
              <w:rPr>
                <w:rFonts w:cs="Arial"/>
                <w:b/>
                <w:bCs/>
                <w:szCs w:val="24"/>
              </w:rPr>
            </w:pPr>
            <w:r w:rsidRPr="00546830">
              <w:rPr>
                <w:rFonts w:cs="Arial"/>
                <w:b/>
                <w:bCs/>
                <w:szCs w:val="24"/>
              </w:rPr>
              <w:t>Anexo IV</w:t>
            </w:r>
          </w:p>
        </w:tc>
        <w:tc>
          <w:tcPr>
            <w:tcW w:w="7400" w:type="dxa"/>
          </w:tcPr>
          <w:p w14:paraId="6F08BA52" w14:textId="0F944687" w:rsidR="005B49E3" w:rsidRPr="00546830" w:rsidRDefault="002F262B" w:rsidP="00546830">
            <w:pPr>
              <w:jc w:val="both"/>
              <w:rPr>
                <w:rFonts w:cs="Arial"/>
                <w:color w:val="FF0000"/>
                <w:szCs w:val="24"/>
              </w:rPr>
            </w:pPr>
            <w:r w:rsidRPr="00546830">
              <w:rPr>
                <w:rFonts w:eastAsia="Arial" w:cs="Arial"/>
                <w:bCs/>
                <w:szCs w:val="24"/>
              </w:rPr>
              <w:t>Nota PPTB N° 169/23</w:t>
            </w:r>
          </w:p>
        </w:tc>
      </w:tr>
      <w:tr w:rsidR="005B49E3" w:rsidRPr="00B67762" w14:paraId="5F4EF02B" w14:textId="77777777" w:rsidTr="00CA0E80">
        <w:trPr>
          <w:trHeight w:val="303"/>
        </w:trPr>
        <w:tc>
          <w:tcPr>
            <w:tcW w:w="1418" w:type="dxa"/>
          </w:tcPr>
          <w:p w14:paraId="148D88B0" w14:textId="77777777" w:rsidR="005B49E3" w:rsidRPr="00546830" w:rsidRDefault="005B49E3" w:rsidP="00546830">
            <w:pPr>
              <w:pBdr>
                <w:top w:val="nil"/>
                <w:left w:val="nil"/>
                <w:bottom w:val="nil"/>
                <w:right w:val="nil"/>
                <w:between w:val="nil"/>
              </w:pBdr>
              <w:tabs>
                <w:tab w:val="center" w:pos="4252"/>
                <w:tab w:val="right" w:pos="8504"/>
              </w:tabs>
              <w:rPr>
                <w:rFonts w:cs="Arial"/>
                <w:b/>
                <w:bCs/>
                <w:szCs w:val="24"/>
              </w:rPr>
            </w:pPr>
            <w:r w:rsidRPr="00546830">
              <w:rPr>
                <w:rFonts w:cs="Arial"/>
                <w:b/>
                <w:bCs/>
                <w:szCs w:val="24"/>
              </w:rPr>
              <w:t>Anexo V</w:t>
            </w:r>
          </w:p>
        </w:tc>
        <w:tc>
          <w:tcPr>
            <w:tcW w:w="7400" w:type="dxa"/>
          </w:tcPr>
          <w:p w14:paraId="14C1866E" w14:textId="707A029C" w:rsidR="005B49E3" w:rsidRPr="00546830" w:rsidRDefault="000B6961" w:rsidP="00546830">
            <w:pPr>
              <w:jc w:val="both"/>
              <w:rPr>
                <w:rFonts w:cs="Arial"/>
                <w:color w:val="FF0000"/>
                <w:szCs w:val="24"/>
                <w:lang w:val="es-UY"/>
              </w:rPr>
            </w:pPr>
            <w:r>
              <w:t>Nota CRPM PPTB Nº 20/2023</w:t>
            </w:r>
          </w:p>
        </w:tc>
      </w:tr>
    </w:tbl>
    <w:p w14:paraId="1E02596B" w14:textId="77777777" w:rsidR="005B49E3" w:rsidRPr="00546830" w:rsidRDefault="005B49E3" w:rsidP="00546830">
      <w:pPr>
        <w:rPr>
          <w:rFonts w:cs="Arial"/>
          <w:b/>
          <w:szCs w:val="24"/>
          <w:lang w:eastAsia="en-US"/>
        </w:rPr>
      </w:pPr>
    </w:p>
    <w:p w14:paraId="5B2D26ED" w14:textId="77777777" w:rsidR="005B49E3" w:rsidRPr="00546830" w:rsidRDefault="005B49E3" w:rsidP="00546830">
      <w:pPr>
        <w:rPr>
          <w:rFonts w:cs="Arial"/>
          <w:b/>
          <w:szCs w:val="24"/>
          <w:lang w:eastAsia="en-US"/>
        </w:rPr>
      </w:pPr>
    </w:p>
    <w:p w14:paraId="6E3B2FC1" w14:textId="77777777" w:rsidR="005B49E3" w:rsidRPr="00546830" w:rsidRDefault="005B49E3" w:rsidP="00546830">
      <w:pPr>
        <w:rPr>
          <w:rFonts w:cs="Arial"/>
          <w:b/>
          <w:szCs w:val="24"/>
          <w:lang w:eastAsia="en-US"/>
        </w:rPr>
      </w:pPr>
    </w:p>
    <w:p w14:paraId="790F0751" w14:textId="7F18C02B" w:rsidR="004463C7" w:rsidRPr="00546830" w:rsidRDefault="004463C7" w:rsidP="00546830">
      <w:pPr>
        <w:rPr>
          <w:rFonts w:cs="Arial"/>
          <w:b/>
          <w:szCs w:val="24"/>
          <w:lang w:eastAsia="en-US"/>
        </w:rPr>
      </w:pPr>
    </w:p>
    <w:p w14:paraId="6FA40143" w14:textId="77777777" w:rsidR="005B49E3" w:rsidRPr="00546830" w:rsidRDefault="005B49E3" w:rsidP="00546830">
      <w:pPr>
        <w:rPr>
          <w:rFonts w:cs="Arial"/>
          <w:b/>
          <w:szCs w:val="24"/>
          <w:lang w:eastAsia="en-US"/>
        </w:rPr>
      </w:pPr>
    </w:p>
    <w:tbl>
      <w:tblPr>
        <w:tblW w:w="8615" w:type="dxa"/>
        <w:tblCellMar>
          <w:left w:w="70" w:type="dxa"/>
          <w:right w:w="70" w:type="dxa"/>
        </w:tblCellMar>
        <w:tblLook w:val="04A0" w:firstRow="1" w:lastRow="0" w:firstColumn="1" w:lastColumn="0" w:noHBand="0" w:noVBand="1"/>
      </w:tblPr>
      <w:tblGrid>
        <w:gridCol w:w="4337"/>
        <w:gridCol w:w="4278"/>
      </w:tblGrid>
      <w:tr w:rsidR="005B49E3" w:rsidRPr="0081240A" w14:paraId="6966AA95" w14:textId="77777777" w:rsidTr="00CA0E80">
        <w:trPr>
          <w:trHeight w:val="1070"/>
        </w:trPr>
        <w:tc>
          <w:tcPr>
            <w:tcW w:w="4337" w:type="dxa"/>
          </w:tcPr>
          <w:p w14:paraId="01D154D0" w14:textId="77777777" w:rsidR="005B49E3" w:rsidRPr="0081240A" w:rsidRDefault="005B49E3" w:rsidP="00546830">
            <w:pPr>
              <w:widowControl w:val="0"/>
              <w:tabs>
                <w:tab w:val="left" w:pos="1418"/>
                <w:tab w:val="center" w:pos="4252"/>
                <w:tab w:val="right" w:pos="8504"/>
              </w:tabs>
              <w:jc w:val="center"/>
              <w:rPr>
                <w:rFonts w:cs="Arial"/>
                <w:b/>
                <w:snapToGrid w:val="0"/>
                <w:szCs w:val="24"/>
              </w:rPr>
            </w:pPr>
            <w:r w:rsidRPr="00546830">
              <w:rPr>
                <w:rFonts w:cs="Arial"/>
                <w:b/>
                <w:snapToGrid w:val="0"/>
                <w:szCs w:val="24"/>
              </w:rPr>
              <w:br w:type="page"/>
            </w:r>
            <w:r w:rsidRPr="0081240A">
              <w:rPr>
                <w:rFonts w:cs="Arial"/>
                <w:b/>
                <w:snapToGrid w:val="0"/>
                <w:szCs w:val="24"/>
              </w:rPr>
              <w:t>_______________________________</w:t>
            </w:r>
          </w:p>
          <w:p w14:paraId="56AF7193" w14:textId="77777777" w:rsidR="005B49E3" w:rsidRPr="0081240A" w:rsidRDefault="005B49E3" w:rsidP="00546830">
            <w:pPr>
              <w:widowControl w:val="0"/>
              <w:tabs>
                <w:tab w:val="center" w:pos="4252"/>
                <w:tab w:val="right" w:pos="8504"/>
              </w:tabs>
              <w:jc w:val="center"/>
              <w:rPr>
                <w:rFonts w:cs="Arial"/>
                <w:b/>
                <w:bCs/>
                <w:snapToGrid w:val="0"/>
                <w:szCs w:val="24"/>
              </w:rPr>
            </w:pPr>
            <w:r w:rsidRPr="0081240A">
              <w:rPr>
                <w:rFonts w:cs="Arial"/>
                <w:b/>
                <w:bCs/>
                <w:snapToGrid w:val="0"/>
                <w:szCs w:val="24"/>
              </w:rPr>
              <w:t>Pela delegação da Argentina</w:t>
            </w:r>
          </w:p>
          <w:p w14:paraId="23A4EF38" w14:textId="77777777" w:rsidR="005B49E3" w:rsidRPr="0081240A" w:rsidRDefault="005B49E3" w:rsidP="00546830">
            <w:pPr>
              <w:jc w:val="center"/>
              <w:rPr>
                <w:rFonts w:cs="Arial"/>
                <w:bCs/>
                <w:szCs w:val="24"/>
              </w:rPr>
            </w:pPr>
            <w:r w:rsidRPr="0081240A">
              <w:rPr>
                <w:rFonts w:cs="Arial"/>
                <w:szCs w:val="24"/>
              </w:rPr>
              <w:t xml:space="preserve">Cecilia </w:t>
            </w:r>
            <w:proofErr w:type="spellStart"/>
            <w:r w:rsidRPr="0081240A">
              <w:rPr>
                <w:rFonts w:cs="Arial"/>
                <w:szCs w:val="24"/>
              </w:rPr>
              <w:t>Todesca</w:t>
            </w:r>
            <w:proofErr w:type="spellEnd"/>
            <w:r w:rsidRPr="0081240A">
              <w:rPr>
                <w:rFonts w:cs="Arial"/>
                <w:szCs w:val="24"/>
              </w:rPr>
              <w:t xml:space="preserve"> </w:t>
            </w:r>
            <w:proofErr w:type="spellStart"/>
            <w:r w:rsidRPr="0081240A">
              <w:rPr>
                <w:rFonts w:cs="Arial"/>
                <w:szCs w:val="24"/>
              </w:rPr>
              <w:t>Bocco</w:t>
            </w:r>
            <w:proofErr w:type="spellEnd"/>
          </w:p>
          <w:p w14:paraId="097A0785" w14:textId="77777777" w:rsidR="005B49E3" w:rsidRPr="0081240A" w:rsidRDefault="005B49E3" w:rsidP="00546830">
            <w:pPr>
              <w:widowControl w:val="0"/>
              <w:tabs>
                <w:tab w:val="left" w:pos="1418"/>
                <w:tab w:val="center" w:pos="4252"/>
                <w:tab w:val="right" w:pos="8504"/>
              </w:tabs>
              <w:jc w:val="center"/>
              <w:rPr>
                <w:rFonts w:cs="Arial"/>
                <w:b/>
                <w:snapToGrid w:val="0"/>
                <w:szCs w:val="24"/>
              </w:rPr>
            </w:pPr>
          </w:p>
        </w:tc>
        <w:tc>
          <w:tcPr>
            <w:tcW w:w="4278" w:type="dxa"/>
            <w:tcBorders>
              <w:left w:val="nil"/>
            </w:tcBorders>
          </w:tcPr>
          <w:p w14:paraId="297F3A6E" w14:textId="77777777" w:rsidR="005B49E3" w:rsidRPr="0081240A" w:rsidRDefault="005B49E3" w:rsidP="00546830">
            <w:pPr>
              <w:widowControl w:val="0"/>
              <w:tabs>
                <w:tab w:val="left" w:pos="1418"/>
                <w:tab w:val="center" w:pos="4252"/>
                <w:tab w:val="right" w:pos="8504"/>
              </w:tabs>
              <w:jc w:val="center"/>
              <w:rPr>
                <w:rFonts w:cs="Arial"/>
                <w:b/>
                <w:snapToGrid w:val="0"/>
                <w:szCs w:val="24"/>
              </w:rPr>
            </w:pPr>
            <w:r w:rsidRPr="0081240A">
              <w:rPr>
                <w:rFonts w:cs="Arial"/>
                <w:b/>
                <w:snapToGrid w:val="0"/>
                <w:szCs w:val="24"/>
              </w:rPr>
              <w:t>_______________________________</w:t>
            </w:r>
          </w:p>
          <w:p w14:paraId="10F161E2" w14:textId="77777777" w:rsidR="005B49E3" w:rsidRPr="0081240A" w:rsidRDefault="005B49E3" w:rsidP="00546830">
            <w:pPr>
              <w:widowControl w:val="0"/>
              <w:tabs>
                <w:tab w:val="center" w:pos="4252"/>
                <w:tab w:val="right" w:pos="8504"/>
              </w:tabs>
              <w:jc w:val="center"/>
              <w:rPr>
                <w:rFonts w:cs="Arial"/>
                <w:b/>
                <w:bCs/>
                <w:snapToGrid w:val="0"/>
                <w:szCs w:val="24"/>
              </w:rPr>
            </w:pPr>
            <w:r w:rsidRPr="0081240A">
              <w:rPr>
                <w:rFonts w:cs="Arial"/>
                <w:b/>
                <w:bCs/>
                <w:snapToGrid w:val="0"/>
                <w:szCs w:val="24"/>
              </w:rPr>
              <w:t>Pela delegação do Brasil</w:t>
            </w:r>
          </w:p>
          <w:p w14:paraId="1744DF5D" w14:textId="006408CE" w:rsidR="005B49E3" w:rsidRPr="0081240A" w:rsidRDefault="00E01D69" w:rsidP="00546830">
            <w:pPr>
              <w:jc w:val="center"/>
              <w:rPr>
                <w:rFonts w:cs="Arial"/>
                <w:bCs/>
                <w:szCs w:val="24"/>
              </w:rPr>
            </w:pPr>
            <w:r w:rsidRPr="0081240A">
              <w:rPr>
                <w:rFonts w:cs="Arial"/>
                <w:bCs/>
                <w:szCs w:val="24"/>
              </w:rPr>
              <w:t>Francisco Pessanha Cannabrava</w:t>
            </w:r>
          </w:p>
          <w:p w14:paraId="4839B878" w14:textId="77777777" w:rsidR="005B49E3" w:rsidRPr="0081240A" w:rsidRDefault="005B49E3" w:rsidP="00546830">
            <w:pPr>
              <w:widowControl w:val="0"/>
              <w:tabs>
                <w:tab w:val="left" w:pos="1418"/>
                <w:tab w:val="center" w:pos="4252"/>
                <w:tab w:val="right" w:pos="8504"/>
              </w:tabs>
              <w:jc w:val="center"/>
              <w:rPr>
                <w:rFonts w:cs="Arial"/>
                <w:b/>
                <w:snapToGrid w:val="0"/>
                <w:szCs w:val="24"/>
              </w:rPr>
            </w:pPr>
          </w:p>
        </w:tc>
      </w:tr>
      <w:tr w:rsidR="005B49E3" w:rsidRPr="00546830" w14:paraId="20210252" w14:textId="77777777" w:rsidTr="00CA0E80">
        <w:trPr>
          <w:trHeight w:val="1506"/>
        </w:trPr>
        <w:tc>
          <w:tcPr>
            <w:tcW w:w="4337" w:type="dxa"/>
          </w:tcPr>
          <w:p w14:paraId="22AB11EA" w14:textId="77777777" w:rsidR="005B49E3" w:rsidRPr="0081240A" w:rsidRDefault="005B49E3" w:rsidP="00546830">
            <w:pPr>
              <w:widowControl w:val="0"/>
              <w:pBdr>
                <w:bottom w:val="single" w:sz="12" w:space="1" w:color="auto"/>
              </w:pBdr>
              <w:tabs>
                <w:tab w:val="left" w:pos="1418"/>
                <w:tab w:val="center" w:pos="4252"/>
                <w:tab w:val="right" w:pos="8504"/>
              </w:tabs>
              <w:jc w:val="center"/>
              <w:rPr>
                <w:rFonts w:cs="Arial"/>
                <w:b/>
                <w:snapToGrid w:val="0"/>
                <w:szCs w:val="24"/>
              </w:rPr>
            </w:pPr>
          </w:p>
          <w:p w14:paraId="17DAF42F" w14:textId="77777777" w:rsidR="005B49E3" w:rsidRPr="0081240A" w:rsidRDefault="005B49E3" w:rsidP="00546830">
            <w:pPr>
              <w:widowControl w:val="0"/>
              <w:pBdr>
                <w:bottom w:val="single" w:sz="12" w:space="1" w:color="auto"/>
              </w:pBdr>
              <w:tabs>
                <w:tab w:val="left" w:pos="1418"/>
                <w:tab w:val="center" w:pos="4252"/>
                <w:tab w:val="right" w:pos="8504"/>
              </w:tabs>
              <w:jc w:val="center"/>
              <w:rPr>
                <w:rFonts w:cs="Arial"/>
                <w:b/>
                <w:snapToGrid w:val="0"/>
                <w:szCs w:val="24"/>
              </w:rPr>
            </w:pPr>
          </w:p>
          <w:p w14:paraId="45D66F10" w14:textId="77777777" w:rsidR="005B49E3" w:rsidRPr="0081240A" w:rsidRDefault="005B49E3" w:rsidP="00546830">
            <w:pPr>
              <w:widowControl w:val="0"/>
              <w:pBdr>
                <w:bottom w:val="single" w:sz="12" w:space="1" w:color="auto"/>
              </w:pBdr>
              <w:tabs>
                <w:tab w:val="left" w:pos="1418"/>
                <w:tab w:val="center" w:pos="4252"/>
                <w:tab w:val="right" w:pos="8504"/>
              </w:tabs>
              <w:jc w:val="center"/>
              <w:rPr>
                <w:rFonts w:cs="Arial"/>
                <w:b/>
                <w:snapToGrid w:val="0"/>
                <w:szCs w:val="24"/>
              </w:rPr>
            </w:pPr>
          </w:p>
          <w:p w14:paraId="4E6F974C" w14:textId="77777777" w:rsidR="005B49E3" w:rsidRPr="0081240A" w:rsidRDefault="005B49E3" w:rsidP="00546830">
            <w:pPr>
              <w:widowControl w:val="0"/>
              <w:pBdr>
                <w:bottom w:val="single" w:sz="12" w:space="1" w:color="auto"/>
              </w:pBdr>
              <w:tabs>
                <w:tab w:val="left" w:pos="1418"/>
                <w:tab w:val="center" w:pos="4252"/>
                <w:tab w:val="right" w:pos="8504"/>
              </w:tabs>
              <w:jc w:val="center"/>
              <w:rPr>
                <w:rFonts w:cs="Arial"/>
                <w:b/>
                <w:snapToGrid w:val="0"/>
                <w:szCs w:val="24"/>
              </w:rPr>
            </w:pPr>
          </w:p>
          <w:p w14:paraId="2A0C1A53" w14:textId="77777777" w:rsidR="005B49E3" w:rsidRPr="0081240A" w:rsidRDefault="005B49E3" w:rsidP="00546830">
            <w:pPr>
              <w:widowControl w:val="0"/>
              <w:pBdr>
                <w:bottom w:val="single" w:sz="12" w:space="1" w:color="auto"/>
              </w:pBdr>
              <w:tabs>
                <w:tab w:val="left" w:pos="1418"/>
                <w:tab w:val="center" w:pos="4252"/>
                <w:tab w:val="right" w:pos="8504"/>
              </w:tabs>
              <w:rPr>
                <w:rFonts w:cs="Arial"/>
                <w:b/>
                <w:snapToGrid w:val="0"/>
                <w:szCs w:val="24"/>
              </w:rPr>
            </w:pPr>
          </w:p>
          <w:p w14:paraId="2D5AA238" w14:textId="77777777" w:rsidR="005B49E3" w:rsidRPr="0081240A" w:rsidRDefault="005B49E3" w:rsidP="00546830">
            <w:pPr>
              <w:widowControl w:val="0"/>
              <w:tabs>
                <w:tab w:val="center" w:pos="4252"/>
                <w:tab w:val="right" w:pos="8504"/>
              </w:tabs>
              <w:jc w:val="center"/>
              <w:rPr>
                <w:rFonts w:cs="Arial"/>
                <w:b/>
                <w:bCs/>
                <w:snapToGrid w:val="0"/>
                <w:szCs w:val="24"/>
              </w:rPr>
            </w:pPr>
            <w:r w:rsidRPr="0081240A">
              <w:rPr>
                <w:rFonts w:cs="Arial"/>
                <w:b/>
                <w:bCs/>
                <w:snapToGrid w:val="0"/>
                <w:szCs w:val="24"/>
              </w:rPr>
              <w:t>Pela delegação do Paraguai</w:t>
            </w:r>
          </w:p>
          <w:p w14:paraId="090DFD70" w14:textId="77777777" w:rsidR="005B49E3" w:rsidRPr="0081240A" w:rsidRDefault="005B49E3" w:rsidP="00546830">
            <w:pPr>
              <w:widowControl w:val="0"/>
              <w:tabs>
                <w:tab w:val="left" w:pos="1418"/>
                <w:tab w:val="center" w:pos="4252"/>
                <w:tab w:val="right" w:pos="8504"/>
              </w:tabs>
              <w:jc w:val="center"/>
              <w:rPr>
                <w:rFonts w:cs="Arial"/>
                <w:bCs/>
                <w:snapToGrid w:val="0"/>
                <w:szCs w:val="24"/>
              </w:rPr>
            </w:pPr>
            <w:proofErr w:type="spellStart"/>
            <w:r w:rsidRPr="0081240A">
              <w:rPr>
                <w:rFonts w:cs="Arial"/>
                <w:bCs/>
                <w:snapToGrid w:val="0"/>
                <w:szCs w:val="24"/>
              </w:rPr>
              <w:t>Patricia</w:t>
            </w:r>
            <w:proofErr w:type="spellEnd"/>
            <w:r w:rsidRPr="0081240A">
              <w:rPr>
                <w:rFonts w:cs="Arial"/>
                <w:bCs/>
                <w:snapToGrid w:val="0"/>
                <w:szCs w:val="24"/>
              </w:rPr>
              <w:t xml:space="preserve"> Frutos Ruiz</w:t>
            </w:r>
          </w:p>
          <w:p w14:paraId="78C062EA" w14:textId="77777777" w:rsidR="005B49E3" w:rsidRPr="0081240A" w:rsidRDefault="005B49E3" w:rsidP="00546830">
            <w:pPr>
              <w:widowControl w:val="0"/>
              <w:tabs>
                <w:tab w:val="center" w:pos="4252"/>
                <w:tab w:val="right" w:pos="8504"/>
              </w:tabs>
              <w:jc w:val="center"/>
              <w:rPr>
                <w:rFonts w:cs="Arial"/>
                <w:b/>
                <w:snapToGrid w:val="0"/>
                <w:szCs w:val="24"/>
              </w:rPr>
            </w:pPr>
          </w:p>
        </w:tc>
        <w:tc>
          <w:tcPr>
            <w:tcW w:w="4278" w:type="dxa"/>
          </w:tcPr>
          <w:p w14:paraId="079F91D0" w14:textId="77777777" w:rsidR="005B49E3" w:rsidRPr="0081240A" w:rsidRDefault="005B49E3" w:rsidP="00546830">
            <w:pPr>
              <w:widowControl w:val="0"/>
              <w:pBdr>
                <w:bottom w:val="single" w:sz="12" w:space="1" w:color="auto"/>
              </w:pBdr>
              <w:tabs>
                <w:tab w:val="left" w:pos="1418"/>
                <w:tab w:val="center" w:pos="4252"/>
                <w:tab w:val="right" w:pos="8504"/>
              </w:tabs>
              <w:jc w:val="center"/>
              <w:rPr>
                <w:rFonts w:cs="Arial"/>
                <w:b/>
                <w:snapToGrid w:val="0"/>
                <w:szCs w:val="24"/>
              </w:rPr>
            </w:pPr>
          </w:p>
          <w:p w14:paraId="0FA99422" w14:textId="77777777" w:rsidR="005B49E3" w:rsidRPr="0081240A" w:rsidRDefault="005B49E3" w:rsidP="00546830">
            <w:pPr>
              <w:widowControl w:val="0"/>
              <w:pBdr>
                <w:bottom w:val="single" w:sz="12" w:space="1" w:color="auto"/>
              </w:pBdr>
              <w:tabs>
                <w:tab w:val="left" w:pos="1418"/>
                <w:tab w:val="center" w:pos="4252"/>
                <w:tab w:val="right" w:pos="8504"/>
              </w:tabs>
              <w:jc w:val="center"/>
              <w:rPr>
                <w:rFonts w:cs="Arial"/>
                <w:b/>
                <w:snapToGrid w:val="0"/>
                <w:szCs w:val="24"/>
              </w:rPr>
            </w:pPr>
          </w:p>
          <w:p w14:paraId="77A49F56" w14:textId="77777777" w:rsidR="005B49E3" w:rsidRPr="0081240A" w:rsidRDefault="005B49E3" w:rsidP="00546830">
            <w:pPr>
              <w:widowControl w:val="0"/>
              <w:pBdr>
                <w:bottom w:val="single" w:sz="12" w:space="1" w:color="auto"/>
              </w:pBdr>
              <w:tabs>
                <w:tab w:val="left" w:pos="1418"/>
                <w:tab w:val="center" w:pos="4252"/>
                <w:tab w:val="right" w:pos="8504"/>
              </w:tabs>
              <w:jc w:val="center"/>
              <w:rPr>
                <w:rFonts w:cs="Arial"/>
                <w:b/>
                <w:snapToGrid w:val="0"/>
                <w:szCs w:val="24"/>
              </w:rPr>
            </w:pPr>
          </w:p>
          <w:p w14:paraId="01818EEC" w14:textId="77777777" w:rsidR="005B49E3" w:rsidRPr="0081240A" w:rsidRDefault="005B49E3" w:rsidP="00546830">
            <w:pPr>
              <w:widowControl w:val="0"/>
              <w:pBdr>
                <w:bottom w:val="single" w:sz="12" w:space="1" w:color="auto"/>
              </w:pBdr>
              <w:tabs>
                <w:tab w:val="left" w:pos="1418"/>
                <w:tab w:val="center" w:pos="4252"/>
                <w:tab w:val="right" w:pos="8504"/>
              </w:tabs>
              <w:rPr>
                <w:rFonts w:cs="Arial"/>
                <w:b/>
                <w:snapToGrid w:val="0"/>
                <w:szCs w:val="24"/>
              </w:rPr>
            </w:pPr>
          </w:p>
          <w:p w14:paraId="62549DC4" w14:textId="77777777" w:rsidR="005B49E3" w:rsidRPr="0081240A" w:rsidRDefault="005B49E3" w:rsidP="00546830">
            <w:pPr>
              <w:widowControl w:val="0"/>
              <w:pBdr>
                <w:bottom w:val="single" w:sz="12" w:space="1" w:color="auto"/>
              </w:pBdr>
              <w:tabs>
                <w:tab w:val="left" w:pos="1418"/>
                <w:tab w:val="center" w:pos="4252"/>
                <w:tab w:val="right" w:pos="8504"/>
              </w:tabs>
              <w:jc w:val="center"/>
              <w:rPr>
                <w:rFonts w:cs="Arial"/>
                <w:b/>
                <w:snapToGrid w:val="0"/>
                <w:szCs w:val="24"/>
              </w:rPr>
            </w:pPr>
          </w:p>
          <w:p w14:paraId="63356495" w14:textId="77777777" w:rsidR="005B49E3" w:rsidRPr="0081240A" w:rsidRDefault="005B49E3" w:rsidP="00546830">
            <w:pPr>
              <w:widowControl w:val="0"/>
              <w:tabs>
                <w:tab w:val="left" w:pos="1418"/>
                <w:tab w:val="center" w:pos="4252"/>
                <w:tab w:val="right" w:pos="8504"/>
              </w:tabs>
              <w:jc w:val="center"/>
              <w:rPr>
                <w:rFonts w:cs="Arial"/>
                <w:b/>
                <w:bCs/>
                <w:snapToGrid w:val="0"/>
                <w:szCs w:val="24"/>
              </w:rPr>
            </w:pPr>
            <w:r w:rsidRPr="0081240A">
              <w:rPr>
                <w:rFonts w:cs="Arial"/>
                <w:b/>
                <w:bCs/>
                <w:snapToGrid w:val="0"/>
                <w:szCs w:val="24"/>
              </w:rPr>
              <w:t>Pela delegação do Uruguai</w:t>
            </w:r>
          </w:p>
          <w:p w14:paraId="1260A184" w14:textId="77777777" w:rsidR="005B49E3" w:rsidRPr="00546830" w:rsidRDefault="005B49E3" w:rsidP="00546830">
            <w:pPr>
              <w:widowControl w:val="0"/>
              <w:tabs>
                <w:tab w:val="left" w:pos="1418"/>
                <w:tab w:val="center" w:pos="4252"/>
                <w:tab w:val="right" w:pos="8504"/>
              </w:tabs>
              <w:jc w:val="center"/>
              <w:rPr>
                <w:rFonts w:cs="Arial"/>
                <w:b/>
                <w:bCs/>
                <w:snapToGrid w:val="0"/>
                <w:szCs w:val="24"/>
              </w:rPr>
            </w:pPr>
            <w:r w:rsidRPr="0081240A">
              <w:rPr>
                <w:rFonts w:cs="Arial"/>
                <w:bCs/>
                <w:snapToGrid w:val="0"/>
                <w:szCs w:val="24"/>
              </w:rPr>
              <w:t xml:space="preserve"> Gabriel </w:t>
            </w:r>
            <w:proofErr w:type="spellStart"/>
            <w:r w:rsidRPr="0081240A">
              <w:rPr>
                <w:rFonts w:cs="Arial"/>
                <w:bCs/>
                <w:snapToGrid w:val="0"/>
                <w:szCs w:val="24"/>
              </w:rPr>
              <w:t>Bellón</w:t>
            </w:r>
            <w:proofErr w:type="spellEnd"/>
          </w:p>
        </w:tc>
      </w:tr>
    </w:tbl>
    <w:p w14:paraId="1D0E66F0" w14:textId="77777777" w:rsidR="00B605FB" w:rsidRPr="00546830" w:rsidRDefault="00B605FB" w:rsidP="00546830">
      <w:pPr>
        <w:pStyle w:val="Cabealho"/>
        <w:jc w:val="both"/>
        <w:rPr>
          <w:rFonts w:cs="Arial"/>
          <w:szCs w:val="24"/>
          <w:lang w:val="pt-BR"/>
        </w:rPr>
      </w:pPr>
    </w:p>
    <w:sectPr w:rsidR="00B605FB" w:rsidRPr="00546830" w:rsidSect="0048645D">
      <w:headerReference w:type="even" r:id="rId8"/>
      <w:headerReference w:type="default" r:id="rId9"/>
      <w:footerReference w:type="default" r:id="rId10"/>
      <w:headerReference w:type="first" r:id="rId11"/>
      <w:pgSz w:w="11907" w:h="16840" w:code="9"/>
      <w:pgMar w:top="1417" w:right="1701" w:bottom="1417" w:left="1701" w:header="680" w:footer="691" w:gutter="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026ADA" w14:textId="77777777" w:rsidR="000E485C" w:rsidRPr="00D947D9" w:rsidRDefault="000E485C">
      <w:r w:rsidRPr="00D947D9">
        <w:separator/>
      </w:r>
    </w:p>
  </w:endnote>
  <w:endnote w:type="continuationSeparator" w:id="0">
    <w:p w14:paraId="4623177F" w14:textId="77777777" w:rsidR="000E485C" w:rsidRPr="00D947D9" w:rsidRDefault="000E485C">
      <w:r w:rsidRPr="00D947D9">
        <w:continuationSeparator/>
      </w:r>
    </w:p>
  </w:endnote>
  <w:endnote w:type="continuationNotice" w:id="1">
    <w:p w14:paraId="52A9C085" w14:textId="77777777" w:rsidR="000E485C" w:rsidRDefault="000E48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BoldMT">
    <w:altName w:val="DFGothic-EB"/>
    <w:panose1 w:val="00000000000000000000"/>
    <w:charset w:val="00"/>
    <w:family w:val="auto"/>
    <w:notTrueType/>
    <w:pitch w:val="default"/>
    <w:sig w:usb0="00000003" w:usb1="00000000" w:usb2="00000000" w:usb3="00000000" w:csb0="00000001" w:csb1="00000000"/>
  </w:font>
  <w:font w:name="Helv">
    <w:panose1 w:val="020B0604020202030204"/>
    <w:charset w:val="00"/>
    <w:family w:val="swiss"/>
    <w:pitch w:val="variable"/>
    <w:sig w:usb0="00000003" w:usb1="00000000" w:usb2="00000000" w:usb3="00000000" w:csb0="00000001" w:csb1="00000000"/>
  </w:font>
  <w:font w:name="ArialMT">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9514" w14:textId="78A5ADD1" w:rsidR="006C04B5" w:rsidRPr="00D947D9" w:rsidRDefault="006C04B5">
    <w:pPr>
      <w:pStyle w:val="Rodap"/>
      <w:jc w:val="right"/>
    </w:pPr>
    <w:r w:rsidRPr="00D947D9">
      <w:fldChar w:fldCharType="begin"/>
    </w:r>
    <w:r w:rsidRPr="00D947D9">
      <w:instrText>PAGE   \* MERGEFORMAT</w:instrText>
    </w:r>
    <w:r w:rsidRPr="00D947D9">
      <w:fldChar w:fldCharType="separate"/>
    </w:r>
    <w:r w:rsidR="003C6D71">
      <w:rPr>
        <w:noProof/>
      </w:rPr>
      <w:t>17</w:t>
    </w:r>
    <w:r w:rsidRPr="00D947D9">
      <w:fldChar w:fldCharType="end"/>
    </w:r>
  </w:p>
  <w:p w14:paraId="6B4A26D6" w14:textId="77777777" w:rsidR="006C04B5" w:rsidRPr="00D947D9" w:rsidRDefault="006C04B5">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8258DE" w14:textId="77777777" w:rsidR="000E485C" w:rsidRPr="00D947D9" w:rsidRDefault="000E485C">
      <w:r w:rsidRPr="00D947D9">
        <w:separator/>
      </w:r>
    </w:p>
  </w:footnote>
  <w:footnote w:type="continuationSeparator" w:id="0">
    <w:p w14:paraId="1105F4BA" w14:textId="77777777" w:rsidR="000E485C" w:rsidRPr="00D947D9" w:rsidRDefault="000E485C">
      <w:r w:rsidRPr="00D947D9">
        <w:continuationSeparator/>
      </w:r>
    </w:p>
  </w:footnote>
  <w:footnote w:type="continuationNotice" w:id="1">
    <w:p w14:paraId="50C172C0" w14:textId="77777777" w:rsidR="000E485C" w:rsidRDefault="000E485C"/>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A9874" w14:textId="5DB1B832" w:rsidR="006C04B5" w:rsidRPr="00D947D9" w:rsidRDefault="006C04B5">
    <w:pPr>
      <w:pStyle w:val="Cabealho"/>
      <w:rPr>
        <w:lang w:val="pt-BR"/>
      </w:rPr>
    </w:pPr>
    <w:r>
      <w:rPr>
        <w:noProof/>
        <w:snapToGrid/>
        <w:lang w:val="pt-BR" w:eastAsia="pt-BR"/>
      </w:rPr>
      <w:drawing>
        <wp:anchor distT="0" distB="0" distL="114300" distR="114300" simplePos="0" relativeHeight="251658241" behindDoc="1" locked="0" layoutInCell="0" allowOverlap="1" wp14:anchorId="37AA6B17" wp14:editId="3CE5722D">
          <wp:simplePos x="0" y="0"/>
          <wp:positionH relativeFrom="margin">
            <wp:align>center</wp:align>
          </wp:positionH>
          <wp:positionV relativeFrom="margin">
            <wp:align>center</wp:align>
          </wp:positionV>
          <wp:extent cx="6498590" cy="3940175"/>
          <wp:effectExtent l="0" t="0" r="0" b="3175"/>
          <wp:wrapNone/>
          <wp:docPr id="20" name="Imagem 20"/>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959319454"/>
                  <pic:cNvPicPr>
                    <a:picLocks noGrp="1" noRot="1" noChangeAspect="1" noResize="1" noEditPoints="1" noAdjustHandles="1" noChangeArrowheads="1" noChangeShapeType="1" noCrop="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98590" cy="39401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2E4EE" w14:textId="77777777" w:rsidR="006C04B5" w:rsidRPr="00D947D9" w:rsidRDefault="006C04B5">
    <w:pPr>
      <w:pStyle w:val="Cabealho"/>
      <w:jc w:val="right"/>
      <w:rPr>
        <w:lang w:val="pt-BR"/>
      </w:rPr>
    </w:pPr>
  </w:p>
  <w:p w14:paraId="61455BE5" w14:textId="77777777" w:rsidR="006C04B5" w:rsidRPr="00D947D9" w:rsidRDefault="006C04B5">
    <w:pPr>
      <w:pStyle w:val="Cabealho"/>
      <w:rPr>
        <w:lang w:val="pt-BR"/>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9CBDF" w14:textId="05F445E3" w:rsidR="006C04B5" w:rsidRPr="00D947D9" w:rsidRDefault="006C04B5">
    <w:pPr>
      <w:pStyle w:val="Cabealho"/>
      <w:rPr>
        <w:lang w:val="pt-BR"/>
      </w:rPr>
    </w:pPr>
    <w:r>
      <w:rPr>
        <w:noProof/>
        <w:snapToGrid/>
        <w:lang w:val="pt-BR" w:eastAsia="pt-BR"/>
      </w:rPr>
      <w:drawing>
        <wp:anchor distT="0" distB="0" distL="114300" distR="114300" simplePos="0" relativeHeight="251658240" behindDoc="1" locked="0" layoutInCell="0" allowOverlap="1" wp14:anchorId="1FDB2C3F" wp14:editId="4959F539">
          <wp:simplePos x="0" y="0"/>
          <wp:positionH relativeFrom="margin">
            <wp:align>center</wp:align>
          </wp:positionH>
          <wp:positionV relativeFrom="margin">
            <wp:align>center</wp:align>
          </wp:positionV>
          <wp:extent cx="6498590" cy="3940175"/>
          <wp:effectExtent l="0" t="0" r="0" b="3175"/>
          <wp:wrapNone/>
          <wp:docPr id="19" name="Imagem 19"/>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0" name="WordPictureWatermark959319453"/>
                  <pic:cNvPicPr>
                    <a:picLocks noGrp="1" noRot="1" noChangeAspect="1" noResize="1" noEditPoints="1" noAdjustHandles="1" noChangeArrowheads="1" noChangeShapeType="1" noCrop="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498590" cy="39401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3"/>
    <w:lvl w:ilvl="0">
      <w:start w:val="1"/>
      <w:numFmt w:val="decimal"/>
      <w:lvlText w:val="%1."/>
      <w:lvlJc w:val="left"/>
      <w:pPr>
        <w:tabs>
          <w:tab w:val="num" w:pos="0"/>
        </w:tabs>
        <w:ind w:left="720" w:hanging="360"/>
      </w:pPr>
    </w:lvl>
  </w:abstractNum>
  <w:abstractNum w:abstractNumId="1" w15:restartNumberingAfterBreak="0">
    <w:nsid w:val="00A329C0"/>
    <w:multiLevelType w:val="hybridMultilevel"/>
    <w:tmpl w:val="2CA88E28"/>
    <w:lvl w:ilvl="0" w:tplc="F6826E12">
      <w:start w:val="5"/>
      <w:numFmt w:val="bullet"/>
      <w:lvlText w:val="-"/>
      <w:lvlJc w:val="left"/>
      <w:pPr>
        <w:ind w:left="720" w:hanging="360"/>
      </w:pPr>
      <w:rPr>
        <w:rFonts w:ascii="Arial" w:eastAsia="Times New Roman" w:hAnsi="Arial" w:cs="Arial" w:hint="default"/>
        <w:b w:val="0"/>
        <w:bCs/>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 w15:restartNumberingAfterBreak="0">
    <w:nsid w:val="016F3BB7"/>
    <w:multiLevelType w:val="multilevel"/>
    <w:tmpl w:val="29E24F7A"/>
    <w:lvl w:ilvl="0">
      <w:start w:val="9"/>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8943B7F"/>
    <w:multiLevelType w:val="hybridMultilevel"/>
    <w:tmpl w:val="FAB80CD8"/>
    <w:lvl w:ilvl="0" w:tplc="380A0001">
      <w:start w:val="1"/>
      <w:numFmt w:val="bullet"/>
      <w:lvlText w:val=""/>
      <w:lvlJc w:val="left"/>
      <w:pPr>
        <w:ind w:left="1428" w:hanging="360"/>
      </w:pPr>
      <w:rPr>
        <w:rFonts w:ascii="Symbol" w:hAnsi="Symbol" w:hint="default"/>
      </w:rPr>
    </w:lvl>
    <w:lvl w:ilvl="1" w:tplc="380A0003" w:tentative="1">
      <w:start w:val="1"/>
      <w:numFmt w:val="bullet"/>
      <w:lvlText w:val="o"/>
      <w:lvlJc w:val="left"/>
      <w:pPr>
        <w:ind w:left="2148" w:hanging="360"/>
      </w:pPr>
      <w:rPr>
        <w:rFonts w:ascii="Courier New" w:hAnsi="Courier New" w:cs="Courier New" w:hint="default"/>
      </w:rPr>
    </w:lvl>
    <w:lvl w:ilvl="2" w:tplc="380A0005" w:tentative="1">
      <w:start w:val="1"/>
      <w:numFmt w:val="bullet"/>
      <w:lvlText w:val=""/>
      <w:lvlJc w:val="left"/>
      <w:pPr>
        <w:ind w:left="2868" w:hanging="360"/>
      </w:pPr>
      <w:rPr>
        <w:rFonts w:ascii="Wingdings" w:hAnsi="Wingdings" w:hint="default"/>
      </w:rPr>
    </w:lvl>
    <w:lvl w:ilvl="3" w:tplc="380A0001" w:tentative="1">
      <w:start w:val="1"/>
      <w:numFmt w:val="bullet"/>
      <w:lvlText w:val=""/>
      <w:lvlJc w:val="left"/>
      <w:pPr>
        <w:ind w:left="3588" w:hanging="360"/>
      </w:pPr>
      <w:rPr>
        <w:rFonts w:ascii="Symbol" w:hAnsi="Symbol" w:hint="default"/>
      </w:rPr>
    </w:lvl>
    <w:lvl w:ilvl="4" w:tplc="380A0003" w:tentative="1">
      <w:start w:val="1"/>
      <w:numFmt w:val="bullet"/>
      <w:lvlText w:val="o"/>
      <w:lvlJc w:val="left"/>
      <w:pPr>
        <w:ind w:left="4308" w:hanging="360"/>
      </w:pPr>
      <w:rPr>
        <w:rFonts w:ascii="Courier New" w:hAnsi="Courier New" w:cs="Courier New" w:hint="default"/>
      </w:rPr>
    </w:lvl>
    <w:lvl w:ilvl="5" w:tplc="380A0005" w:tentative="1">
      <w:start w:val="1"/>
      <w:numFmt w:val="bullet"/>
      <w:lvlText w:val=""/>
      <w:lvlJc w:val="left"/>
      <w:pPr>
        <w:ind w:left="5028" w:hanging="360"/>
      </w:pPr>
      <w:rPr>
        <w:rFonts w:ascii="Wingdings" w:hAnsi="Wingdings" w:hint="default"/>
      </w:rPr>
    </w:lvl>
    <w:lvl w:ilvl="6" w:tplc="380A0001" w:tentative="1">
      <w:start w:val="1"/>
      <w:numFmt w:val="bullet"/>
      <w:lvlText w:val=""/>
      <w:lvlJc w:val="left"/>
      <w:pPr>
        <w:ind w:left="5748" w:hanging="360"/>
      </w:pPr>
      <w:rPr>
        <w:rFonts w:ascii="Symbol" w:hAnsi="Symbol" w:hint="default"/>
      </w:rPr>
    </w:lvl>
    <w:lvl w:ilvl="7" w:tplc="380A0003" w:tentative="1">
      <w:start w:val="1"/>
      <w:numFmt w:val="bullet"/>
      <w:lvlText w:val="o"/>
      <w:lvlJc w:val="left"/>
      <w:pPr>
        <w:ind w:left="6468" w:hanging="360"/>
      </w:pPr>
      <w:rPr>
        <w:rFonts w:ascii="Courier New" w:hAnsi="Courier New" w:cs="Courier New" w:hint="default"/>
      </w:rPr>
    </w:lvl>
    <w:lvl w:ilvl="8" w:tplc="380A0005" w:tentative="1">
      <w:start w:val="1"/>
      <w:numFmt w:val="bullet"/>
      <w:lvlText w:val=""/>
      <w:lvlJc w:val="left"/>
      <w:pPr>
        <w:ind w:left="7188" w:hanging="360"/>
      </w:pPr>
      <w:rPr>
        <w:rFonts w:ascii="Wingdings" w:hAnsi="Wingdings" w:hint="default"/>
      </w:rPr>
    </w:lvl>
  </w:abstractNum>
  <w:abstractNum w:abstractNumId="4" w15:restartNumberingAfterBreak="0">
    <w:nsid w:val="0AE22D09"/>
    <w:multiLevelType w:val="multilevel"/>
    <w:tmpl w:val="F0CECA7E"/>
    <w:lvl w:ilvl="0">
      <w:start w:val="9"/>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9AE58AF"/>
    <w:multiLevelType w:val="hybridMultilevel"/>
    <w:tmpl w:val="D89C5294"/>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6" w15:restartNumberingAfterBreak="0">
    <w:nsid w:val="1B9E3196"/>
    <w:multiLevelType w:val="multilevel"/>
    <w:tmpl w:val="1D104B34"/>
    <w:styleLink w:val="WW8Num2"/>
    <w:lvl w:ilvl="0">
      <w:start w:val="1"/>
      <w:numFmt w:val="decimal"/>
      <w:lvlText w:val="%1."/>
      <w:lvlJc w:val="left"/>
      <w:pPr>
        <w:ind w:left="2912" w:hanging="360"/>
      </w:pPr>
      <w:rPr>
        <w:b/>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1C076AAA"/>
    <w:multiLevelType w:val="multilevel"/>
    <w:tmpl w:val="B44C692A"/>
    <w:styleLink w:val="Listaactual1"/>
    <w:lvl w:ilvl="0">
      <w:start w:val="1"/>
      <w:numFmt w:val="decimal"/>
      <w:lvlText w:val="%1."/>
      <w:lvlJc w:val="left"/>
      <w:pPr>
        <w:ind w:left="720" w:hanging="360"/>
      </w:pPr>
    </w:lvl>
    <w:lvl w:ilvl="1">
      <w:start w:val="1"/>
      <w:numFmt w:val="decimal"/>
      <w:lvlText w:val="%1.%2."/>
      <w:lvlJc w:val="left"/>
      <w:pPr>
        <w:ind w:left="2280" w:hanging="720"/>
      </w:pPr>
      <w:rPr>
        <w:b/>
        <w:bCs/>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8" w15:restartNumberingAfterBreak="0">
    <w:nsid w:val="1DB6183C"/>
    <w:multiLevelType w:val="hybridMultilevel"/>
    <w:tmpl w:val="D516332E"/>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9" w15:restartNumberingAfterBreak="0">
    <w:nsid w:val="1E9B4720"/>
    <w:multiLevelType w:val="multilevel"/>
    <w:tmpl w:val="BD5CFFFC"/>
    <w:lvl w:ilvl="0">
      <w:start w:val="9"/>
      <w:numFmt w:val="decimal"/>
      <w:lvlText w:val="%1"/>
      <w:lvlJc w:val="left"/>
      <w:pPr>
        <w:ind w:left="660" w:hanging="660"/>
      </w:pPr>
      <w:rPr>
        <w:rFonts w:hint="default"/>
      </w:rPr>
    </w:lvl>
    <w:lvl w:ilvl="1">
      <w:start w:val="2"/>
      <w:numFmt w:val="decimal"/>
      <w:lvlText w:val="%1.%2"/>
      <w:lvlJc w:val="left"/>
      <w:pPr>
        <w:ind w:left="1587" w:hanging="660"/>
      </w:pPr>
      <w:rPr>
        <w:rFonts w:hint="default"/>
      </w:rPr>
    </w:lvl>
    <w:lvl w:ilvl="2">
      <w:start w:val="10"/>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10" w15:restartNumberingAfterBreak="0">
    <w:nsid w:val="29695039"/>
    <w:multiLevelType w:val="hybridMultilevel"/>
    <w:tmpl w:val="E04C5E08"/>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1" w15:restartNumberingAfterBreak="0">
    <w:nsid w:val="47CB75E0"/>
    <w:multiLevelType w:val="multilevel"/>
    <w:tmpl w:val="DDF6E262"/>
    <w:lvl w:ilvl="0">
      <w:start w:val="9"/>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6B640E6"/>
    <w:multiLevelType w:val="hybridMultilevel"/>
    <w:tmpl w:val="22DA7AA6"/>
    <w:lvl w:ilvl="0" w:tplc="F532238C">
      <w:numFmt w:val="bullet"/>
      <w:lvlText w:val="-"/>
      <w:lvlJc w:val="left"/>
      <w:pPr>
        <w:ind w:left="720" w:hanging="360"/>
      </w:pPr>
      <w:rPr>
        <w:rFonts w:ascii="Arial" w:eastAsia="Arial" w:hAnsi="Arial" w:cs="Aria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58A86C3D"/>
    <w:multiLevelType w:val="multilevel"/>
    <w:tmpl w:val="CB5AB424"/>
    <w:styleLink w:val="WWNum3"/>
    <w:lvl w:ilvl="0">
      <w:start w:val="1"/>
      <w:numFmt w:val="decimal"/>
      <w:lvlText w:val="%1."/>
      <w:lvlJc w:val="left"/>
      <w:pPr>
        <w:ind w:left="502" w:hanging="360"/>
      </w:pPr>
    </w:lvl>
    <w:lvl w:ilvl="1">
      <w:start w:val="1"/>
      <w:numFmt w:val="decimal"/>
      <w:lvlText w:val="%1.%2."/>
      <w:lvlJc w:val="left"/>
      <w:pPr>
        <w:ind w:left="1287" w:hanging="720"/>
      </w:pPr>
      <w:rPr>
        <w:b/>
        <w:bCs/>
      </w:rPr>
    </w:lvl>
    <w:lvl w:ilvl="2">
      <w:start w:val="1"/>
      <w:numFmt w:val="decimal"/>
      <w:lvlText w:val="%1.%2.%3."/>
      <w:lvlJc w:val="left"/>
      <w:pPr>
        <w:ind w:left="2520" w:hanging="720"/>
      </w:pPr>
    </w:lvl>
    <w:lvl w:ilvl="3">
      <w:start w:val="1"/>
      <w:numFmt w:val="decimal"/>
      <w:lvlText w:val="%1.%2.%3.%4."/>
      <w:lvlJc w:val="left"/>
      <w:pPr>
        <w:ind w:left="3600" w:hanging="1080"/>
      </w:pPr>
    </w:lvl>
    <w:lvl w:ilvl="4">
      <w:start w:val="1"/>
      <w:numFmt w:val="decimal"/>
      <w:lvlText w:val="%1.%2.%3.%4.%5."/>
      <w:lvlJc w:val="left"/>
      <w:pPr>
        <w:ind w:left="4320" w:hanging="1080"/>
      </w:pPr>
    </w:lvl>
    <w:lvl w:ilvl="5">
      <w:start w:val="1"/>
      <w:numFmt w:val="decimal"/>
      <w:lvlText w:val="%1.%2.%3.%4.%5.%6."/>
      <w:lvlJc w:val="left"/>
      <w:pPr>
        <w:ind w:left="5400" w:hanging="1440"/>
      </w:pPr>
    </w:lvl>
    <w:lvl w:ilvl="6">
      <w:start w:val="1"/>
      <w:numFmt w:val="decimal"/>
      <w:lvlText w:val="%1.%2.%3.%4.%5.%6.%7."/>
      <w:lvlJc w:val="left"/>
      <w:pPr>
        <w:ind w:left="6120" w:hanging="1440"/>
      </w:pPr>
    </w:lvl>
    <w:lvl w:ilvl="7">
      <w:start w:val="1"/>
      <w:numFmt w:val="decimal"/>
      <w:lvlText w:val="%1.%2.%3.%4.%5.%6.%7.%8."/>
      <w:lvlJc w:val="left"/>
      <w:pPr>
        <w:ind w:left="7200" w:hanging="1800"/>
      </w:pPr>
    </w:lvl>
    <w:lvl w:ilvl="8">
      <w:start w:val="1"/>
      <w:numFmt w:val="decimal"/>
      <w:lvlText w:val="%1.%2.%3.%4.%5.%6.%7.%8.%9."/>
      <w:lvlJc w:val="left"/>
      <w:pPr>
        <w:ind w:left="8280" w:hanging="2160"/>
      </w:pPr>
    </w:lvl>
  </w:abstractNum>
  <w:abstractNum w:abstractNumId="14" w15:restartNumberingAfterBreak="0">
    <w:nsid w:val="59677F8D"/>
    <w:multiLevelType w:val="multilevel"/>
    <w:tmpl w:val="4CCEF348"/>
    <w:lvl w:ilvl="0">
      <w:start w:val="9"/>
      <w:numFmt w:val="decimal"/>
      <w:lvlText w:val="%1."/>
      <w:lvlJc w:val="left"/>
      <w:pPr>
        <w:ind w:left="390" w:hanging="390"/>
      </w:pPr>
      <w:rPr>
        <w:rFonts w:ascii="Arial" w:eastAsia="Times New Roman" w:hAnsi="Arial" w:cs="Arial" w:hint="default"/>
        <w:b/>
        <w:bCs/>
      </w:rPr>
    </w:lvl>
    <w:lvl w:ilvl="1">
      <w:start w:val="2"/>
      <w:numFmt w:val="decimal"/>
      <w:lvlText w:val="%1.%2."/>
      <w:lvlJc w:val="left"/>
      <w:pPr>
        <w:ind w:left="1428" w:hanging="720"/>
      </w:pPr>
      <w:rPr>
        <w:rFonts w:eastAsia="Times New Roman" w:hint="default"/>
        <w:b/>
        <w:bCs/>
      </w:rPr>
    </w:lvl>
    <w:lvl w:ilvl="2">
      <w:start w:val="1"/>
      <w:numFmt w:val="decimal"/>
      <w:lvlText w:val="%1.%2.%3."/>
      <w:lvlJc w:val="left"/>
      <w:pPr>
        <w:ind w:left="2136" w:hanging="720"/>
      </w:pPr>
      <w:rPr>
        <w:rFonts w:eastAsia="Times New Roman" w:hint="default"/>
        <w:b w:val="0"/>
      </w:rPr>
    </w:lvl>
    <w:lvl w:ilvl="3">
      <w:start w:val="1"/>
      <w:numFmt w:val="decimal"/>
      <w:lvlText w:val="%1.%2.%3.%4."/>
      <w:lvlJc w:val="left"/>
      <w:pPr>
        <w:ind w:left="3204" w:hanging="1080"/>
      </w:pPr>
      <w:rPr>
        <w:rFonts w:eastAsia="Times New Roman" w:hint="default"/>
        <w:b w:val="0"/>
      </w:rPr>
    </w:lvl>
    <w:lvl w:ilvl="4">
      <w:start w:val="1"/>
      <w:numFmt w:val="decimal"/>
      <w:lvlText w:val="%1.%2.%3.%4.%5."/>
      <w:lvlJc w:val="left"/>
      <w:pPr>
        <w:ind w:left="3912" w:hanging="1080"/>
      </w:pPr>
      <w:rPr>
        <w:rFonts w:eastAsia="Times New Roman" w:hint="default"/>
        <w:b w:val="0"/>
      </w:rPr>
    </w:lvl>
    <w:lvl w:ilvl="5">
      <w:start w:val="1"/>
      <w:numFmt w:val="decimal"/>
      <w:lvlText w:val="%1.%2.%3.%4.%5.%6."/>
      <w:lvlJc w:val="left"/>
      <w:pPr>
        <w:ind w:left="4980" w:hanging="1440"/>
      </w:pPr>
      <w:rPr>
        <w:rFonts w:eastAsia="Times New Roman" w:hint="default"/>
        <w:b w:val="0"/>
      </w:rPr>
    </w:lvl>
    <w:lvl w:ilvl="6">
      <w:start w:val="1"/>
      <w:numFmt w:val="decimal"/>
      <w:lvlText w:val="%1.%2.%3.%4.%5.%6.%7."/>
      <w:lvlJc w:val="left"/>
      <w:pPr>
        <w:ind w:left="5688" w:hanging="1440"/>
      </w:pPr>
      <w:rPr>
        <w:rFonts w:eastAsia="Times New Roman" w:hint="default"/>
        <w:b w:val="0"/>
      </w:rPr>
    </w:lvl>
    <w:lvl w:ilvl="7">
      <w:start w:val="1"/>
      <w:numFmt w:val="decimal"/>
      <w:lvlText w:val="%1.%2.%3.%4.%5.%6.%7.%8."/>
      <w:lvlJc w:val="left"/>
      <w:pPr>
        <w:ind w:left="6756" w:hanging="1800"/>
      </w:pPr>
      <w:rPr>
        <w:rFonts w:eastAsia="Times New Roman" w:hint="default"/>
        <w:b w:val="0"/>
      </w:rPr>
    </w:lvl>
    <w:lvl w:ilvl="8">
      <w:start w:val="1"/>
      <w:numFmt w:val="decimal"/>
      <w:lvlText w:val="%1.%2.%3.%4.%5.%6.%7.%8.%9."/>
      <w:lvlJc w:val="left"/>
      <w:pPr>
        <w:ind w:left="7824" w:hanging="2160"/>
      </w:pPr>
      <w:rPr>
        <w:rFonts w:eastAsia="Times New Roman" w:hint="default"/>
        <w:b w:val="0"/>
      </w:rPr>
    </w:lvl>
  </w:abstractNum>
  <w:abstractNum w:abstractNumId="15" w15:restartNumberingAfterBreak="0">
    <w:nsid w:val="599A42F4"/>
    <w:multiLevelType w:val="hybridMultilevel"/>
    <w:tmpl w:val="923A233E"/>
    <w:lvl w:ilvl="0" w:tplc="4D90E71C">
      <w:start w:val="9"/>
      <w:numFmt w:val="decimal"/>
      <w:suff w:val="nothing"/>
      <w:lvlText w:val="%1."/>
      <w:lvlJc w:val="left"/>
      <w:rPr>
        <w:rFonts w:ascii="Times New Roman" w:eastAsia="Times New Roman" w:hAnsi="Times New Roman" w:cs="Times New Roman" w:hint="default"/>
        <w:spacing w:val="0"/>
        <w:w w:val="100"/>
        <w:sz w:val="24"/>
      </w:rPr>
    </w:lvl>
    <w:lvl w:ilvl="1" w:tplc="A6E4E17E">
      <w:start w:val="1"/>
      <w:numFmt w:val="bullet"/>
      <w:lvlText w:val="•"/>
      <w:lvlJc w:val="left"/>
      <w:pPr>
        <w:ind w:left="840" w:hanging="420"/>
      </w:pPr>
    </w:lvl>
    <w:lvl w:ilvl="2" w:tplc="5CE63934">
      <w:start w:val="1"/>
      <w:numFmt w:val="bullet"/>
      <w:lvlText w:val="•"/>
      <w:lvlJc w:val="left"/>
      <w:pPr>
        <w:ind w:left="1260" w:hanging="420"/>
      </w:pPr>
    </w:lvl>
    <w:lvl w:ilvl="3" w:tplc="ED8CD394">
      <w:start w:val="1"/>
      <w:numFmt w:val="bullet"/>
      <w:lvlText w:val="•"/>
      <w:lvlJc w:val="left"/>
      <w:pPr>
        <w:ind w:left="1680" w:hanging="420"/>
      </w:pPr>
    </w:lvl>
    <w:lvl w:ilvl="4" w:tplc="84CACC88">
      <w:start w:val="1"/>
      <w:numFmt w:val="bullet"/>
      <w:lvlText w:val="•"/>
      <w:lvlJc w:val="left"/>
      <w:pPr>
        <w:ind w:left="2100" w:hanging="420"/>
      </w:pPr>
    </w:lvl>
    <w:lvl w:ilvl="5" w:tplc="F788BA54">
      <w:start w:val="1"/>
      <w:numFmt w:val="bullet"/>
      <w:lvlText w:val="•"/>
      <w:lvlJc w:val="left"/>
      <w:pPr>
        <w:ind w:left="2520" w:hanging="420"/>
      </w:pPr>
    </w:lvl>
    <w:lvl w:ilvl="6" w:tplc="AE1A8724">
      <w:start w:val="1"/>
      <w:numFmt w:val="bullet"/>
      <w:lvlText w:val="•"/>
      <w:lvlJc w:val="left"/>
      <w:pPr>
        <w:ind w:left="2940" w:hanging="420"/>
      </w:pPr>
    </w:lvl>
    <w:lvl w:ilvl="7" w:tplc="D6923A82">
      <w:start w:val="1"/>
      <w:numFmt w:val="bullet"/>
      <w:lvlText w:val="•"/>
      <w:lvlJc w:val="left"/>
      <w:pPr>
        <w:ind w:left="3360" w:hanging="420"/>
      </w:pPr>
    </w:lvl>
    <w:lvl w:ilvl="8" w:tplc="FE34B068">
      <w:start w:val="1"/>
      <w:numFmt w:val="bullet"/>
      <w:lvlText w:val="•"/>
      <w:lvlJc w:val="left"/>
      <w:pPr>
        <w:ind w:left="3780" w:hanging="420"/>
      </w:pPr>
    </w:lvl>
  </w:abstractNum>
  <w:abstractNum w:abstractNumId="16" w15:restartNumberingAfterBreak="0">
    <w:nsid w:val="5BC13732"/>
    <w:multiLevelType w:val="multilevel"/>
    <w:tmpl w:val="30B4D394"/>
    <w:lvl w:ilvl="0">
      <w:start w:val="9"/>
      <w:numFmt w:val="decimal"/>
      <w:lvlText w:val="%1."/>
      <w:lvlJc w:val="left"/>
      <w:pPr>
        <w:ind w:left="390" w:hanging="390"/>
      </w:pPr>
      <w:rPr>
        <w:rFonts w:hint="default"/>
      </w:rPr>
    </w:lvl>
    <w:lvl w:ilvl="1">
      <w:start w:val="1"/>
      <w:numFmt w:val="decimal"/>
      <w:lvlText w:val="%1.%2."/>
      <w:lvlJc w:val="left"/>
      <w:pPr>
        <w:ind w:left="720" w:hanging="720"/>
      </w:pPr>
      <w:rPr>
        <w:rFonts w:ascii="Arial" w:hAnsi="Arial" w:cs="Arial" w:hint="default"/>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68A723D3"/>
    <w:multiLevelType w:val="hybridMultilevel"/>
    <w:tmpl w:val="FE048F0A"/>
    <w:lvl w:ilvl="0" w:tplc="1E807982">
      <w:start w:val="1"/>
      <w:numFmt w:val="decimal"/>
      <w:suff w:val="space"/>
      <w:lvlText w:val="%1."/>
      <w:lvlJc w:val="left"/>
      <w:rPr>
        <w:rFonts w:ascii="Times New Roman" w:eastAsia="Times New Roman" w:hAnsi="Times New Roman" w:cs="Times New Roman" w:hint="default"/>
        <w:spacing w:val="24"/>
        <w:w w:val="105"/>
        <w:sz w:val="24"/>
      </w:rPr>
    </w:lvl>
    <w:lvl w:ilvl="1" w:tplc="EBB07F40">
      <w:start w:val="1"/>
      <w:numFmt w:val="bullet"/>
      <w:lvlText w:val="•"/>
      <w:lvlJc w:val="left"/>
      <w:pPr>
        <w:ind w:left="840" w:hanging="420"/>
      </w:pPr>
    </w:lvl>
    <w:lvl w:ilvl="2" w:tplc="32E283DC">
      <w:start w:val="1"/>
      <w:numFmt w:val="bullet"/>
      <w:lvlText w:val="•"/>
      <w:lvlJc w:val="left"/>
      <w:pPr>
        <w:ind w:left="1260" w:hanging="420"/>
      </w:pPr>
    </w:lvl>
    <w:lvl w:ilvl="3" w:tplc="0F6CDF3C">
      <w:start w:val="1"/>
      <w:numFmt w:val="bullet"/>
      <w:lvlText w:val="•"/>
      <w:lvlJc w:val="left"/>
      <w:pPr>
        <w:ind w:left="1680" w:hanging="420"/>
      </w:pPr>
    </w:lvl>
    <w:lvl w:ilvl="4" w:tplc="87C61C2E">
      <w:start w:val="1"/>
      <w:numFmt w:val="bullet"/>
      <w:lvlText w:val="•"/>
      <w:lvlJc w:val="left"/>
      <w:pPr>
        <w:ind w:left="2100" w:hanging="420"/>
      </w:pPr>
    </w:lvl>
    <w:lvl w:ilvl="5" w:tplc="974821E8">
      <w:start w:val="1"/>
      <w:numFmt w:val="bullet"/>
      <w:lvlText w:val="•"/>
      <w:lvlJc w:val="left"/>
      <w:pPr>
        <w:ind w:left="2520" w:hanging="420"/>
      </w:pPr>
    </w:lvl>
    <w:lvl w:ilvl="6" w:tplc="15D29C4A">
      <w:start w:val="1"/>
      <w:numFmt w:val="bullet"/>
      <w:lvlText w:val="•"/>
      <w:lvlJc w:val="left"/>
      <w:pPr>
        <w:ind w:left="2940" w:hanging="420"/>
      </w:pPr>
    </w:lvl>
    <w:lvl w:ilvl="7" w:tplc="5B32E460">
      <w:start w:val="1"/>
      <w:numFmt w:val="bullet"/>
      <w:lvlText w:val="•"/>
      <w:lvlJc w:val="left"/>
      <w:pPr>
        <w:ind w:left="3360" w:hanging="420"/>
      </w:pPr>
    </w:lvl>
    <w:lvl w:ilvl="8" w:tplc="BA246F10">
      <w:start w:val="1"/>
      <w:numFmt w:val="bullet"/>
      <w:lvlText w:val="•"/>
      <w:lvlJc w:val="left"/>
      <w:pPr>
        <w:ind w:left="3780" w:hanging="420"/>
      </w:pPr>
    </w:lvl>
  </w:abstractNum>
  <w:abstractNum w:abstractNumId="18" w15:restartNumberingAfterBreak="0">
    <w:nsid w:val="73851710"/>
    <w:multiLevelType w:val="multilevel"/>
    <w:tmpl w:val="E2DCB452"/>
    <w:lvl w:ilvl="0">
      <w:start w:val="1"/>
      <w:numFmt w:val="decimal"/>
      <w:lvlText w:val="%1."/>
      <w:lvlJc w:val="left"/>
      <w:pPr>
        <w:ind w:left="360" w:hanging="360"/>
      </w:pPr>
      <w:rPr>
        <w:rFonts w:ascii="Arial" w:hAnsi="Arial" w:cs="Arial" w:hint="default"/>
        <w:b/>
        <w:bCs/>
      </w:rPr>
    </w:lvl>
    <w:lvl w:ilvl="1">
      <w:start w:val="1"/>
      <w:numFmt w:val="decimal"/>
      <w:lvlText w:val="%1.%2."/>
      <w:lvlJc w:val="left"/>
      <w:pPr>
        <w:ind w:left="1713" w:hanging="720"/>
      </w:pPr>
      <w:rPr>
        <w:b/>
        <w:bCs/>
      </w:rPr>
    </w:lvl>
    <w:lvl w:ilvl="2">
      <w:start w:val="1"/>
      <w:numFmt w:val="decimal"/>
      <w:lvlText w:val="%1.%2.%3."/>
      <w:lvlJc w:val="left"/>
      <w:pPr>
        <w:ind w:left="2564"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9" w15:restartNumberingAfterBreak="0">
    <w:nsid w:val="75C9764A"/>
    <w:multiLevelType w:val="multilevel"/>
    <w:tmpl w:val="96D87058"/>
    <w:lvl w:ilvl="0">
      <w:start w:val="1"/>
      <w:numFmt w:val="decimal"/>
      <w:lvlText w:val="%1"/>
      <w:lvlJc w:val="left"/>
      <w:pPr>
        <w:ind w:left="360" w:hanging="360"/>
      </w:pPr>
      <w:rPr>
        <w:rFonts w:eastAsia="Times New Roman" w:cs="Times New Roman" w:hint="default"/>
      </w:rPr>
    </w:lvl>
    <w:lvl w:ilvl="1">
      <w:start w:val="8"/>
      <w:numFmt w:val="decimal"/>
      <w:lvlText w:val="%1.%2"/>
      <w:lvlJc w:val="left"/>
      <w:pPr>
        <w:ind w:left="360" w:hanging="360"/>
      </w:pPr>
      <w:rPr>
        <w:rFonts w:eastAsia="Times New Roman" w:cs="Times New Roman" w:hint="default"/>
      </w:rPr>
    </w:lvl>
    <w:lvl w:ilvl="2">
      <w:start w:val="1"/>
      <w:numFmt w:val="decimal"/>
      <w:lvlText w:val="%1.%2.%3"/>
      <w:lvlJc w:val="left"/>
      <w:pPr>
        <w:ind w:left="720" w:hanging="720"/>
      </w:pPr>
      <w:rPr>
        <w:rFonts w:eastAsia="Times New Roman" w:cs="Times New Roman" w:hint="default"/>
      </w:rPr>
    </w:lvl>
    <w:lvl w:ilvl="3">
      <w:start w:val="1"/>
      <w:numFmt w:val="decimal"/>
      <w:lvlText w:val="%1.%2.%3.%4"/>
      <w:lvlJc w:val="left"/>
      <w:pPr>
        <w:ind w:left="1080" w:hanging="1080"/>
      </w:pPr>
      <w:rPr>
        <w:rFonts w:eastAsia="Times New Roman" w:cs="Times New Roman" w:hint="default"/>
      </w:rPr>
    </w:lvl>
    <w:lvl w:ilvl="4">
      <w:start w:val="1"/>
      <w:numFmt w:val="decimal"/>
      <w:lvlText w:val="%1.%2.%3.%4.%5"/>
      <w:lvlJc w:val="left"/>
      <w:pPr>
        <w:ind w:left="1080" w:hanging="1080"/>
      </w:pPr>
      <w:rPr>
        <w:rFonts w:eastAsia="Times New Roman" w:cs="Times New Roman" w:hint="default"/>
      </w:rPr>
    </w:lvl>
    <w:lvl w:ilvl="5">
      <w:start w:val="1"/>
      <w:numFmt w:val="decimal"/>
      <w:lvlText w:val="%1.%2.%3.%4.%5.%6"/>
      <w:lvlJc w:val="left"/>
      <w:pPr>
        <w:ind w:left="1440" w:hanging="1440"/>
      </w:pPr>
      <w:rPr>
        <w:rFonts w:eastAsia="Times New Roman" w:cs="Times New Roman" w:hint="default"/>
      </w:rPr>
    </w:lvl>
    <w:lvl w:ilvl="6">
      <w:start w:val="1"/>
      <w:numFmt w:val="decimal"/>
      <w:lvlText w:val="%1.%2.%3.%4.%5.%6.%7"/>
      <w:lvlJc w:val="left"/>
      <w:pPr>
        <w:ind w:left="1440" w:hanging="1440"/>
      </w:pPr>
      <w:rPr>
        <w:rFonts w:eastAsia="Times New Roman" w:cs="Times New Roman" w:hint="default"/>
      </w:rPr>
    </w:lvl>
    <w:lvl w:ilvl="7">
      <w:start w:val="1"/>
      <w:numFmt w:val="decimal"/>
      <w:lvlText w:val="%1.%2.%3.%4.%5.%6.%7.%8"/>
      <w:lvlJc w:val="left"/>
      <w:pPr>
        <w:ind w:left="1800" w:hanging="1800"/>
      </w:pPr>
      <w:rPr>
        <w:rFonts w:eastAsia="Times New Roman" w:cs="Times New Roman" w:hint="default"/>
      </w:rPr>
    </w:lvl>
    <w:lvl w:ilvl="8">
      <w:start w:val="1"/>
      <w:numFmt w:val="decimal"/>
      <w:lvlText w:val="%1.%2.%3.%4.%5.%6.%7.%8.%9"/>
      <w:lvlJc w:val="left"/>
      <w:pPr>
        <w:ind w:left="1800" w:hanging="1800"/>
      </w:pPr>
      <w:rPr>
        <w:rFonts w:eastAsia="Times New Roman" w:cs="Times New Roman" w:hint="default"/>
      </w:rPr>
    </w:lvl>
  </w:abstractNum>
  <w:abstractNum w:abstractNumId="20" w15:restartNumberingAfterBreak="0">
    <w:nsid w:val="78702364"/>
    <w:multiLevelType w:val="multilevel"/>
    <w:tmpl w:val="87C64CE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855" w:hanging="720"/>
      </w:pPr>
      <w:rPr>
        <w:rFonts w:ascii="Arial" w:hAnsi="Arial" w:cs="Arial" w:hint="default"/>
        <w:b/>
        <w:b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C5C3A8E"/>
    <w:multiLevelType w:val="multilevel"/>
    <w:tmpl w:val="116CD250"/>
    <w:lvl w:ilvl="0">
      <w:start w:val="1"/>
      <w:numFmt w:val="decimal"/>
      <w:lvlText w:val="%1"/>
      <w:lvlJc w:val="left"/>
      <w:pPr>
        <w:ind w:left="360" w:hanging="360"/>
      </w:pPr>
      <w:rPr>
        <w:rFonts w:eastAsia="Times New Roman" w:hint="default"/>
      </w:rPr>
    </w:lvl>
    <w:lvl w:ilvl="1">
      <w:start w:val="7"/>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2" w15:restartNumberingAfterBreak="0">
    <w:nsid w:val="7D75582F"/>
    <w:multiLevelType w:val="hybridMultilevel"/>
    <w:tmpl w:val="F06E5870"/>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3" w15:restartNumberingAfterBreak="0">
    <w:nsid w:val="7F1B0819"/>
    <w:multiLevelType w:val="hybridMultilevel"/>
    <w:tmpl w:val="A796D15C"/>
    <w:lvl w:ilvl="0" w:tplc="380A0001">
      <w:start w:val="1"/>
      <w:numFmt w:val="bullet"/>
      <w:lvlText w:val=""/>
      <w:lvlJc w:val="left"/>
      <w:pPr>
        <w:ind w:left="720" w:hanging="360"/>
      </w:pPr>
      <w:rPr>
        <w:rFonts w:ascii="Symbol" w:hAnsi="Symbol" w:hint="default"/>
      </w:rPr>
    </w:lvl>
    <w:lvl w:ilvl="1" w:tplc="380A0003">
      <w:start w:val="1"/>
      <w:numFmt w:val="bullet"/>
      <w:lvlText w:val="o"/>
      <w:lvlJc w:val="left"/>
      <w:pPr>
        <w:ind w:left="1440" w:hanging="360"/>
      </w:pPr>
      <w:rPr>
        <w:rFonts w:ascii="Courier New" w:hAnsi="Courier New" w:cs="Courier New" w:hint="default"/>
      </w:rPr>
    </w:lvl>
    <w:lvl w:ilvl="2" w:tplc="380A0005">
      <w:start w:val="1"/>
      <w:numFmt w:val="bullet"/>
      <w:lvlText w:val=""/>
      <w:lvlJc w:val="left"/>
      <w:pPr>
        <w:ind w:left="2160" w:hanging="360"/>
      </w:pPr>
      <w:rPr>
        <w:rFonts w:ascii="Wingdings" w:hAnsi="Wingdings" w:hint="default"/>
      </w:rPr>
    </w:lvl>
    <w:lvl w:ilvl="3" w:tplc="380A0001">
      <w:start w:val="1"/>
      <w:numFmt w:val="bullet"/>
      <w:lvlText w:val=""/>
      <w:lvlJc w:val="left"/>
      <w:pPr>
        <w:ind w:left="2880" w:hanging="360"/>
      </w:pPr>
      <w:rPr>
        <w:rFonts w:ascii="Symbol" w:hAnsi="Symbol" w:hint="default"/>
      </w:rPr>
    </w:lvl>
    <w:lvl w:ilvl="4" w:tplc="380A0003">
      <w:start w:val="1"/>
      <w:numFmt w:val="bullet"/>
      <w:lvlText w:val="o"/>
      <w:lvlJc w:val="left"/>
      <w:pPr>
        <w:ind w:left="3600" w:hanging="360"/>
      </w:pPr>
      <w:rPr>
        <w:rFonts w:ascii="Courier New" w:hAnsi="Courier New" w:cs="Courier New" w:hint="default"/>
      </w:rPr>
    </w:lvl>
    <w:lvl w:ilvl="5" w:tplc="380A0005">
      <w:start w:val="1"/>
      <w:numFmt w:val="bullet"/>
      <w:lvlText w:val=""/>
      <w:lvlJc w:val="left"/>
      <w:pPr>
        <w:ind w:left="4320" w:hanging="360"/>
      </w:pPr>
      <w:rPr>
        <w:rFonts w:ascii="Wingdings" w:hAnsi="Wingdings" w:hint="default"/>
      </w:rPr>
    </w:lvl>
    <w:lvl w:ilvl="6" w:tplc="380A0001">
      <w:start w:val="1"/>
      <w:numFmt w:val="bullet"/>
      <w:lvlText w:val=""/>
      <w:lvlJc w:val="left"/>
      <w:pPr>
        <w:ind w:left="5040" w:hanging="360"/>
      </w:pPr>
      <w:rPr>
        <w:rFonts w:ascii="Symbol" w:hAnsi="Symbol" w:hint="default"/>
      </w:rPr>
    </w:lvl>
    <w:lvl w:ilvl="7" w:tplc="380A0003">
      <w:start w:val="1"/>
      <w:numFmt w:val="bullet"/>
      <w:lvlText w:val="o"/>
      <w:lvlJc w:val="left"/>
      <w:pPr>
        <w:ind w:left="5760" w:hanging="360"/>
      </w:pPr>
      <w:rPr>
        <w:rFonts w:ascii="Courier New" w:hAnsi="Courier New" w:cs="Courier New" w:hint="default"/>
      </w:rPr>
    </w:lvl>
    <w:lvl w:ilvl="8" w:tplc="380A0005">
      <w:start w:val="1"/>
      <w:numFmt w:val="bullet"/>
      <w:lvlText w:val=""/>
      <w:lvlJc w:val="left"/>
      <w:pPr>
        <w:ind w:left="6480" w:hanging="360"/>
      </w:pPr>
      <w:rPr>
        <w:rFonts w:ascii="Wingdings" w:hAnsi="Wingdings" w:hint="default"/>
      </w:rPr>
    </w:lvl>
  </w:abstractNum>
  <w:abstractNum w:abstractNumId="24" w15:restartNumberingAfterBreak="0">
    <w:nsid w:val="7F37400C"/>
    <w:multiLevelType w:val="multilevel"/>
    <w:tmpl w:val="76D2C0C6"/>
    <w:lvl w:ilvl="0">
      <w:start w:val="2"/>
      <w:numFmt w:val="decimal"/>
      <w:lvlText w:val="%1."/>
      <w:lvlJc w:val="left"/>
      <w:pPr>
        <w:ind w:left="390" w:hanging="390"/>
      </w:pPr>
      <w:rPr>
        <w:rFonts w:eastAsia="Times New Roman" w:cs="Times New Roman" w:hint="default"/>
      </w:rPr>
    </w:lvl>
    <w:lvl w:ilvl="1">
      <w:start w:val="7"/>
      <w:numFmt w:val="decimal"/>
      <w:lvlText w:val="%1.%2."/>
      <w:lvlJc w:val="left"/>
      <w:pPr>
        <w:ind w:left="720" w:hanging="720"/>
      </w:pPr>
      <w:rPr>
        <w:rFonts w:eastAsia="Times New Roman" w:cs="Times New Roman" w:hint="default"/>
      </w:rPr>
    </w:lvl>
    <w:lvl w:ilvl="2">
      <w:start w:val="1"/>
      <w:numFmt w:val="decimal"/>
      <w:lvlText w:val="%1.%2.%3."/>
      <w:lvlJc w:val="left"/>
      <w:pPr>
        <w:ind w:left="720" w:hanging="720"/>
      </w:pPr>
      <w:rPr>
        <w:rFonts w:eastAsia="Times New Roman" w:cs="Times New Roman" w:hint="default"/>
      </w:rPr>
    </w:lvl>
    <w:lvl w:ilvl="3">
      <w:start w:val="1"/>
      <w:numFmt w:val="decimal"/>
      <w:lvlText w:val="%1.%2.%3.%4."/>
      <w:lvlJc w:val="left"/>
      <w:pPr>
        <w:ind w:left="1080" w:hanging="1080"/>
      </w:pPr>
      <w:rPr>
        <w:rFonts w:eastAsia="Times New Roman" w:cs="Times New Roman" w:hint="default"/>
      </w:rPr>
    </w:lvl>
    <w:lvl w:ilvl="4">
      <w:start w:val="1"/>
      <w:numFmt w:val="decimal"/>
      <w:lvlText w:val="%1.%2.%3.%4.%5."/>
      <w:lvlJc w:val="left"/>
      <w:pPr>
        <w:ind w:left="1080" w:hanging="1080"/>
      </w:pPr>
      <w:rPr>
        <w:rFonts w:eastAsia="Times New Roman" w:cs="Times New Roman" w:hint="default"/>
      </w:rPr>
    </w:lvl>
    <w:lvl w:ilvl="5">
      <w:start w:val="1"/>
      <w:numFmt w:val="decimal"/>
      <w:lvlText w:val="%1.%2.%3.%4.%5.%6."/>
      <w:lvlJc w:val="left"/>
      <w:pPr>
        <w:ind w:left="1440" w:hanging="1440"/>
      </w:pPr>
      <w:rPr>
        <w:rFonts w:eastAsia="Times New Roman" w:cs="Times New Roman" w:hint="default"/>
      </w:rPr>
    </w:lvl>
    <w:lvl w:ilvl="6">
      <w:start w:val="1"/>
      <w:numFmt w:val="decimal"/>
      <w:lvlText w:val="%1.%2.%3.%4.%5.%6.%7."/>
      <w:lvlJc w:val="left"/>
      <w:pPr>
        <w:ind w:left="1440" w:hanging="1440"/>
      </w:pPr>
      <w:rPr>
        <w:rFonts w:eastAsia="Times New Roman" w:cs="Times New Roman" w:hint="default"/>
      </w:rPr>
    </w:lvl>
    <w:lvl w:ilvl="7">
      <w:start w:val="1"/>
      <w:numFmt w:val="decimal"/>
      <w:lvlText w:val="%1.%2.%3.%4.%5.%6.%7.%8."/>
      <w:lvlJc w:val="left"/>
      <w:pPr>
        <w:ind w:left="1800" w:hanging="1800"/>
      </w:pPr>
      <w:rPr>
        <w:rFonts w:eastAsia="Times New Roman" w:cs="Times New Roman" w:hint="default"/>
      </w:rPr>
    </w:lvl>
    <w:lvl w:ilvl="8">
      <w:start w:val="1"/>
      <w:numFmt w:val="decimal"/>
      <w:lvlText w:val="%1.%2.%3.%4.%5.%6.%7.%8.%9."/>
      <w:lvlJc w:val="left"/>
      <w:pPr>
        <w:ind w:left="2160" w:hanging="2160"/>
      </w:pPr>
      <w:rPr>
        <w:rFonts w:eastAsia="Times New Roman" w:cs="Times New Roman" w:hint="default"/>
      </w:rPr>
    </w:lvl>
  </w:abstractNum>
  <w:num w:numId="1">
    <w:abstractNumId w:val="12"/>
  </w:num>
  <w:num w:numId="2">
    <w:abstractNumId w:val="18"/>
  </w:num>
  <w:num w:numId="3">
    <w:abstractNumId w:val="6"/>
  </w:num>
  <w:num w:numId="4">
    <w:abstractNumId w:val="13"/>
  </w:num>
  <w:num w:numId="5">
    <w:abstractNumId w:val="7"/>
  </w:num>
  <w:num w:numId="6">
    <w:abstractNumId w:val="1"/>
  </w:num>
  <w:num w:numId="7">
    <w:abstractNumId w:val="23"/>
  </w:num>
  <w:num w:numId="8">
    <w:abstractNumId w:val="24"/>
  </w:num>
  <w:num w:numId="9">
    <w:abstractNumId w:val="14"/>
  </w:num>
  <w:num w:numId="10">
    <w:abstractNumId w:val="16"/>
  </w:num>
  <w:num w:numId="11">
    <w:abstractNumId w:val="11"/>
  </w:num>
  <w:num w:numId="12">
    <w:abstractNumId w:val="4"/>
  </w:num>
  <w:num w:numId="13">
    <w:abstractNumId w:val="2"/>
  </w:num>
  <w:num w:numId="14">
    <w:abstractNumId w:val="9"/>
  </w:num>
  <w:num w:numId="15">
    <w:abstractNumId w:val="21"/>
  </w:num>
  <w:num w:numId="16">
    <w:abstractNumId w:val="19"/>
  </w:num>
  <w:num w:numId="17">
    <w:abstractNumId w:val="20"/>
  </w:num>
  <w:num w:numId="18">
    <w:abstractNumId w:val="10"/>
  </w:num>
  <w:num w:numId="19">
    <w:abstractNumId w:val="17"/>
  </w:num>
  <w:num w:numId="20">
    <w:abstractNumId w:val="15"/>
  </w:num>
  <w:num w:numId="21">
    <w:abstractNumId w:val="22"/>
  </w:num>
  <w:num w:numId="22">
    <w:abstractNumId w:val="5"/>
  </w:num>
  <w:num w:numId="23">
    <w:abstractNumId w:val="8"/>
  </w:num>
  <w:num w:numId="24">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oNotDisplayPageBoundaries/>
  <w:embedSystemFonts/>
  <w:activeWritingStyle w:appName="MSWord" w:lang="pt-BR" w:vendorID="64" w:dllVersion="6" w:nlCheck="1" w:checkStyle="0"/>
  <w:activeWritingStyle w:appName="MSWord" w:lang="pt-BR" w:vendorID="64" w:dllVersion="0" w:nlCheck="1" w:checkStyle="0"/>
  <w:activeWritingStyle w:appName="MSWord" w:lang="es-UY" w:vendorID="64" w:dllVersion="6" w:nlCheck="1" w:checkStyle="0"/>
  <w:activeWritingStyle w:appName="MSWord" w:lang="es-UY"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388"/>
    <w:rsid w:val="00004311"/>
    <w:rsid w:val="000065B0"/>
    <w:rsid w:val="00006A08"/>
    <w:rsid w:val="00006CB8"/>
    <w:rsid w:val="00010710"/>
    <w:rsid w:val="000108BE"/>
    <w:rsid w:val="00012380"/>
    <w:rsid w:val="00020439"/>
    <w:rsid w:val="00020A16"/>
    <w:rsid w:val="00023963"/>
    <w:rsid w:val="00024EC8"/>
    <w:rsid w:val="00026781"/>
    <w:rsid w:val="000271FC"/>
    <w:rsid w:val="00032CC1"/>
    <w:rsid w:val="00035FD0"/>
    <w:rsid w:val="000369A7"/>
    <w:rsid w:val="00036ACD"/>
    <w:rsid w:val="000371C9"/>
    <w:rsid w:val="00040BA1"/>
    <w:rsid w:val="00043532"/>
    <w:rsid w:val="00045C4E"/>
    <w:rsid w:val="00045E20"/>
    <w:rsid w:val="00045F15"/>
    <w:rsid w:val="00047C3D"/>
    <w:rsid w:val="00052F5D"/>
    <w:rsid w:val="00053704"/>
    <w:rsid w:val="000545B2"/>
    <w:rsid w:val="000550B2"/>
    <w:rsid w:val="0005569B"/>
    <w:rsid w:val="0005631C"/>
    <w:rsid w:val="00056368"/>
    <w:rsid w:val="00056488"/>
    <w:rsid w:val="000626AC"/>
    <w:rsid w:val="00062C0A"/>
    <w:rsid w:val="00063135"/>
    <w:rsid w:val="00070BE8"/>
    <w:rsid w:val="00071297"/>
    <w:rsid w:val="00073D34"/>
    <w:rsid w:val="00075495"/>
    <w:rsid w:val="00076994"/>
    <w:rsid w:val="00083106"/>
    <w:rsid w:val="0008522D"/>
    <w:rsid w:val="00087297"/>
    <w:rsid w:val="00090416"/>
    <w:rsid w:val="00090C93"/>
    <w:rsid w:val="00091AA9"/>
    <w:rsid w:val="00093C4A"/>
    <w:rsid w:val="0009589C"/>
    <w:rsid w:val="000A5307"/>
    <w:rsid w:val="000A61C7"/>
    <w:rsid w:val="000A7AEB"/>
    <w:rsid w:val="000B0860"/>
    <w:rsid w:val="000B37A9"/>
    <w:rsid w:val="000B3DC3"/>
    <w:rsid w:val="000B5665"/>
    <w:rsid w:val="000B5697"/>
    <w:rsid w:val="000B6961"/>
    <w:rsid w:val="000C316A"/>
    <w:rsid w:val="000C4F30"/>
    <w:rsid w:val="000C6F90"/>
    <w:rsid w:val="000D0119"/>
    <w:rsid w:val="000D095F"/>
    <w:rsid w:val="000D17D9"/>
    <w:rsid w:val="000D1A69"/>
    <w:rsid w:val="000D2B73"/>
    <w:rsid w:val="000E0407"/>
    <w:rsid w:val="000E1283"/>
    <w:rsid w:val="000E230A"/>
    <w:rsid w:val="000E42A4"/>
    <w:rsid w:val="000E485C"/>
    <w:rsid w:val="000E5442"/>
    <w:rsid w:val="000E5EE3"/>
    <w:rsid w:val="000E6611"/>
    <w:rsid w:val="000E746B"/>
    <w:rsid w:val="000F0300"/>
    <w:rsid w:val="000F29A0"/>
    <w:rsid w:val="000F4B27"/>
    <w:rsid w:val="00101162"/>
    <w:rsid w:val="00112B92"/>
    <w:rsid w:val="00113275"/>
    <w:rsid w:val="001136B4"/>
    <w:rsid w:val="001163A0"/>
    <w:rsid w:val="00116CA6"/>
    <w:rsid w:val="00117955"/>
    <w:rsid w:val="001203A5"/>
    <w:rsid w:val="00120A0E"/>
    <w:rsid w:val="00127623"/>
    <w:rsid w:val="00130787"/>
    <w:rsid w:val="00134949"/>
    <w:rsid w:val="001353AB"/>
    <w:rsid w:val="00135EFE"/>
    <w:rsid w:val="00137D88"/>
    <w:rsid w:val="00141E8F"/>
    <w:rsid w:val="00142662"/>
    <w:rsid w:val="00144A04"/>
    <w:rsid w:val="001461F6"/>
    <w:rsid w:val="00150C33"/>
    <w:rsid w:val="00152B9F"/>
    <w:rsid w:val="00154198"/>
    <w:rsid w:val="00154FA0"/>
    <w:rsid w:val="001556B5"/>
    <w:rsid w:val="0015734A"/>
    <w:rsid w:val="00160216"/>
    <w:rsid w:val="001662CE"/>
    <w:rsid w:val="0017149B"/>
    <w:rsid w:val="001714ED"/>
    <w:rsid w:val="00172EA9"/>
    <w:rsid w:val="0018011B"/>
    <w:rsid w:val="00180DA6"/>
    <w:rsid w:val="00180E14"/>
    <w:rsid w:val="0018191D"/>
    <w:rsid w:val="00187095"/>
    <w:rsid w:val="001877C5"/>
    <w:rsid w:val="00187B5F"/>
    <w:rsid w:val="00194E3D"/>
    <w:rsid w:val="00195AC1"/>
    <w:rsid w:val="0019611B"/>
    <w:rsid w:val="001A1448"/>
    <w:rsid w:val="001A1D9A"/>
    <w:rsid w:val="001A480F"/>
    <w:rsid w:val="001A60D7"/>
    <w:rsid w:val="001B5712"/>
    <w:rsid w:val="001C0777"/>
    <w:rsid w:val="001C0900"/>
    <w:rsid w:val="001C0B09"/>
    <w:rsid w:val="001C323E"/>
    <w:rsid w:val="001C46D1"/>
    <w:rsid w:val="001C5B9E"/>
    <w:rsid w:val="001D52EA"/>
    <w:rsid w:val="001D6123"/>
    <w:rsid w:val="001D6388"/>
    <w:rsid w:val="001E0AF0"/>
    <w:rsid w:val="001E295E"/>
    <w:rsid w:val="001E58C3"/>
    <w:rsid w:val="001F15CA"/>
    <w:rsid w:val="001F403C"/>
    <w:rsid w:val="001F723F"/>
    <w:rsid w:val="002003DD"/>
    <w:rsid w:val="00200A8D"/>
    <w:rsid w:val="00205EDA"/>
    <w:rsid w:val="00212161"/>
    <w:rsid w:val="0021313D"/>
    <w:rsid w:val="0021321E"/>
    <w:rsid w:val="002134AF"/>
    <w:rsid w:val="0021452C"/>
    <w:rsid w:val="00214C5D"/>
    <w:rsid w:val="002164DD"/>
    <w:rsid w:val="00216F03"/>
    <w:rsid w:val="00220182"/>
    <w:rsid w:val="00224949"/>
    <w:rsid w:val="00225426"/>
    <w:rsid w:val="00225E3A"/>
    <w:rsid w:val="0023434D"/>
    <w:rsid w:val="00235A79"/>
    <w:rsid w:val="00235DA9"/>
    <w:rsid w:val="00236BD2"/>
    <w:rsid w:val="00240A74"/>
    <w:rsid w:val="00241B1B"/>
    <w:rsid w:val="00242AF7"/>
    <w:rsid w:val="00243C62"/>
    <w:rsid w:val="0024630B"/>
    <w:rsid w:val="0024676E"/>
    <w:rsid w:val="002477D1"/>
    <w:rsid w:val="0025052D"/>
    <w:rsid w:val="00251515"/>
    <w:rsid w:val="00255E54"/>
    <w:rsid w:val="00263C95"/>
    <w:rsid w:val="00264A65"/>
    <w:rsid w:val="002657AE"/>
    <w:rsid w:val="002670A0"/>
    <w:rsid w:val="0026728F"/>
    <w:rsid w:val="00270BE0"/>
    <w:rsid w:val="002752DE"/>
    <w:rsid w:val="002755C3"/>
    <w:rsid w:val="002759A7"/>
    <w:rsid w:val="0028566C"/>
    <w:rsid w:val="00286D15"/>
    <w:rsid w:val="00287224"/>
    <w:rsid w:val="002909AC"/>
    <w:rsid w:val="00293447"/>
    <w:rsid w:val="002A1F2B"/>
    <w:rsid w:val="002A33E2"/>
    <w:rsid w:val="002A696C"/>
    <w:rsid w:val="002A6AFB"/>
    <w:rsid w:val="002A7F08"/>
    <w:rsid w:val="002B14FB"/>
    <w:rsid w:val="002B1B38"/>
    <w:rsid w:val="002B4AF1"/>
    <w:rsid w:val="002B4D99"/>
    <w:rsid w:val="002B570E"/>
    <w:rsid w:val="002B7218"/>
    <w:rsid w:val="002B7C97"/>
    <w:rsid w:val="002C0FCC"/>
    <w:rsid w:val="002C17BB"/>
    <w:rsid w:val="002C228A"/>
    <w:rsid w:val="002C2743"/>
    <w:rsid w:val="002C672A"/>
    <w:rsid w:val="002C76C6"/>
    <w:rsid w:val="002D1950"/>
    <w:rsid w:val="002D221B"/>
    <w:rsid w:val="002D5951"/>
    <w:rsid w:val="002D7B65"/>
    <w:rsid w:val="002D7D59"/>
    <w:rsid w:val="002E7896"/>
    <w:rsid w:val="002E7D20"/>
    <w:rsid w:val="002F1DE4"/>
    <w:rsid w:val="002F262B"/>
    <w:rsid w:val="002F3F71"/>
    <w:rsid w:val="002F7F7A"/>
    <w:rsid w:val="00300B92"/>
    <w:rsid w:val="00303125"/>
    <w:rsid w:val="00303E7B"/>
    <w:rsid w:val="00313F74"/>
    <w:rsid w:val="00315A98"/>
    <w:rsid w:val="00320957"/>
    <w:rsid w:val="003209D2"/>
    <w:rsid w:val="00320F4A"/>
    <w:rsid w:val="00322BB7"/>
    <w:rsid w:val="00327A21"/>
    <w:rsid w:val="00332101"/>
    <w:rsid w:val="0033211C"/>
    <w:rsid w:val="00332580"/>
    <w:rsid w:val="00333488"/>
    <w:rsid w:val="003344F8"/>
    <w:rsid w:val="00336097"/>
    <w:rsid w:val="00337971"/>
    <w:rsid w:val="003404D9"/>
    <w:rsid w:val="00341037"/>
    <w:rsid w:val="00344E50"/>
    <w:rsid w:val="0034543F"/>
    <w:rsid w:val="003529F8"/>
    <w:rsid w:val="0035586F"/>
    <w:rsid w:val="0036292C"/>
    <w:rsid w:val="0036309F"/>
    <w:rsid w:val="0036788B"/>
    <w:rsid w:val="00371D36"/>
    <w:rsid w:val="003742DE"/>
    <w:rsid w:val="00382627"/>
    <w:rsid w:val="00383220"/>
    <w:rsid w:val="003846B7"/>
    <w:rsid w:val="00384D06"/>
    <w:rsid w:val="00384E89"/>
    <w:rsid w:val="00385E69"/>
    <w:rsid w:val="00387FFE"/>
    <w:rsid w:val="0039498A"/>
    <w:rsid w:val="0039541A"/>
    <w:rsid w:val="00395694"/>
    <w:rsid w:val="003962C6"/>
    <w:rsid w:val="00396620"/>
    <w:rsid w:val="00397E0F"/>
    <w:rsid w:val="003A4EB4"/>
    <w:rsid w:val="003B1E7B"/>
    <w:rsid w:val="003B7EBF"/>
    <w:rsid w:val="003C41B6"/>
    <w:rsid w:val="003C6D71"/>
    <w:rsid w:val="003D06C7"/>
    <w:rsid w:val="003D15C3"/>
    <w:rsid w:val="003D1885"/>
    <w:rsid w:val="003D1C4B"/>
    <w:rsid w:val="003D2DFE"/>
    <w:rsid w:val="003E3EB8"/>
    <w:rsid w:val="003E4461"/>
    <w:rsid w:val="003E66F9"/>
    <w:rsid w:val="003E7E6D"/>
    <w:rsid w:val="003F2811"/>
    <w:rsid w:val="003F2A2A"/>
    <w:rsid w:val="003F30F9"/>
    <w:rsid w:val="003F4DFD"/>
    <w:rsid w:val="003F7745"/>
    <w:rsid w:val="0040249A"/>
    <w:rsid w:val="00405D95"/>
    <w:rsid w:val="004066C9"/>
    <w:rsid w:val="00412F4E"/>
    <w:rsid w:val="00414038"/>
    <w:rsid w:val="0042311F"/>
    <w:rsid w:val="00423616"/>
    <w:rsid w:val="00425043"/>
    <w:rsid w:val="0042568D"/>
    <w:rsid w:val="00426DE3"/>
    <w:rsid w:val="004352AB"/>
    <w:rsid w:val="00436F49"/>
    <w:rsid w:val="004375A7"/>
    <w:rsid w:val="00440359"/>
    <w:rsid w:val="00440362"/>
    <w:rsid w:val="00441B7E"/>
    <w:rsid w:val="00443B4B"/>
    <w:rsid w:val="00444C11"/>
    <w:rsid w:val="00444D5E"/>
    <w:rsid w:val="0044534A"/>
    <w:rsid w:val="004463C7"/>
    <w:rsid w:val="00446F93"/>
    <w:rsid w:val="004505AC"/>
    <w:rsid w:val="00450A50"/>
    <w:rsid w:val="004514C0"/>
    <w:rsid w:val="004524EA"/>
    <w:rsid w:val="0045360F"/>
    <w:rsid w:val="00460C02"/>
    <w:rsid w:val="0046236D"/>
    <w:rsid w:val="00462FBA"/>
    <w:rsid w:val="0046492E"/>
    <w:rsid w:val="0047045C"/>
    <w:rsid w:val="00472382"/>
    <w:rsid w:val="00472471"/>
    <w:rsid w:val="00472521"/>
    <w:rsid w:val="004734A9"/>
    <w:rsid w:val="0047408D"/>
    <w:rsid w:val="0047437A"/>
    <w:rsid w:val="00476B52"/>
    <w:rsid w:val="00482E85"/>
    <w:rsid w:val="004843CC"/>
    <w:rsid w:val="0048645D"/>
    <w:rsid w:val="00487FB3"/>
    <w:rsid w:val="00490136"/>
    <w:rsid w:val="004931B2"/>
    <w:rsid w:val="00493282"/>
    <w:rsid w:val="00496A2A"/>
    <w:rsid w:val="0049759E"/>
    <w:rsid w:val="004A06BC"/>
    <w:rsid w:val="004A329E"/>
    <w:rsid w:val="004A6306"/>
    <w:rsid w:val="004B0070"/>
    <w:rsid w:val="004B07DC"/>
    <w:rsid w:val="004B1827"/>
    <w:rsid w:val="004B2842"/>
    <w:rsid w:val="004B3096"/>
    <w:rsid w:val="004B346B"/>
    <w:rsid w:val="004B50A1"/>
    <w:rsid w:val="004B6BD6"/>
    <w:rsid w:val="004C0EF1"/>
    <w:rsid w:val="004C1873"/>
    <w:rsid w:val="004C3F61"/>
    <w:rsid w:val="004C4F14"/>
    <w:rsid w:val="004C52C5"/>
    <w:rsid w:val="004C77AE"/>
    <w:rsid w:val="004D1814"/>
    <w:rsid w:val="004D19BB"/>
    <w:rsid w:val="004D1CAC"/>
    <w:rsid w:val="004D3540"/>
    <w:rsid w:val="004D453C"/>
    <w:rsid w:val="004D4CEF"/>
    <w:rsid w:val="004D61E5"/>
    <w:rsid w:val="004E04FE"/>
    <w:rsid w:val="004E1E54"/>
    <w:rsid w:val="004E3023"/>
    <w:rsid w:val="004E6694"/>
    <w:rsid w:val="004E6D17"/>
    <w:rsid w:val="004E7519"/>
    <w:rsid w:val="004E7D66"/>
    <w:rsid w:val="004F4937"/>
    <w:rsid w:val="004F65E9"/>
    <w:rsid w:val="004F6D3A"/>
    <w:rsid w:val="00502A17"/>
    <w:rsid w:val="005031DA"/>
    <w:rsid w:val="00503F69"/>
    <w:rsid w:val="005065DF"/>
    <w:rsid w:val="005075D1"/>
    <w:rsid w:val="00510B44"/>
    <w:rsid w:val="00512188"/>
    <w:rsid w:val="005164B2"/>
    <w:rsid w:val="00520933"/>
    <w:rsid w:val="00520C28"/>
    <w:rsid w:val="00521740"/>
    <w:rsid w:val="0052288E"/>
    <w:rsid w:val="00522D66"/>
    <w:rsid w:val="00530CA4"/>
    <w:rsid w:val="00530E4F"/>
    <w:rsid w:val="005311AA"/>
    <w:rsid w:val="005341F0"/>
    <w:rsid w:val="005366DF"/>
    <w:rsid w:val="00536A6E"/>
    <w:rsid w:val="00536AC9"/>
    <w:rsid w:val="005411DF"/>
    <w:rsid w:val="00542C48"/>
    <w:rsid w:val="005437FC"/>
    <w:rsid w:val="00543A5A"/>
    <w:rsid w:val="0054580E"/>
    <w:rsid w:val="00546028"/>
    <w:rsid w:val="00546830"/>
    <w:rsid w:val="00547246"/>
    <w:rsid w:val="0055009B"/>
    <w:rsid w:val="0055128D"/>
    <w:rsid w:val="00553862"/>
    <w:rsid w:val="00553D10"/>
    <w:rsid w:val="0055483A"/>
    <w:rsid w:val="00555161"/>
    <w:rsid w:val="005562EB"/>
    <w:rsid w:val="00557BDC"/>
    <w:rsid w:val="00562017"/>
    <w:rsid w:val="00562A6D"/>
    <w:rsid w:val="00570A35"/>
    <w:rsid w:val="00570EB1"/>
    <w:rsid w:val="00571F26"/>
    <w:rsid w:val="00573349"/>
    <w:rsid w:val="005738C5"/>
    <w:rsid w:val="0057414C"/>
    <w:rsid w:val="00576C9C"/>
    <w:rsid w:val="0058095B"/>
    <w:rsid w:val="00581755"/>
    <w:rsid w:val="00583319"/>
    <w:rsid w:val="0058715A"/>
    <w:rsid w:val="005877F8"/>
    <w:rsid w:val="00587A8E"/>
    <w:rsid w:val="00591591"/>
    <w:rsid w:val="005915E9"/>
    <w:rsid w:val="00595BE6"/>
    <w:rsid w:val="005A18A8"/>
    <w:rsid w:val="005A2381"/>
    <w:rsid w:val="005A2FF7"/>
    <w:rsid w:val="005A52A8"/>
    <w:rsid w:val="005A6E28"/>
    <w:rsid w:val="005A6EB4"/>
    <w:rsid w:val="005B196F"/>
    <w:rsid w:val="005B2B12"/>
    <w:rsid w:val="005B40F9"/>
    <w:rsid w:val="005B49E3"/>
    <w:rsid w:val="005C0B1B"/>
    <w:rsid w:val="005C4739"/>
    <w:rsid w:val="005C557B"/>
    <w:rsid w:val="005C67C1"/>
    <w:rsid w:val="005C6A96"/>
    <w:rsid w:val="005C72DF"/>
    <w:rsid w:val="005D0BFB"/>
    <w:rsid w:val="005D17D3"/>
    <w:rsid w:val="005D2E25"/>
    <w:rsid w:val="005D42D4"/>
    <w:rsid w:val="005D6D23"/>
    <w:rsid w:val="005D7C23"/>
    <w:rsid w:val="005E018B"/>
    <w:rsid w:val="005E1135"/>
    <w:rsid w:val="005E2AFA"/>
    <w:rsid w:val="005E326F"/>
    <w:rsid w:val="005E4538"/>
    <w:rsid w:val="005E47BB"/>
    <w:rsid w:val="005E57AF"/>
    <w:rsid w:val="005E6121"/>
    <w:rsid w:val="005F15D7"/>
    <w:rsid w:val="005F1E9D"/>
    <w:rsid w:val="005F2E46"/>
    <w:rsid w:val="005F42F5"/>
    <w:rsid w:val="005F5D08"/>
    <w:rsid w:val="005F619C"/>
    <w:rsid w:val="005F718A"/>
    <w:rsid w:val="006027F0"/>
    <w:rsid w:val="00606E36"/>
    <w:rsid w:val="0061163C"/>
    <w:rsid w:val="00611C63"/>
    <w:rsid w:val="00612DDC"/>
    <w:rsid w:val="00614216"/>
    <w:rsid w:val="00614D55"/>
    <w:rsid w:val="00615579"/>
    <w:rsid w:val="00616605"/>
    <w:rsid w:val="00620C98"/>
    <w:rsid w:val="0062483E"/>
    <w:rsid w:val="006265FD"/>
    <w:rsid w:val="00627991"/>
    <w:rsid w:val="00630FD4"/>
    <w:rsid w:val="006312EB"/>
    <w:rsid w:val="00632EF1"/>
    <w:rsid w:val="0063304C"/>
    <w:rsid w:val="00633DDD"/>
    <w:rsid w:val="00637AD8"/>
    <w:rsid w:val="00643AA2"/>
    <w:rsid w:val="00643C14"/>
    <w:rsid w:val="00644AAE"/>
    <w:rsid w:val="00647A59"/>
    <w:rsid w:val="0065191D"/>
    <w:rsid w:val="00654172"/>
    <w:rsid w:val="0065418E"/>
    <w:rsid w:val="006551E1"/>
    <w:rsid w:val="00655840"/>
    <w:rsid w:val="00655DAD"/>
    <w:rsid w:val="00660831"/>
    <w:rsid w:val="00660FFB"/>
    <w:rsid w:val="00661F63"/>
    <w:rsid w:val="006654FE"/>
    <w:rsid w:val="0066712A"/>
    <w:rsid w:val="006705AC"/>
    <w:rsid w:val="0067138B"/>
    <w:rsid w:val="00671DF5"/>
    <w:rsid w:val="006728C9"/>
    <w:rsid w:val="00672D69"/>
    <w:rsid w:val="00674746"/>
    <w:rsid w:val="006758F4"/>
    <w:rsid w:val="00683794"/>
    <w:rsid w:val="00683B8A"/>
    <w:rsid w:val="00684010"/>
    <w:rsid w:val="006841F5"/>
    <w:rsid w:val="00684455"/>
    <w:rsid w:val="00684991"/>
    <w:rsid w:val="00685112"/>
    <w:rsid w:val="00685C9B"/>
    <w:rsid w:val="00685FDA"/>
    <w:rsid w:val="0068707F"/>
    <w:rsid w:val="00691BE1"/>
    <w:rsid w:val="00692149"/>
    <w:rsid w:val="006926C0"/>
    <w:rsid w:val="006945AA"/>
    <w:rsid w:val="006975E1"/>
    <w:rsid w:val="006A2CB3"/>
    <w:rsid w:val="006A2D11"/>
    <w:rsid w:val="006A2DDF"/>
    <w:rsid w:val="006A5723"/>
    <w:rsid w:val="006A7492"/>
    <w:rsid w:val="006B139B"/>
    <w:rsid w:val="006B2C28"/>
    <w:rsid w:val="006B5932"/>
    <w:rsid w:val="006B6298"/>
    <w:rsid w:val="006B6E3E"/>
    <w:rsid w:val="006C0206"/>
    <w:rsid w:val="006C0385"/>
    <w:rsid w:val="006C04B5"/>
    <w:rsid w:val="006C0983"/>
    <w:rsid w:val="006C3065"/>
    <w:rsid w:val="006C56A3"/>
    <w:rsid w:val="006C5F4F"/>
    <w:rsid w:val="006C6F75"/>
    <w:rsid w:val="006D4F20"/>
    <w:rsid w:val="006D5B4F"/>
    <w:rsid w:val="006D6996"/>
    <w:rsid w:val="006E08EE"/>
    <w:rsid w:val="006E3A17"/>
    <w:rsid w:val="006E4C38"/>
    <w:rsid w:val="006F1D67"/>
    <w:rsid w:val="006F2E04"/>
    <w:rsid w:val="006F3B8D"/>
    <w:rsid w:val="007003E1"/>
    <w:rsid w:val="00702BE7"/>
    <w:rsid w:val="00702C12"/>
    <w:rsid w:val="00705519"/>
    <w:rsid w:val="007069D0"/>
    <w:rsid w:val="00707B3D"/>
    <w:rsid w:val="007112B1"/>
    <w:rsid w:val="00712BFF"/>
    <w:rsid w:val="0071316E"/>
    <w:rsid w:val="00714ADD"/>
    <w:rsid w:val="00714C4B"/>
    <w:rsid w:val="007154F2"/>
    <w:rsid w:val="007207D2"/>
    <w:rsid w:val="007209B4"/>
    <w:rsid w:val="00720AA8"/>
    <w:rsid w:val="00720D70"/>
    <w:rsid w:val="00723F79"/>
    <w:rsid w:val="00726DF9"/>
    <w:rsid w:val="00727A9E"/>
    <w:rsid w:val="00727CE9"/>
    <w:rsid w:val="00730927"/>
    <w:rsid w:val="00730A34"/>
    <w:rsid w:val="00733CFF"/>
    <w:rsid w:val="0073500D"/>
    <w:rsid w:val="007409A4"/>
    <w:rsid w:val="00740B5F"/>
    <w:rsid w:val="00741F65"/>
    <w:rsid w:val="00743611"/>
    <w:rsid w:val="007478EB"/>
    <w:rsid w:val="00747E9C"/>
    <w:rsid w:val="00750AD1"/>
    <w:rsid w:val="00751769"/>
    <w:rsid w:val="00751949"/>
    <w:rsid w:val="007519F7"/>
    <w:rsid w:val="00752384"/>
    <w:rsid w:val="00755083"/>
    <w:rsid w:val="00755E0F"/>
    <w:rsid w:val="00756319"/>
    <w:rsid w:val="00760805"/>
    <w:rsid w:val="00760C16"/>
    <w:rsid w:val="00767F57"/>
    <w:rsid w:val="007718B7"/>
    <w:rsid w:val="0077248C"/>
    <w:rsid w:val="00772B1E"/>
    <w:rsid w:val="00772E40"/>
    <w:rsid w:val="007738FB"/>
    <w:rsid w:val="00780D6C"/>
    <w:rsid w:val="00781914"/>
    <w:rsid w:val="00782F08"/>
    <w:rsid w:val="00783D62"/>
    <w:rsid w:val="00784137"/>
    <w:rsid w:val="007848A0"/>
    <w:rsid w:val="00784D17"/>
    <w:rsid w:val="007855C7"/>
    <w:rsid w:val="00785C9B"/>
    <w:rsid w:val="00785CF6"/>
    <w:rsid w:val="00786204"/>
    <w:rsid w:val="007910DF"/>
    <w:rsid w:val="00791576"/>
    <w:rsid w:val="00794313"/>
    <w:rsid w:val="007943EF"/>
    <w:rsid w:val="00795B13"/>
    <w:rsid w:val="00797C91"/>
    <w:rsid w:val="007A07F9"/>
    <w:rsid w:val="007A2673"/>
    <w:rsid w:val="007B07A4"/>
    <w:rsid w:val="007B1391"/>
    <w:rsid w:val="007B17FF"/>
    <w:rsid w:val="007B23FB"/>
    <w:rsid w:val="007B4F5F"/>
    <w:rsid w:val="007B77B1"/>
    <w:rsid w:val="007C01B4"/>
    <w:rsid w:val="007C1C05"/>
    <w:rsid w:val="007C2F61"/>
    <w:rsid w:val="007D0FBD"/>
    <w:rsid w:val="007D2D1A"/>
    <w:rsid w:val="007D434D"/>
    <w:rsid w:val="007D51B8"/>
    <w:rsid w:val="007D5E8F"/>
    <w:rsid w:val="007E49D6"/>
    <w:rsid w:val="007E508F"/>
    <w:rsid w:val="007E6E34"/>
    <w:rsid w:val="007F3982"/>
    <w:rsid w:val="007F5B3D"/>
    <w:rsid w:val="008006A8"/>
    <w:rsid w:val="00801D61"/>
    <w:rsid w:val="00803570"/>
    <w:rsid w:val="00806DA6"/>
    <w:rsid w:val="00807362"/>
    <w:rsid w:val="00807EB3"/>
    <w:rsid w:val="00810BF6"/>
    <w:rsid w:val="00811EA5"/>
    <w:rsid w:val="0081240A"/>
    <w:rsid w:val="00813FCB"/>
    <w:rsid w:val="008148BC"/>
    <w:rsid w:val="008209D9"/>
    <w:rsid w:val="00820C8A"/>
    <w:rsid w:val="0082119E"/>
    <w:rsid w:val="00822593"/>
    <w:rsid w:val="008253DF"/>
    <w:rsid w:val="00827957"/>
    <w:rsid w:val="0083088B"/>
    <w:rsid w:val="008341A7"/>
    <w:rsid w:val="008343C4"/>
    <w:rsid w:val="0083497A"/>
    <w:rsid w:val="00837D22"/>
    <w:rsid w:val="00841FFD"/>
    <w:rsid w:val="00843C32"/>
    <w:rsid w:val="00846B3C"/>
    <w:rsid w:val="0085399A"/>
    <w:rsid w:val="00853ED7"/>
    <w:rsid w:val="00853F0B"/>
    <w:rsid w:val="00857C40"/>
    <w:rsid w:val="00860901"/>
    <w:rsid w:val="008610D7"/>
    <w:rsid w:val="00862115"/>
    <w:rsid w:val="00866A84"/>
    <w:rsid w:val="00866CB3"/>
    <w:rsid w:val="00871537"/>
    <w:rsid w:val="00872420"/>
    <w:rsid w:val="008727B3"/>
    <w:rsid w:val="008735A9"/>
    <w:rsid w:val="00874221"/>
    <w:rsid w:val="00874784"/>
    <w:rsid w:val="00874FC2"/>
    <w:rsid w:val="00881979"/>
    <w:rsid w:val="0088377B"/>
    <w:rsid w:val="0088431E"/>
    <w:rsid w:val="008856A3"/>
    <w:rsid w:val="00886D87"/>
    <w:rsid w:val="00887186"/>
    <w:rsid w:val="00887866"/>
    <w:rsid w:val="008933B4"/>
    <w:rsid w:val="00894C9E"/>
    <w:rsid w:val="00896D0D"/>
    <w:rsid w:val="008A25A5"/>
    <w:rsid w:val="008A44DF"/>
    <w:rsid w:val="008B6927"/>
    <w:rsid w:val="008B6C6B"/>
    <w:rsid w:val="008B7D89"/>
    <w:rsid w:val="008C2A42"/>
    <w:rsid w:val="008C620B"/>
    <w:rsid w:val="008D2783"/>
    <w:rsid w:val="008D36ED"/>
    <w:rsid w:val="008D50B4"/>
    <w:rsid w:val="008D7720"/>
    <w:rsid w:val="008E0124"/>
    <w:rsid w:val="008E0475"/>
    <w:rsid w:val="008E1FF4"/>
    <w:rsid w:val="008E2B58"/>
    <w:rsid w:val="008E31D8"/>
    <w:rsid w:val="008E3E77"/>
    <w:rsid w:val="008E40FD"/>
    <w:rsid w:val="008E5958"/>
    <w:rsid w:val="008E7F3F"/>
    <w:rsid w:val="008F2F80"/>
    <w:rsid w:val="008F58CB"/>
    <w:rsid w:val="008F7270"/>
    <w:rsid w:val="00904F2C"/>
    <w:rsid w:val="00905243"/>
    <w:rsid w:val="00910938"/>
    <w:rsid w:val="00910CBC"/>
    <w:rsid w:val="00915FA4"/>
    <w:rsid w:val="00916797"/>
    <w:rsid w:val="009208DC"/>
    <w:rsid w:val="00921557"/>
    <w:rsid w:val="00921E70"/>
    <w:rsid w:val="00922242"/>
    <w:rsid w:val="00922CC6"/>
    <w:rsid w:val="00923DA6"/>
    <w:rsid w:val="00924DEC"/>
    <w:rsid w:val="0092680D"/>
    <w:rsid w:val="00935DC3"/>
    <w:rsid w:val="00941D58"/>
    <w:rsid w:val="00945013"/>
    <w:rsid w:val="009452DB"/>
    <w:rsid w:val="00951196"/>
    <w:rsid w:val="00953D51"/>
    <w:rsid w:val="00954292"/>
    <w:rsid w:val="009550DA"/>
    <w:rsid w:val="0095596A"/>
    <w:rsid w:val="00955CAE"/>
    <w:rsid w:val="00956BFA"/>
    <w:rsid w:val="009579A9"/>
    <w:rsid w:val="0096033B"/>
    <w:rsid w:val="0096041F"/>
    <w:rsid w:val="0096114F"/>
    <w:rsid w:val="0096175D"/>
    <w:rsid w:val="0096397F"/>
    <w:rsid w:val="00974F77"/>
    <w:rsid w:val="00974FE6"/>
    <w:rsid w:val="00977255"/>
    <w:rsid w:val="00982E9E"/>
    <w:rsid w:val="009847AD"/>
    <w:rsid w:val="00984FAC"/>
    <w:rsid w:val="00986F4F"/>
    <w:rsid w:val="00990335"/>
    <w:rsid w:val="00990871"/>
    <w:rsid w:val="009A0A0E"/>
    <w:rsid w:val="009A2C60"/>
    <w:rsid w:val="009A542A"/>
    <w:rsid w:val="009A7459"/>
    <w:rsid w:val="009B1830"/>
    <w:rsid w:val="009B1DAA"/>
    <w:rsid w:val="009B208F"/>
    <w:rsid w:val="009B4CAA"/>
    <w:rsid w:val="009B5FA2"/>
    <w:rsid w:val="009B685A"/>
    <w:rsid w:val="009B741A"/>
    <w:rsid w:val="009C35BA"/>
    <w:rsid w:val="009C451E"/>
    <w:rsid w:val="009C45A4"/>
    <w:rsid w:val="009C4756"/>
    <w:rsid w:val="009C5B8C"/>
    <w:rsid w:val="009C5DB5"/>
    <w:rsid w:val="009C6E14"/>
    <w:rsid w:val="009C72E5"/>
    <w:rsid w:val="009C7344"/>
    <w:rsid w:val="009D0C24"/>
    <w:rsid w:val="009D4427"/>
    <w:rsid w:val="009D4670"/>
    <w:rsid w:val="009D5067"/>
    <w:rsid w:val="009D6611"/>
    <w:rsid w:val="009D6675"/>
    <w:rsid w:val="009E0EE5"/>
    <w:rsid w:val="009E2EEF"/>
    <w:rsid w:val="009E3213"/>
    <w:rsid w:val="009E3C08"/>
    <w:rsid w:val="009E40A4"/>
    <w:rsid w:val="009E606F"/>
    <w:rsid w:val="009F1AFD"/>
    <w:rsid w:val="009F32DC"/>
    <w:rsid w:val="009F33CE"/>
    <w:rsid w:val="009F544A"/>
    <w:rsid w:val="00A02B5A"/>
    <w:rsid w:val="00A05E09"/>
    <w:rsid w:val="00A1160B"/>
    <w:rsid w:val="00A14F6E"/>
    <w:rsid w:val="00A1600D"/>
    <w:rsid w:val="00A165CB"/>
    <w:rsid w:val="00A17EA8"/>
    <w:rsid w:val="00A20F03"/>
    <w:rsid w:val="00A25193"/>
    <w:rsid w:val="00A25864"/>
    <w:rsid w:val="00A26EDB"/>
    <w:rsid w:val="00A274D9"/>
    <w:rsid w:val="00A322B7"/>
    <w:rsid w:val="00A3456F"/>
    <w:rsid w:val="00A349AB"/>
    <w:rsid w:val="00A41BE6"/>
    <w:rsid w:val="00A443F3"/>
    <w:rsid w:val="00A46C4C"/>
    <w:rsid w:val="00A50194"/>
    <w:rsid w:val="00A52068"/>
    <w:rsid w:val="00A530A9"/>
    <w:rsid w:val="00A531E8"/>
    <w:rsid w:val="00A54A0A"/>
    <w:rsid w:val="00A577E1"/>
    <w:rsid w:val="00A6013B"/>
    <w:rsid w:val="00A60FE6"/>
    <w:rsid w:val="00A624A8"/>
    <w:rsid w:val="00A624F9"/>
    <w:rsid w:val="00A64778"/>
    <w:rsid w:val="00A64E5F"/>
    <w:rsid w:val="00A64FAE"/>
    <w:rsid w:val="00A65721"/>
    <w:rsid w:val="00A70706"/>
    <w:rsid w:val="00A7086E"/>
    <w:rsid w:val="00A70DD4"/>
    <w:rsid w:val="00A70F0B"/>
    <w:rsid w:val="00A71E6E"/>
    <w:rsid w:val="00A74A7F"/>
    <w:rsid w:val="00A77D64"/>
    <w:rsid w:val="00A77F0F"/>
    <w:rsid w:val="00A804D8"/>
    <w:rsid w:val="00A80681"/>
    <w:rsid w:val="00A808A4"/>
    <w:rsid w:val="00A80E9A"/>
    <w:rsid w:val="00A81730"/>
    <w:rsid w:val="00A84236"/>
    <w:rsid w:val="00A87D6F"/>
    <w:rsid w:val="00A90052"/>
    <w:rsid w:val="00A916EE"/>
    <w:rsid w:val="00A9474F"/>
    <w:rsid w:val="00A9632E"/>
    <w:rsid w:val="00A96648"/>
    <w:rsid w:val="00A967EC"/>
    <w:rsid w:val="00AA2DA1"/>
    <w:rsid w:val="00AA6AFA"/>
    <w:rsid w:val="00AA7BC8"/>
    <w:rsid w:val="00AB04FB"/>
    <w:rsid w:val="00AB05B1"/>
    <w:rsid w:val="00AB270C"/>
    <w:rsid w:val="00AB305E"/>
    <w:rsid w:val="00AB336A"/>
    <w:rsid w:val="00AB4518"/>
    <w:rsid w:val="00AB4B57"/>
    <w:rsid w:val="00AB4F3E"/>
    <w:rsid w:val="00AB7900"/>
    <w:rsid w:val="00AB7C25"/>
    <w:rsid w:val="00AC32E5"/>
    <w:rsid w:val="00AC4214"/>
    <w:rsid w:val="00AC43A9"/>
    <w:rsid w:val="00AC5213"/>
    <w:rsid w:val="00AC7CCE"/>
    <w:rsid w:val="00AD4BDA"/>
    <w:rsid w:val="00AD50F0"/>
    <w:rsid w:val="00AD618E"/>
    <w:rsid w:val="00AE1116"/>
    <w:rsid w:val="00AE4270"/>
    <w:rsid w:val="00AE55C6"/>
    <w:rsid w:val="00AE61DF"/>
    <w:rsid w:val="00AE6827"/>
    <w:rsid w:val="00AE7205"/>
    <w:rsid w:val="00AF2DC2"/>
    <w:rsid w:val="00AF4CE3"/>
    <w:rsid w:val="00AF5B93"/>
    <w:rsid w:val="00AF6A73"/>
    <w:rsid w:val="00AF7501"/>
    <w:rsid w:val="00AF75E3"/>
    <w:rsid w:val="00B027D6"/>
    <w:rsid w:val="00B04242"/>
    <w:rsid w:val="00B13446"/>
    <w:rsid w:val="00B1637C"/>
    <w:rsid w:val="00B17340"/>
    <w:rsid w:val="00B21AED"/>
    <w:rsid w:val="00B2244A"/>
    <w:rsid w:val="00B23B62"/>
    <w:rsid w:val="00B3114B"/>
    <w:rsid w:val="00B35141"/>
    <w:rsid w:val="00B36404"/>
    <w:rsid w:val="00B374E7"/>
    <w:rsid w:val="00B37632"/>
    <w:rsid w:val="00B42432"/>
    <w:rsid w:val="00B42993"/>
    <w:rsid w:val="00B44AD9"/>
    <w:rsid w:val="00B44DF1"/>
    <w:rsid w:val="00B44EF1"/>
    <w:rsid w:val="00B45DA1"/>
    <w:rsid w:val="00B51687"/>
    <w:rsid w:val="00B51D11"/>
    <w:rsid w:val="00B52352"/>
    <w:rsid w:val="00B5242E"/>
    <w:rsid w:val="00B54F6D"/>
    <w:rsid w:val="00B605FB"/>
    <w:rsid w:val="00B640C1"/>
    <w:rsid w:val="00B66D57"/>
    <w:rsid w:val="00B67762"/>
    <w:rsid w:val="00B715BA"/>
    <w:rsid w:val="00B75190"/>
    <w:rsid w:val="00B75B60"/>
    <w:rsid w:val="00B76BB2"/>
    <w:rsid w:val="00B77A14"/>
    <w:rsid w:val="00B80C1C"/>
    <w:rsid w:val="00B82096"/>
    <w:rsid w:val="00B850EC"/>
    <w:rsid w:val="00B869BE"/>
    <w:rsid w:val="00B9166B"/>
    <w:rsid w:val="00B920D2"/>
    <w:rsid w:val="00B92371"/>
    <w:rsid w:val="00B92FBB"/>
    <w:rsid w:val="00B97577"/>
    <w:rsid w:val="00B97EC4"/>
    <w:rsid w:val="00B9DCFB"/>
    <w:rsid w:val="00BA3ED8"/>
    <w:rsid w:val="00BA6053"/>
    <w:rsid w:val="00BA7FCB"/>
    <w:rsid w:val="00BB10DA"/>
    <w:rsid w:val="00BB1625"/>
    <w:rsid w:val="00BB1CC1"/>
    <w:rsid w:val="00BB1EC5"/>
    <w:rsid w:val="00BB2A73"/>
    <w:rsid w:val="00BB3FBF"/>
    <w:rsid w:val="00BB5B7B"/>
    <w:rsid w:val="00BB7688"/>
    <w:rsid w:val="00BB791E"/>
    <w:rsid w:val="00BC0E02"/>
    <w:rsid w:val="00BC33A0"/>
    <w:rsid w:val="00BC45C8"/>
    <w:rsid w:val="00BC60AF"/>
    <w:rsid w:val="00BD0884"/>
    <w:rsid w:val="00BD2AA8"/>
    <w:rsid w:val="00BD5650"/>
    <w:rsid w:val="00BE0E83"/>
    <w:rsid w:val="00BE1F54"/>
    <w:rsid w:val="00BF1F67"/>
    <w:rsid w:val="00BF29CF"/>
    <w:rsid w:val="00BF2F9A"/>
    <w:rsid w:val="00C00EF3"/>
    <w:rsid w:val="00C02A85"/>
    <w:rsid w:val="00C03020"/>
    <w:rsid w:val="00C0555B"/>
    <w:rsid w:val="00C10CF4"/>
    <w:rsid w:val="00C11485"/>
    <w:rsid w:val="00C118D5"/>
    <w:rsid w:val="00C13AF3"/>
    <w:rsid w:val="00C16518"/>
    <w:rsid w:val="00C21368"/>
    <w:rsid w:val="00C22369"/>
    <w:rsid w:val="00C2453F"/>
    <w:rsid w:val="00C30D6F"/>
    <w:rsid w:val="00C31E09"/>
    <w:rsid w:val="00C33A1E"/>
    <w:rsid w:val="00C34C57"/>
    <w:rsid w:val="00C37993"/>
    <w:rsid w:val="00C42657"/>
    <w:rsid w:val="00C4339C"/>
    <w:rsid w:val="00C45B3F"/>
    <w:rsid w:val="00C47605"/>
    <w:rsid w:val="00C47FAE"/>
    <w:rsid w:val="00C508DE"/>
    <w:rsid w:val="00C51509"/>
    <w:rsid w:val="00C57B4B"/>
    <w:rsid w:val="00C66950"/>
    <w:rsid w:val="00C716B8"/>
    <w:rsid w:val="00C73242"/>
    <w:rsid w:val="00C7529A"/>
    <w:rsid w:val="00C755E3"/>
    <w:rsid w:val="00C7701B"/>
    <w:rsid w:val="00C8053A"/>
    <w:rsid w:val="00C82757"/>
    <w:rsid w:val="00C85B95"/>
    <w:rsid w:val="00C86CAB"/>
    <w:rsid w:val="00C87493"/>
    <w:rsid w:val="00C87832"/>
    <w:rsid w:val="00C87BF8"/>
    <w:rsid w:val="00C9110A"/>
    <w:rsid w:val="00C91505"/>
    <w:rsid w:val="00C925C9"/>
    <w:rsid w:val="00C95280"/>
    <w:rsid w:val="00C96A15"/>
    <w:rsid w:val="00C97396"/>
    <w:rsid w:val="00CA01B7"/>
    <w:rsid w:val="00CA0E80"/>
    <w:rsid w:val="00CA4A04"/>
    <w:rsid w:val="00CA52E9"/>
    <w:rsid w:val="00CA5EF2"/>
    <w:rsid w:val="00CA7DEA"/>
    <w:rsid w:val="00CA7EF2"/>
    <w:rsid w:val="00CB32BF"/>
    <w:rsid w:val="00CB4505"/>
    <w:rsid w:val="00CB635A"/>
    <w:rsid w:val="00CC16A4"/>
    <w:rsid w:val="00CC1764"/>
    <w:rsid w:val="00CC4C16"/>
    <w:rsid w:val="00CC6BD9"/>
    <w:rsid w:val="00CD05BC"/>
    <w:rsid w:val="00CD1BA8"/>
    <w:rsid w:val="00CD2AEB"/>
    <w:rsid w:val="00CD4A29"/>
    <w:rsid w:val="00CD5A4C"/>
    <w:rsid w:val="00CD5B3A"/>
    <w:rsid w:val="00CD678B"/>
    <w:rsid w:val="00CE2907"/>
    <w:rsid w:val="00CE4267"/>
    <w:rsid w:val="00CE4EE0"/>
    <w:rsid w:val="00CE5C77"/>
    <w:rsid w:val="00CF3D5E"/>
    <w:rsid w:val="00CF5C0B"/>
    <w:rsid w:val="00D05006"/>
    <w:rsid w:val="00D15279"/>
    <w:rsid w:val="00D17788"/>
    <w:rsid w:val="00D21B94"/>
    <w:rsid w:val="00D22485"/>
    <w:rsid w:val="00D23D04"/>
    <w:rsid w:val="00D25586"/>
    <w:rsid w:val="00D275DE"/>
    <w:rsid w:val="00D3055E"/>
    <w:rsid w:val="00D315F3"/>
    <w:rsid w:val="00D31D1E"/>
    <w:rsid w:val="00D32379"/>
    <w:rsid w:val="00D34851"/>
    <w:rsid w:val="00D348D6"/>
    <w:rsid w:val="00D40206"/>
    <w:rsid w:val="00D449D9"/>
    <w:rsid w:val="00D51DC0"/>
    <w:rsid w:val="00D52403"/>
    <w:rsid w:val="00D5665E"/>
    <w:rsid w:val="00D57038"/>
    <w:rsid w:val="00D57C2A"/>
    <w:rsid w:val="00D6127A"/>
    <w:rsid w:val="00D6717C"/>
    <w:rsid w:val="00D70289"/>
    <w:rsid w:val="00D72C67"/>
    <w:rsid w:val="00D73033"/>
    <w:rsid w:val="00D737AE"/>
    <w:rsid w:val="00D81931"/>
    <w:rsid w:val="00D8216A"/>
    <w:rsid w:val="00D82DD2"/>
    <w:rsid w:val="00D860A9"/>
    <w:rsid w:val="00D90157"/>
    <w:rsid w:val="00D92C89"/>
    <w:rsid w:val="00D93F6D"/>
    <w:rsid w:val="00D947D9"/>
    <w:rsid w:val="00D9716E"/>
    <w:rsid w:val="00DA31F0"/>
    <w:rsid w:val="00DA39DF"/>
    <w:rsid w:val="00DA3ACC"/>
    <w:rsid w:val="00DA3C35"/>
    <w:rsid w:val="00DA62A7"/>
    <w:rsid w:val="00DA691C"/>
    <w:rsid w:val="00DB08E9"/>
    <w:rsid w:val="00DB0BC1"/>
    <w:rsid w:val="00DB38C8"/>
    <w:rsid w:val="00DB409E"/>
    <w:rsid w:val="00DB6521"/>
    <w:rsid w:val="00DC0445"/>
    <w:rsid w:val="00DC75DC"/>
    <w:rsid w:val="00DD2B8E"/>
    <w:rsid w:val="00DD40B5"/>
    <w:rsid w:val="00DD59B1"/>
    <w:rsid w:val="00DD6123"/>
    <w:rsid w:val="00DD760D"/>
    <w:rsid w:val="00DE07F8"/>
    <w:rsid w:val="00DE13E9"/>
    <w:rsid w:val="00DE4397"/>
    <w:rsid w:val="00DF04D0"/>
    <w:rsid w:val="00DF0752"/>
    <w:rsid w:val="00DF3435"/>
    <w:rsid w:val="00DF5A9E"/>
    <w:rsid w:val="00DF7DBC"/>
    <w:rsid w:val="00DF7F83"/>
    <w:rsid w:val="00E00171"/>
    <w:rsid w:val="00E0040F"/>
    <w:rsid w:val="00E00AF9"/>
    <w:rsid w:val="00E01D69"/>
    <w:rsid w:val="00E04FF5"/>
    <w:rsid w:val="00E05B74"/>
    <w:rsid w:val="00E060BE"/>
    <w:rsid w:val="00E0715C"/>
    <w:rsid w:val="00E07C8F"/>
    <w:rsid w:val="00E100F0"/>
    <w:rsid w:val="00E121E6"/>
    <w:rsid w:val="00E23178"/>
    <w:rsid w:val="00E2554D"/>
    <w:rsid w:val="00E26BCC"/>
    <w:rsid w:val="00E2724D"/>
    <w:rsid w:val="00E27A07"/>
    <w:rsid w:val="00E307D2"/>
    <w:rsid w:val="00E32312"/>
    <w:rsid w:val="00E3537D"/>
    <w:rsid w:val="00E372D0"/>
    <w:rsid w:val="00E44408"/>
    <w:rsid w:val="00E46C12"/>
    <w:rsid w:val="00E4700D"/>
    <w:rsid w:val="00E51622"/>
    <w:rsid w:val="00E543AD"/>
    <w:rsid w:val="00E553DF"/>
    <w:rsid w:val="00E55663"/>
    <w:rsid w:val="00E564C3"/>
    <w:rsid w:val="00E57C2F"/>
    <w:rsid w:val="00E603A4"/>
    <w:rsid w:val="00E63922"/>
    <w:rsid w:val="00E670C4"/>
    <w:rsid w:val="00E76CE8"/>
    <w:rsid w:val="00E820CF"/>
    <w:rsid w:val="00E847E1"/>
    <w:rsid w:val="00E84C02"/>
    <w:rsid w:val="00E90A6B"/>
    <w:rsid w:val="00EA424E"/>
    <w:rsid w:val="00EA5122"/>
    <w:rsid w:val="00EA5C78"/>
    <w:rsid w:val="00EA7303"/>
    <w:rsid w:val="00EA7D1A"/>
    <w:rsid w:val="00EB51B9"/>
    <w:rsid w:val="00EB75B4"/>
    <w:rsid w:val="00EC14CD"/>
    <w:rsid w:val="00EC298D"/>
    <w:rsid w:val="00EC2E37"/>
    <w:rsid w:val="00EC3C8F"/>
    <w:rsid w:val="00EC3F4B"/>
    <w:rsid w:val="00EC49FC"/>
    <w:rsid w:val="00EC638B"/>
    <w:rsid w:val="00EC6FDB"/>
    <w:rsid w:val="00ED4688"/>
    <w:rsid w:val="00ED516D"/>
    <w:rsid w:val="00ED7190"/>
    <w:rsid w:val="00ED774E"/>
    <w:rsid w:val="00EE3371"/>
    <w:rsid w:val="00EE5416"/>
    <w:rsid w:val="00EE6256"/>
    <w:rsid w:val="00EF1EDD"/>
    <w:rsid w:val="00EF2EA1"/>
    <w:rsid w:val="00EF47CE"/>
    <w:rsid w:val="00F00A36"/>
    <w:rsid w:val="00F00C8D"/>
    <w:rsid w:val="00F016DC"/>
    <w:rsid w:val="00F03D1C"/>
    <w:rsid w:val="00F051EE"/>
    <w:rsid w:val="00F0681B"/>
    <w:rsid w:val="00F077DE"/>
    <w:rsid w:val="00F132BC"/>
    <w:rsid w:val="00F16894"/>
    <w:rsid w:val="00F17840"/>
    <w:rsid w:val="00F17C86"/>
    <w:rsid w:val="00F2065C"/>
    <w:rsid w:val="00F225C6"/>
    <w:rsid w:val="00F22605"/>
    <w:rsid w:val="00F26D9F"/>
    <w:rsid w:val="00F30D67"/>
    <w:rsid w:val="00F33476"/>
    <w:rsid w:val="00F34479"/>
    <w:rsid w:val="00F3522D"/>
    <w:rsid w:val="00F36364"/>
    <w:rsid w:val="00F377BC"/>
    <w:rsid w:val="00F40A07"/>
    <w:rsid w:val="00F4133A"/>
    <w:rsid w:val="00F415E1"/>
    <w:rsid w:val="00F4265E"/>
    <w:rsid w:val="00F428AE"/>
    <w:rsid w:val="00F44C43"/>
    <w:rsid w:val="00F459CD"/>
    <w:rsid w:val="00F45C97"/>
    <w:rsid w:val="00F513ED"/>
    <w:rsid w:val="00F51B5C"/>
    <w:rsid w:val="00F53F86"/>
    <w:rsid w:val="00F56A2E"/>
    <w:rsid w:val="00F600A7"/>
    <w:rsid w:val="00F6046C"/>
    <w:rsid w:val="00F60922"/>
    <w:rsid w:val="00F65BA5"/>
    <w:rsid w:val="00F7180B"/>
    <w:rsid w:val="00F72CBB"/>
    <w:rsid w:val="00F72E22"/>
    <w:rsid w:val="00F73097"/>
    <w:rsid w:val="00F731F4"/>
    <w:rsid w:val="00F75056"/>
    <w:rsid w:val="00F753AD"/>
    <w:rsid w:val="00F7566F"/>
    <w:rsid w:val="00F75A51"/>
    <w:rsid w:val="00F75A84"/>
    <w:rsid w:val="00F773F1"/>
    <w:rsid w:val="00F82584"/>
    <w:rsid w:val="00F825F3"/>
    <w:rsid w:val="00F833E2"/>
    <w:rsid w:val="00F858C0"/>
    <w:rsid w:val="00F87EF9"/>
    <w:rsid w:val="00F93AD4"/>
    <w:rsid w:val="00F948EB"/>
    <w:rsid w:val="00F962B4"/>
    <w:rsid w:val="00FA2365"/>
    <w:rsid w:val="00FA281D"/>
    <w:rsid w:val="00FA39D7"/>
    <w:rsid w:val="00FA3FD4"/>
    <w:rsid w:val="00FA56CE"/>
    <w:rsid w:val="00FA59FC"/>
    <w:rsid w:val="00FA644F"/>
    <w:rsid w:val="00FA6A3D"/>
    <w:rsid w:val="00FA7484"/>
    <w:rsid w:val="00FB70E6"/>
    <w:rsid w:val="00FC06D8"/>
    <w:rsid w:val="00FC1D23"/>
    <w:rsid w:val="00FC4889"/>
    <w:rsid w:val="00FC4F03"/>
    <w:rsid w:val="00FC6499"/>
    <w:rsid w:val="00FD2EC5"/>
    <w:rsid w:val="00FD4949"/>
    <w:rsid w:val="00FD5C10"/>
    <w:rsid w:val="00FE22FE"/>
    <w:rsid w:val="00FE2B55"/>
    <w:rsid w:val="00FE3E8B"/>
    <w:rsid w:val="00FF6077"/>
    <w:rsid w:val="00FF714E"/>
    <w:rsid w:val="013C51FD"/>
    <w:rsid w:val="0144CC91"/>
    <w:rsid w:val="0167AF1A"/>
    <w:rsid w:val="01D2B224"/>
    <w:rsid w:val="02DF9D74"/>
    <w:rsid w:val="03179209"/>
    <w:rsid w:val="039F176F"/>
    <w:rsid w:val="044F1CFB"/>
    <w:rsid w:val="048D2AFA"/>
    <w:rsid w:val="048EC1AD"/>
    <w:rsid w:val="04D20ED4"/>
    <w:rsid w:val="052871D9"/>
    <w:rsid w:val="054E1AE5"/>
    <w:rsid w:val="06351CBA"/>
    <w:rsid w:val="063B203D"/>
    <w:rsid w:val="064070C0"/>
    <w:rsid w:val="06418756"/>
    <w:rsid w:val="06E5D38C"/>
    <w:rsid w:val="06F77DA2"/>
    <w:rsid w:val="071A8030"/>
    <w:rsid w:val="07543095"/>
    <w:rsid w:val="07AC008A"/>
    <w:rsid w:val="08631423"/>
    <w:rsid w:val="0868D403"/>
    <w:rsid w:val="08CFDD95"/>
    <w:rsid w:val="0966CF68"/>
    <w:rsid w:val="0B0285D7"/>
    <w:rsid w:val="0B393102"/>
    <w:rsid w:val="0B4C5D78"/>
    <w:rsid w:val="0CAF31B6"/>
    <w:rsid w:val="0D6AA8B3"/>
    <w:rsid w:val="0D761743"/>
    <w:rsid w:val="0DC9D992"/>
    <w:rsid w:val="0E64D3DD"/>
    <w:rsid w:val="0ECB2E94"/>
    <w:rsid w:val="0F4EA713"/>
    <w:rsid w:val="0F988668"/>
    <w:rsid w:val="0FD58D09"/>
    <w:rsid w:val="10195508"/>
    <w:rsid w:val="11194E5D"/>
    <w:rsid w:val="11F8ED68"/>
    <w:rsid w:val="1204DCB0"/>
    <w:rsid w:val="126EF793"/>
    <w:rsid w:val="128F8E29"/>
    <w:rsid w:val="12E292C1"/>
    <w:rsid w:val="136922BD"/>
    <w:rsid w:val="138AA62F"/>
    <w:rsid w:val="13F43DDB"/>
    <w:rsid w:val="14243DE8"/>
    <w:rsid w:val="1563CC63"/>
    <w:rsid w:val="15AE068E"/>
    <w:rsid w:val="1670D42D"/>
    <w:rsid w:val="16F12462"/>
    <w:rsid w:val="172BDE9D"/>
    <w:rsid w:val="17E472C4"/>
    <w:rsid w:val="18DBC18C"/>
    <w:rsid w:val="196FBC6C"/>
    <w:rsid w:val="197CD3F6"/>
    <w:rsid w:val="1AA4A6ED"/>
    <w:rsid w:val="1AE2D971"/>
    <w:rsid w:val="1AFB65DD"/>
    <w:rsid w:val="1B1767F8"/>
    <w:rsid w:val="1B1C131F"/>
    <w:rsid w:val="1BDD3F67"/>
    <w:rsid w:val="1C0EB101"/>
    <w:rsid w:val="1C26097E"/>
    <w:rsid w:val="1C9038C8"/>
    <w:rsid w:val="1CEFDFD1"/>
    <w:rsid w:val="1D5ADC8A"/>
    <w:rsid w:val="1D70F903"/>
    <w:rsid w:val="1DA3E18D"/>
    <w:rsid w:val="1E5C1070"/>
    <w:rsid w:val="1EA1B030"/>
    <w:rsid w:val="1F8BB534"/>
    <w:rsid w:val="1FD28876"/>
    <w:rsid w:val="1FE347DA"/>
    <w:rsid w:val="20188573"/>
    <w:rsid w:val="2178BCAF"/>
    <w:rsid w:val="21DAAA04"/>
    <w:rsid w:val="236158C6"/>
    <w:rsid w:val="24D8C42A"/>
    <w:rsid w:val="2502DE26"/>
    <w:rsid w:val="2546B1F4"/>
    <w:rsid w:val="260A7AAD"/>
    <w:rsid w:val="2649B780"/>
    <w:rsid w:val="2674948B"/>
    <w:rsid w:val="2711F726"/>
    <w:rsid w:val="274EB54A"/>
    <w:rsid w:val="281064EC"/>
    <w:rsid w:val="283B45A4"/>
    <w:rsid w:val="2860708F"/>
    <w:rsid w:val="28CCBA57"/>
    <w:rsid w:val="29206537"/>
    <w:rsid w:val="2967FE0F"/>
    <w:rsid w:val="29790BC8"/>
    <w:rsid w:val="29FC40F0"/>
    <w:rsid w:val="2A9635E6"/>
    <w:rsid w:val="2AA0C61D"/>
    <w:rsid w:val="2B0368CE"/>
    <w:rsid w:val="2B5EF6E3"/>
    <w:rsid w:val="2C68A9A4"/>
    <w:rsid w:val="2D0E0672"/>
    <w:rsid w:val="2D11F7E9"/>
    <w:rsid w:val="2D1F5C2E"/>
    <w:rsid w:val="2D9B3456"/>
    <w:rsid w:val="2E2A1EB7"/>
    <w:rsid w:val="2F9EFD94"/>
    <w:rsid w:val="312FAC9C"/>
    <w:rsid w:val="31394FB1"/>
    <w:rsid w:val="3243A16D"/>
    <w:rsid w:val="32A0B522"/>
    <w:rsid w:val="32C0A331"/>
    <w:rsid w:val="33283A88"/>
    <w:rsid w:val="33289F2F"/>
    <w:rsid w:val="33380F63"/>
    <w:rsid w:val="334F83BA"/>
    <w:rsid w:val="33EB0291"/>
    <w:rsid w:val="340B76DC"/>
    <w:rsid w:val="35CF519C"/>
    <w:rsid w:val="3646F131"/>
    <w:rsid w:val="36777843"/>
    <w:rsid w:val="3696F066"/>
    <w:rsid w:val="36B1E9C3"/>
    <w:rsid w:val="3709E0F6"/>
    <w:rsid w:val="378AB359"/>
    <w:rsid w:val="3867E938"/>
    <w:rsid w:val="396E35F4"/>
    <w:rsid w:val="39CE9128"/>
    <w:rsid w:val="3A3EA1DD"/>
    <w:rsid w:val="3AB04832"/>
    <w:rsid w:val="3BACA145"/>
    <w:rsid w:val="3C5807F6"/>
    <w:rsid w:val="3C6AD75F"/>
    <w:rsid w:val="3C9A6499"/>
    <w:rsid w:val="3E0C065B"/>
    <w:rsid w:val="3E699208"/>
    <w:rsid w:val="3E84F64F"/>
    <w:rsid w:val="3FE86D0D"/>
    <w:rsid w:val="4033F87B"/>
    <w:rsid w:val="404AC560"/>
    <w:rsid w:val="407C0E52"/>
    <w:rsid w:val="40B4BF4B"/>
    <w:rsid w:val="413A8C4C"/>
    <w:rsid w:val="433AD3F6"/>
    <w:rsid w:val="4376F405"/>
    <w:rsid w:val="437DA055"/>
    <w:rsid w:val="43D580C6"/>
    <w:rsid w:val="441FB20A"/>
    <w:rsid w:val="44778B26"/>
    <w:rsid w:val="44985EF2"/>
    <w:rsid w:val="44EDD22D"/>
    <w:rsid w:val="4506E5B1"/>
    <w:rsid w:val="453E7EBA"/>
    <w:rsid w:val="48040528"/>
    <w:rsid w:val="4837A9BA"/>
    <w:rsid w:val="48CF23E5"/>
    <w:rsid w:val="4905390E"/>
    <w:rsid w:val="493CA784"/>
    <w:rsid w:val="4949C07C"/>
    <w:rsid w:val="49A76B08"/>
    <w:rsid w:val="49D2E2A3"/>
    <w:rsid w:val="49DE611A"/>
    <w:rsid w:val="49E02CFE"/>
    <w:rsid w:val="4B327A59"/>
    <w:rsid w:val="4B928C20"/>
    <w:rsid w:val="4BF6E60D"/>
    <w:rsid w:val="4CE738D6"/>
    <w:rsid w:val="4D1A6DB1"/>
    <w:rsid w:val="4D423B8C"/>
    <w:rsid w:val="4E5D7F85"/>
    <w:rsid w:val="4EA55609"/>
    <w:rsid w:val="4F32344E"/>
    <w:rsid w:val="4F5BAB8F"/>
    <w:rsid w:val="4F5C1036"/>
    <w:rsid w:val="4FA21DC6"/>
    <w:rsid w:val="4FC1904A"/>
    <w:rsid w:val="5064A568"/>
    <w:rsid w:val="50BE868E"/>
    <w:rsid w:val="50CED48C"/>
    <w:rsid w:val="511F6BA5"/>
    <w:rsid w:val="5120D129"/>
    <w:rsid w:val="51A1819C"/>
    <w:rsid w:val="53CF8051"/>
    <w:rsid w:val="5440EEE0"/>
    <w:rsid w:val="549FC056"/>
    <w:rsid w:val="54A827C3"/>
    <w:rsid w:val="54DA81A6"/>
    <w:rsid w:val="559CA319"/>
    <w:rsid w:val="55BA7AF5"/>
    <w:rsid w:val="5602022F"/>
    <w:rsid w:val="56DF380E"/>
    <w:rsid w:val="573E1610"/>
    <w:rsid w:val="58D9E671"/>
    <w:rsid w:val="594AFF48"/>
    <w:rsid w:val="59AC76A3"/>
    <w:rsid w:val="59C68DE2"/>
    <w:rsid w:val="59C74B19"/>
    <w:rsid w:val="59CF316A"/>
    <w:rsid w:val="5A7FD904"/>
    <w:rsid w:val="5B0EBE27"/>
    <w:rsid w:val="5B225EDC"/>
    <w:rsid w:val="5B4E97CE"/>
    <w:rsid w:val="5BE72E97"/>
    <w:rsid w:val="5D08164A"/>
    <w:rsid w:val="5D1FA1F2"/>
    <w:rsid w:val="5D7A4BE3"/>
    <w:rsid w:val="5E291428"/>
    <w:rsid w:val="5E32855F"/>
    <w:rsid w:val="5EB4D4C2"/>
    <w:rsid w:val="5FBA695A"/>
    <w:rsid w:val="60C30D8B"/>
    <w:rsid w:val="615563C8"/>
    <w:rsid w:val="615EB404"/>
    <w:rsid w:val="61B38DAC"/>
    <w:rsid w:val="64037B53"/>
    <w:rsid w:val="643405A5"/>
    <w:rsid w:val="646DF373"/>
    <w:rsid w:val="647E9675"/>
    <w:rsid w:val="65E7B71D"/>
    <w:rsid w:val="65E9630A"/>
    <w:rsid w:val="6616B8E6"/>
    <w:rsid w:val="66562744"/>
    <w:rsid w:val="668E86B3"/>
    <w:rsid w:val="66BC101A"/>
    <w:rsid w:val="67BE1A0A"/>
    <w:rsid w:val="67C4A54C"/>
    <w:rsid w:val="6803925A"/>
    <w:rsid w:val="686DAD6D"/>
    <w:rsid w:val="68D51386"/>
    <w:rsid w:val="69845864"/>
    <w:rsid w:val="6A0E160C"/>
    <w:rsid w:val="6BA84F8B"/>
    <w:rsid w:val="6BDF05E9"/>
    <w:rsid w:val="6CA8115C"/>
    <w:rsid w:val="6D0F86C3"/>
    <w:rsid w:val="6D331453"/>
    <w:rsid w:val="6E11FD07"/>
    <w:rsid w:val="6E90451C"/>
    <w:rsid w:val="6FA24D91"/>
    <w:rsid w:val="6FA89E87"/>
    <w:rsid w:val="6FDEFFC4"/>
    <w:rsid w:val="70E9F9C8"/>
    <w:rsid w:val="717DA185"/>
    <w:rsid w:val="721B8286"/>
    <w:rsid w:val="7253E1BF"/>
    <w:rsid w:val="72716AAF"/>
    <w:rsid w:val="72B22CE4"/>
    <w:rsid w:val="73A21C01"/>
    <w:rsid w:val="73DDF67A"/>
    <w:rsid w:val="73E1B3B9"/>
    <w:rsid w:val="745F6136"/>
    <w:rsid w:val="751CF025"/>
    <w:rsid w:val="7527A04C"/>
    <w:rsid w:val="7575017E"/>
    <w:rsid w:val="759EA901"/>
    <w:rsid w:val="75D11E12"/>
    <w:rsid w:val="7652375D"/>
    <w:rsid w:val="77F85CC1"/>
    <w:rsid w:val="7853CEF1"/>
    <w:rsid w:val="78584C12"/>
    <w:rsid w:val="78A82A91"/>
    <w:rsid w:val="7955955E"/>
    <w:rsid w:val="7971A8A5"/>
    <w:rsid w:val="79F71985"/>
    <w:rsid w:val="7AE6A5DE"/>
    <w:rsid w:val="7B3F49CA"/>
    <w:rsid w:val="7B892563"/>
    <w:rsid w:val="7BAED6AD"/>
    <w:rsid w:val="7BD647FF"/>
    <w:rsid w:val="7BED046E"/>
    <w:rsid w:val="7C705BEF"/>
    <w:rsid w:val="7CECF2D5"/>
    <w:rsid w:val="7DC676AB"/>
    <w:rsid w:val="7E4E06A9"/>
    <w:rsid w:val="7E5BE0A4"/>
    <w:rsid w:val="7ED81BC5"/>
    <w:rsid w:val="7F62470C"/>
    <w:rsid w:val="7FD73278"/>
    <w:rsid w:val="7FD7B8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F52B99"/>
  <w15:docId w15:val="{0D2E1101-A907-434A-AF3D-C395A9A38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7C40"/>
    <w:rPr>
      <w:rFonts w:ascii="Arial" w:hAnsi="Arial"/>
      <w:sz w:val="24"/>
      <w:lang w:val="pt-BR" w:eastAsia="es-ES"/>
    </w:rPr>
  </w:style>
  <w:style w:type="paragraph" w:styleId="Ttulo1">
    <w:name w:val="heading 1"/>
    <w:basedOn w:val="Normal"/>
    <w:next w:val="Normal"/>
    <w:qFormat/>
    <w:pPr>
      <w:keepNext/>
      <w:widowControl w:val="0"/>
      <w:outlineLvl w:val="0"/>
    </w:pPr>
    <w:rPr>
      <w:rFonts w:ascii="Monotype Corsiva" w:hAnsi="Monotype Corsiva"/>
      <w:b/>
      <w:snapToGrid w:val="0"/>
      <w:sz w:val="28"/>
      <w:lang w:val="es-MX"/>
    </w:rPr>
  </w:style>
  <w:style w:type="paragraph" w:styleId="Ttulo2">
    <w:name w:val="heading 2"/>
    <w:basedOn w:val="Normal"/>
    <w:next w:val="Normal"/>
    <w:qFormat/>
    <w:pPr>
      <w:keepNext/>
      <w:ind w:firstLine="567"/>
      <w:outlineLvl w:val="1"/>
    </w:pPr>
    <w:rPr>
      <w:b/>
      <w:lang w:val="es-MX"/>
    </w:rPr>
  </w:style>
  <w:style w:type="paragraph" w:styleId="Ttulo3">
    <w:name w:val="heading 3"/>
    <w:basedOn w:val="Normal"/>
    <w:next w:val="Normal"/>
    <w:qFormat/>
    <w:pPr>
      <w:keepNext/>
      <w:ind w:left="567" w:right="567"/>
      <w:jc w:val="center"/>
      <w:outlineLvl w:val="2"/>
    </w:pPr>
    <w:rPr>
      <w:b/>
      <w:lang w:val="es-UY"/>
    </w:rPr>
  </w:style>
  <w:style w:type="paragraph" w:styleId="Ttulo4">
    <w:name w:val="heading 4"/>
    <w:basedOn w:val="Normal"/>
    <w:next w:val="Normal"/>
    <w:link w:val="Ttulo4Char"/>
    <w:semiHidden/>
    <w:unhideWhenUsed/>
    <w:qFormat/>
    <w:rsid w:val="00E44408"/>
    <w:pPr>
      <w:keepNext/>
      <w:spacing w:before="240" w:after="60"/>
      <w:outlineLvl w:val="3"/>
    </w:pPr>
    <w:rPr>
      <w:rFonts w:ascii="Calibri" w:hAnsi="Calibri"/>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Encabezado Car1 Car1,Encabezado Car Car1 Car,Header Char1 Car Car1 Car,Encabezado Car Car Car Car,Header Char1 Car Car Car Car,Encabezado Car1 Car Car,Encabezado Car1 Car Car Car Car,Encabezado Car Car1 Car Car Car Car"/>
    <w:basedOn w:val="Normal"/>
    <w:link w:val="CabealhoChar"/>
    <w:qFormat/>
    <w:pPr>
      <w:widowControl w:val="0"/>
      <w:tabs>
        <w:tab w:val="center" w:pos="4252"/>
        <w:tab w:val="right" w:pos="8504"/>
      </w:tabs>
    </w:pPr>
    <w:rPr>
      <w:snapToGrid w:val="0"/>
      <w:lang w:val="es-ES_tradnl"/>
    </w:rPr>
  </w:style>
  <w:style w:type="paragraph" w:styleId="Rodap">
    <w:name w:val="footer"/>
    <w:basedOn w:val="Normal"/>
    <w:link w:val="RodapChar"/>
    <w:uiPriority w:val="99"/>
    <w:pPr>
      <w:tabs>
        <w:tab w:val="center" w:pos="4419"/>
        <w:tab w:val="right" w:pos="8838"/>
      </w:tabs>
    </w:pPr>
  </w:style>
  <w:style w:type="character" w:styleId="Hyperlink">
    <w:name w:val="Hyperlink"/>
    <w:rPr>
      <w:color w:val="0000FF"/>
      <w:u w:val="single"/>
    </w:rPr>
  </w:style>
  <w:style w:type="paragraph" w:styleId="Corpodetexto2">
    <w:name w:val="Body Text 2"/>
    <w:basedOn w:val="Normal"/>
    <w:pPr>
      <w:jc w:val="both"/>
    </w:pPr>
    <w:rPr>
      <w:lang w:val="es-ES_tradnl"/>
    </w:rPr>
  </w:style>
  <w:style w:type="paragraph" w:styleId="Corpodetexto3">
    <w:name w:val="Body Text 3"/>
    <w:basedOn w:val="Normal"/>
    <w:pPr>
      <w:jc w:val="center"/>
    </w:pPr>
    <w:rPr>
      <w:b/>
      <w:caps/>
      <w:sz w:val="36"/>
      <w:u w:val="thick"/>
      <w:lang w:val="es-UY"/>
    </w:rPr>
  </w:style>
  <w:style w:type="paragraph" w:styleId="Recuodecorpodetexto">
    <w:name w:val="Body Text Indent"/>
    <w:basedOn w:val="Normal"/>
    <w:link w:val="RecuodecorpodetextoChar"/>
    <w:rsid w:val="004A06BC"/>
    <w:pPr>
      <w:spacing w:after="120"/>
      <w:ind w:left="283"/>
    </w:pPr>
    <w:rPr>
      <w:rFonts w:ascii="Times New Roman" w:hAnsi="Times New Roman"/>
      <w:szCs w:val="24"/>
      <w:lang w:val="es-ES"/>
    </w:rPr>
  </w:style>
  <w:style w:type="character" w:customStyle="1" w:styleId="RecuodecorpodetextoChar">
    <w:name w:val="Recuo de corpo de texto Char"/>
    <w:link w:val="Recuodecorpodetexto"/>
    <w:rsid w:val="004A06BC"/>
    <w:rPr>
      <w:sz w:val="24"/>
      <w:szCs w:val="24"/>
      <w:lang w:val="es-ES" w:eastAsia="es-ES"/>
    </w:rPr>
  </w:style>
  <w:style w:type="paragraph" w:styleId="Corpodetexto">
    <w:name w:val="Body Text"/>
    <w:basedOn w:val="Normal"/>
    <w:link w:val="CorpodetextoChar"/>
    <w:rsid w:val="004A06BC"/>
    <w:pPr>
      <w:spacing w:after="120"/>
    </w:pPr>
    <w:rPr>
      <w:rFonts w:ascii="Times New Roman" w:hAnsi="Times New Roman"/>
      <w:szCs w:val="24"/>
      <w:lang w:val="en-US" w:eastAsia="en-US"/>
    </w:rPr>
  </w:style>
  <w:style w:type="character" w:customStyle="1" w:styleId="CorpodetextoChar">
    <w:name w:val="Corpo de texto Char"/>
    <w:link w:val="Corpodetexto"/>
    <w:rsid w:val="004A06BC"/>
    <w:rPr>
      <w:sz w:val="24"/>
      <w:szCs w:val="24"/>
      <w:lang w:val="en-US" w:eastAsia="en-US"/>
    </w:rPr>
  </w:style>
  <w:style w:type="paragraph" w:styleId="PargrafodaLista">
    <w:name w:val="List Paragraph"/>
    <w:aliases w:val="Recommendation,List Paragraph11,L,CV text,Table text,F5 List Paragraph,Dot pt,Medium Grid 1 - Accent 21,Numbered Paragraph,Bullet point,Colorful List - Accent 11,bullet point list,List Paragraph111,List Paragraph2,Fundamentacion,lp1"/>
    <w:basedOn w:val="Normal"/>
    <w:link w:val="PargrafodaListaChar"/>
    <w:uiPriority w:val="34"/>
    <w:qFormat/>
    <w:rsid w:val="004A06BC"/>
    <w:pPr>
      <w:ind w:left="708"/>
    </w:pPr>
    <w:rPr>
      <w:rFonts w:ascii="Times New Roman" w:hAnsi="Times New Roman"/>
      <w:szCs w:val="24"/>
      <w:lang w:val="en-US" w:eastAsia="en-US"/>
    </w:rPr>
  </w:style>
  <w:style w:type="character" w:customStyle="1" w:styleId="RodapChar">
    <w:name w:val="Rodapé Char"/>
    <w:link w:val="Rodap"/>
    <w:uiPriority w:val="99"/>
    <w:rsid w:val="004A06BC"/>
    <w:rPr>
      <w:rFonts w:ascii="Arial" w:hAnsi="Arial"/>
      <w:sz w:val="24"/>
      <w:lang w:val="pt-BR" w:eastAsia="es-ES"/>
    </w:rPr>
  </w:style>
  <w:style w:type="paragraph" w:styleId="Textodebalo">
    <w:name w:val="Balloon Text"/>
    <w:basedOn w:val="Normal"/>
    <w:link w:val="TextodebaloChar"/>
    <w:rsid w:val="004A06BC"/>
    <w:rPr>
      <w:rFonts w:ascii="Tahoma" w:hAnsi="Tahoma" w:cs="Tahoma"/>
      <w:sz w:val="16"/>
      <w:szCs w:val="16"/>
    </w:rPr>
  </w:style>
  <w:style w:type="character" w:customStyle="1" w:styleId="TextodebaloChar">
    <w:name w:val="Texto de balão Char"/>
    <w:link w:val="Textodebalo"/>
    <w:rsid w:val="004A06BC"/>
    <w:rPr>
      <w:rFonts w:ascii="Tahoma" w:hAnsi="Tahoma" w:cs="Tahoma"/>
      <w:sz w:val="16"/>
      <w:szCs w:val="16"/>
      <w:lang w:val="pt-BR" w:eastAsia="es-ES"/>
    </w:rPr>
  </w:style>
  <w:style w:type="paragraph" w:customStyle="1" w:styleId="TIT2">
    <w:name w:val="TIT 2"/>
    <w:basedOn w:val="Ttulo"/>
    <w:rsid w:val="009B5FA2"/>
    <w:pPr>
      <w:widowControl w:val="0"/>
      <w:suppressAutoHyphens/>
      <w:autoSpaceDE w:val="0"/>
      <w:spacing w:before="20" w:after="20"/>
      <w:outlineLvl w:val="9"/>
    </w:pPr>
    <w:rPr>
      <w:rFonts w:ascii="Times New Roman" w:hAnsi="Times New Roman"/>
      <w:bCs w:val="0"/>
      <w:kern w:val="1"/>
      <w:sz w:val="24"/>
      <w:szCs w:val="20"/>
      <w:lang w:eastAsia="ar-SA"/>
    </w:rPr>
  </w:style>
  <w:style w:type="paragraph" w:styleId="NormalWeb">
    <w:name w:val="Normal (Web)"/>
    <w:basedOn w:val="Normal"/>
    <w:rsid w:val="009B5FA2"/>
    <w:pPr>
      <w:spacing w:before="280" w:after="280"/>
    </w:pPr>
    <w:rPr>
      <w:rFonts w:ascii="Times New Roman" w:hAnsi="Times New Roman"/>
      <w:sz w:val="20"/>
      <w:lang w:val="en-US" w:eastAsia="en-US"/>
    </w:rPr>
  </w:style>
  <w:style w:type="table" w:styleId="Tabelacomgrade">
    <w:name w:val="Table Grid"/>
    <w:basedOn w:val="Tabelanormal"/>
    <w:uiPriority w:val="59"/>
    <w:rsid w:val="009B5FA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har"/>
    <w:qFormat/>
    <w:rsid w:val="009B5FA2"/>
    <w:pPr>
      <w:spacing w:before="240" w:after="60"/>
      <w:jc w:val="center"/>
      <w:outlineLvl w:val="0"/>
    </w:pPr>
    <w:rPr>
      <w:rFonts w:ascii="Cambria" w:hAnsi="Cambria"/>
      <w:b/>
      <w:bCs/>
      <w:kern w:val="28"/>
      <w:sz w:val="32"/>
      <w:szCs w:val="32"/>
    </w:rPr>
  </w:style>
  <w:style w:type="character" w:customStyle="1" w:styleId="TtuloChar">
    <w:name w:val="Título Char"/>
    <w:link w:val="Ttulo"/>
    <w:rsid w:val="009B5FA2"/>
    <w:rPr>
      <w:rFonts w:ascii="Cambria" w:eastAsia="Times New Roman" w:hAnsi="Cambria" w:cs="Times New Roman"/>
      <w:b/>
      <w:bCs/>
      <w:kern w:val="28"/>
      <w:sz w:val="32"/>
      <w:szCs w:val="32"/>
      <w:lang w:val="pt-BR" w:eastAsia="es-ES"/>
    </w:rPr>
  </w:style>
  <w:style w:type="character" w:customStyle="1" w:styleId="Ttulo4Char">
    <w:name w:val="Título 4 Char"/>
    <w:link w:val="Ttulo4"/>
    <w:semiHidden/>
    <w:rsid w:val="00E44408"/>
    <w:rPr>
      <w:rFonts w:ascii="Calibri" w:eastAsia="Times New Roman" w:hAnsi="Calibri" w:cs="Times New Roman"/>
      <w:b/>
      <w:bCs/>
      <w:sz w:val="28"/>
      <w:szCs w:val="28"/>
      <w:lang w:val="pt-BR" w:eastAsia="es-ES"/>
    </w:rPr>
  </w:style>
  <w:style w:type="paragraph" w:customStyle="1" w:styleId="Instruccionesenvocorreo">
    <w:name w:val="Instrucciones envío correo"/>
    <w:basedOn w:val="Normal"/>
    <w:rsid w:val="00E44408"/>
    <w:pPr>
      <w:widowControl w:val="0"/>
    </w:pPr>
    <w:rPr>
      <w:lang w:eastAsia="es-UY"/>
    </w:rPr>
  </w:style>
  <w:style w:type="paragraph" w:customStyle="1" w:styleId="paragraph">
    <w:name w:val="paragraph"/>
    <w:basedOn w:val="Normal"/>
    <w:rsid w:val="00B605FB"/>
    <w:pPr>
      <w:spacing w:before="100" w:beforeAutospacing="1" w:after="100" w:afterAutospacing="1"/>
    </w:pPr>
    <w:rPr>
      <w:rFonts w:ascii="Times New Roman" w:hAnsi="Times New Roman"/>
      <w:szCs w:val="24"/>
      <w:lang w:val="es-UY" w:eastAsia="es-UY"/>
    </w:rPr>
  </w:style>
  <w:style w:type="character" w:customStyle="1" w:styleId="CabealhoChar">
    <w:name w:val="Cabeçalho Char"/>
    <w:aliases w:val="Encabezado Car1 Car1 Char,Encabezado Car Car1 Car Char,Header Char1 Car Car1 Car Char,Encabezado Car Car Car Car Char,Header Char1 Car Car Car Car Char,Encabezado Car1 Car Car Char,Encabezado Car1 Car Car Car Car Char"/>
    <w:link w:val="Cabealho"/>
    <w:qFormat/>
    <w:rsid w:val="00B605FB"/>
    <w:rPr>
      <w:rFonts w:ascii="Arial" w:hAnsi="Arial"/>
      <w:snapToGrid w:val="0"/>
      <w:sz w:val="24"/>
      <w:lang w:val="es-ES_tradnl" w:eastAsia="es-ES"/>
    </w:rPr>
  </w:style>
  <w:style w:type="paragraph" w:styleId="Textodenotaderodap">
    <w:name w:val="footnote text"/>
    <w:basedOn w:val="Normal"/>
    <w:link w:val="TextodenotaderodapChar"/>
    <w:uiPriority w:val="99"/>
    <w:unhideWhenUsed/>
    <w:rsid w:val="00020439"/>
    <w:pPr>
      <w:widowControl w:val="0"/>
    </w:pPr>
    <w:rPr>
      <w:rFonts w:ascii="Calibri" w:eastAsia="Calibri" w:hAnsi="Calibri" w:cs="Calibri"/>
      <w:sz w:val="20"/>
      <w:lang w:val="es-UY" w:eastAsia="es-UY"/>
    </w:rPr>
  </w:style>
  <w:style w:type="character" w:customStyle="1" w:styleId="TextodenotaderodapChar">
    <w:name w:val="Texto de nota de rodapé Char"/>
    <w:link w:val="Textodenotaderodap"/>
    <w:uiPriority w:val="99"/>
    <w:rsid w:val="00020439"/>
    <w:rPr>
      <w:rFonts w:ascii="Calibri" w:eastAsia="Calibri" w:hAnsi="Calibri" w:cs="Calibri"/>
      <w:lang w:val="es-UY" w:eastAsia="es-UY"/>
    </w:rPr>
  </w:style>
  <w:style w:type="character" w:styleId="Refdenotaderodap">
    <w:name w:val="footnote reference"/>
    <w:uiPriority w:val="99"/>
    <w:unhideWhenUsed/>
    <w:rsid w:val="00020439"/>
    <w:rPr>
      <w:vertAlign w:val="superscript"/>
    </w:rPr>
  </w:style>
  <w:style w:type="paragraph" w:customStyle="1" w:styleId="CorpoA">
    <w:name w:val="Corpo A"/>
    <w:rsid w:val="00B35141"/>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pt-PT" w:eastAsia="ko-KR"/>
    </w:rPr>
  </w:style>
  <w:style w:type="character" w:customStyle="1" w:styleId="PargrafodaListaChar">
    <w:name w:val="Parágrafo da Lista Char"/>
    <w:aliases w:val="Recommendation Char,List Paragraph11 Char,L Char,CV text Char,Table text Char,F5 List Paragraph Char,Dot pt Char,Medium Grid 1 - Accent 21 Char,Numbered Paragraph Char,Bullet point Char,Colorful List - Accent 11 Char,lp1 Char"/>
    <w:link w:val="PargrafodaLista"/>
    <w:uiPriority w:val="34"/>
    <w:qFormat/>
    <w:locked/>
    <w:rsid w:val="00B35141"/>
    <w:rPr>
      <w:sz w:val="24"/>
      <w:szCs w:val="24"/>
      <w:lang w:val="en-US" w:eastAsia="en-US"/>
    </w:rPr>
  </w:style>
  <w:style w:type="character" w:styleId="Refdecomentrio">
    <w:name w:val="annotation reference"/>
    <w:rsid w:val="0036788B"/>
    <w:rPr>
      <w:sz w:val="16"/>
      <w:szCs w:val="16"/>
    </w:rPr>
  </w:style>
  <w:style w:type="paragraph" w:styleId="Textodecomentrio">
    <w:name w:val="annotation text"/>
    <w:basedOn w:val="Normal"/>
    <w:link w:val="TextodecomentrioChar"/>
    <w:rsid w:val="0036788B"/>
    <w:rPr>
      <w:sz w:val="20"/>
    </w:rPr>
  </w:style>
  <w:style w:type="character" w:customStyle="1" w:styleId="TextodecomentrioChar">
    <w:name w:val="Texto de comentário Char"/>
    <w:link w:val="Textodecomentrio"/>
    <w:rsid w:val="0036788B"/>
    <w:rPr>
      <w:rFonts w:ascii="Arial" w:hAnsi="Arial"/>
      <w:lang w:val="pt-BR" w:eastAsia="es-ES"/>
    </w:rPr>
  </w:style>
  <w:style w:type="numbering" w:customStyle="1" w:styleId="WW8Num2">
    <w:name w:val="WW8Num2"/>
    <w:basedOn w:val="Semlista"/>
    <w:rsid w:val="00720D70"/>
    <w:pPr>
      <w:numPr>
        <w:numId w:val="3"/>
      </w:numPr>
    </w:pPr>
  </w:style>
  <w:style w:type="numbering" w:customStyle="1" w:styleId="WWNum3">
    <w:name w:val="WWNum3"/>
    <w:basedOn w:val="Semlista"/>
    <w:rsid w:val="00720D70"/>
    <w:pPr>
      <w:numPr>
        <w:numId w:val="4"/>
      </w:numPr>
    </w:pPr>
  </w:style>
  <w:style w:type="numbering" w:customStyle="1" w:styleId="Listaactual1">
    <w:name w:val="Lista actual1"/>
    <w:uiPriority w:val="99"/>
    <w:rsid w:val="00E121E6"/>
    <w:pPr>
      <w:numPr>
        <w:numId w:val="5"/>
      </w:numPr>
    </w:pPr>
  </w:style>
  <w:style w:type="paragraph" w:styleId="Reviso">
    <w:name w:val="Revision"/>
    <w:hidden/>
    <w:uiPriority w:val="99"/>
    <w:semiHidden/>
    <w:rsid w:val="00CD678B"/>
    <w:rPr>
      <w:rFonts w:ascii="Arial" w:hAnsi="Arial"/>
      <w:sz w:val="24"/>
      <w:lang w:val="pt-BR" w:eastAsia="es-ES"/>
    </w:rPr>
  </w:style>
  <w:style w:type="character" w:styleId="nfase">
    <w:name w:val="Emphasis"/>
    <w:basedOn w:val="Fontepargpadro"/>
    <w:uiPriority w:val="20"/>
    <w:qFormat/>
    <w:rsid w:val="007D51B8"/>
    <w:rPr>
      <w:i/>
      <w:iCs/>
    </w:rPr>
  </w:style>
  <w:style w:type="character" w:customStyle="1" w:styleId="Ninguno">
    <w:name w:val="Ninguno"/>
    <w:rsid w:val="00045C4E"/>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6715">
      <w:bodyDiv w:val="1"/>
      <w:marLeft w:val="0"/>
      <w:marRight w:val="0"/>
      <w:marTop w:val="0"/>
      <w:marBottom w:val="0"/>
      <w:divBdr>
        <w:top w:val="none" w:sz="0" w:space="0" w:color="auto"/>
        <w:left w:val="none" w:sz="0" w:space="0" w:color="auto"/>
        <w:bottom w:val="none" w:sz="0" w:space="0" w:color="auto"/>
        <w:right w:val="none" w:sz="0" w:space="0" w:color="auto"/>
      </w:divBdr>
    </w:div>
    <w:div w:id="694424598">
      <w:bodyDiv w:val="1"/>
      <w:marLeft w:val="0"/>
      <w:marRight w:val="0"/>
      <w:marTop w:val="0"/>
      <w:marBottom w:val="0"/>
      <w:divBdr>
        <w:top w:val="none" w:sz="0" w:space="0" w:color="auto"/>
        <w:left w:val="none" w:sz="0" w:space="0" w:color="auto"/>
        <w:bottom w:val="none" w:sz="0" w:space="0" w:color="auto"/>
        <w:right w:val="none" w:sz="0" w:space="0" w:color="auto"/>
      </w:divBdr>
    </w:div>
    <w:div w:id="146658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82CC5-6901-49E9-B43B-32C173AAA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17</Pages>
  <Words>5404</Words>
  <Characters>28648</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SITUACION DE LA AUTENTICACIÓN DE LAS NORMAS MERCOSUR DE LOS AÑOS 1996 A 1991</vt:lpstr>
    </vt:vector>
  </TitlesOfParts>
  <Company>SAM</Company>
  <LinksUpToDate>false</LinksUpToDate>
  <CharactersWithSpaces>33985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SITUACION DE LA AUTENTICACIÓN DE LAS NORMAS MERCOSUR DE LOS AÑOS 1996 A 1991</dc:title>
  <dc:subject/>
  <dc:creator>Ruth Mencia</dc:creator>
  <cp:keywords/>
  <cp:lastModifiedBy>CAT</cp:lastModifiedBy>
  <cp:revision>6</cp:revision>
  <cp:lastPrinted>2023-11-01T23:58:00Z</cp:lastPrinted>
  <dcterms:created xsi:type="dcterms:W3CDTF">2023-11-01T23:33:00Z</dcterms:created>
  <dcterms:modified xsi:type="dcterms:W3CDTF">2023-11-01T23:59:00Z</dcterms:modified>
</cp:coreProperties>
</file>