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899A4" w14:textId="77777777" w:rsidR="00233770" w:rsidRPr="00A17AF4" w:rsidRDefault="00233770" w:rsidP="004B7289">
      <w:pPr>
        <w:pStyle w:val="Sangradetextonormal"/>
        <w:spacing w:after="0"/>
        <w:ind w:left="0"/>
        <w:outlineLvl w:val="0"/>
        <w:rPr>
          <w:rFonts w:ascii="Arial" w:hAnsi="Arial" w:cs="Arial"/>
          <w:b/>
          <w:lang w:val="pt-BR"/>
        </w:rPr>
      </w:pPr>
    </w:p>
    <w:p w14:paraId="32B899A5" w14:textId="3CC51406" w:rsidR="00233770" w:rsidRPr="00A17AF4" w:rsidRDefault="00C57006" w:rsidP="004B7289">
      <w:pPr>
        <w:keepNext/>
        <w:widowControl w:val="0"/>
        <w:autoSpaceDE w:val="0"/>
        <w:rPr>
          <w:rFonts w:cs="Arial"/>
          <w:b/>
          <w:szCs w:val="24"/>
          <w:lang w:val="pt-BR"/>
        </w:rPr>
      </w:pPr>
      <w:r w:rsidRPr="00A17AF4">
        <w:rPr>
          <w:rFonts w:cs="Arial"/>
          <w:b/>
          <w:szCs w:val="24"/>
          <w:lang w:val="pt-BR"/>
        </w:rPr>
        <w:t>MERCOSU</w:t>
      </w:r>
      <w:r w:rsidR="005425F6" w:rsidRPr="00A17AF4">
        <w:rPr>
          <w:rFonts w:cs="Arial"/>
          <w:b/>
          <w:szCs w:val="24"/>
          <w:lang w:val="pt-BR"/>
        </w:rPr>
        <w:t>L</w:t>
      </w:r>
      <w:r w:rsidRPr="00A17AF4">
        <w:rPr>
          <w:rFonts w:cs="Arial"/>
          <w:b/>
          <w:szCs w:val="24"/>
          <w:lang w:val="pt-BR"/>
        </w:rPr>
        <w:t>/SGT Nº 3/CM</w:t>
      </w:r>
      <w:r w:rsidR="00233770" w:rsidRPr="00A17AF4">
        <w:rPr>
          <w:rFonts w:cs="Arial"/>
          <w:b/>
          <w:szCs w:val="24"/>
          <w:lang w:val="pt-BR"/>
        </w:rPr>
        <w:t>/ACTA Nº 0</w:t>
      </w:r>
      <w:r w:rsidR="005425F6" w:rsidRPr="00A17AF4">
        <w:rPr>
          <w:rFonts w:cs="Arial"/>
          <w:b/>
          <w:szCs w:val="24"/>
          <w:lang w:val="pt-BR"/>
        </w:rPr>
        <w:t>3</w:t>
      </w:r>
      <w:r w:rsidR="00233770" w:rsidRPr="00A17AF4">
        <w:rPr>
          <w:rFonts w:cs="Arial"/>
          <w:b/>
          <w:szCs w:val="24"/>
          <w:lang w:val="pt-BR"/>
        </w:rPr>
        <w:t>/</w:t>
      </w:r>
      <w:r w:rsidR="007F2E58" w:rsidRPr="00A17AF4">
        <w:rPr>
          <w:rFonts w:cs="Arial"/>
          <w:b/>
          <w:szCs w:val="24"/>
          <w:lang w:val="pt-BR"/>
        </w:rPr>
        <w:t>2</w:t>
      </w:r>
      <w:r w:rsidR="005425F6" w:rsidRPr="00A17AF4">
        <w:rPr>
          <w:rFonts w:cs="Arial"/>
          <w:b/>
          <w:szCs w:val="24"/>
          <w:lang w:val="pt-BR"/>
        </w:rPr>
        <w:t>3</w:t>
      </w:r>
    </w:p>
    <w:p w14:paraId="32B899A6" w14:textId="77777777" w:rsidR="004B7289" w:rsidRPr="00A17AF4" w:rsidRDefault="004B7289" w:rsidP="004B7289">
      <w:pPr>
        <w:keepNext/>
        <w:widowControl w:val="0"/>
        <w:autoSpaceDE w:val="0"/>
        <w:rPr>
          <w:rFonts w:cs="Arial"/>
          <w:b/>
          <w:lang w:val="pt-BR"/>
        </w:rPr>
      </w:pPr>
    </w:p>
    <w:p w14:paraId="32B899A7" w14:textId="485B47F2" w:rsidR="00233770" w:rsidRPr="00A17AF4" w:rsidRDefault="00233770" w:rsidP="004B7289">
      <w:pPr>
        <w:pStyle w:val="BodyText31"/>
        <w:rPr>
          <w:rFonts w:cs="Arial"/>
          <w:szCs w:val="24"/>
          <w:lang w:val="pt-BR"/>
        </w:rPr>
      </w:pPr>
      <w:bookmarkStart w:id="0" w:name="_Hlk513710283"/>
      <w:bookmarkEnd w:id="0"/>
      <w:r w:rsidRPr="00A17AF4">
        <w:rPr>
          <w:rFonts w:cs="Arial"/>
          <w:szCs w:val="24"/>
          <w:lang w:val="pt-BR"/>
        </w:rPr>
        <w:t>LXX</w:t>
      </w:r>
      <w:r w:rsidR="00BF103E" w:rsidRPr="00A17AF4">
        <w:rPr>
          <w:rFonts w:cs="Arial"/>
          <w:szCs w:val="24"/>
          <w:lang w:val="pt-BR"/>
        </w:rPr>
        <w:t>X</w:t>
      </w:r>
      <w:r w:rsidR="007F2A14" w:rsidRPr="00A17AF4">
        <w:rPr>
          <w:rFonts w:cs="Arial"/>
          <w:szCs w:val="24"/>
          <w:lang w:val="pt-BR"/>
        </w:rPr>
        <w:t>V</w:t>
      </w:r>
      <w:r w:rsidRPr="00A17AF4">
        <w:rPr>
          <w:rFonts w:cs="Arial"/>
          <w:szCs w:val="24"/>
          <w:lang w:val="pt-BR"/>
        </w:rPr>
        <w:t xml:space="preserve"> REUNI</w:t>
      </w:r>
      <w:r w:rsidR="007F2A14" w:rsidRPr="00A17AF4">
        <w:rPr>
          <w:rFonts w:cs="Arial"/>
          <w:szCs w:val="24"/>
          <w:lang w:val="pt-BR"/>
        </w:rPr>
        <w:t>ÃO ORDINÁ</w:t>
      </w:r>
      <w:r w:rsidRPr="00A17AF4">
        <w:rPr>
          <w:rFonts w:cs="Arial"/>
          <w:szCs w:val="24"/>
          <w:lang w:val="pt-BR"/>
        </w:rPr>
        <w:t>RIA D</w:t>
      </w:r>
      <w:r w:rsidR="007F2A14" w:rsidRPr="00A17AF4">
        <w:rPr>
          <w:rFonts w:cs="Arial"/>
          <w:szCs w:val="24"/>
          <w:lang w:val="pt-BR"/>
        </w:rPr>
        <w:t>O</w:t>
      </w:r>
      <w:r w:rsidRPr="00A17AF4">
        <w:rPr>
          <w:rFonts w:cs="Arial"/>
          <w:szCs w:val="24"/>
          <w:lang w:val="pt-BR"/>
        </w:rPr>
        <w:t xml:space="preserve"> SUBGRUPO DE TRABA</w:t>
      </w:r>
      <w:r w:rsidR="007F2A14" w:rsidRPr="00A17AF4">
        <w:rPr>
          <w:rFonts w:cs="Arial"/>
          <w:szCs w:val="24"/>
          <w:lang w:val="pt-BR"/>
        </w:rPr>
        <w:t>LH</w:t>
      </w:r>
      <w:r w:rsidRPr="00A17AF4">
        <w:rPr>
          <w:rFonts w:cs="Arial"/>
          <w:szCs w:val="24"/>
          <w:lang w:val="pt-BR"/>
        </w:rPr>
        <w:t>O Nº 3 “REG</w:t>
      </w:r>
      <w:r w:rsidR="007F2A14" w:rsidRPr="00A17AF4">
        <w:rPr>
          <w:rFonts w:cs="Arial"/>
          <w:szCs w:val="24"/>
          <w:lang w:val="pt-BR"/>
        </w:rPr>
        <w:t>ULAMENTOS TÉCNICOS E</w:t>
      </w:r>
      <w:r w:rsidRPr="00A17AF4">
        <w:rPr>
          <w:rFonts w:cs="Arial"/>
          <w:szCs w:val="24"/>
          <w:lang w:val="pt-BR"/>
        </w:rPr>
        <w:t xml:space="preserve"> </w:t>
      </w:r>
      <w:r w:rsidR="007F2A14" w:rsidRPr="00A17AF4">
        <w:rPr>
          <w:rFonts w:cs="Arial"/>
          <w:szCs w:val="24"/>
          <w:lang w:val="pt-BR"/>
        </w:rPr>
        <w:t>AVALIAÇÃO</w:t>
      </w:r>
      <w:r w:rsidRPr="00A17AF4">
        <w:rPr>
          <w:rFonts w:cs="Arial"/>
          <w:szCs w:val="24"/>
          <w:lang w:val="pt-BR"/>
        </w:rPr>
        <w:t xml:space="preserve"> DA CONFOR</w:t>
      </w:r>
      <w:r w:rsidR="00C57006" w:rsidRPr="00A17AF4">
        <w:rPr>
          <w:rFonts w:cs="Arial"/>
          <w:szCs w:val="24"/>
          <w:lang w:val="pt-BR"/>
        </w:rPr>
        <w:t>MIDAD</w:t>
      </w:r>
      <w:r w:rsidR="007F2A14" w:rsidRPr="00A17AF4">
        <w:rPr>
          <w:rFonts w:cs="Arial"/>
          <w:szCs w:val="24"/>
          <w:lang w:val="pt-BR"/>
        </w:rPr>
        <w:t>E</w:t>
      </w:r>
      <w:r w:rsidR="00C57006" w:rsidRPr="00A17AF4">
        <w:rPr>
          <w:rFonts w:cs="Arial"/>
          <w:szCs w:val="24"/>
          <w:lang w:val="pt-BR"/>
        </w:rPr>
        <w:t>” / COMIS</w:t>
      </w:r>
      <w:r w:rsidR="007F2A14" w:rsidRPr="00A17AF4">
        <w:rPr>
          <w:rFonts w:cs="Arial"/>
          <w:szCs w:val="24"/>
          <w:lang w:val="pt-BR"/>
        </w:rPr>
        <w:t>SÃO</w:t>
      </w:r>
      <w:r w:rsidR="00C57006" w:rsidRPr="00A17AF4">
        <w:rPr>
          <w:rFonts w:cs="Arial"/>
          <w:szCs w:val="24"/>
          <w:lang w:val="pt-BR"/>
        </w:rPr>
        <w:t xml:space="preserve"> </w:t>
      </w:r>
      <w:r w:rsidRPr="00A17AF4">
        <w:rPr>
          <w:rFonts w:cs="Arial"/>
          <w:szCs w:val="24"/>
          <w:lang w:val="pt-BR"/>
        </w:rPr>
        <w:t xml:space="preserve">DE </w:t>
      </w:r>
      <w:r w:rsidR="007F2A14" w:rsidRPr="00A17AF4">
        <w:rPr>
          <w:rFonts w:cs="Arial"/>
          <w:szCs w:val="24"/>
          <w:lang w:val="pt-BR"/>
        </w:rPr>
        <w:t>METROLOGI</w:t>
      </w:r>
      <w:r w:rsidR="00C57006" w:rsidRPr="00A17AF4">
        <w:rPr>
          <w:rFonts w:cs="Arial"/>
          <w:szCs w:val="24"/>
          <w:lang w:val="pt-BR"/>
        </w:rPr>
        <w:t>A</w:t>
      </w:r>
    </w:p>
    <w:p w14:paraId="7D85727C" w14:textId="77777777" w:rsidR="00687083" w:rsidRDefault="00687083" w:rsidP="00EE16A3">
      <w:pPr>
        <w:jc w:val="both"/>
        <w:rPr>
          <w:lang w:val="pt-BR"/>
        </w:rPr>
      </w:pPr>
    </w:p>
    <w:p w14:paraId="2ADFF3BA" w14:textId="2408FB57" w:rsidR="00EE16A3" w:rsidRDefault="00EE16A3" w:rsidP="00EE16A3">
      <w:pPr>
        <w:jc w:val="both"/>
        <w:rPr>
          <w:lang w:val="pt-BR"/>
        </w:rPr>
      </w:pPr>
      <w:r>
        <w:rPr>
          <w:lang w:val="pt-BR"/>
        </w:rPr>
        <w:t xml:space="preserve">Realizou-se </w:t>
      </w:r>
      <w:r w:rsidR="00194568">
        <w:rPr>
          <w:lang w:val="pt-BR"/>
        </w:rPr>
        <w:t>n</w:t>
      </w:r>
      <w:r w:rsidRPr="00A17AF4">
        <w:rPr>
          <w:rFonts w:cs="Arial"/>
          <w:lang w:val="pt-BR"/>
        </w:rPr>
        <w:t>os dias 24</w:t>
      </w:r>
      <w:r w:rsidR="00194568">
        <w:rPr>
          <w:rFonts w:cs="Arial"/>
          <w:lang w:val="pt-BR"/>
        </w:rPr>
        <w:t xml:space="preserve">, 28, </w:t>
      </w:r>
      <w:r w:rsidRPr="00A17AF4">
        <w:rPr>
          <w:rFonts w:cs="Arial"/>
          <w:lang w:val="pt-BR"/>
        </w:rPr>
        <w:t xml:space="preserve">29 </w:t>
      </w:r>
      <w:r w:rsidR="00194568">
        <w:rPr>
          <w:rFonts w:cs="Arial"/>
          <w:lang w:val="pt-BR"/>
        </w:rPr>
        <w:t xml:space="preserve">e 31 </w:t>
      </w:r>
      <w:r w:rsidRPr="00A17AF4">
        <w:rPr>
          <w:rFonts w:cs="Arial"/>
          <w:lang w:val="pt-BR"/>
        </w:rPr>
        <w:t>de agosto de 2023</w:t>
      </w:r>
      <w:r>
        <w:rPr>
          <w:rFonts w:cs="Arial"/>
          <w:lang w:val="pt-BR"/>
        </w:rPr>
        <w:t>,</w:t>
      </w:r>
      <w:r>
        <w:rPr>
          <w:lang w:val="pt-BR"/>
        </w:rPr>
        <w:t xml:space="preserve"> n</w:t>
      </w:r>
      <w:r w:rsidR="007F2A14" w:rsidRPr="00A17AF4">
        <w:rPr>
          <w:rFonts w:cs="Arial"/>
          <w:lang w:val="pt-BR"/>
        </w:rPr>
        <w:t xml:space="preserve">o exercício </w:t>
      </w:r>
      <w:r w:rsidR="7E89633F" w:rsidRPr="00A17AF4">
        <w:rPr>
          <w:rFonts w:cs="Arial"/>
          <w:lang w:val="pt-BR"/>
        </w:rPr>
        <w:t>d</w:t>
      </w:r>
      <w:r w:rsidR="007F2A14" w:rsidRPr="00A17AF4">
        <w:rPr>
          <w:rFonts w:cs="Arial"/>
          <w:lang w:val="pt-BR"/>
        </w:rPr>
        <w:t>a Presidê</w:t>
      </w:r>
      <w:r w:rsidR="7E89633F" w:rsidRPr="00A17AF4">
        <w:rPr>
          <w:rFonts w:cs="Arial"/>
          <w:lang w:val="pt-BR"/>
        </w:rPr>
        <w:t xml:space="preserve">ncia </w:t>
      </w:r>
      <w:r w:rsidR="7E89633F" w:rsidRPr="00A17AF4">
        <w:rPr>
          <w:rFonts w:cs="Arial"/>
          <w:i/>
          <w:iCs/>
          <w:lang w:val="pt-BR"/>
        </w:rPr>
        <w:t>Pro Tempore</w:t>
      </w:r>
      <w:r w:rsidR="7E89633F" w:rsidRPr="00A17AF4">
        <w:rPr>
          <w:rFonts w:cs="Arial"/>
          <w:lang w:val="pt-BR"/>
        </w:rPr>
        <w:t xml:space="preserve"> d</w:t>
      </w:r>
      <w:r w:rsidR="007F2A14" w:rsidRPr="00A17AF4">
        <w:rPr>
          <w:rFonts w:cs="Arial"/>
          <w:lang w:val="pt-BR"/>
        </w:rPr>
        <w:t>o</w:t>
      </w:r>
      <w:r w:rsidR="7E89633F" w:rsidRPr="00A17AF4">
        <w:rPr>
          <w:rFonts w:cs="Arial"/>
          <w:lang w:val="pt-BR"/>
        </w:rPr>
        <w:t xml:space="preserve"> </w:t>
      </w:r>
      <w:r w:rsidR="007F2A14" w:rsidRPr="00A17AF4">
        <w:rPr>
          <w:rFonts w:cs="Arial"/>
          <w:lang w:val="pt-BR"/>
        </w:rPr>
        <w:t>Brasil</w:t>
      </w:r>
      <w:r w:rsidR="7E89633F" w:rsidRPr="00A17AF4">
        <w:rPr>
          <w:rFonts w:cs="Arial"/>
          <w:lang w:val="pt-BR"/>
        </w:rPr>
        <w:t xml:space="preserve"> (PPT</w:t>
      </w:r>
      <w:r w:rsidR="007F2A14" w:rsidRPr="00A17AF4">
        <w:rPr>
          <w:rFonts w:cs="Arial"/>
          <w:lang w:val="pt-BR"/>
        </w:rPr>
        <w:t>B</w:t>
      </w:r>
      <w:r w:rsidR="7E89633F" w:rsidRPr="00A17AF4">
        <w:rPr>
          <w:rFonts w:cs="Arial"/>
          <w:lang w:val="pt-BR"/>
        </w:rPr>
        <w:t xml:space="preserve">), </w:t>
      </w:r>
      <w:r w:rsidR="00687083" w:rsidRPr="00A17AF4">
        <w:rPr>
          <w:rFonts w:cs="Arial"/>
          <w:lang w:val="pt-BR"/>
        </w:rPr>
        <w:t>a Reunião da Comissão de Metrologia</w:t>
      </w:r>
      <w:r w:rsidR="00687083">
        <w:rPr>
          <w:rFonts w:cs="Arial"/>
          <w:lang w:val="pt-BR"/>
        </w:rPr>
        <w:t xml:space="preserve"> (CM), </w:t>
      </w:r>
      <w:r w:rsidR="007C365A" w:rsidRPr="007C365A">
        <w:rPr>
          <w:rFonts w:cs="Arial"/>
          <w:szCs w:val="24"/>
          <w:lang w:val="pt-BR"/>
        </w:rPr>
        <w:t>no âmbito da</w:t>
      </w:r>
      <w:r w:rsidR="007C365A" w:rsidRPr="00A17AF4">
        <w:rPr>
          <w:rFonts w:cs="Arial"/>
          <w:lang w:val="pt-BR"/>
        </w:rPr>
        <w:t xml:space="preserve"> </w:t>
      </w:r>
      <w:r w:rsidRPr="00A17AF4">
        <w:rPr>
          <w:rFonts w:cs="Arial"/>
          <w:lang w:val="pt-BR"/>
        </w:rPr>
        <w:t>LXX</w:t>
      </w:r>
      <w:r>
        <w:rPr>
          <w:rFonts w:cs="Arial"/>
          <w:lang w:val="pt-BR"/>
        </w:rPr>
        <w:t>XV</w:t>
      </w:r>
      <w:r w:rsidRPr="00A17AF4">
        <w:rPr>
          <w:rFonts w:cs="Arial"/>
          <w:lang w:val="pt-BR"/>
        </w:rPr>
        <w:t xml:space="preserve"> Reunião Ordinária do SGT N° 3 “Regulamentos Técnicos e Avaliação da Conformidade”,</w:t>
      </w:r>
      <w:r w:rsidR="00687083">
        <w:rPr>
          <w:rFonts w:cs="Arial"/>
          <w:lang w:val="pt-BR"/>
        </w:rPr>
        <w:t xml:space="preserve"> </w:t>
      </w:r>
      <w:r>
        <w:rPr>
          <w:lang w:val="pt-BR"/>
        </w:rPr>
        <w:t>pelo sistema de videoconferência, em conformidade com o disposto na Resolução GMC N° 19/12, com a presença das delegações da Argentina, do Brasil, do Paraguai e do Uruguai.</w:t>
      </w:r>
    </w:p>
    <w:p w14:paraId="5BFBA5F1" w14:textId="77777777" w:rsidR="00C91997" w:rsidRPr="00A17AF4" w:rsidRDefault="00C91997" w:rsidP="3BF49563">
      <w:pPr>
        <w:widowControl w:val="0"/>
        <w:suppressAutoHyphens/>
        <w:autoSpaceDE w:val="0"/>
        <w:autoSpaceDN w:val="0"/>
        <w:adjustRightInd w:val="0"/>
        <w:jc w:val="both"/>
        <w:rPr>
          <w:rFonts w:cs="Arial"/>
          <w:lang w:val="pt-BR"/>
        </w:rPr>
      </w:pPr>
    </w:p>
    <w:p w14:paraId="32B899AC" w14:textId="322FC42F" w:rsidR="00233770" w:rsidRPr="00A17AF4" w:rsidRDefault="00416A1A" w:rsidP="004B7289">
      <w:pPr>
        <w:jc w:val="both"/>
        <w:rPr>
          <w:rFonts w:cs="Arial"/>
          <w:szCs w:val="24"/>
          <w:lang w:val="pt-BR"/>
        </w:rPr>
      </w:pPr>
      <w:r w:rsidRPr="00A17AF4">
        <w:rPr>
          <w:rFonts w:cs="Arial"/>
          <w:szCs w:val="24"/>
          <w:lang w:val="pt-BR"/>
        </w:rPr>
        <w:t>A</w:t>
      </w:r>
      <w:r w:rsidR="00233770" w:rsidRPr="00A17AF4">
        <w:rPr>
          <w:rFonts w:cs="Arial"/>
          <w:szCs w:val="24"/>
          <w:lang w:val="pt-BR"/>
        </w:rPr>
        <w:t xml:space="preserve"> Lista de Participantes consta como </w:t>
      </w:r>
      <w:r w:rsidR="00233770" w:rsidRPr="00A17AF4">
        <w:rPr>
          <w:rFonts w:cs="Arial"/>
          <w:b/>
          <w:szCs w:val="24"/>
          <w:lang w:val="pt-BR"/>
        </w:rPr>
        <w:t>Agregado I</w:t>
      </w:r>
      <w:r w:rsidR="00233770" w:rsidRPr="00A17AF4">
        <w:rPr>
          <w:rFonts w:cs="Arial"/>
          <w:szCs w:val="24"/>
          <w:lang w:val="pt-BR"/>
        </w:rPr>
        <w:t>.</w:t>
      </w:r>
    </w:p>
    <w:p w14:paraId="32B899AD" w14:textId="77777777" w:rsidR="004B7289" w:rsidRPr="00A17AF4" w:rsidRDefault="004B7289" w:rsidP="004B7289">
      <w:pPr>
        <w:jc w:val="both"/>
        <w:rPr>
          <w:rFonts w:cs="Arial"/>
          <w:szCs w:val="24"/>
          <w:lang w:val="pt-BR"/>
        </w:rPr>
      </w:pPr>
    </w:p>
    <w:p w14:paraId="32B899AE" w14:textId="1F32545D" w:rsidR="00C6423F" w:rsidRPr="00A17AF4" w:rsidRDefault="00416A1A" w:rsidP="004B7289">
      <w:pPr>
        <w:jc w:val="both"/>
        <w:rPr>
          <w:rFonts w:cs="Arial"/>
          <w:szCs w:val="24"/>
          <w:lang w:val="pt-BR"/>
        </w:rPr>
      </w:pPr>
      <w:r w:rsidRPr="00A17AF4">
        <w:rPr>
          <w:rFonts w:cs="Arial"/>
          <w:szCs w:val="24"/>
          <w:lang w:val="pt-BR"/>
        </w:rPr>
        <w:t>A</w:t>
      </w:r>
      <w:r w:rsidR="00233770" w:rsidRPr="00A17AF4">
        <w:rPr>
          <w:rFonts w:cs="Arial"/>
          <w:szCs w:val="24"/>
          <w:lang w:val="pt-BR"/>
        </w:rPr>
        <w:t xml:space="preserve"> Agenda da Reuni</w:t>
      </w:r>
      <w:r w:rsidRPr="00A17AF4">
        <w:rPr>
          <w:rFonts w:cs="Arial"/>
          <w:szCs w:val="24"/>
          <w:lang w:val="pt-BR"/>
        </w:rPr>
        <w:t>ão</w:t>
      </w:r>
      <w:r w:rsidR="00233770" w:rsidRPr="00A17AF4">
        <w:rPr>
          <w:rFonts w:cs="Arial"/>
          <w:szCs w:val="24"/>
          <w:lang w:val="pt-BR"/>
        </w:rPr>
        <w:t xml:space="preserve"> consta como </w:t>
      </w:r>
      <w:r w:rsidR="00233770" w:rsidRPr="00A17AF4">
        <w:rPr>
          <w:rFonts w:cs="Arial"/>
          <w:b/>
          <w:szCs w:val="24"/>
          <w:lang w:val="pt-BR"/>
        </w:rPr>
        <w:t>Agregado II</w:t>
      </w:r>
      <w:r w:rsidR="00233770" w:rsidRPr="00A17AF4">
        <w:rPr>
          <w:rFonts w:cs="Arial"/>
          <w:szCs w:val="24"/>
          <w:lang w:val="pt-BR"/>
        </w:rPr>
        <w:t>.</w:t>
      </w:r>
    </w:p>
    <w:p w14:paraId="32B899AF" w14:textId="2445D633" w:rsidR="00D661C6" w:rsidRPr="00A17AF4" w:rsidRDefault="00D661C6" w:rsidP="004B7289">
      <w:pPr>
        <w:tabs>
          <w:tab w:val="left" w:pos="567"/>
        </w:tabs>
        <w:jc w:val="both"/>
        <w:rPr>
          <w:rFonts w:cs="Arial"/>
          <w:bCs/>
          <w:szCs w:val="24"/>
          <w:lang w:val="pt-BR"/>
        </w:rPr>
      </w:pPr>
    </w:p>
    <w:p w14:paraId="26373074" w14:textId="77777777" w:rsidR="004E52A4" w:rsidRPr="00A17AF4" w:rsidRDefault="004E52A4" w:rsidP="004B7289">
      <w:pPr>
        <w:tabs>
          <w:tab w:val="left" w:pos="567"/>
        </w:tabs>
        <w:jc w:val="both"/>
        <w:rPr>
          <w:rFonts w:cs="Arial"/>
          <w:bCs/>
          <w:szCs w:val="24"/>
          <w:lang w:val="pt-BR"/>
        </w:rPr>
      </w:pPr>
    </w:p>
    <w:p w14:paraId="32B899B4" w14:textId="22BD55FD" w:rsidR="00B97C23" w:rsidRPr="00A17AF4" w:rsidRDefault="00CE4155" w:rsidP="00F3620D">
      <w:pPr>
        <w:pStyle w:val="Sangradetextonormal"/>
        <w:numPr>
          <w:ilvl w:val="0"/>
          <w:numId w:val="34"/>
        </w:numPr>
        <w:tabs>
          <w:tab w:val="left" w:pos="284"/>
          <w:tab w:val="left" w:pos="567"/>
        </w:tabs>
        <w:suppressAutoHyphens/>
        <w:autoSpaceDN w:val="0"/>
        <w:spacing w:after="0"/>
        <w:ind w:hanging="720"/>
        <w:jc w:val="both"/>
        <w:textAlignment w:val="baseline"/>
        <w:rPr>
          <w:rFonts w:ascii="Arial" w:hAnsi="Arial" w:cs="Arial"/>
          <w:b/>
          <w:bCs/>
          <w:color w:val="000000" w:themeColor="text1"/>
          <w:lang w:val="pt-BR"/>
        </w:rPr>
      </w:pPr>
      <w:r w:rsidRPr="00A17AF4">
        <w:rPr>
          <w:rFonts w:ascii="Arial" w:hAnsi="Arial" w:cs="Arial"/>
          <w:b/>
          <w:bCs/>
          <w:color w:val="000000" w:themeColor="text1"/>
          <w:lang w:val="pt-BR"/>
        </w:rPr>
        <w:t>PRÉ-</w:t>
      </w:r>
      <w:r w:rsidR="00B97C23" w:rsidRPr="00A17AF4">
        <w:rPr>
          <w:rFonts w:ascii="Arial" w:hAnsi="Arial" w:cs="Arial"/>
          <w:b/>
          <w:bCs/>
          <w:color w:val="000000" w:themeColor="text1"/>
          <w:lang w:val="pt-BR"/>
        </w:rPr>
        <w:t>MEDIDOS</w:t>
      </w:r>
    </w:p>
    <w:p w14:paraId="32B899B5" w14:textId="77777777" w:rsidR="00C35CBA" w:rsidRPr="00DD0865" w:rsidRDefault="00C35CBA" w:rsidP="00F3620D">
      <w:pPr>
        <w:widowControl w:val="0"/>
        <w:autoSpaceDE w:val="0"/>
        <w:autoSpaceDN w:val="0"/>
        <w:adjustRightInd w:val="0"/>
        <w:rPr>
          <w:rFonts w:eastAsia="Arial" w:cs="Arial"/>
          <w:bCs/>
          <w:lang w:val="pt-BR"/>
        </w:rPr>
      </w:pPr>
    </w:p>
    <w:p w14:paraId="32B899B6" w14:textId="24951E97" w:rsidR="004D30A2" w:rsidRPr="00A17AF4" w:rsidRDefault="00EC1786" w:rsidP="00F3620D">
      <w:pPr>
        <w:widowControl w:val="0"/>
        <w:autoSpaceDE w:val="0"/>
        <w:autoSpaceDN w:val="0"/>
        <w:adjustRightInd w:val="0"/>
        <w:ind w:left="709" w:hanging="425"/>
        <w:jc w:val="both"/>
        <w:rPr>
          <w:rFonts w:eastAsia="Arial" w:cs="Arial"/>
          <w:b/>
          <w:bCs/>
          <w:lang w:val="pt-BR"/>
        </w:rPr>
      </w:pPr>
      <w:r>
        <w:rPr>
          <w:rFonts w:eastAsia="Arial" w:cs="Arial"/>
          <w:b/>
          <w:bCs/>
          <w:lang w:val="pt-BR"/>
        </w:rPr>
        <w:t>1</w:t>
      </w:r>
      <w:r w:rsidR="00D0098C" w:rsidRPr="00A17AF4">
        <w:rPr>
          <w:rFonts w:eastAsia="Arial" w:cs="Arial"/>
          <w:b/>
          <w:bCs/>
          <w:lang w:val="pt-BR"/>
        </w:rPr>
        <w:t>.</w:t>
      </w:r>
      <w:r w:rsidR="00B618C7" w:rsidRPr="00A17AF4">
        <w:rPr>
          <w:rFonts w:eastAsia="Arial" w:cs="Arial"/>
          <w:b/>
          <w:bCs/>
          <w:lang w:val="pt-BR"/>
        </w:rPr>
        <w:t>1</w:t>
      </w:r>
      <w:r w:rsidR="00D0098C" w:rsidRPr="00A17AF4">
        <w:rPr>
          <w:rFonts w:eastAsia="Arial" w:cs="Arial"/>
          <w:b/>
          <w:bCs/>
          <w:lang w:val="pt-BR"/>
        </w:rPr>
        <w:t>.</w:t>
      </w:r>
      <w:r w:rsidR="00F3620D" w:rsidRPr="00A17AF4">
        <w:rPr>
          <w:rFonts w:eastAsia="Arial" w:cs="Arial"/>
          <w:b/>
          <w:bCs/>
          <w:lang w:val="pt-BR"/>
        </w:rPr>
        <w:t xml:space="preserve"> </w:t>
      </w:r>
      <w:r w:rsidR="00E534C8" w:rsidRPr="00A17AF4">
        <w:rPr>
          <w:rFonts w:eastAsia="Arial" w:cs="Arial"/>
          <w:b/>
          <w:bCs/>
          <w:lang w:val="pt-BR"/>
        </w:rPr>
        <w:t>Revis</w:t>
      </w:r>
      <w:r w:rsidR="004B7355" w:rsidRPr="00A17AF4">
        <w:rPr>
          <w:rFonts w:eastAsia="Arial" w:cs="Arial"/>
          <w:b/>
          <w:bCs/>
          <w:lang w:val="pt-BR"/>
        </w:rPr>
        <w:t>ão</w:t>
      </w:r>
      <w:r w:rsidR="00E534C8" w:rsidRPr="00A17AF4">
        <w:rPr>
          <w:rFonts w:eastAsia="Arial" w:cs="Arial"/>
          <w:b/>
          <w:bCs/>
          <w:lang w:val="pt-BR"/>
        </w:rPr>
        <w:t xml:space="preserve"> das Res. GMC N</w:t>
      </w:r>
      <w:r w:rsidR="0089141E" w:rsidRPr="00A17AF4">
        <w:rPr>
          <w:rFonts w:eastAsia="Arial" w:cs="Arial"/>
          <w:b/>
          <w:bCs/>
          <w:lang w:val="pt-BR"/>
        </w:rPr>
        <w:t>º 80/93</w:t>
      </w:r>
      <w:r w:rsidR="00977396">
        <w:rPr>
          <w:rFonts w:eastAsia="Arial" w:cs="Arial"/>
          <w:b/>
          <w:bCs/>
          <w:lang w:val="pt-BR"/>
        </w:rPr>
        <w:t xml:space="preserve"> - </w:t>
      </w:r>
      <w:r w:rsidR="00E046C8" w:rsidRPr="00A17AF4">
        <w:rPr>
          <w:rFonts w:eastAsia="Arial" w:cs="Arial"/>
          <w:b/>
          <w:bCs/>
          <w:lang w:val="pt-BR"/>
        </w:rPr>
        <w:t>Conte</w:t>
      </w:r>
      <w:r w:rsidR="004B7355" w:rsidRPr="00A17AF4">
        <w:rPr>
          <w:rFonts w:eastAsia="Arial" w:cs="Arial"/>
          <w:b/>
          <w:bCs/>
          <w:lang w:val="pt-BR"/>
        </w:rPr>
        <w:t>ú</w:t>
      </w:r>
      <w:r w:rsidR="00E046C8" w:rsidRPr="00A17AF4">
        <w:rPr>
          <w:rFonts w:eastAsia="Arial" w:cs="Arial"/>
          <w:b/>
          <w:bCs/>
          <w:lang w:val="pt-BR"/>
        </w:rPr>
        <w:t>do de aeros</w:t>
      </w:r>
      <w:r w:rsidR="004B7355" w:rsidRPr="00A17AF4">
        <w:rPr>
          <w:rFonts w:eastAsia="Arial" w:cs="Arial"/>
          <w:b/>
          <w:bCs/>
          <w:lang w:val="pt-BR"/>
        </w:rPr>
        <w:t>sóis</w:t>
      </w:r>
      <w:r w:rsidR="00E046C8" w:rsidRPr="00A17AF4">
        <w:rPr>
          <w:rFonts w:eastAsia="Arial" w:cs="Arial"/>
          <w:b/>
          <w:bCs/>
          <w:lang w:val="pt-BR"/>
        </w:rPr>
        <w:t xml:space="preserve"> </w:t>
      </w:r>
      <w:r w:rsidR="004B7355" w:rsidRPr="00A17AF4">
        <w:rPr>
          <w:rFonts w:eastAsia="Arial" w:cs="Arial"/>
          <w:b/>
          <w:bCs/>
          <w:lang w:val="pt-BR"/>
        </w:rPr>
        <w:t>e</w:t>
      </w:r>
      <w:r w:rsidR="0089141E" w:rsidRPr="00A17AF4">
        <w:rPr>
          <w:rFonts w:eastAsia="Arial" w:cs="Arial"/>
          <w:b/>
          <w:bCs/>
          <w:lang w:val="pt-BR"/>
        </w:rPr>
        <w:t xml:space="preserve"> Nº 54/94 </w:t>
      </w:r>
      <w:r w:rsidR="00046707" w:rsidRPr="00A17AF4">
        <w:rPr>
          <w:rFonts w:eastAsia="Arial" w:cs="Arial"/>
          <w:b/>
          <w:bCs/>
          <w:lang w:val="pt-BR"/>
        </w:rPr>
        <w:t>–</w:t>
      </w:r>
      <w:r w:rsidR="004B7355" w:rsidRPr="00A17AF4">
        <w:rPr>
          <w:rFonts w:eastAsia="Arial" w:cs="Arial"/>
          <w:b/>
          <w:bCs/>
          <w:lang w:val="pt-BR"/>
        </w:rPr>
        <w:t xml:space="preserve"> </w:t>
      </w:r>
      <w:r w:rsidR="00046707" w:rsidRPr="00A17AF4">
        <w:rPr>
          <w:rFonts w:eastAsia="Arial" w:cs="Arial"/>
          <w:b/>
          <w:bCs/>
          <w:lang w:val="pt-BR"/>
        </w:rPr>
        <w:t>Modifica</w:t>
      </w:r>
      <w:r w:rsidR="004B7355" w:rsidRPr="00A17AF4">
        <w:rPr>
          <w:rFonts w:eastAsia="Arial" w:cs="Arial"/>
          <w:b/>
          <w:bCs/>
          <w:lang w:val="pt-BR"/>
        </w:rPr>
        <w:t>ção</w:t>
      </w:r>
      <w:r w:rsidR="00046707" w:rsidRPr="00A17AF4">
        <w:rPr>
          <w:rFonts w:eastAsia="Arial" w:cs="Arial"/>
          <w:b/>
          <w:bCs/>
          <w:lang w:val="pt-BR"/>
        </w:rPr>
        <w:t xml:space="preserve"> da </w:t>
      </w:r>
      <w:r w:rsidR="004B7355" w:rsidRPr="00A17AF4">
        <w:rPr>
          <w:rFonts w:eastAsia="Arial" w:cs="Arial"/>
          <w:b/>
          <w:bCs/>
          <w:lang w:val="pt-BR"/>
        </w:rPr>
        <w:t>R</w:t>
      </w:r>
      <w:r w:rsidR="004F3547" w:rsidRPr="00A17AF4">
        <w:rPr>
          <w:rFonts w:eastAsia="Arial" w:cs="Arial"/>
          <w:b/>
          <w:bCs/>
          <w:lang w:val="pt-BR"/>
        </w:rPr>
        <w:t>es</w:t>
      </w:r>
      <w:r w:rsidR="004B7355" w:rsidRPr="00A17AF4">
        <w:rPr>
          <w:rFonts w:eastAsia="Arial" w:cs="Arial"/>
          <w:b/>
          <w:bCs/>
          <w:lang w:val="pt-BR"/>
        </w:rPr>
        <w:t>. GMC</w:t>
      </w:r>
      <w:r w:rsidR="004F3547" w:rsidRPr="00A17AF4">
        <w:rPr>
          <w:rFonts w:eastAsia="Arial" w:cs="Arial"/>
          <w:b/>
          <w:bCs/>
          <w:lang w:val="pt-BR"/>
        </w:rPr>
        <w:t xml:space="preserve"> Nº 80/93</w:t>
      </w:r>
    </w:p>
    <w:p w14:paraId="76FBAFBB" w14:textId="77777777" w:rsidR="00A940DD" w:rsidRPr="00A17AF4" w:rsidRDefault="00A940DD" w:rsidP="00F3620D">
      <w:pPr>
        <w:widowControl w:val="0"/>
        <w:jc w:val="both"/>
        <w:rPr>
          <w:rFonts w:eastAsia="Arial" w:cs="Arial"/>
          <w:lang w:val="pt-BR"/>
        </w:rPr>
      </w:pPr>
    </w:p>
    <w:p w14:paraId="41C8D0DE" w14:textId="57BE9CD5" w:rsidR="51E5ED2B" w:rsidRDefault="00AD0023" w:rsidP="00AD0023">
      <w:pPr>
        <w:suppressAutoHyphens/>
        <w:autoSpaceDN w:val="0"/>
        <w:jc w:val="both"/>
        <w:textAlignment w:val="baseline"/>
        <w:rPr>
          <w:rFonts w:cs="Arial"/>
          <w:lang w:val="pt-BR"/>
        </w:rPr>
      </w:pPr>
      <w:r>
        <w:rPr>
          <w:rFonts w:cs="Arial"/>
          <w:lang w:val="pt-BR"/>
        </w:rPr>
        <w:t xml:space="preserve">A delegação do Brasil informou que, após avaliar a metodologia para determinação do conteúdo líquido em unidades de volume do concentrado em produtos comercializados na forma </w:t>
      </w:r>
      <w:r w:rsidR="00555689">
        <w:rPr>
          <w:rFonts w:cs="Arial"/>
          <w:lang w:val="pt-BR"/>
        </w:rPr>
        <w:t>de aerossol, decidiu não aceitá-la por entender que o produto em aerossol é composto de concentrado e propelente e não seria adequado fazer a medição de apenas um dos dois.</w:t>
      </w:r>
    </w:p>
    <w:p w14:paraId="0FD58C27" w14:textId="77777777" w:rsidR="00C7318F" w:rsidRDefault="00C7318F" w:rsidP="00AD0023">
      <w:pPr>
        <w:suppressAutoHyphens/>
        <w:autoSpaceDN w:val="0"/>
        <w:jc w:val="both"/>
        <w:textAlignment w:val="baseline"/>
        <w:rPr>
          <w:rFonts w:cs="Arial"/>
          <w:lang w:val="pt-BR"/>
        </w:rPr>
      </w:pPr>
    </w:p>
    <w:p w14:paraId="0E6E67DF" w14:textId="2D5ADF05" w:rsidR="00C7318F" w:rsidRDefault="00C7318F" w:rsidP="00AD0023">
      <w:pPr>
        <w:suppressAutoHyphens/>
        <w:autoSpaceDN w:val="0"/>
        <w:jc w:val="both"/>
        <w:textAlignment w:val="baseline"/>
        <w:rPr>
          <w:rFonts w:cs="Arial"/>
          <w:lang w:val="pt-BR"/>
        </w:rPr>
      </w:pPr>
      <w:r>
        <w:rPr>
          <w:rFonts w:cs="Arial"/>
          <w:lang w:val="pt-BR"/>
        </w:rPr>
        <w:t xml:space="preserve">Apesar de não ter sido encontrada, na literatura ou através de pesquisas junto a organismos congêneres e indústrias, qualquer metodologia que permita a determinação do conteúdo líquido em unidades de volume dos produtos comercializados na forma de aerossol, </w:t>
      </w:r>
      <w:r w:rsidR="00F542F9">
        <w:rPr>
          <w:rFonts w:cs="Arial"/>
          <w:lang w:val="pt-BR"/>
        </w:rPr>
        <w:t xml:space="preserve">a delegação do Brasil se manifestou a </w:t>
      </w:r>
      <w:r w:rsidR="005A0559">
        <w:rPr>
          <w:rFonts w:cs="Arial"/>
          <w:lang w:val="pt-BR"/>
        </w:rPr>
        <w:t xml:space="preserve">favor de </w:t>
      </w:r>
      <w:r w:rsidR="00F542F9">
        <w:rPr>
          <w:rFonts w:cs="Arial"/>
          <w:lang w:val="pt-BR"/>
        </w:rPr>
        <w:t>manter a obrigatoriedade de indicação concomitante em unidades lega</w:t>
      </w:r>
      <w:r w:rsidR="005A0559">
        <w:rPr>
          <w:rFonts w:cs="Arial"/>
          <w:lang w:val="pt-BR"/>
        </w:rPr>
        <w:t>is de massa e de volume.</w:t>
      </w:r>
    </w:p>
    <w:p w14:paraId="7E12ABEF" w14:textId="77777777" w:rsidR="005A0559" w:rsidRDefault="005A0559" w:rsidP="00AD0023">
      <w:pPr>
        <w:suppressAutoHyphens/>
        <w:autoSpaceDN w:val="0"/>
        <w:jc w:val="both"/>
        <w:textAlignment w:val="baseline"/>
        <w:rPr>
          <w:rFonts w:cs="Arial"/>
          <w:lang w:val="pt-BR"/>
        </w:rPr>
      </w:pPr>
    </w:p>
    <w:p w14:paraId="122A8B93" w14:textId="4BE40F1D" w:rsidR="005A0559" w:rsidRDefault="005A0559" w:rsidP="00AD0023">
      <w:pPr>
        <w:suppressAutoHyphens/>
        <w:autoSpaceDN w:val="0"/>
        <w:jc w:val="both"/>
        <w:textAlignment w:val="baseline"/>
        <w:rPr>
          <w:rFonts w:cs="Arial"/>
          <w:lang w:val="pt-BR"/>
        </w:rPr>
      </w:pPr>
      <w:r>
        <w:rPr>
          <w:rFonts w:cs="Arial"/>
          <w:lang w:val="pt-BR"/>
        </w:rPr>
        <w:t>Por fim, a delegação do Brasil manteve o posicionamento de que questões sobre câmaras de expansão tratam de segurança de embalagem e, portanto, não devem ser discutidas pela Comissão de Metrologia. Desta forma, qualquer alteração de limites de câmara de expansão deve ser levada a outros fóruns e, assim, as Resoluções GMC em revisão devem permanecer como estão sem alteração de conteúdo.</w:t>
      </w:r>
    </w:p>
    <w:p w14:paraId="2470803B" w14:textId="77777777" w:rsidR="00555689" w:rsidRDefault="00555689" w:rsidP="00AD0023">
      <w:pPr>
        <w:suppressAutoHyphens/>
        <w:autoSpaceDN w:val="0"/>
        <w:jc w:val="both"/>
        <w:textAlignment w:val="baseline"/>
        <w:rPr>
          <w:rFonts w:cs="Arial"/>
          <w:lang w:val="pt-BR"/>
        </w:rPr>
      </w:pPr>
    </w:p>
    <w:p w14:paraId="0AF40E6F" w14:textId="677FBF02" w:rsidR="00555689" w:rsidRDefault="00555689" w:rsidP="00AD0023">
      <w:pPr>
        <w:suppressAutoHyphens/>
        <w:autoSpaceDN w:val="0"/>
        <w:jc w:val="both"/>
        <w:textAlignment w:val="baseline"/>
        <w:rPr>
          <w:rFonts w:cs="Arial"/>
          <w:lang w:val="pt-BR"/>
        </w:rPr>
      </w:pPr>
      <w:r>
        <w:rPr>
          <w:rFonts w:cs="Arial"/>
          <w:lang w:val="pt-BR"/>
        </w:rPr>
        <w:t xml:space="preserve">A </w:t>
      </w:r>
      <w:r w:rsidR="009E0637">
        <w:rPr>
          <w:rFonts w:cs="Arial"/>
          <w:lang w:val="pt-BR"/>
        </w:rPr>
        <w:t xml:space="preserve">delegação do Uruguai se manifestou a favor da alteração da determinação para a indicação dos produtos comercializados na forma de aerossol, passando a ser apenas obrigatória a indicação em unidades de massa </w:t>
      </w:r>
      <w:r w:rsidR="00EC1786">
        <w:rPr>
          <w:rFonts w:cs="Arial"/>
          <w:lang w:val="pt-BR"/>
        </w:rPr>
        <w:t xml:space="preserve">devido à </w:t>
      </w:r>
      <w:r w:rsidR="00EC1786">
        <w:rPr>
          <w:rFonts w:cs="Arial"/>
          <w:lang w:val="pt-BR"/>
        </w:rPr>
        <w:lastRenderedPageBreak/>
        <w:t xml:space="preserve">complexidade em definir </w:t>
      </w:r>
      <w:r w:rsidR="009E0637">
        <w:rPr>
          <w:rFonts w:cs="Arial"/>
          <w:lang w:val="pt-BR"/>
        </w:rPr>
        <w:t>uma metodologia que faça a medição do conteúdo líquido do produto como um todo (concentrado + propelente).</w:t>
      </w:r>
    </w:p>
    <w:p w14:paraId="713FE1ED" w14:textId="77777777" w:rsidR="00C7318F" w:rsidRDefault="00C7318F" w:rsidP="00AD0023">
      <w:pPr>
        <w:suppressAutoHyphens/>
        <w:autoSpaceDN w:val="0"/>
        <w:jc w:val="both"/>
        <w:textAlignment w:val="baseline"/>
        <w:rPr>
          <w:rFonts w:cs="Arial"/>
          <w:lang w:val="pt-BR"/>
        </w:rPr>
      </w:pPr>
    </w:p>
    <w:p w14:paraId="06633EE0" w14:textId="0730934B" w:rsidR="00945F7A" w:rsidRPr="00945F7A" w:rsidRDefault="00945F7A" w:rsidP="00945F7A">
      <w:pPr>
        <w:suppressAutoHyphens/>
        <w:autoSpaceDN w:val="0"/>
        <w:jc w:val="both"/>
        <w:textAlignment w:val="baseline"/>
        <w:rPr>
          <w:rFonts w:cs="Arial"/>
          <w:lang w:val="pt-BR"/>
        </w:rPr>
      </w:pPr>
      <w:r>
        <w:rPr>
          <w:rFonts w:cs="Arial"/>
          <w:lang w:val="pt-BR"/>
        </w:rPr>
        <w:t xml:space="preserve">A delegação do Paraguai </w:t>
      </w:r>
      <w:r w:rsidRPr="00945F7A">
        <w:rPr>
          <w:rFonts w:cs="Arial"/>
          <w:lang w:val="pt-BR"/>
        </w:rPr>
        <w:t xml:space="preserve">concorda com a proposta de manutenção da </w:t>
      </w:r>
      <w:r>
        <w:rPr>
          <w:rFonts w:cs="Arial"/>
          <w:lang w:val="pt-BR"/>
        </w:rPr>
        <w:t>R</w:t>
      </w:r>
      <w:r w:rsidRPr="00945F7A">
        <w:rPr>
          <w:rFonts w:cs="Arial"/>
          <w:lang w:val="pt-BR"/>
        </w:rPr>
        <w:t>esolução</w:t>
      </w:r>
      <w:r>
        <w:rPr>
          <w:rFonts w:cs="Arial"/>
          <w:lang w:val="pt-BR"/>
        </w:rPr>
        <w:t xml:space="preserve"> GMC N° 80/93</w:t>
      </w:r>
      <w:r w:rsidRPr="00945F7A">
        <w:rPr>
          <w:rFonts w:cs="Arial"/>
          <w:lang w:val="pt-BR"/>
        </w:rPr>
        <w:t xml:space="preserve">, bem como </w:t>
      </w:r>
      <w:r>
        <w:rPr>
          <w:rFonts w:cs="Arial"/>
          <w:lang w:val="pt-BR"/>
        </w:rPr>
        <w:t>em estabelecer dentro da R</w:t>
      </w:r>
      <w:r w:rsidRPr="00945F7A">
        <w:rPr>
          <w:rFonts w:cs="Arial"/>
          <w:lang w:val="pt-BR"/>
        </w:rPr>
        <w:t>esolução o valor mínimo de 35% para a câmara de expansão para propelentes compressíveis, considerando que tanto a determinação do conteúdo quanto os controles de segurança não podem ser separados pela complexidade das substâncias contidas no produto e há controles que são fiscalizados em ambas as áreas, como controles para botijões (GLP) de uso doméstico que aplicam inspeção visual de segurança.</w:t>
      </w:r>
    </w:p>
    <w:p w14:paraId="231F0E7B" w14:textId="77777777" w:rsidR="00945F7A" w:rsidRPr="00945F7A" w:rsidRDefault="00945F7A" w:rsidP="00945F7A">
      <w:pPr>
        <w:suppressAutoHyphens/>
        <w:autoSpaceDN w:val="0"/>
        <w:jc w:val="both"/>
        <w:textAlignment w:val="baseline"/>
        <w:rPr>
          <w:rFonts w:cs="Arial"/>
          <w:lang w:val="pt-BR"/>
        </w:rPr>
      </w:pPr>
    </w:p>
    <w:p w14:paraId="042D7ABE" w14:textId="0ED69E39" w:rsidR="00945F7A" w:rsidRDefault="00945F7A" w:rsidP="00945F7A">
      <w:pPr>
        <w:suppressAutoHyphens/>
        <w:autoSpaceDN w:val="0"/>
        <w:jc w:val="both"/>
        <w:textAlignment w:val="baseline"/>
        <w:rPr>
          <w:rFonts w:cs="Arial"/>
          <w:lang w:val="pt-BR"/>
        </w:rPr>
      </w:pPr>
      <w:r>
        <w:rPr>
          <w:rFonts w:cs="Arial"/>
          <w:lang w:val="pt-BR"/>
        </w:rPr>
        <w:t xml:space="preserve">A delegação do Paraguai se manifestou que </w:t>
      </w:r>
      <w:r w:rsidRPr="00945F7A">
        <w:rPr>
          <w:rFonts w:cs="Arial"/>
          <w:lang w:val="pt-BR"/>
        </w:rPr>
        <w:t xml:space="preserve">não </w:t>
      </w:r>
      <w:r>
        <w:rPr>
          <w:rFonts w:cs="Arial"/>
          <w:lang w:val="pt-BR"/>
        </w:rPr>
        <w:t>se chegou a</w:t>
      </w:r>
      <w:r w:rsidRPr="00945F7A">
        <w:rPr>
          <w:rFonts w:cs="Arial"/>
          <w:lang w:val="pt-BR"/>
        </w:rPr>
        <w:t xml:space="preserve"> um método para a determinação do </w:t>
      </w:r>
      <w:r>
        <w:rPr>
          <w:rFonts w:cs="Arial"/>
          <w:lang w:val="pt-BR"/>
        </w:rPr>
        <w:t>conteúdo</w:t>
      </w:r>
      <w:r w:rsidRPr="00945F7A">
        <w:rPr>
          <w:rFonts w:cs="Arial"/>
          <w:lang w:val="pt-BR"/>
        </w:rPr>
        <w:t xml:space="preserve"> líquido de </w:t>
      </w:r>
      <w:r>
        <w:rPr>
          <w:rFonts w:cs="Arial"/>
          <w:lang w:val="pt-BR"/>
        </w:rPr>
        <w:t>a</w:t>
      </w:r>
      <w:r w:rsidRPr="00945F7A">
        <w:rPr>
          <w:rFonts w:cs="Arial"/>
          <w:lang w:val="pt-BR"/>
        </w:rPr>
        <w:t xml:space="preserve">erossóis, </w:t>
      </w:r>
      <w:r>
        <w:rPr>
          <w:rFonts w:cs="Arial"/>
          <w:lang w:val="pt-BR"/>
        </w:rPr>
        <w:t xml:space="preserve">mesmo </w:t>
      </w:r>
      <w:r w:rsidRPr="00945F7A">
        <w:rPr>
          <w:rFonts w:cs="Arial"/>
          <w:lang w:val="pt-BR"/>
        </w:rPr>
        <w:t>existindo vários métodos disponíveis para a determinação da densidade, mas todos eles são compl</w:t>
      </w:r>
      <w:r>
        <w:rPr>
          <w:rFonts w:cs="Arial"/>
          <w:lang w:val="pt-BR"/>
        </w:rPr>
        <w:t>exos e de baixa precisão.</w:t>
      </w:r>
      <w:r w:rsidRPr="00945F7A">
        <w:rPr>
          <w:rFonts w:cs="Arial"/>
          <w:lang w:val="pt-BR"/>
        </w:rPr>
        <w:t xml:space="preserve"> </w:t>
      </w:r>
      <w:r>
        <w:rPr>
          <w:rFonts w:cs="Arial"/>
          <w:lang w:val="pt-BR"/>
        </w:rPr>
        <w:t>Apenas o método de raios X, s</w:t>
      </w:r>
      <w:r w:rsidRPr="00945F7A">
        <w:rPr>
          <w:rFonts w:cs="Arial"/>
          <w:lang w:val="pt-BR"/>
        </w:rPr>
        <w:t>egundo um especialista</w:t>
      </w:r>
      <w:r>
        <w:rPr>
          <w:rFonts w:cs="Arial"/>
          <w:lang w:val="pt-BR"/>
        </w:rPr>
        <w:t xml:space="preserve"> consultado</w:t>
      </w:r>
      <w:r w:rsidRPr="00945F7A">
        <w:rPr>
          <w:rFonts w:cs="Arial"/>
          <w:lang w:val="pt-BR"/>
        </w:rPr>
        <w:t xml:space="preserve">, </w:t>
      </w:r>
      <w:r>
        <w:rPr>
          <w:rFonts w:cs="Arial"/>
          <w:lang w:val="pt-BR"/>
        </w:rPr>
        <w:t>obtém</w:t>
      </w:r>
      <w:r w:rsidRPr="00945F7A">
        <w:rPr>
          <w:rFonts w:cs="Arial"/>
          <w:lang w:val="pt-BR"/>
        </w:rPr>
        <w:t xml:space="preserve"> resultados bastante bons e adequados para todos os produtos, mas isso implicaria </w:t>
      </w:r>
      <w:r>
        <w:rPr>
          <w:rFonts w:cs="Arial"/>
          <w:lang w:val="pt-BR"/>
        </w:rPr>
        <w:t xml:space="preserve">em aquisição de </w:t>
      </w:r>
      <w:r w:rsidRPr="00945F7A">
        <w:rPr>
          <w:rFonts w:cs="Arial"/>
          <w:lang w:val="pt-BR"/>
        </w:rPr>
        <w:t>equipamentos caros.</w:t>
      </w:r>
    </w:p>
    <w:p w14:paraId="3BA50F82" w14:textId="77777777" w:rsidR="00C7318F" w:rsidRDefault="00C7318F" w:rsidP="00AD0023">
      <w:pPr>
        <w:suppressAutoHyphens/>
        <w:autoSpaceDN w:val="0"/>
        <w:jc w:val="both"/>
        <w:textAlignment w:val="baseline"/>
        <w:rPr>
          <w:rFonts w:cs="Arial"/>
          <w:lang w:val="pt-BR"/>
        </w:rPr>
      </w:pPr>
    </w:p>
    <w:p w14:paraId="240C865E" w14:textId="305DC112" w:rsidR="00C7318F" w:rsidRDefault="00C7318F" w:rsidP="00AD0023">
      <w:pPr>
        <w:suppressAutoHyphens/>
        <w:autoSpaceDN w:val="0"/>
        <w:jc w:val="both"/>
        <w:textAlignment w:val="baseline"/>
        <w:rPr>
          <w:rFonts w:cs="Arial"/>
          <w:lang w:val="pt-BR"/>
        </w:rPr>
      </w:pPr>
      <w:r>
        <w:rPr>
          <w:rFonts w:cs="Arial"/>
          <w:lang w:val="pt-BR"/>
        </w:rPr>
        <w:t>A delegação da Argentina</w:t>
      </w:r>
      <w:r w:rsidR="005A0559">
        <w:rPr>
          <w:rFonts w:cs="Arial"/>
          <w:lang w:val="pt-BR"/>
        </w:rPr>
        <w:t xml:space="preserve"> </w:t>
      </w:r>
      <w:r w:rsidR="009E0637">
        <w:rPr>
          <w:rFonts w:cs="Arial"/>
          <w:lang w:val="pt-BR"/>
        </w:rPr>
        <w:t xml:space="preserve">defendeu a manutenção da indicação obrigatória concomitantemente em unidades de massa e de volume, além de manter o posicionamento de haver necessidade de estabelecer uma metodologia que </w:t>
      </w:r>
      <w:r w:rsidR="001D7B90">
        <w:rPr>
          <w:rFonts w:cs="Arial"/>
          <w:lang w:val="pt-BR"/>
        </w:rPr>
        <w:t>delimite</w:t>
      </w:r>
      <w:r w:rsidR="009E0637">
        <w:rPr>
          <w:rFonts w:cs="Arial"/>
          <w:lang w:val="pt-BR"/>
        </w:rPr>
        <w:t xml:space="preserve"> o conteúdo líquido em unidades de volume dos produtos comercializados em aerossol, considerando </w:t>
      </w:r>
      <w:r w:rsidR="001D7B90">
        <w:rPr>
          <w:rFonts w:cs="Arial"/>
          <w:lang w:val="pt-BR"/>
        </w:rPr>
        <w:t>a</w:t>
      </w:r>
      <w:r w:rsidR="009E0637">
        <w:rPr>
          <w:rFonts w:cs="Arial"/>
          <w:lang w:val="pt-BR"/>
        </w:rPr>
        <w:t xml:space="preserve"> câmara de expansão.</w:t>
      </w:r>
    </w:p>
    <w:p w14:paraId="17C49620" w14:textId="77777777" w:rsidR="001D7B90" w:rsidRDefault="001D7B90" w:rsidP="00AD0023">
      <w:pPr>
        <w:suppressAutoHyphens/>
        <w:autoSpaceDN w:val="0"/>
        <w:jc w:val="both"/>
        <w:textAlignment w:val="baseline"/>
        <w:rPr>
          <w:rFonts w:cs="Arial"/>
          <w:lang w:val="pt-BR"/>
        </w:rPr>
      </w:pPr>
    </w:p>
    <w:p w14:paraId="2ACFB0C1" w14:textId="500A6A45" w:rsidR="00EC1786" w:rsidRDefault="001D7B90" w:rsidP="00AD0023">
      <w:pPr>
        <w:suppressAutoHyphens/>
        <w:autoSpaceDN w:val="0"/>
        <w:jc w:val="both"/>
        <w:textAlignment w:val="baseline"/>
        <w:rPr>
          <w:rFonts w:cs="Arial"/>
          <w:lang w:val="pt-BR"/>
        </w:rPr>
      </w:pPr>
      <w:r>
        <w:rPr>
          <w:rFonts w:cs="Arial"/>
          <w:lang w:val="pt-BR"/>
        </w:rPr>
        <w:t xml:space="preserve">Em </w:t>
      </w:r>
      <w:r w:rsidR="00EC1786">
        <w:rPr>
          <w:rFonts w:cs="Arial"/>
          <w:lang w:val="pt-BR"/>
        </w:rPr>
        <w:t>deter</w:t>
      </w:r>
      <w:r>
        <w:rPr>
          <w:rFonts w:cs="Arial"/>
          <w:lang w:val="pt-BR"/>
        </w:rPr>
        <w:t xml:space="preserve">minado momento </w:t>
      </w:r>
      <w:r w:rsidR="00EC1786" w:rsidRPr="00EC1786">
        <w:rPr>
          <w:rFonts w:cs="Arial"/>
          <w:lang w:val="pt-BR"/>
        </w:rPr>
        <w:t xml:space="preserve">a </w:t>
      </w:r>
      <w:r>
        <w:rPr>
          <w:rFonts w:cs="Arial"/>
          <w:lang w:val="pt-BR"/>
        </w:rPr>
        <w:t>d</w:t>
      </w:r>
      <w:r w:rsidR="00EC1786" w:rsidRPr="00EC1786">
        <w:rPr>
          <w:rFonts w:cs="Arial"/>
          <w:lang w:val="pt-BR"/>
        </w:rPr>
        <w:t xml:space="preserve">elegação </w:t>
      </w:r>
      <w:r w:rsidR="008B327F">
        <w:rPr>
          <w:rFonts w:cs="Arial"/>
          <w:lang w:val="pt-BR"/>
        </w:rPr>
        <w:t xml:space="preserve">da </w:t>
      </w:r>
      <w:r w:rsidR="00EC1786" w:rsidRPr="00EC1786">
        <w:rPr>
          <w:rFonts w:cs="Arial"/>
          <w:lang w:val="pt-BR"/>
        </w:rPr>
        <w:t>Argentina</w:t>
      </w:r>
      <w:r>
        <w:rPr>
          <w:rFonts w:cs="Arial"/>
          <w:lang w:val="pt-BR"/>
        </w:rPr>
        <w:t xml:space="preserve"> explicou que o obje</w:t>
      </w:r>
      <w:r w:rsidR="00EC1786" w:rsidRPr="00EC1786">
        <w:rPr>
          <w:rFonts w:cs="Arial"/>
          <w:lang w:val="pt-BR"/>
        </w:rPr>
        <w:t>tivo da proposta que enviou oportunamente aos Coordenadores Nacionais não era medir o conteúdo líquido das unidades de volume, mas sim calcular o valor declarado (verificado) em massa e</w:t>
      </w:r>
      <w:r>
        <w:rPr>
          <w:rFonts w:cs="Arial"/>
          <w:lang w:val="pt-BR"/>
        </w:rPr>
        <w:t>,</w:t>
      </w:r>
      <w:r w:rsidR="00EC1786" w:rsidRPr="00EC1786">
        <w:rPr>
          <w:rFonts w:cs="Arial"/>
          <w:lang w:val="pt-BR"/>
        </w:rPr>
        <w:t xml:space="preserve"> conhecida a câmara de expansão do aerossol, determinar a faixa válida do valor declarado em volume, uma vez que a atual Resolução carecia de método de cálculo que permitisse o controle do que foi declarado em volume.</w:t>
      </w:r>
    </w:p>
    <w:p w14:paraId="3D706DC4" w14:textId="77777777" w:rsidR="00AD0023" w:rsidRDefault="00AD0023" w:rsidP="00AD0023">
      <w:pPr>
        <w:suppressAutoHyphens/>
        <w:autoSpaceDN w:val="0"/>
        <w:jc w:val="both"/>
        <w:textAlignment w:val="baseline"/>
        <w:rPr>
          <w:rFonts w:cs="Arial"/>
          <w:lang w:val="pt-BR"/>
        </w:rPr>
      </w:pPr>
    </w:p>
    <w:p w14:paraId="4E1E273A" w14:textId="1639B71A" w:rsidR="00AD0023" w:rsidRDefault="00AD0023" w:rsidP="00AD0023">
      <w:pPr>
        <w:suppressAutoHyphens/>
        <w:autoSpaceDN w:val="0"/>
        <w:jc w:val="both"/>
        <w:textAlignment w:val="baseline"/>
        <w:rPr>
          <w:rFonts w:cs="Arial"/>
          <w:lang w:val="pt-BR"/>
        </w:rPr>
      </w:pPr>
      <w:r>
        <w:rPr>
          <w:rFonts w:cs="Arial"/>
          <w:lang w:val="pt-BR"/>
        </w:rPr>
        <w:t>Como as delegações não chegaram a um consenso e na ausência de novos argumentos a serem discutidos, ficou decidido elevar o tema para o âmbito dos Coordenadores Nacionais.</w:t>
      </w:r>
    </w:p>
    <w:p w14:paraId="3E607A1E" w14:textId="77777777" w:rsidR="00AD0023" w:rsidRDefault="00AD0023" w:rsidP="00AD0023">
      <w:pPr>
        <w:suppressAutoHyphens/>
        <w:autoSpaceDN w:val="0"/>
        <w:jc w:val="both"/>
        <w:textAlignment w:val="baseline"/>
        <w:rPr>
          <w:rFonts w:cs="Arial"/>
          <w:lang w:val="pt-BR"/>
        </w:rPr>
      </w:pPr>
    </w:p>
    <w:p w14:paraId="3F3230FE" w14:textId="1A109FE7" w:rsidR="00AD0023" w:rsidRDefault="00AD0023" w:rsidP="00AD0023">
      <w:pPr>
        <w:suppressAutoHyphens/>
        <w:autoSpaceDN w:val="0"/>
        <w:jc w:val="both"/>
        <w:textAlignment w:val="baseline"/>
        <w:rPr>
          <w:rFonts w:cs="Arial"/>
          <w:lang w:val="pt-BR"/>
        </w:rPr>
      </w:pPr>
      <w:r>
        <w:rPr>
          <w:rFonts w:cs="Arial"/>
          <w:lang w:val="pt-BR"/>
        </w:rPr>
        <w:t>Tendo em vista que a Res</w:t>
      </w:r>
      <w:r w:rsidR="00FF64B1">
        <w:rPr>
          <w:rFonts w:cs="Arial"/>
          <w:lang w:val="pt-BR"/>
        </w:rPr>
        <w:t>.</w:t>
      </w:r>
      <w:r>
        <w:rPr>
          <w:rFonts w:cs="Arial"/>
          <w:lang w:val="pt-BR"/>
        </w:rPr>
        <w:t xml:space="preserve"> GMC N° 54/94 apenas altera o Art. 3° da Res.</w:t>
      </w:r>
      <w:r w:rsidR="00FF64B1">
        <w:rPr>
          <w:rFonts w:cs="Arial"/>
          <w:lang w:val="pt-BR"/>
        </w:rPr>
        <w:t xml:space="preserve"> GMC N° 80/93, a delegação da Argentina sugeriu a consolidação em uma única Resolução que substitu</w:t>
      </w:r>
      <w:r w:rsidR="00901C64">
        <w:rPr>
          <w:rFonts w:cs="Arial"/>
          <w:lang w:val="pt-BR"/>
        </w:rPr>
        <w:t>í</w:t>
      </w:r>
      <w:r w:rsidR="00FF64B1">
        <w:rPr>
          <w:rFonts w:cs="Arial"/>
          <w:lang w:val="pt-BR"/>
        </w:rPr>
        <w:t>sse as duas atualmente vigentes, sem que houvesse alteração do conteúdo. Os demais Estados Parte concor</w:t>
      </w:r>
      <w:r w:rsidR="00386782">
        <w:rPr>
          <w:rFonts w:cs="Arial"/>
          <w:lang w:val="pt-BR"/>
        </w:rPr>
        <w:t>daram e foi elaborado um</w:t>
      </w:r>
      <w:r w:rsidR="00FF64B1">
        <w:rPr>
          <w:rFonts w:cs="Arial"/>
          <w:lang w:val="pt-BR"/>
        </w:rPr>
        <w:t xml:space="preserve"> P.</w:t>
      </w:r>
      <w:r w:rsidR="00901C64">
        <w:rPr>
          <w:rFonts w:cs="Arial"/>
          <w:lang w:val="pt-BR"/>
        </w:rPr>
        <w:t xml:space="preserve"> </w:t>
      </w:r>
      <w:r w:rsidR="00FF64B1">
        <w:rPr>
          <w:rFonts w:cs="Arial"/>
          <w:lang w:val="pt-BR"/>
        </w:rPr>
        <w:t xml:space="preserve">Res. GMC (versões em português e em espanhol) apresentando a unificação </w:t>
      </w:r>
      <w:r w:rsidR="0071764A">
        <w:rPr>
          <w:rFonts w:cs="Arial"/>
          <w:lang w:val="pt-BR"/>
        </w:rPr>
        <w:t>das Res. GMC N° 80/93 e N° 54/94.</w:t>
      </w:r>
    </w:p>
    <w:p w14:paraId="13A849C2" w14:textId="77777777" w:rsidR="0071764A" w:rsidRDefault="0071764A" w:rsidP="00AD0023">
      <w:pPr>
        <w:suppressAutoHyphens/>
        <w:autoSpaceDN w:val="0"/>
        <w:jc w:val="both"/>
        <w:textAlignment w:val="baseline"/>
        <w:rPr>
          <w:rFonts w:cs="Arial"/>
          <w:lang w:val="pt-BR"/>
        </w:rPr>
      </w:pPr>
    </w:p>
    <w:p w14:paraId="3A225A17" w14:textId="0531F0D7" w:rsidR="0071764A" w:rsidRPr="00AD0023" w:rsidRDefault="0071764A" w:rsidP="00AD0023">
      <w:pPr>
        <w:suppressAutoHyphens/>
        <w:autoSpaceDN w:val="0"/>
        <w:jc w:val="both"/>
        <w:textAlignment w:val="baseline"/>
        <w:rPr>
          <w:rFonts w:cs="Arial"/>
          <w:lang w:val="pt-BR"/>
        </w:rPr>
      </w:pPr>
      <w:r>
        <w:rPr>
          <w:rFonts w:cs="Arial"/>
          <w:lang w:val="pt-BR"/>
        </w:rPr>
        <w:t>O P.</w:t>
      </w:r>
      <w:r w:rsidR="00901C64">
        <w:rPr>
          <w:rFonts w:cs="Arial"/>
          <w:lang w:val="pt-BR"/>
        </w:rPr>
        <w:t xml:space="preserve"> </w:t>
      </w:r>
      <w:r>
        <w:rPr>
          <w:rFonts w:cs="Arial"/>
          <w:lang w:val="pt-BR"/>
        </w:rPr>
        <w:t>Res. GMC</w:t>
      </w:r>
      <w:r w:rsidR="00386782">
        <w:rPr>
          <w:rFonts w:cs="Arial"/>
          <w:lang w:val="pt-BR"/>
        </w:rPr>
        <w:t xml:space="preserve"> elaborado</w:t>
      </w:r>
      <w:r>
        <w:rPr>
          <w:rFonts w:cs="Arial"/>
          <w:lang w:val="pt-BR"/>
        </w:rPr>
        <w:t xml:space="preserve"> </w:t>
      </w:r>
      <w:r w:rsidR="00386782">
        <w:rPr>
          <w:rFonts w:cs="Arial"/>
          <w:lang w:val="pt-BR"/>
        </w:rPr>
        <w:t xml:space="preserve">(versões em português e espanhol) </w:t>
      </w:r>
      <w:r>
        <w:rPr>
          <w:rFonts w:cs="Arial"/>
          <w:lang w:val="pt-BR"/>
        </w:rPr>
        <w:t>consta como</w:t>
      </w:r>
      <w:r w:rsidR="00901C64">
        <w:rPr>
          <w:rFonts w:cs="Arial"/>
          <w:lang w:val="pt-BR"/>
        </w:rPr>
        <w:t xml:space="preserve"> </w:t>
      </w:r>
      <w:r w:rsidRPr="0071764A">
        <w:rPr>
          <w:rFonts w:cs="Arial"/>
          <w:b/>
          <w:lang w:val="pt-BR"/>
        </w:rPr>
        <w:t>Agregado III</w:t>
      </w:r>
      <w:r>
        <w:rPr>
          <w:rFonts w:cs="Arial"/>
          <w:lang w:val="pt-BR"/>
        </w:rPr>
        <w:t>.</w:t>
      </w:r>
    </w:p>
    <w:p w14:paraId="59A1A86F" w14:textId="1261214B" w:rsidR="00A940DD" w:rsidRPr="00A17AF4" w:rsidRDefault="00A940DD" w:rsidP="00F3620D">
      <w:pPr>
        <w:widowControl w:val="0"/>
        <w:rPr>
          <w:rFonts w:eastAsia="Arial" w:cs="Arial"/>
          <w:lang w:val="pt-BR"/>
        </w:rPr>
      </w:pPr>
    </w:p>
    <w:p w14:paraId="334706F9" w14:textId="77777777" w:rsidR="00F3620D" w:rsidRDefault="00F3620D" w:rsidP="00F3620D">
      <w:pPr>
        <w:widowControl w:val="0"/>
        <w:rPr>
          <w:rFonts w:eastAsia="Arial" w:cs="Arial"/>
          <w:lang w:val="pt-BR"/>
        </w:rPr>
      </w:pPr>
    </w:p>
    <w:p w14:paraId="4DC6A288" w14:textId="77777777" w:rsidR="001E41C9" w:rsidRDefault="001E41C9" w:rsidP="00F3620D">
      <w:pPr>
        <w:widowControl w:val="0"/>
        <w:rPr>
          <w:rFonts w:eastAsia="Arial" w:cs="Arial"/>
          <w:lang w:val="pt-BR"/>
        </w:rPr>
      </w:pPr>
    </w:p>
    <w:p w14:paraId="77AB1860" w14:textId="77777777" w:rsidR="001E41C9" w:rsidRPr="00A17AF4" w:rsidRDefault="001E41C9" w:rsidP="00F3620D">
      <w:pPr>
        <w:widowControl w:val="0"/>
        <w:rPr>
          <w:rFonts w:eastAsia="Arial" w:cs="Arial"/>
          <w:lang w:val="pt-BR"/>
        </w:rPr>
      </w:pPr>
    </w:p>
    <w:p w14:paraId="32B899BF" w14:textId="609593AD" w:rsidR="003864EE" w:rsidRPr="00A17AF4" w:rsidRDefault="28C68996" w:rsidP="004E52A4">
      <w:pPr>
        <w:pStyle w:val="Sangradetextonormal"/>
        <w:numPr>
          <w:ilvl w:val="0"/>
          <w:numId w:val="34"/>
        </w:numPr>
        <w:tabs>
          <w:tab w:val="left" w:pos="284"/>
          <w:tab w:val="left" w:pos="567"/>
        </w:tabs>
        <w:suppressAutoHyphens/>
        <w:autoSpaceDN w:val="0"/>
        <w:spacing w:after="0"/>
        <w:ind w:hanging="720"/>
        <w:jc w:val="both"/>
        <w:textAlignment w:val="baseline"/>
        <w:rPr>
          <w:rFonts w:ascii="Arial" w:hAnsi="Arial" w:cs="Arial"/>
          <w:b/>
          <w:bCs/>
          <w:lang w:val="pt-BR"/>
        </w:rPr>
      </w:pPr>
      <w:r w:rsidRPr="00A17AF4">
        <w:rPr>
          <w:rFonts w:ascii="Arial" w:hAnsi="Arial" w:cs="Arial"/>
          <w:b/>
          <w:bCs/>
          <w:lang w:val="pt-BR"/>
        </w:rPr>
        <w:lastRenderedPageBreak/>
        <w:t>INCORPORA</w:t>
      </w:r>
      <w:r w:rsidR="00386782">
        <w:rPr>
          <w:rFonts w:ascii="Arial" w:hAnsi="Arial" w:cs="Arial"/>
          <w:b/>
          <w:bCs/>
          <w:lang w:val="pt-BR"/>
        </w:rPr>
        <w:t>ÇÕES</w:t>
      </w:r>
      <w:r w:rsidRPr="00A17AF4">
        <w:rPr>
          <w:rFonts w:ascii="Arial" w:hAnsi="Arial" w:cs="Arial"/>
          <w:b/>
          <w:bCs/>
          <w:lang w:val="pt-BR"/>
        </w:rPr>
        <w:t xml:space="preserve"> AOS OJN</w:t>
      </w:r>
    </w:p>
    <w:p w14:paraId="32B899C0" w14:textId="77777777" w:rsidR="00890B40" w:rsidRPr="00A17AF4" w:rsidRDefault="00890B40" w:rsidP="00890B40">
      <w:pPr>
        <w:rPr>
          <w:rFonts w:cs="Arial"/>
          <w:b/>
          <w:highlight w:val="yellow"/>
          <w:lang w:val="pt-BR"/>
        </w:rPr>
      </w:pPr>
    </w:p>
    <w:p w14:paraId="32B899C2" w14:textId="7BB9B87D" w:rsidR="00BB7289" w:rsidRPr="00A17AF4" w:rsidRDefault="00386782" w:rsidP="00C91997">
      <w:pPr>
        <w:suppressAutoHyphens/>
        <w:autoSpaceDN w:val="0"/>
        <w:jc w:val="both"/>
        <w:textAlignment w:val="baseline"/>
        <w:rPr>
          <w:rFonts w:cs="Arial"/>
          <w:lang w:val="pt-BR"/>
        </w:rPr>
      </w:pPr>
      <w:r>
        <w:rPr>
          <w:rFonts w:cs="Arial"/>
          <w:lang w:val="pt-BR"/>
        </w:rPr>
        <w:t>As delegações informaram não haver incorporações aos OJN</w:t>
      </w:r>
      <w:r w:rsidR="42A239E9" w:rsidRPr="00A17AF4">
        <w:rPr>
          <w:rFonts w:cs="Arial"/>
          <w:lang w:val="pt-BR"/>
        </w:rPr>
        <w:t>.</w:t>
      </w:r>
    </w:p>
    <w:p w14:paraId="7F977743" w14:textId="7F1D34AC" w:rsidR="5661E176" w:rsidRPr="00A17AF4" w:rsidRDefault="5661E176" w:rsidP="00F3620D">
      <w:pPr>
        <w:rPr>
          <w:rFonts w:cs="Arial"/>
          <w:lang w:val="pt-BR"/>
        </w:rPr>
      </w:pPr>
    </w:p>
    <w:p w14:paraId="1E7AA4C5" w14:textId="77777777" w:rsidR="004E52A4" w:rsidRPr="00A17AF4" w:rsidRDefault="004E52A4" w:rsidP="00F3620D">
      <w:pPr>
        <w:rPr>
          <w:rFonts w:cs="Arial"/>
          <w:lang w:val="pt-BR"/>
        </w:rPr>
      </w:pPr>
    </w:p>
    <w:p w14:paraId="32B899CB" w14:textId="3A5535C4" w:rsidR="00763CDF" w:rsidRPr="000F2D2D" w:rsidRDefault="00A17AF4" w:rsidP="00F3620D">
      <w:pPr>
        <w:pStyle w:val="Sangradetextonormal"/>
        <w:numPr>
          <w:ilvl w:val="0"/>
          <w:numId w:val="34"/>
        </w:numPr>
        <w:tabs>
          <w:tab w:val="left" w:pos="284"/>
          <w:tab w:val="left" w:pos="567"/>
        </w:tabs>
        <w:suppressAutoHyphens/>
        <w:autoSpaceDN w:val="0"/>
        <w:spacing w:after="0"/>
        <w:ind w:hanging="720"/>
        <w:jc w:val="both"/>
        <w:textAlignment w:val="baseline"/>
        <w:rPr>
          <w:rFonts w:ascii="Arial" w:hAnsi="Arial" w:cs="Arial"/>
          <w:b/>
          <w:lang w:val="pt-BR"/>
        </w:rPr>
      </w:pPr>
      <w:r w:rsidRPr="000F2D2D">
        <w:rPr>
          <w:rFonts w:ascii="Arial" w:hAnsi="Arial" w:cs="Arial"/>
          <w:b/>
          <w:bCs/>
          <w:lang w:val="pt-BR"/>
        </w:rPr>
        <w:t xml:space="preserve">AGENDA PARA </w:t>
      </w:r>
      <w:r w:rsidR="6B96F02B" w:rsidRPr="000F2D2D">
        <w:rPr>
          <w:rFonts w:ascii="Arial" w:hAnsi="Arial" w:cs="Arial"/>
          <w:b/>
          <w:bCs/>
          <w:lang w:val="pt-BR"/>
        </w:rPr>
        <w:t xml:space="preserve">A </w:t>
      </w:r>
      <w:r w:rsidR="154A3CDF" w:rsidRPr="000F2D2D">
        <w:rPr>
          <w:rFonts w:ascii="Arial" w:hAnsi="Arial" w:cs="Arial"/>
          <w:b/>
          <w:bCs/>
          <w:lang w:val="pt-BR"/>
        </w:rPr>
        <w:t>PR</w:t>
      </w:r>
      <w:r w:rsidR="6B96F02B" w:rsidRPr="000F2D2D">
        <w:rPr>
          <w:rFonts w:ascii="Arial" w:hAnsi="Arial" w:cs="Arial"/>
          <w:b/>
          <w:bCs/>
          <w:lang w:val="pt-BR"/>
        </w:rPr>
        <w:t>ÓXIMA REUNI</w:t>
      </w:r>
      <w:r w:rsidRPr="000F2D2D">
        <w:rPr>
          <w:rFonts w:ascii="Arial" w:hAnsi="Arial" w:cs="Arial"/>
          <w:b/>
          <w:bCs/>
          <w:lang w:val="pt-BR"/>
        </w:rPr>
        <w:t>ÃO</w:t>
      </w:r>
    </w:p>
    <w:p w14:paraId="32B899CC" w14:textId="77777777" w:rsidR="002415AA" w:rsidRPr="000F2D2D" w:rsidRDefault="002415AA" w:rsidP="00F3620D">
      <w:pPr>
        <w:tabs>
          <w:tab w:val="left" w:pos="993"/>
        </w:tabs>
        <w:suppressAutoHyphens/>
        <w:autoSpaceDN w:val="0"/>
        <w:jc w:val="both"/>
        <w:textAlignment w:val="baseline"/>
        <w:rPr>
          <w:rFonts w:cs="Arial"/>
          <w:b/>
          <w:lang w:val="pt-BR"/>
        </w:rPr>
      </w:pPr>
    </w:p>
    <w:p w14:paraId="32B899CD" w14:textId="3C8B4ECD" w:rsidR="004A6391" w:rsidRPr="00A17AF4" w:rsidRDefault="000F2D2D" w:rsidP="00F362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r w:rsidRPr="000F2D2D">
        <w:rPr>
          <w:lang w:val="pt-BR"/>
        </w:rPr>
        <w:t xml:space="preserve">Não está prevista </w:t>
      </w:r>
      <w:r w:rsidR="007F37B2" w:rsidRPr="000F2D2D">
        <w:rPr>
          <w:lang w:val="pt-BR"/>
        </w:rPr>
        <w:t xml:space="preserve">Agenda </w:t>
      </w:r>
      <w:r w:rsidRPr="000F2D2D">
        <w:rPr>
          <w:lang w:val="pt-BR"/>
        </w:rPr>
        <w:t>para a</w:t>
      </w:r>
      <w:r w:rsidR="007F37B2" w:rsidRPr="000F2D2D">
        <w:rPr>
          <w:lang w:val="pt-BR"/>
        </w:rPr>
        <w:t xml:space="preserve"> próxima reuni</w:t>
      </w:r>
      <w:r w:rsidR="00A17AF4" w:rsidRPr="000F2D2D">
        <w:rPr>
          <w:lang w:val="pt-BR"/>
        </w:rPr>
        <w:t>ão</w:t>
      </w:r>
      <w:r w:rsidR="007F37B2" w:rsidRPr="000F2D2D">
        <w:rPr>
          <w:lang w:val="pt-BR"/>
        </w:rPr>
        <w:t>.</w:t>
      </w:r>
    </w:p>
    <w:p w14:paraId="32B899CE" w14:textId="76992B6F" w:rsidR="00C35CBA" w:rsidRPr="00A17AF4" w:rsidRDefault="00C35CBA" w:rsidP="00F362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p>
    <w:p w14:paraId="6D244605" w14:textId="77777777" w:rsidR="004E52A4" w:rsidRPr="00A17AF4" w:rsidRDefault="004E52A4"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p>
    <w:p w14:paraId="32B899D1" w14:textId="77777777" w:rsidR="007F37B2" w:rsidRPr="00A17AF4" w:rsidRDefault="007F37B2" w:rsidP="00F3620D">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lang w:val="pt-BR"/>
        </w:rPr>
      </w:pPr>
      <w:r w:rsidRPr="00A17AF4">
        <w:rPr>
          <w:b/>
          <w:lang w:val="pt-BR"/>
        </w:rPr>
        <w:t>LISTA DE AGREGADOS</w:t>
      </w:r>
    </w:p>
    <w:p w14:paraId="32B899D2" w14:textId="77777777" w:rsidR="004B7289" w:rsidRPr="00A17AF4" w:rsidRDefault="004B7289" w:rsidP="00F3620D">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p>
    <w:p w14:paraId="32B899D3" w14:textId="7EB7D8AB" w:rsidR="007F37B2" w:rsidRPr="00A17AF4" w:rsidRDefault="00A17AF4" w:rsidP="00F3620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r>
        <w:rPr>
          <w:lang w:val="pt-BR"/>
        </w:rPr>
        <w:t>Os</w:t>
      </w:r>
      <w:r w:rsidR="007F37B2" w:rsidRPr="00A17AF4">
        <w:rPr>
          <w:lang w:val="pt-BR"/>
        </w:rPr>
        <w:t xml:space="preserve"> Agregados que </w:t>
      </w:r>
      <w:r>
        <w:rPr>
          <w:lang w:val="pt-BR"/>
        </w:rPr>
        <w:t>fazem</w:t>
      </w:r>
      <w:r w:rsidR="007F37B2" w:rsidRPr="00A17AF4">
        <w:rPr>
          <w:lang w:val="pt-BR"/>
        </w:rPr>
        <w:t xml:space="preserve"> parte d</w:t>
      </w:r>
      <w:r>
        <w:rPr>
          <w:lang w:val="pt-BR"/>
        </w:rPr>
        <w:t>a</w:t>
      </w:r>
      <w:r w:rsidR="007F37B2" w:rsidRPr="00A17AF4">
        <w:rPr>
          <w:lang w:val="pt-BR"/>
        </w:rPr>
        <w:t xml:space="preserve"> Acta </w:t>
      </w:r>
      <w:r>
        <w:rPr>
          <w:lang w:val="pt-BR"/>
        </w:rPr>
        <w:t>são</w:t>
      </w:r>
      <w:r w:rsidR="007F37B2" w:rsidRPr="00A17AF4">
        <w:rPr>
          <w:lang w:val="pt-BR"/>
        </w:rPr>
        <w:t xml:space="preserve"> </w:t>
      </w:r>
      <w:r>
        <w:rPr>
          <w:lang w:val="pt-BR"/>
        </w:rPr>
        <w:t>os se</w:t>
      </w:r>
      <w:r w:rsidR="007F37B2" w:rsidRPr="00A17AF4">
        <w:rPr>
          <w:lang w:val="pt-BR"/>
        </w:rPr>
        <w:t xml:space="preserve">guintes: </w:t>
      </w:r>
    </w:p>
    <w:p w14:paraId="32B899D4" w14:textId="77777777" w:rsidR="004B7289" w:rsidRPr="00A17AF4" w:rsidRDefault="004B7289" w:rsidP="00F3620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cs="Arial"/>
          <w:lang w:val="pt-BR"/>
        </w:rPr>
      </w:pPr>
    </w:p>
    <w:tbl>
      <w:tblPr>
        <w:tblW w:w="8643" w:type="dxa"/>
        <w:tblLook w:val="04A0" w:firstRow="1" w:lastRow="0" w:firstColumn="1" w:lastColumn="0" w:noHBand="0" w:noVBand="1"/>
      </w:tblPr>
      <w:tblGrid>
        <w:gridCol w:w="1668"/>
        <w:gridCol w:w="6975"/>
      </w:tblGrid>
      <w:tr w:rsidR="007F37B2" w:rsidRPr="00A17AF4" w14:paraId="32B899D7" w14:textId="77777777" w:rsidTr="00F3620D">
        <w:trPr>
          <w:trHeight w:val="340"/>
        </w:trPr>
        <w:tc>
          <w:tcPr>
            <w:tcW w:w="1668" w:type="dxa"/>
            <w:shd w:val="clear" w:color="auto" w:fill="auto"/>
          </w:tcPr>
          <w:p w14:paraId="32B899D5" w14:textId="77777777" w:rsidR="007F37B2" w:rsidRPr="00A17AF4" w:rsidRDefault="007F37B2" w:rsidP="00F362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r w:rsidRPr="00A17AF4">
              <w:rPr>
                <w:b/>
                <w:lang w:val="pt-BR"/>
              </w:rPr>
              <w:t>Agregado I</w:t>
            </w:r>
          </w:p>
        </w:tc>
        <w:tc>
          <w:tcPr>
            <w:tcW w:w="6975" w:type="dxa"/>
            <w:shd w:val="clear" w:color="auto" w:fill="auto"/>
          </w:tcPr>
          <w:p w14:paraId="32B899D6" w14:textId="77777777" w:rsidR="007F37B2" w:rsidRPr="00A17AF4" w:rsidRDefault="007F37B2" w:rsidP="00F362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r w:rsidRPr="00A17AF4">
              <w:rPr>
                <w:lang w:val="pt-BR"/>
              </w:rPr>
              <w:t>Lista de Participantes</w:t>
            </w:r>
          </w:p>
        </w:tc>
      </w:tr>
      <w:tr w:rsidR="006F4075" w:rsidRPr="00A17AF4" w14:paraId="32B899DA" w14:textId="77777777" w:rsidTr="00F3620D">
        <w:trPr>
          <w:trHeight w:val="340"/>
        </w:trPr>
        <w:tc>
          <w:tcPr>
            <w:tcW w:w="1668" w:type="dxa"/>
            <w:shd w:val="clear" w:color="auto" w:fill="auto"/>
          </w:tcPr>
          <w:p w14:paraId="32B899D8" w14:textId="0C21CC08" w:rsidR="006F4075" w:rsidRPr="00A17AF4" w:rsidRDefault="47F53BF8" w:rsidP="00F362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bCs/>
                <w:lang w:val="pt-BR"/>
              </w:rPr>
            </w:pPr>
            <w:r w:rsidRPr="00A17AF4">
              <w:rPr>
                <w:b/>
                <w:bCs/>
                <w:lang w:val="pt-BR"/>
              </w:rPr>
              <w:t>Agregado</w:t>
            </w:r>
            <w:r w:rsidR="75AD46B2" w:rsidRPr="00A17AF4">
              <w:rPr>
                <w:b/>
                <w:bCs/>
                <w:lang w:val="pt-BR"/>
              </w:rPr>
              <w:t xml:space="preserve"> </w:t>
            </w:r>
            <w:r w:rsidRPr="00A17AF4">
              <w:rPr>
                <w:b/>
                <w:bCs/>
                <w:lang w:val="pt-BR"/>
              </w:rPr>
              <w:t>II</w:t>
            </w:r>
          </w:p>
        </w:tc>
        <w:tc>
          <w:tcPr>
            <w:tcW w:w="6975" w:type="dxa"/>
            <w:shd w:val="clear" w:color="auto" w:fill="auto"/>
          </w:tcPr>
          <w:p w14:paraId="32B899D9" w14:textId="7599339B" w:rsidR="006F4075" w:rsidRPr="00A17AF4" w:rsidRDefault="006F4075" w:rsidP="00A17A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r w:rsidRPr="00A17AF4">
              <w:rPr>
                <w:lang w:val="pt-BR"/>
              </w:rPr>
              <w:t xml:space="preserve">Agenda </w:t>
            </w:r>
            <w:r w:rsidR="00A17AF4">
              <w:rPr>
                <w:lang w:val="pt-BR"/>
              </w:rPr>
              <w:t>da</w:t>
            </w:r>
            <w:r w:rsidRPr="00A17AF4">
              <w:rPr>
                <w:lang w:val="pt-BR"/>
              </w:rPr>
              <w:t xml:space="preserve"> Reuni</w:t>
            </w:r>
            <w:r w:rsidR="00A17AF4">
              <w:rPr>
                <w:lang w:val="pt-BR"/>
              </w:rPr>
              <w:t>ão</w:t>
            </w:r>
          </w:p>
        </w:tc>
      </w:tr>
      <w:tr w:rsidR="007F37B2" w:rsidRPr="00194568" w14:paraId="32B899DD" w14:textId="77777777" w:rsidTr="00F3620D">
        <w:trPr>
          <w:trHeight w:val="340"/>
        </w:trPr>
        <w:tc>
          <w:tcPr>
            <w:tcW w:w="1668" w:type="dxa"/>
            <w:shd w:val="clear" w:color="auto" w:fill="auto"/>
          </w:tcPr>
          <w:p w14:paraId="32B899DB" w14:textId="77777777" w:rsidR="004A6391" w:rsidRPr="00A17AF4" w:rsidRDefault="00024B94" w:rsidP="00F362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lang w:val="pt-BR"/>
              </w:rPr>
            </w:pPr>
            <w:r w:rsidRPr="00A17AF4">
              <w:rPr>
                <w:b/>
                <w:lang w:val="pt-BR"/>
              </w:rPr>
              <w:t>Agregado III</w:t>
            </w:r>
          </w:p>
        </w:tc>
        <w:tc>
          <w:tcPr>
            <w:tcW w:w="6975" w:type="dxa"/>
            <w:shd w:val="clear" w:color="auto" w:fill="auto"/>
          </w:tcPr>
          <w:p w14:paraId="32B899DC" w14:textId="2AACEEA8" w:rsidR="004A6391" w:rsidRPr="00A17AF4" w:rsidRDefault="0071764A" w:rsidP="000F2D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r>
              <w:rPr>
                <w:lang w:val="pt-BR"/>
              </w:rPr>
              <w:t>P.</w:t>
            </w:r>
            <w:r w:rsidR="00901C64">
              <w:rPr>
                <w:lang w:val="pt-BR"/>
              </w:rPr>
              <w:t xml:space="preserve"> </w:t>
            </w:r>
            <w:r>
              <w:rPr>
                <w:lang w:val="pt-BR"/>
              </w:rPr>
              <w:t xml:space="preserve">Res. GMC Unificação das Res. GMC N° 80/93 e N° 54/94 </w:t>
            </w:r>
            <w:r w:rsidR="000F2D2D">
              <w:rPr>
                <w:lang w:val="pt-BR"/>
              </w:rPr>
              <w:t>(</w:t>
            </w:r>
            <w:r>
              <w:rPr>
                <w:lang w:val="pt-BR"/>
              </w:rPr>
              <w:t>versões em português e espanhol)</w:t>
            </w:r>
          </w:p>
        </w:tc>
      </w:tr>
    </w:tbl>
    <w:p w14:paraId="32B899EA" w14:textId="77777777" w:rsidR="00A84DEA" w:rsidRPr="00A17AF4" w:rsidRDefault="00A84DEA" w:rsidP="004B7289">
      <w:pPr>
        <w:rPr>
          <w:lang w:val="pt-BR"/>
        </w:rPr>
      </w:pPr>
    </w:p>
    <w:p w14:paraId="32B899EB" w14:textId="77777777" w:rsidR="00A84DEA" w:rsidRPr="00A17AF4" w:rsidRDefault="00A84DEA" w:rsidP="004B7289">
      <w:pPr>
        <w:rPr>
          <w:lang w:val="pt-BR"/>
        </w:rPr>
      </w:pPr>
    </w:p>
    <w:p w14:paraId="32B899EC" w14:textId="77777777" w:rsidR="00A84DEA" w:rsidRPr="00A17AF4" w:rsidRDefault="00A84DEA" w:rsidP="004B7289">
      <w:pPr>
        <w:rPr>
          <w:lang w:val="pt-BR"/>
        </w:rPr>
      </w:pPr>
    </w:p>
    <w:p w14:paraId="32B899ED" w14:textId="77777777" w:rsidR="00A84DEA" w:rsidRPr="00A17AF4" w:rsidRDefault="00A84DEA" w:rsidP="004B7289">
      <w:pPr>
        <w:rPr>
          <w:lang w:val="pt-BR"/>
        </w:rPr>
      </w:pPr>
    </w:p>
    <w:p w14:paraId="32B899EE" w14:textId="77777777" w:rsidR="00A84DEA" w:rsidRPr="00A17AF4" w:rsidRDefault="00A84DEA" w:rsidP="004B7289">
      <w:pPr>
        <w:rPr>
          <w:lang w:val="pt-BR"/>
        </w:rPr>
      </w:pPr>
    </w:p>
    <w:tbl>
      <w:tblPr>
        <w:tblW w:w="8643" w:type="dxa"/>
        <w:jc w:val="center"/>
        <w:tblLook w:val="04A0" w:firstRow="1" w:lastRow="0" w:firstColumn="1" w:lastColumn="0" w:noHBand="0" w:noVBand="1"/>
      </w:tblPr>
      <w:tblGrid>
        <w:gridCol w:w="4087"/>
        <w:gridCol w:w="4556"/>
      </w:tblGrid>
      <w:tr w:rsidR="007F37B2" w:rsidRPr="00194568" w14:paraId="32B89A01" w14:textId="77777777" w:rsidTr="00367C68">
        <w:trPr>
          <w:trHeight w:val="340"/>
          <w:jc w:val="center"/>
        </w:trPr>
        <w:tc>
          <w:tcPr>
            <w:tcW w:w="4087" w:type="dxa"/>
            <w:shd w:val="clear" w:color="auto" w:fill="auto"/>
          </w:tcPr>
          <w:p w14:paraId="2E67C897" w14:textId="77777777" w:rsidR="006D59B8" w:rsidRPr="00A17AF4" w:rsidRDefault="006D59B8"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bCs/>
                <w:lang w:val="pt-BR"/>
              </w:rPr>
            </w:pPr>
          </w:p>
          <w:p w14:paraId="32B899F3" w14:textId="64911F39" w:rsidR="007F37B2" w:rsidRPr="00A17AF4"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bCs/>
                <w:lang w:val="pt-BR"/>
              </w:rPr>
            </w:pPr>
            <w:r w:rsidRPr="00A17AF4">
              <w:rPr>
                <w:b/>
                <w:bCs/>
                <w:lang w:val="pt-BR"/>
              </w:rPr>
              <w:t>____________________________</w:t>
            </w:r>
          </w:p>
          <w:p w14:paraId="32B899F4" w14:textId="61741953" w:rsidR="007F37B2" w:rsidRPr="00A17AF4" w:rsidRDefault="00A17AF4"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lang w:val="pt-BR"/>
              </w:rPr>
            </w:pPr>
            <w:r w:rsidRPr="00A17AF4">
              <w:rPr>
                <w:b/>
                <w:bCs/>
                <w:lang w:val="pt-BR"/>
              </w:rPr>
              <w:t>Pela</w:t>
            </w:r>
            <w:r w:rsidR="007F37B2" w:rsidRPr="00A17AF4">
              <w:rPr>
                <w:b/>
                <w:bCs/>
                <w:lang w:val="pt-BR"/>
              </w:rPr>
              <w:t xml:space="preserve"> </w:t>
            </w:r>
            <w:r w:rsidR="00901C64">
              <w:rPr>
                <w:b/>
                <w:bCs/>
                <w:lang w:val="pt-BR"/>
              </w:rPr>
              <w:t>d</w:t>
            </w:r>
            <w:r w:rsidR="007F37B2" w:rsidRPr="00A17AF4">
              <w:rPr>
                <w:b/>
                <w:bCs/>
                <w:lang w:val="pt-BR"/>
              </w:rPr>
              <w:t>elega</w:t>
            </w:r>
            <w:r w:rsidRPr="00A17AF4">
              <w:rPr>
                <w:b/>
                <w:bCs/>
                <w:lang w:val="pt-BR"/>
              </w:rPr>
              <w:t>ção</w:t>
            </w:r>
            <w:r w:rsidR="007F37B2" w:rsidRPr="00A17AF4">
              <w:rPr>
                <w:b/>
                <w:bCs/>
                <w:lang w:val="pt-BR"/>
              </w:rPr>
              <w:t xml:space="preserve"> d</w:t>
            </w:r>
            <w:r w:rsidRPr="00A17AF4">
              <w:rPr>
                <w:b/>
                <w:bCs/>
                <w:lang w:val="pt-BR"/>
              </w:rPr>
              <w:t>a</w:t>
            </w:r>
            <w:r w:rsidR="007F37B2" w:rsidRPr="00A17AF4">
              <w:rPr>
                <w:b/>
                <w:bCs/>
                <w:lang w:val="pt-BR"/>
              </w:rPr>
              <w:t xml:space="preserve"> Argentina</w:t>
            </w:r>
          </w:p>
          <w:p w14:paraId="32B899F5" w14:textId="77777777" w:rsidR="007F37B2" w:rsidRPr="00A17AF4" w:rsidRDefault="002C0F40"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r w:rsidRPr="00A17AF4">
              <w:rPr>
                <w:lang w:val="pt-BR"/>
              </w:rPr>
              <w:t xml:space="preserve">Miguel </w:t>
            </w:r>
            <w:proofErr w:type="spellStart"/>
            <w:r w:rsidRPr="00A17AF4">
              <w:rPr>
                <w:lang w:val="pt-BR"/>
              </w:rPr>
              <w:t>Br</w:t>
            </w:r>
            <w:r w:rsidR="00F95D40" w:rsidRPr="00A17AF4">
              <w:rPr>
                <w:lang w:val="pt-BR"/>
              </w:rPr>
              <w:t>u</w:t>
            </w:r>
            <w:r w:rsidRPr="00A17AF4">
              <w:rPr>
                <w:lang w:val="pt-BR"/>
              </w:rPr>
              <w:t>z</w:t>
            </w:r>
            <w:r w:rsidR="00F95D40" w:rsidRPr="00A17AF4">
              <w:rPr>
                <w:lang w:val="pt-BR"/>
              </w:rPr>
              <w:t>o</w:t>
            </w:r>
            <w:r w:rsidRPr="00A17AF4">
              <w:rPr>
                <w:lang w:val="pt-BR"/>
              </w:rPr>
              <w:t>ne</w:t>
            </w:r>
            <w:proofErr w:type="spellEnd"/>
          </w:p>
          <w:p w14:paraId="32B899F8" w14:textId="77777777" w:rsidR="006200E9" w:rsidRPr="00A17AF4" w:rsidRDefault="006200E9"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lang w:val="pt-BR"/>
              </w:rPr>
            </w:pPr>
          </w:p>
        </w:tc>
        <w:tc>
          <w:tcPr>
            <w:tcW w:w="4556" w:type="dxa"/>
            <w:shd w:val="clear" w:color="auto" w:fill="auto"/>
          </w:tcPr>
          <w:p w14:paraId="00A9DF95" w14:textId="77777777" w:rsidR="006D59B8" w:rsidRPr="00A17AF4" w:rsidRDefault="006D59B8"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lang w:val="pt-BR"/>
              </w:rPr>
            </w:pPr>
          </w:p>
          <w:p w14:paraId="32B899F9" w14:textId="5E871E7F" w:rsidR="007F37B2" w:rsidRPr="00A17AF4" w:rsidRDefault="00027349"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lang w:val="pt-BR"/>
              </w:rPr>
            </w:pPr>
            <w:r w:rsidRPr="00A17AF4">
              <w:rPr>
                <w:b/>
                <w:bCs/>
                <w:lang w:val="pt-BR"/>
              </w:rPr>
              <w:t>____________________________</w:t>
            </w:r>
          </w:p>
          <w:p w14:paraId="32B899FA" w14:textId="1705BA3D" w:rsidR="004271B2" w:rsidRPr="00A17AF4" w:rsidRDefault="00A17AF4" w:rsidP="004271B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lang w:val="pt-BR"/>
              </w:rPr>
            </w:pPr>
            <w:r w:rsidRPr="00A17AF4">
              <w:rPr>
                <w:b/>
                <w:bCs/>
                <w:lang w:val="pt-BR"/>
              </w:rPr>
              <w:t xml:space="preserve">Pela </w:t>
            </w:r>
            <w:r w:rsidR="00901C64">
              <w:rPr>
                <w:b/>
                <w:bCs/>
                <w:lang w:val="pt-BR"/>
              </w:rPr>
              <w:t>d</w:t>
            </w:r>
            <w:r w:rsidRPr="00A17AF4">
              <w:rPr>
                <w:b/>
                <w:bCs/>
                <w:lang w:val="pt-BR"/>
              </w:rPr>
              <w:t>elegação do Brasil</w:t>
            </w:r>
          </w:p>
          <w:p w14:paraId="32B899FB" w14:textId="213E0F38" w:rsidR="004271B2" w:rsidRPr="00A17AF4" w:rsidRDefault="00A17AF4" w:rsidP="004271B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r w:rsidRPr="00A17AF4">
              <w:rPr>
                <w:lang w:val="pt-BR"/>
              </w:rPr>
              <w:t xml:space="preserve">Fabiana </w:t>
            </w:r>
            <w:proofErr w:type="spellStart"/>
            <w:r w:rsidRPr="00A17AF4">
              <w:rPr>
                <w:lang w:val="pt-BR"/>
              </w:rPr>
              <w:t>Kawasse</w:t>
            </w:r>
            <w:proofErr w:type="spellEnd"/>
          </w:p>
          <w:p w14:paraId="32B899FC" w14:textId="77777777" w:rsidR="007F37B2" w:rsidRPr="00A17AF4"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p>
          <w:p w14:paraId="1DF8D647" w14:textId="77777777" w:rsidR="00A8145F" w:rsidRPr="00A17AF4" w:rsidRDefault="00A8145F" w:rsidP="006D59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rPr>
                <w:lang w:val="pt-BR"/>
              </w:rPr>
            </w:pPr>
          </w:p>
          <w:p w14:paraId="32B89A00" w14:textId="4462D100" w:rsidR="006D59B8" w:rsidRPr="00A17AF4" w:rsidRDefault="006D59B8" w:rsidP="006D59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rPr>
                <w:lang w:val="pt-BR"/>
              </w:rPr>
            </w:pPr>
          </w:p>
        </w:tc>
      </w:tr>
      <w:tr w:rsidR="007F37B2" w:rsidRPr="00194568" w14:paraId="32B89A0A" w14:textId="77777777" w:rsidTr="00367C68">
        <w:trPr>
          <w:trHeight w:val="340"/>
          <w:jc w:val="center"/>
        </w:trPr>
        <w:tc>
          <w:tcPr>
            <w:tcW w:w="4087" w:type="dxa"/>
            <w:shd w:val="clear" w:color="auto" w:fill="auto"/>
          </w:tcPr>
          <w:p w14:paraId="32B89A02" w14:textId="77777777" w:rsidR="007F37B2" w:rsidRPr="00A17AF4"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p>
          <w:p w14:paraId="32B89A03" w14:textId="77777777" w:rsidR="007F37B2" w:rsidRPr="00A17AF4"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lang w:val="pt-BR"/>
              </w:rPr>
            </w:pPr>
            <w:r w:rsidRPr="00A17AF4">
              <w:rPr>
                <w:b/>
                <w:bCs/>
                <w:lang w:val="pt-BR"/>
              </w:rPr>
              <w:t>_____________________________</w:t>
            </w:r>
          </w:p>
          <w:p w14:paraId="4973E14B" w14:textId="4744BC0E" w:rsidR="00A17AF4" w:rsidRPr="00A17AF4" w:rsidRDefault="00A17AF4" w:rsidP="00A17A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lang w:val="pt-BR"/>
              </w:rPr>
            </w:pPr>
            <w:r w:rsidRPr="00A17AF4">
              <w:rPr>
                <w:b/>
                <w:bCs/>
                <w:lang w:val="pt-BR"/>
              </w:rPr>
              <w:t xml:space="preserve">Pela </w:t>
            </w:r>
            <w:r w:rsidR="00901C64">
              <w:rPr>
                <w:b/>
                <w:bCs/>
                <w:lang w:val="pt-BR"/>
              </w:rPr>
              <w:t>d</w:t>
            </w:r>
            <w:r w:rsidRPr="00A17AF4">
              <w:rPr>
                <w:b/>
                <w:bCs/>
                <w:lang w:val="pt-BR"/>
              </w:rPr>
              <w:t>elegação do Paraguai</w:t>
            </w:r>
          </w:p>
          <w:p w14:paraId="1048654C" w14:textId="7D96C64B" w:rsidR="006D59B8" w:rsidRPr="00A17AF4" w:rsidRDefault="00A17AF4" w:rsidP="00A17A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r w:rsidRPr="00A17AF4">
              <w:rPr>
                <w:lang w:val="pt-BR"/>
              </w:rPr>
              <w:t xml:space="preserve">Lilian Ramirez </w:t>
            </w:r>
          </w:p>
          <w:p w14:paraId="53079C28" w14:textId="77777777" w:rsidR="006D59B8" w:rsidRPr="00A17AF4" w:rsidRDefault="006D59B8" w:rsidP="00FF70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p>
          <w:p w14:paraId="32B89A05" w14:textId="17AE2EDC" w:rsidR="006D59B8" w:rsidRPr="00A17AF4" w:rsidRDefault="006D59B8" w:rsidP="00FF70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p>
        </w:tc>
        <w:tc>
          <w:tcPr>
            <w:tcW w:w="4556" w:type="dxa"/>
            <w:shd w:val="clear" w:color="auto" w:fill="auto"/>
          </w:tcPr>
          <w:p w14:paraId="32B89A06" w14:textId="77777777" w:rsidR="007F37B2" w:rsidRPr="00A17AF4"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p>
          <w:p w14:paraId="4BA66F9D" w14:textId="77777777" w:rsidR="00A17AF4" w:rsidRPr="00A17AF4" w:rsidRDefault="00A17AF4" w:rsidP="00A17A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lang w:val="pt-BR"/>
              </w:rPr>
            </w:pPr>
            <w:r w:rsidRPr="00A17AF4">
              <w:rPr>
                <w:b/>
                <w:bCs/>
                <w:lang w:val="pt-BR"/>
              </w:rPr>
              <w:t>_____________________________</w:t>
            </w:r>
          </w:p>
          <w:p w14:paraId="4B14AFFA" w14:textId="1EBE223D" w:rsidR="00A17AF4" w:rsidRPr="00A17AF4" w:rsidRDefault="00A17AF4" w:rsidP="00A17A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lang w:val="pt-BR"/>
              </w:rPr>
            </w:pPr>
            <w:r w:rsidRPr="00A17AF4">
              <w:rPr>
                <w:b/>
                <w:bCs/>
                <w:lang w:val="pt-BR"/>
              </w:rPr>
              <w:t xml:space="preserve">Pela </w:t>
            </w:r>
            <w:r w:rsidR="00901C64">
              <w:rPr>
                <w:b/>
                <w:bCs/>
                <w:lang w:val="pt-BR"/>
              </w:rPr>
              <w:t>d</w:t>
            </w:r>
            <w:r w:rsidRPr="00A17AF4">
              <w:rPr>
                <w:b/>
                <w:bCs/>
                <w:lang w:val="pt-BR"/>
              </w:rPr>
              <w:t>elegação do Uruguai</w:t>
            </w:r>
          </w:p>
          <w:p w14:paraId="73AFF0C5" w14:textId="77777777" w:rsidR="00A17AF4" w:rsidRPr="00A17AF4" w:rsidRDefault="00A17AF4" w:rsidP="00A17A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r w:rsidRPr="00A17AF4">
              <w:rPr>
                <w:lang w:val="pt-BR"/>
              </w:rPr>
              <w:t>Katherine McConnell</w:t>
            </w:r>
          </w:p>
          <w:p w14:paraId="3FB4A56F" w14:textId="77777777" w:rsidR="00A17AF4" w:rsidRPr="00A17AF4" w:rsidRDefault="00A17AF4" w:rsidP="00A17A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p>
          <w:p w14:paraId="103B7482" w14:textId="77777777" w:rsidR="00A17AF4" w:rsidRPr="00A17AF4" w:rsidRDefault="00A17AF4" w:rsidP="00A17A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lang w:val="pt-BR"/>
              </w:rPr>
            </w:pPr>
          </w:p>
          <w:p w14:paraId="32B89A09" w14:textId="2DA6F51C" w:rsidR="007F37B2" w:rsidRPr="00A17AF4" w:rsidRDefault="007F37B2" w:rsidP="004271B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szCs w:val="24"/>
                <w:lang w:val="pt-BR"/>
              </w:rPr>
            </w:pPr>
          </w:p>
        </w:tc>
      </w:tr>
    </w:tbl>
    <w:p w14:paraId="32B89A0E" w14:textId="77777777" w:rsidR="00AA2DA1" w:rsidRPr="00A17AF4" w:rsidRDefault="00AA2DA1" w:rsidP="00FF7018">
      <w:pPr>
        <w:rPr>
          <w:lang w:val="pt-BR"/>
        </w:rPr>
      </w:pPr>
    </w:p>
    <w:sectPr w:rsidR="00AA2DA1" w:rsidRPr="00A17AF4" w:rsidSect="003B107E">
      <w:headerReference w:type="default" r:id="rId10"/>
      <w:footerReference w:type="default" r:id="rId11"/>
      <w:headerReference w:type="first" r:id="rId12"/>
      <w:footerReference w:type="first" r:id="rId13"/>
      <w:pgSz w:w="11907" w:h="16840" w:code="9"/>
      <w:pgMar w:top="1417" w:right="1701" w:bottom="1417" w:left="1701" w:header="680" w:footer="55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19700" w14:textId="77777777" w:rsidR="00D73CEA" w:rsidRDefault="00D73CEA">
      <w:r>
        <w:separator/>
      </w:r>
    </w:p>
  </w:endnote>
  <w:endnote w:type="continuationSeparator" w:id="0">
    <w:p w14:paraId="4C01DAA3" w14:textId="77777777" w:rsidR="00D73CEA" w:rsidRDefault="00D73CEA">
      <w:r>
        <w:continuationSeparator/>
      </w:r>
    </w:p>
  </w:endnote>
  <w:endnote w:type="continuationNotice" w:id="1">
    <w:p w14:paraId="3213D98D" w14:textId="77777777" w:rsidR="00D73CEA" w:rsidRDefault="00D73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167752"/>
      <w:docPartObj>
        <w:docPartGallery w:val="Page Numbers (Bottom of Page)"/>
        <w:docPartUnique/>
      </w:docPartObj>
    </w:sdtPr>
    <w:sdtContent>
      <w:p w14:paraId="32B89A17" w14:textId="77777777" w:rsidR="00FF7018" w:rsidRDefault="001D6C7B">
        <w:pPr>
          <w:pStyle w:val="Piedepgina"/>
          <w:jc w:val="right"/>
        </w:pPr>
        <w:r>
          <w:fldChar w:fldCharType="begin"/>
        </w:r>
        <w:r w:rsidR="00FF7018">
          <w:instrText>PAGE   \* MERGEFORMAT</w:instrText>
        </w:r>
        <w:r>
          <w:fldChar w:fldCharType="separate"/>
        </w:r>
        <w:r w:rsidR="00DD0865" w:rsidRPr="00DD0865">
          <w:rPr>
            <w:noProof/>
            <w:lang w:val="es-ES"/>
          </w:rPr>
          <w:t>2</w:t>
        </w:r>
        <w:r>
          <w:fldChar w:fldCharType="end"/>
        </w:r>
      </w:p>
    </w:sdtContent>
  </w:sdt>
  <w:p w14:paraId="32B89A18" w14:textId="77777777" w:rsidR="00D455E3" w:rsidRPr="00D455E3" w:rsidRDefault="00D455E3">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9A1A" w14:textId="77777777" w:rsidR="00FF7018" w:rsidRPr="00BA6337" w:rsidRDefault="00FF7018" w:rsidP="00FF7018">
    <w:pPr>
      <w:pStyle w:val="Piedepgina"/>
      <w:jc w:val="center"/>
      <w:rPr>
        <w:rFonts w:cs="Arial"/>
        <w:b/>
        <w:i/>
        <w:sz w:val="16"/>
        <w:lang w:val="es-ES"/>
      </w:rPr>
    </w:pPr>
    <w:r w:rsidRPr="00BA6337">
      <w:rPr>
        <w:rFonts w:cs="Arial"/>
        <w:b/>
        <w:i/>
        <w:sz w:val="16"/>
        <w:lang w:val="es-ES"/>
      </w:rPr>
      <w:t>Secretaría del MERCOSUR</w:t>
    </w:r>
  </w:p>
  <w:p w14:paraId="32B89A1B" w14:textId="77777777" w:rsidR="00FF7018" w:rsidRPr="00BA6337" w:rsidRDefault="00FF7018" w:rsidP="00FF7018">
    <w:pPr>
      <w:pStyle w:val="Piedepgina"/>
      <w:jc w:val="center"/>
      <w:rPr>
        <w:rFonts w:cs="Arial"/>
        <w:b/>
        <w:sz w:val="16"/>
      </w:rPr>
    </w:pPr>
    <w:r w:rsidRPr="00BA6337">
      <w:rPr>
        <w:rFonts w:cs="Arial"/>
        <w:b/>
        <w:sz w:val="16"/>
      </w:rPr>
      <w:t xml:space="preserve">        Archivo Oficial</w:t>
    </w:r>
  </w:p>
  <w:p w14:paraId="32B89A1C" w14:textId="77777777" w:rsidR="00FF7018" w:rsidRPr="00BA6337" w:rsidRDefault="00FF7018" w:rsidP="00FF7018">
    <w:pPr>
      <w:pStyle w:val="Piedepgina"/>
      <w:jc w:val="center"/>
      <w:rPr>
        <w:rFonts w:cs="Arial"/>
        <w:b/>
        <w:i/>
        <w:sz w:val="16"/>
        <w:lang w:val="es-ES"/>
      </w:rPr>
    </w:pPr>
    <w:r w:rsidRPr="00BA6337">
      <w:rPr>
        <w:rFonts w:cs="Arial"/>
        <w:sz w:val="16"/>
        <w:lang w:val="fr-FR"/>
      </w:rPr>
      <w:t xml:space="preserve">  www.mercosur.int</w:t>
    </w:r>
  </w:p>
  <w:p w14:paraId="32B89A1D" w14:textId="77777777" w:rsidR="00FF7018" w:rsidRPr="00FF7018" w:rsidRDefault="00FF701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7EADD" w14:textId="77777777" w:rsidR="00D73CEA" w:rsidRDefault="00D73CEA">
      <w:r>
        <w:separator/>
      </w:r>
    </w:p>
  </w:footnote>
  <w:footnote w:type="continuationSeparator" w:id="0">
    <w:p w14:paraId="402ADC0B" w14:textId="77777777" w:rsidR="00D73CEA" w:rsidRDefault="00D73CEA">
      <w:r>
        <w:continuationSeparator/>
      </w:r>
    </w:p>
  </w:footnote>
  <w:footnote w:type="continuationNotice" w:id="1">
    <w:p w14:paraId="4143B811" w14:textId="77777777" w:rsidR="00D73CEA" w:rsidRDefault="00D73C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9A15" w14:textId="77777777" w:rsidR="00D455E3" w:rsidRDefault="00D455E3" w:rsidP="00F825F3">
    <w:pPr>
      <w:pStyle w:val="Encabezado"/>
      <w:ind w:left="-284"/>
    </w:pPr>
  </w:p>
  <w:p w14:paraId="32B89A16" w14:textId="77777777" w:rsidR="00D455E3" w:rsidRDefault="00000000">
    <w:pPr>
      <w:pStyle w:val="Encabezado"/>
    </w:pPr>
    <w:r>
      <w:rPr>
        <w:noProof/>
        <w:snapToGrid/>
        <w:lang w:val="es-UY" w:eastAsia="es-UY"/>
      </w:rPr>
      <w:pict w14:anchorId="32B89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35pt;margin-top:161.45pt;width:428.5pt;height:310.25pt;z-index:-251657728;mso-position-horizontal-relative:margin;mso-position-vertical-relative:margin" o:allowincell="f">
          <v:imagedata r:id="rId1" o:title="LogoMERCOSUR-Principal_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9A19" w14:textId="5D1C55EE" w:rsidR="00FF7018" w:rsidRDefault="00901C64">
    <w:pPr>
      <w:pStyle w:val="Encabezado"/>
    </w:pPr>
    <w:r>
      <w:rPr>
        <w:noProof/>
        <w:lang w:val="pt-BR" w:eastAsia="pt-BR"/>
      </w:rPr>
      <w:drawing>
        <wp:anchor distT="0" distB="0" distL="114300" distR="114300" simplePos="0" relativeHeight="251656704" behindDoc="0" locked="0" layoutInCell="0" allowOverlap="1" wp14:anchorId="32B89A21" wp14:editId="6E721C19">
          <wp:simplePos x="0" y="0"/>
          <wp:positionH relativeFrom="margin">
            <wp:posOffset>71120</wp:posOffset>
          </wp:positionH>
          <wp:positionV relativeFrom="margin">
            <wp:posOffset>-757555</wp:posOffset>
          </wp:positionV>
          <wp:extent cx="1186180" cy="74803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E520B5">
      <w:rPr>
        <w:noProof/>
        <w:snapToGrid/>
        <w:lang w:val="pt-BR" w:eastAsia="pt-BR"/>
      </w:rPr>
      <w:drawing>
        <wp:anchor distT="0" distB="0" distL="114300" distR="114300" simplePos="0" relativeHeight="251657728" behindDoc="1" locked="0" layoutInCell="0" allowOverlap="1" wp14:anchorId="32B89A1F" wp14:editId="770D7EC9">
          <wp:simplePos x="0" y="0"/>
          <wp:positionH relativeFrom="margin">
            <wp:posOffset>-57785</wp:posOffset>
          </wp:positionH>
          <wp:positionV relativeFrom="margin">
            <wp:posOffset>2645410</wp:posOffset>
          </wp:positionV>
          <wp:extent cx="5400675" cy="3293745"/>
          <wp:effectExtent l="0" t="0" r="9525"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400675" cy="3293745"/>
                  </a:xfrm>
                  <a:prstGeom prst="rect">
                    <a:avLst/>
                  </a:prstGeom>
                  <a:noFill/>
                </pic:spPr>
              </pic:pic>
            </a:graphicData>
          </a:graphic>
        </wp:anchor>
      </w:drawing>
    </w:r>
    <w:r>
      <w:t xml:space="preserve">                                                                                                   </w:t>
    </w:r>
    <w:r>
      <w:rPr>
        <w:noProof/>
        <w:lang w:val="pt-BR" w:eastAsia="pt-BR"/>
      </w:rPr>
      <w:drawing>
        <wp:inline distT="0" distB="0" distL="0" distR="0" wp14:anchorId="23196108" wp14:editId="1FAC3405">
          <wp:extent cx="1199515" cy="760095"/>
          <wp:effectExtent l="0" t="0" r="635" b="1905"/>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1B34BF2"/>
    <w:multiLevelType w:val="hybridMultilevel"/>
    <w:tmpl w:val="A4C0E684"/>
    <w:lvl w:ilvl="0" w:tplc="898C333A">
      <w:start w:val="3"/>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1F24EF7"/>
    <w:multiLevelType w:val="hybridMultilevel"/>
    <w:tmpl w:val="368CECEE"/>
    <w:lvl w:ilvl="0" w:tplc="C2F25506">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426489A"/>
    <w:multiLevelType w:val="hybridMultilevel"/>
    <w:tmpl w:val="54606AA4"/>
    <w:lvl w:ilvl="0" w:tplc="49BC25B0">
      <w:numFmt w:val="bullet"/>
      <w:lvlText w:val=""/>
      <w:lvlJc w:val="left"/>
      <w:pPr>
        <w:ind w:left="426" w:hanging="360"/>
      </w:pPr>
      <w:rPr>
        <w:rFonts w:ascii="Symbol" w:eastAsia="Times New Roman" w:hAnsi="Symbol" w:cs="Arial" w:hint="default"/>
        <w:color w:val="auto"/>
      </w:rPr>
    </w:lvl>
    <w:lvl w:ilvl="1" w:tplc="3C0A0003" w:tentative="1">
      <w:start w:val="1"/>
      <w:numFmt w:val="bullet"/>
      <w:lvlText w:val="o"/>
      <w:lvlJc w:val="left"/>
      <w:pPr>
        <w:ind w:left="1146" w:hanging="360"/>
      </w:pPr>
      <w:rPr>
        <w:rFonts w:ascii="Courier New" w:hAnsi="Courier New" w:cs="Courier New" w:hint="default"/>
      </w:rPr>
    </w:lvl>
    <w:lvl w:ilvl="2" w:tplc="3C0A0005" w:tentative="1">
      <w:start w:val="1"/>
      <w:numFmt w:val="bullet"/>
      <w:lvlText w:val=""/>
      <w:lvlJc w:val="left"/>
      <w:pPr>
        <w:ind w:left="1866" w:hanging="360"/>
      </w:pPr>
      <w:rPr>
        <w:rFonts w:ascii="Wingdings" w:hAnsi="Wingdings" w:hint="default"/>
      </w:rPr>
    </w:lvl>
    <w:lvl w:ilvl="3" w:tplc="3C0A0001" w:tentative="1">
      <w:start w:val="1"/>
      <w:numFmt w:val="bullet"/>
      <w:lvlText w:val=""/>
      <w:lvlJc w:val="left"/>
      <w:pPr>
        <w:ind w:left="2586" w:hanging="360"/>
      </w:pPr>
      <w:rPr>
        <w:rFonts w:ascii="Symbol" w:hAnsi="Symbol" w:hint="default"/>
      </w:rPr>
    </w:lvl>
    <w:lvl w:ilvl="4" w:tplc="3C0A0003" w:tentative="1">
      <w:start w:val="1"/>
      <w:numFmt w:val="bullet"/>
      <w:lvlText w:val="o"/>
      <w:lvlJc w:val="left"/>
      <w:pPr>
        <w:ind w:left="3306" w:hanging="360"/>
      </w:pPr>
      <w:rPr>
        <w:rFonts w:ascii="Courier New" w:hAnsi="Courier New" w:cs="Courier New" w:hint="default"/>
      </w:rPr>
    </w:lvl>
    <w:lvl w:ilvl="5" w:tplc="3C0A0005" w:tentative="1">
      <w:start w:val="1"/>
      <w:numFmt w:val="bullet"/>
      <w:lvlText w:val=""/>
      <w:lvlJc w:val="left"/>
      <w:pPr>
        <w:ind w:left="4026" w:hanging="360"/>
      </w:pPr>
      <w:rPr>
        <w:rFonts w:ascii="Wingdings" w:hAnsi="Wingdings" w:hint="default"/>
      </w:rPr>
    </w:lvl>
    <w:lvl w:ilvl="6" w:tplc="3C0A0001" w:tentative="1">
      <w:start w:val="1"/>
      <w:numFmt w:val="bullet"/>
      <w:lvlText w:val=""/>
      <w:lvlJc w:val="left"/>
      <w:pPr>
        <w:ind w:left="4746" w:hanging="360"/>
      </w:pPr>
      <w:rPr>
        <w:rFonts w:ascii="Symbol" w:hAnsi="Symbol" w:hint="default"/>
      </w:rPr>
    </w:lvl>
    <w:lvl w:ilvl="7" w:tplc="3C0A0003" w:tentative="1">
      <w:start w:val="1"/>
      <w:numFmt w:val="bullet"/>
      <w:lvlText w:val="o"/>
      <w:lvlJc w:val="left"/>
      <w:pPr>
        <w:ind w:left="5466" w:hanging="360"/>
      </w:pPr>
      <w:rPr>
        <w:rFonts w:ascii="Courier New" w:hAnsi="Courier New" w:cs="Courier New" w:hint="default"/>
      </w:rPr>
    </w:lvl>
    <w:lvl w:ilvl="8" w:tplc="3C0A0005" w:tentative="1">
      <w:start w:val="1"/>
      <w:numFmt w:val="bullet"/>
      <w:lvlText w:val=""/>
      <w:lvlJc w:val="left"/>
      <w:pPr>
        <w:ind w:left="6186" w:hanging="360"/>
      </w:pPr>
      <w:rPr>
        <w:rFonts w:ascii="Wingdings" w:hAnsi="Wingdings" w:hint="default"/>
      </w:rPr>
    </w:lvl>
  </w:abstractNum>
  <w:abstractNum w:abstractNumId="4" w15:restartNumberingAfterBreak="0">
    <w:nsid w:val="0958357A"/>
    <w:multiLevelType w:val="hybridMultilevel"/>
    <w:tmpl w:val="55E6C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9807BB"/>
    <w:multiLevelType w:val="hybridMultilevel"/>
    <w:tmpl w:val="EC843F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619021C"/>
    <w:multiLevelType w:val="hybridMultilevel"/>
    <w:tmpl w:val="FB90489C"/>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15:restartNumberingAfterBreak="0">
    <w:nsid w:val="16237A67"/>
    <w:multiLevelType w:val="hybridMultilevel"/>
    <w:tmpl w:val="293A187A"/>
    <w:lvl w:ilvl="0" w:tplc="3AD0C47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12652"/>
    <w:multiLevelType w:val="hybridMultilevel"/>
    <w:tmpl w:val="86C47C6A"/>
    <w:lvl w:ilvl="0" w:tplc="9C82A5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8912DAB"/>
    <w:multiLevelType w:val="hybridMultilevel"/>
    <w:tmpl w:val="8A6CBC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9AA373D"/>
    <w:multiLevelType w:val="multilevel"/>
    <w:tmpl w:val="9B9E7654"/>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2" w15:restartNumberingAfterBreak="0">
    <w:nsid w:val="29A44570"/>
    <w:multiLevelType w:val="hybridMultilevel"/>
    <w:tmpl w:val="AF0C02F0"/>
    <w:lvl w:ilvl="0" w:tplc="11A2B346">
      <w:start w:val="1"/>
      <w:numFmt w:val="upperLetter"/>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3" w15:restartNumberingAfterBreak="0">
    <w:nsid w:val="2F476B89"/>
    <w:multiLevelType w:val="hybridMultilevel"/>
    <w:tmpl w:val="359E38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1DF7B09"/>
    <w:multiLevelType w:val="multilevel"/>
    <w:tmpl w:val="146CCBD4"/>
    <w:lvl w:ilvl="0">
      <w:start w:val="1"/>
      <w:numFmt w:val="decimal"/>
      <w:lvlText w:val="%1."/>
      <w:lvlJc w:val="left"/>
      <w:pPr>
        <w:ind w:left="1428" w:hanging="360"/>
      </w:pPr>
      <w:rPr>
        <w:rFonts w:hint="default"/>
        <w:b/>
      </w:rPr>
    </w:lvl>
    <w:lvl w:ilvl="1">
      <w:start w:val="1"/>
      <w:numFmt w:val="decimal"/>
      <w:lvlText w:val="%1.%2."/>
      <w:lvlJc w:val="left"/>
      <w:pPr>
        <w:ind w:left="2421" w:hanging="720"/>
      </w:pPr>
      <w:rPr>
        <w:b/>
        <w:color w:val="auto"/>
      </w:rPr>
    </w:lvl>
    <w:lvl w:ilvl="2">
      <w:start w:val="1"/>
      <w:numFmt w:val="decimal"/>
      <w:lvlText w:val="%1.%2.%3."/>
      <w:lvlJc w:val="left"/>
      <w:pPr>
        <w:ind w:left="1788" w:hanging="720"/>
      </w:pPr>
      <w:rPr>
        <w:b/>
        <w:color w:val="auto"/>
      </w:rPr>
    </w:lvl>
    <w:lvl w:ilvl="3">
      <w:start w:val="1"/>
      <w:numFmt w:val="decimal"/>
      <w:lvlText w:val="%1.%2.%3.%4."/>
      <w:lvlJc w:val="left"/>
      <w:pPr>
        <w:ind w:left="2148" w:hanging="1080"/>
      </w:pPr>
    </w:lvl>
    <w:lvl w:ilvl="4">
      <w:start w:val="1"/>
      <w:numFmt w:val="decimal"/>
      <w:lvlText w:val="%1.%2.%3.%4.%5."/>
      <w:lvlJc w:val="left"/>
      <w:pPr>
        <w:ind w:left="2148" w:hanging="1080"/>
      </w:pPr>
    </w:lvl>
    <w:lvl w:ilvl="5">
      <w:start w:val="1"/>
      <w:numFmt w:val="decimal"/>
      <w:lvlText w:val="%1.%2.%3.%4.%5.%6."/>
      <w:lvlJc w:val="left"/>
      <w:pPr>
        <w:ind w:left="2508" w:hanging="1440"/>
      </w:pPr>
    </w:lvl>
    <w:lvl w:ilvl="6">
      <w:start w:val="1"/>
      <w:numFmt w:val="decimal"/>
      <w:lvlText w:val="%1.%2.%3.%4.%5.%6.%7."/>
      <w:lvlJc w:val="left"/>
      <w:pPr>
        <w:ind w:left="2508" w:hanging="1440"/>
      </w:pPr>
    </w:lvl>
    <w:lvl w:ilvl="7">
      <w:start w:val="1"/>
      <w:numFmt w:val="decimal"/>
      <w:lvlText w:val="%1.%2.%3.%4.%5.%6.%7.%8."/>
      <w:lvlJc w:val="left"/>
      <w:pPr>
        <w:ind w:left="2868" w:hanging="1800"/>
      </w:pPr>
    </w:lvl>
    <w:lvl w:ilvl="8">
      <w:start w:val="1"/>
      <w:numFmt w:val="decimal"/>
      <w:lvlText w:val="%1.%2.%3.%4.%5.%6.%7.%8.%9."/>
      <w:lvlJc w:val="left"/>
      <w:pPr>
        <w:ind w:left="3228" w:hanging="2160"/>
      </w:pPr>
    </w:lvl>
  </w:abstractNum>
  <w:abstractNum w:abstractNumId="15" w15:restartNumberingAfterBreak="0">
    <w:nsid w:val="34684A52"/>
    <w:multiLevelType w:val="hybridMultilevel"/>
    <w:tmpl w:val="A2CC18A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15:restartNumberingAfterBreak="0">
    <w:nsid w:val="385A08DF"/>
    <w:multiLevelType w:val="multilevel"/>
    <w:tmpl w:val="350EAC2E"/>
    <w:lvl w:ilvl="0">
      <w:start w:val="1"/>
      <w:numFmt w:val="decimal"/>
      <w:lvlText w:val="%1."/>
      <w:lvlJc w:val="left"/>
      <w:pPr>
        <w:ind w:left="720" w:hanging="360"/>
      </w:p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7" w15:restartNumberingAfterBreak="0">
    <w:nsid w:val="394D0285"/>
    <w:multiLevelType w:val="hybridMultilevel"/>
    <w:tmpl w:val="9FEC92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A825B38"/>
    <w:multiLevelType w:val="hybridMultilevel"/>
    <w:tmpl w:val="80D633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AD24CDB"/>
    <w:multiLevelType w:val="hybridMultilevel"/>
    <w:tmpl w:val="0ED210A8"/>
    <w:lvl w:ilvl="0" w:tplc="D1FAE1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BB974D7"/>
    <w:multiLevelType w:val="hybridMultilevel"/>
    <w:tmpl w:val="5AA859A4"/>
    <w:lvl w:ilvl="0" w:tplc="5F8E2578">
      <w:start w:val="1"/>
      <w:numFmt w:val="decimal"/>
      <w:lvlText w:val="%1."/>
      <w:lvlJc w:val="left"/>
      <w:pPr>
        <w:ind w:left="1440" w:hanging="360"/>
      </w:pPr>
      <w:rPr>
        <w:rFonts w:hint="default"/>
        <w:b/>
        <w:bCs w:val="0"/>
        <w:color w:val="auto"/>
      </w:rPr>
    </w:lvl>
    <w:lvl w:ilvl="1" w:tplc="380A0019">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21" w15:restartNumberingAfterBreak="0">
    <w:nsid w:val="3CC458CB"/>
    <w:multiLevelType w:val="hybridMultilevel"/>
    <w:tmpl w:val="0ED210A8"/>
    <w:lvl w:ilvl="0" w:tplc="D1FAE1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427D28"/>
    <w:multiLevelType w:val="multilevel"/>
    <w:tmpl w:val="541E70EE"/>
    <w:lvl w:ilvl="0">
      <w:start w:val="2"/>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3D7211"/>
    <w:multiLevelType w:val="hybridMultilevel"/>
    <w:tmpl w:val="7040A1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AD75781"/>
    <w:multiLevelType w:val="hybridMultilevel"/>
    <w:tmpl w:val="1A385BDE"/>
    <w:lvl w:ilvl="0" w:tplc="78ACF192">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15:restartNumberingAfterBreak="0">
    <w:nsid w:val="4ECF271E"/>
    <w:multiLevelType w:val="multilevel"/>
    <w:tmpl w:val="842E4A5A"/>
    <w:lvl w:ilvl="0">
      <w:start w:val="1"/>
      <w:numFmt w:val="decimal"/>
      <w:lvlText w:val="%1."/>
      <w:lvlJc w:val="left"/>
      <w:pPr>
        <w:ind w:left="1440" w:hanging="360"/>
      </w:pPr>
      <w:rPr>
        <w:rFonts w:ascii="Arial" w:hAnsi="Arial" w:cs="Arial" w:hint="default"/>
        <w:b/>
        <w:bCs w:val="0"/>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F1C1F6A"/>
    <w:multiLevelType w:val="multilevel"/>
    <w:tmpl w:val="8ED2755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716D78"/>
    <w:multiLevelType w:val="hybridMultilevel"/>
    <w:tmpl w:val="7690F9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FE63AE5"/>
    <w:multiLevelType w:val="multilevel"/>
    <w:tmpl w:val="C3D67ABE"/>
    <w:lvl w:ilvl="0">
      <w:start w:val="1"/>
      <w:numFmt w:val="decimal"/>
      <w:lvlText w:val="%1."/>
      <w:lvlJc w:val="left"/>
      <w:pPr>
        <w:ind w:left="1440" w:hanging="360"/>
      </w:pPr>
      <w:rPr>
        <w:rFonts w:hint="default"/>
        <w:b/>
        <w:bCs w:val="0"/>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60B55137"/>
    <w:multiLevelType w:val="multilevel"/>
    <w:tmpl w:val="7B362EBC"/>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63174778"/>
    <w:multiLevelType w:val="hybridMultilevel"/>
    <w:tmpl w:val="3D66C61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1" w15:restartNumberingAfterBreak="0">
    <w:nsid w:val="6C2C342B"/>
    <w:multiLevelType w:val="multilevel"/>
    <w:tmpl w:val="650E551E"/>
    <w:lvl w:ilvl="0">
      <w:start w:val="2"/>
      <w:numFmt w:val="decimal"/>
      <w:lvlText w:val="%1."/>
      <w:lvlJc w:val="left"/>
      <w:pPr>
        <w:ind w:left="361" w:hanging="360"/>
      </w:pPr>
      <w:rPr>
        <w:rFonts w:cs="Times New Roman" w:hint="default"/>
        <w:b/>
      </w:rPr>
    </w:lvl>
    <w:lvl w:ilvl="1">
      <w:start w:val="1"/>
      <w:numFmt w:val="decimal"/>
      <w:lvlText w:val="%1.%2."/>
      <w:lvlJc w:val="left"/>
      <w:pPr>
        <w:ind w:left="721" w:hanging="720"/>
      </w:pPr>
    </w:lvl>
    <w:lvl w:ilvl="2">
      <w:start w:val="1"/>
      <w:numFmt w:val="decimal"/>
      <w:lvlText w:val="%1.%2.%3."/>
      <w:lvlJc w:val="left"/>
      <w:pPr>
        <w:ind w:left="721" w:hanging="720"/>
      </w:pPr>
    </w:lvl>
    <w:lvl w:ilvl="3">
      <w:start w:val="1"/>
      <w:numFmt w:val="decimal"/>
      <w:lvlText w:val="%1.%2.%3.%4."/>
      <w:lvlJc w:val="left"/>
      <w:pPr>
        <w:ind w:left="1081" w:hanging="1080"/>
      </w:pPr>
    </w:lvl>
    <w:lvl w:ilvl="4">
      <w:start w:val="1"/>
      <w:numFmt w:val="decimal"/>
      <w:lvlText w:val="%1.%2.%3.%4.%5."/>
      <w:lvlJc w:val="left"/>
      <w:pPr>
        <w:ind w:left="1081" w:hanging="1080"/>
      </w:pPr>
    </w:lvl>
    <w:lvl w:ilvl="5">
      <w:start w:val="1"/>
      <w:numFmt w:val="decimal"/>
      <w:lvlText w:val="%1.%2.%3.%4.%5.%6."/>
      <w:lvlJc w:val="left"/>
      <w:pPr>
        <w:ind w:left="1441" w:hanging="1440"/>
      </w:pPr>
    </w:lvl>
    <w:lvl w:ilvl="6">
      <w:start w:val="1"/>
      <w:numFmt w:val="decimal"/>
      <w:lvlText w:val="%1.%2.%3.%4.%5.%6.%7."/>
      <w:lvlJc w:val="left"/>
      <w:pPr>
        <w:ind w:left="1441" w:hanging="1440"/>
      </w:pPr>
    </w:lvl>
    <w:lvl w:ilvl="7">
      <w:start w:val="1"/>
      <w:numFmt w:val="decimal"/>
      <w:lvlText w:val="%1.%2.%3.%4.%5.%6.%7.%8."/>
      <w:lvlJc w:val="left"/>
      <w:pPr>
        <w:ind w:left="1801" w:hanging="1800"/>
      </w:pPr>
    </w:lvl>
    <w:lvl w:ilvl="8">
      <w:start w:val="1"/>
      <w:numFmt w:val="decimal"/>
      <w:lvlText w:val="%1.%2.%3.%4.%5.%6.%7.%8.%9."/>
      <w:lvlJc w:val="left"/>
      <w:pPr>
        <w:ind w:left="2161" w:hanging="2160"/>
      </w:pPr>
    </w:lvl>
  </w:abstractNum>
  <w:abstractNum w:abstractNumId="32" w15:restartNumberingAfterBreak="0">
    <w:nsid w:val="6F4047B1"/>
    <w:multiLevelType w:val="hybridMultilevel"/>
    <w:tmpl w:val="28DA93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3D166E1"/>
    <w:multiLevelType w:val="hybridMultilevel"/>
    <w:tmpl w:val="4E6E671A"/>
    <w:lvl w:ilvl="0" w:tplc="90E055DC">
      <w:start w:val="3"/>
      <w:numFmt w:val="decimal"/>
      <w:lvlText w:val="%1."/>
      <w:lvlJc w:val="left"/>
      <w:pPr>
        <w:ind w:left="360" w:hanging="360"/>
      </w:pPr>
      <w:rPr>
        <w:rFonts w:ascii="Arial" w:hAnsi="Arial"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78EC3B67"/>
    <w:multiLevelType w:val="multilevel"/>
    <w:tmpl w:val="FDF06D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111977294">
    <w:abstractNumId w:val="22"/>
  </w:num>
  <w:num w:numId="2" w16cid:durableId="1132865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5363316">
    <w:abstractNumId w:val="10"/>
  </w:num>
  <w:num w:numId="4" w16cid:durableId="1296525380">
    <w:abstractNumId w:val="0"/>
  </w:num>
  <w:num w:numId="5" w16cid:durableId="588195933">
    <w:abstractNumId w:val="29"/>
  </w:num>
  <w:num w:numId="6" w16cid:durableId="220874934">
    <w:abstractNumId w:val="30"/>
  </w:num>
  <w:num w:numId="7" w16cid:durableId="894779717">
    <w:abstractNumId w:val="15"/>
  </w:num>
  <w:num w:numId="8" w16cid:durableId="1392921595">
    <w:abstractNumId w:val="4"/>
  </w:num>
  <w:num w:numId="9" w16cid:durableId="82382581">
    <w:abstractNumId w:val="26"/>
  </w:num>
  <w:num w:numId="10" w16cid:durableId="1112938651">
    <w:abstractNumId w:val="14"/>
  </w:num>
  <w:num w:numId="11" w16cid:durableId="1072309183">
    <w:abstractNumId w:val="12"/>
  </w:num>
  <w:num w:numId="12" w16cid:durableId="439184971">
    <w:abstractNumId w:val="11"/>
  </w:num>
  <w:num w:numId="13" w16cid:durableId="1782845136">
    <w:abstractNumId w:val="8"/>
  </w:num>
  <w:num w:numId="14" w16cid:durableId="1057705167">
    <w:abstractNumId w:val="7"/>
  </w:num>
  <w:num w:numId="15" w16cid:durableId="1811822579">
    <w:abstractNumId w:val="34"/>
  </w:num>
  <w:num w:numId="16" w16cid:durableId="1728525980">
    <w:abstractNumId w:val="31"/>
  </w:num>
  <w:num w:numId="17" w16cid:durableId="378893465">
    <w:abstractNumId w:val="20"/>
  </w:num>
  <w:num w:numId="18" w16cid:durableId="256376867">
    <w:abstractNumId w:val="24"/>
  </w:num>
  <w:num w:numId="19" w16cid:durableId="945236487">
    <w:abstractNumId w:val="33"/>
  </w:num>
  <w:num w:numId="20" w16cid:durableId="646518492">
    <w:abstractNumId w:val="25"/>
  </w:num>
  <w:num w:numId="21" w16cid:durableId="1114442509">
    <w:abstractNumId w:val="28"/>
  </w:num>
  <w:num w:numId="22" w16cid:durableId="92016228">
    <w:abstractNumId w:val="27"/>
  </w:num>
  <w:num w:numId="23" w16cid:durableId="347485175">
    <w:abstractNumId w:val="13"/>
  </w:num>
  <w:num w:numId="24" w16cid:durableId="1486319132">
    <w:abstractNumId w:val="6"/>
  </w:num>
  <w:num w:numId="25" w16cid:durableId="927035205">
    <w:abstractNumId w:val="9"/>
  </w:num>
  <w:num w:numId="26" w16cid:durableId="679965197">
    <w:abstractNumId w:val="21"/>
  </w:num>
  <w:num w:numId="27" w16cid:durableId="232277064">
    <w:abstractNumId w:val="23"/>
  </w:num>
  <w:num w:numId="28" w16cid:durableId="393359627">
    <w:abstractNumId w:val="5"/>
  </w:num>
  <w:num w:numId="29" w16cid:durableId="689717712">
    <w:abstractNumId w:val="32"/>
  </w:num>
  <w:num w:numId="30" w16cid:durableId="567766179">
    <w:abstractNumId w:val="2"/>
  </w:num>
  <w:num w:numId="31" w16cid:durableId="1294748747">
    <w:abstractNumId w:val="17"/>
  </w:num>
  <w:num w:numId="32" w16cid:durableId="548151309">
    <w:abstractNumId w:val="18"/>
  </w:num>
  <w:num w:numId="33" w16cid:durableId="385564669">
    <w:abstractNumId w:val="19"/>
  </w:num>
  <w:num w:numId="34" w16cid:durableId="830095748">
    <w:abstractNumId w:val="16"/>
  </w:num>
  <w:num w:numId="35" w16cid:durableId="1656182068">
    <w:abstractNumId w:val="3"/>
  </w:num>
  <w:num w:numId="36" w16cid:durableId="800919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activeWritingStyle w:appName="MSWord" w:lang="es-ES" w:vendorID="64" w:dllVersion="0" w:nlCheck="1" w:checkStyle="0"/>
  <w:activeWritingStyle w:appName="MSWord" w:lang="pt-BR" w:vendorID="64" w:dllVersion="0" w:nlCheck="1" w:checkStyle="0"/>
  <w:activeWritingStyle w:appName="MSWord" w:lang="es-UY" w:vendorID="64" w:dllVersion="0" w:nlCheck="1" w:checkStyle="0"/>
  <w:activeWritingStyle w:appName="MSWord" w:lang="en-US" w:vendorID="64" w:dllVersion="0" w:nlCheck="1" w:checkStyle="0"/>
  <w:activeWritingStyle w:appName="MSWord" w:lang="pt-BR" w:vendorID="64" w:dllVersion="6" w:nlCheck="1" w:checkStyle="0"/>
  <w:activeWritingStyle w:appName="MSWord" w:lang="es-UY" w:vendorID="64" w:dllVersion="6" w:nlCheck="1" w:checkStyle="1"/>
  <w:activeWritingStyle w:appName="MSWord" w:lang="es-ES" w:vendorID="64" w:dllVersion="6" w:nlCheck="1" w:checkStyle="1"/>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D6388"/>
    <w:rsid w:val="00004311"/>
    <w:rsid w:val="0000490D"/>
    <w:rsid w:val="00005497"/>
    <w:rsid w:val="000065B0"/>
    <w:rsid w:val="000077A1"/>
    <w:rsid w:val="00010710"/>
    <w:rsid w:val="000108BE"/>
    <w:rsid w:val="0001645C"/>
    <w:rsid w:val="00016835"/>
    <w:rsid w:val="00022E20"/>
    <w:rsid w:val="00023EF0"/>
    <w:rsid w:val="00024B94"/>
    <w:rsid w:val="00027349"/>
    <w:rsid w:val="0003028F"/>
    <w:rsid w:val="00030421"/>
    <w:rsid w:val="00031E31"/>
    <w:rsid w:val="00033561"/>
    <w:rsid w:val="00035B6F"/>
    <w:rsid w:val="00040BA1"/>
    <w:rsid w:val="00043370"/>
    <w:rsid w:val="00043733"/>
    <w:rsid w:val="00043965"/>
    <w:rsid w:val="00046707"/>
    <w:rsid w:val="00052F5D"/>
    <w:rsid w:val="00053704"/>
    <w:rsid w:val="00063C90"/>
    <w:rsid w:val="00063FE5"/>
    <w:rsid w:val="000647B1"/>
    <w:rsid w:val="000658C8"/>
    <w:rsid w:val="00074AD3"/>
    <w:rsid w:val="00076994"/>
    <w:rsid w:val="000831D4"/>
    <w:rsid w:val="00084353"/>
    <w:rsid w:val="000867A9"/>
    <w:rsid w:val="00087509"/>
    <w:rsid w:val="00095DEC"/>
    <w:rsid w:val="000A281B"/>
    <w:rsid w:val="000A5BCC"/>
    <w:rsid w:val="000B1A60"/>
    <w:rsid w:val="000B5F64"/>
    <w:rsid w:val="000B75BE"/>
    <w:rsid w:val="000C63BD"/>
    <w:rsid w:val="000D0BF5"/>
    <w:rsid w:val="000D3DA6"/>
    <w:rsid w:val="000D44F4"/>
    <w:rsid w:val="000D4CFE"/>
    <w:rsid w:val="000E3684"/>
    <w:rsid w:val="000E468C"/>
    <w:rsid w:val="000E5EE3"/>
    <w:rsid w:val="000F1498"/>
    <w:rsid w:val="000F278F"/>
    <w:rsid w:val="000F2D2D"/>
    <w:rsid w:val="000F3525"/>
    <w:rsid w:val="000F74AE"/>
    <w:rsid w:val="000F797C"/>
    <w:rsid w:val="00105B5B"/>
    <w:rsid w:val="001060CA"/>
    <w:rsid w:val="00110EE7"/>
    <w:rsid w:val="00114475"/>
    <w:rsid w:val="001158DE"/>
    <w:rsid w:val="00117616"/>
    <w:rsid w:val="00121FCC"/>
    <w:rsid w:val="00122F30"/>
    <w:rsid w:val="0012708A"/>
    <w:rsid w:val="00127623"/>
    <w:rsid w:val="00135D62"/>
    <w:rsid w:val="00135F45"/>
    <w:rsid w:val="0014116E"/>
    <w:rsid w:val="00141E8F"/>
    <w:rsid w:val="0014323F"/>
    <w:rsid w:val="001460E3"/>
    <w:rsid w:val="0015734A"/>
    <w:rsid w:val="0016351C"/>
    <w:rsid w:val="00164DF3"/>
    <w:rsid w:val="00164EDD"/>
    <w:rsid w:val="0016505C"/>
    <w:rsid w:val="00165EDF"/>
    <w:rsid w:val="001662CE"/>
    <w:rsid w:val="001674CD"/>
    <w:rsid w:val="00167AF2"/>
    <w:rsid w:val="00171E37"/>
    <w:rsid w:val="00172A12"/>
    <w:rsid w:val="00174533"/>
    <w:rsid w:val="0018011B"/>
    <w:rsid w:val="0018012F"/>
    <w:rsid w:val="00194164"/>
    <w:rsid w:val="00194568"/>
    <w:rsid w:val="0019480C"/>
    <w:rsid w:val="00196DD2"/>
    <w:rsid w:val="001A00CB"/>
    <w:rsid w:val="001A1E2F"/>
    <w:rsid w:val="001B1B4F"/>
    <w:rsid w:val="001B3913"/>
    <w:rsid w:val="001D047C"/>
    <w:rsid w:val="001D2206"/>
    <w:rsid w:val="001D2EBC"/>
    <w:rsid w:val="001D302D"/>
    <w:rsid w:val="001D6388"/>
    <w:rsid w:val="001D6C7B"/>
    <w:rsid w:val="001D7B90"/>
    <w:rsid w:val="001E13B4"/>
    <w:rsid w:val="001E295E"/>
    <w:rsid w:val="001E41C9"/>
    <w:rsid w:val="001F4B31"/>
    <w:rsid w:val="001F6990"/>
    <w:rsid w:val="00204090"/>
    <w:rsid w:val="00211750"/>
    <w:rsid w:val="002121F4"/>
    <w:rsid w:val="00213E1C"/>
    <w:rsid w:val="00214584"/>
    <w:rsid w:val="002211A1"/>
    <w:rsid w:val="00225BD2"/>
    <w:rsid w:val="00227846"/>
    <w:rsid w:val="00230273"/>
    <w:rsid w:val="00233770"/>
    <w:rsid w:val="00233BC3"/>
    <w:rsid w:val="00235274"/>
    <w:rsid w:val="002415AA"/>
    <w:rsid w:val="00246726"/>
    <w:rsid w:val="00247263"/>
    <w:rsid w:val="00260043"/>
    <w:rsid w:val="00261EC0"/>
    <w:rsid w:val="0026453E"/>
    <w:rsid w:val="00271F80"/>
    <w:rsid w:val="002734A8"/>
    <w:rsid w:val="00281636"/>
    <w:rsid w:val="002826F7"/>
    <w:rsid w:val="0028566C"/>
    <w:rsid w:val="00286C8B"/>
    <w:rsid w:val="00287978"/>
    <w:rsid w:val="002909AC"/>
    <w:rsid w:val="00292CBA"/>
    <w:rsid w:val="002A0A60"/>
    <w:rsid w:val="002A5625"/>
    <w:rsid w:val="002A564D"/>
    <w:rsid w:val="002A6E2A"/>
    <w:rsid w:val="002B059F"/>
    <w:rsid w:val="002B1FF7"/>
    <w:rsid w:val="002C0772"/>
    <w:rsid w:val="002C0C55"/>
    <w:rsid w:val="002C0F40"/>
    <w:rsid w:val="002C40CF"/>
    <w:rsid w:val="002C68ED"/>
    <w:rsid w:val="002D3D3D"/>
    <w:rsid w:val="002D6357"/>
    <w:rsid w:val="002D7B65"/>
    <w:rsid w:val="002E1393"/>
    <w:rsid w:val="002E2C51"/>
    <w:rsid w:val="002E70F0"/>
    <w:rsid w:val="00300974"/>
    <w:rsid w:val="00301584"/>
    <w:rsid w:val="00303CAE"/>
    <w:rsid w:val="00304F36"/>
    <w:rsid w:val="0030666B"/>
    <w:rsid w:val="00307BEE"/>
    <w:rsid w:val="00313F74"/>
    <w:rsid w:val="00320F4A"/>
    <w:rsid w:val="00322C4A"/>
    <w:rsid w:val="003249F3"/>
    <w:rsid w:val="003251D4"/>
    <w:rsid w:val="00327A21"/>
    <w:rsid w:val="00334B21"/>
    <w:rsid w:val="00334B96"/>
    <w:rsid w:val="00335C96"/>
    <w:rsid w:val="00336615"/>
    <w:rsid w:val="00352BB1"/>
    <w:rsid w:val="00354AD3"/>
    <w:rsid w:val="00360B51"/>
    <w:rsid w:val="00361A83"/>
    <w:rsid w:val="003647D4"/>
    <w:rsid w:val="00366E1B"/>
    <w:rsid w:val="0036796A"/>
    <w:rsid w:val="00367C68"/>
    <w:rsid w:val="00373C05"/>
    <w:rsid w:val="003864EE"/>
    <w:rsid w:val="00386782"/>
    <w:rsid w:val="00386FAD"/>
    <w:rsid w:val="00395C99"/>
    <w:rsid w:val="003979F3"/>
    <w:rsid w:val="00397FE1"/>
    <w:rsid w:val="003A1074"/>
    <w:rsid w:val="003B107E"/>
    <w:rsid w:val="003B2563"/>
    <w:rsid w:val="003C41B6"/>
    <w:rsid w:val="003D1C62"/>
    <w:rsid w:val="003D2DFE"/>
    <w:rsid w:val="003D36CF"/>
    <w:rsid w:val="003E0C28"/>
    <w:rsid w:val="003E12F0"/>
    <w:rsid w:val="003E3EB8"/>
    <w:rsid w:val="003E4903"/>
    <w:rsid w:val="003E56D9"/>
    <w:rsid w:val="003E7603"/>
    <w:rsid w:val="003F0D00"/>
    <w:rsid w:val="003F3E4C"/>
    <w:rsid w:val="003F5D44"/>
    <w:rsid w:val="00404F5E"/>
    <w:rsid w:val="00405DB1"/>
    <w:rsid w:val="004066C9"/>
    <w:rsid w:val="00412A12"/>
    <w:rsid w:val="00413DDA"/>
    <w:rsid w:val="00416965"/>
    <w:rsid w:val="00416A1A"/>
    <w:rsid w:val="00425043"/>
    <w:rsid w:val="00425758"/>
    <w:rsid w:val="004271B2"/>
    <w:rsid w:val="004318AB"/>
    <w:rsid w:val="004335C7"/>
    <w:rsid w:val="0044488D"/>
    <w:rsid w:val="00444C11"/>
    <w:rsid w:val="00450197"/>
    <w:rsid w:val="00453A8A"/>
    <w:rsid w:val="0045584D"/>
    <w:rsid w:val="00455B61"/>
    <w:rsid w:val="00457CCE"/>
    <w:rsid w:val="004652E1"/>
    <w:rsid w:val="00471269"/>
    <w:rsid w:val="004741CA"/>
    <w:rsid w:val="004765DC"/>
    <w:rsid w:val="004771B5"/>
    <w:rsid w:val="0047795B"/>
    <w:rsid w:val="00482E85"/>
    <w:rsid w:val="00491C42"/>
    <w:rsid w:val="004949DC"/>
    <w:rsid w:val="00494C6D"/>
    <w:rsid w:val="00494E0D"/>
    <w:rsid w:val="004A06BC"/>
    <w:rsid w:val="004A6391"/>
    <w:rsid w:val="004B0082"/>
    <w:rsid w:val="004B7289"/>
    <w:rsid w:val="004B7355"/>
    <w:rsid w:val="004C4AC5"/>
    <w:rsid w:val="004C5A3C"/>
    <w:rsid w:val="004D13D7"/>
    <w:rsid w:val="004D26A2"/>
    <w:rsid w:val="004D2AFB"/>
    <w:rsid w:val="004D30A2"/>
    <w:rsid w:val="004D51A3"/>
    <w:rsid w:val="004D6BE9"/>
    <w:rsid w:val="004E1E54"/>
    <w:rsid w:val="004E4ED5"/>
    <w:rsid w:val="004E52A4"/>
    <w:rsid w:val="004E6FC6"/>
    <w:rsid w:val="004F3547"/>
    <w:rsid w:val="004F45C4"/>
    <w:rsid w:val="004F65E9"/>
    <w:rsid w:val="004F6D3A"/>
    <w:rsid w:val="00502A17"/>
    <w:rsid w:val="00505086"/>
    <w:rsid w:val="0051135C"/>
    <w:rsid w:val="00512365"/>
    <w:rsid w:val="00514C45"/>
    <w:rsid w:val="0051599F"/>
    <w:rsid w:val="00517038"/>
    <w:rsid w:val="0051705B"/>
    <w:rsid w:val="00521813"/>
    <w:rsid w:val="00525D50"/>
    <w:rsid w:val="00527960"/>
    <w:rsid w:val="00531490"/>
    <w:rsid w:val="005314C3"/>
    <w:rsid w:val="005425F6"/>
    <w:rsid w:val="00546625"/>
    <w:rsid w:val="005533AE"/>
    <w:rsid w:val="00553862"/>
    <w:rsid w:val="00554E51"/>
    <w:rsid w:val="00555689"/>
    <w:rsid w:val="00561B58"/>
    <w:rsid w:val="00570742"/>
    <w:rsid w:val="00571CBB"/>
    <w:rsid w:val="00571F26"/>
    <w:rsid w:val="00575F59"/>
    <w:rsid w:val="0057702A"/>
    <w:rsid w:val="0057798D"/>
    <w:rsid w:val="00581755"/>
    <w:rsid w:val="0058204E"/>
    <w:rsid w:val="00583125"/>
    <w:rsid w:val="00590D9B"/>
    <w:rsid w:val="00590F4E"/>
    <w:rsid w:val="00591591"/>
    <w:rsid w:val="00593AB5"/>
    <w:rsid w:val="00595761"/>
    <w:rsid w:val="005A0559"/>
    <w:rsid w:val="005A056A"/>
    <w:rsid w:val="005A18A8"/>
    <w:rsid w:val="005A1E82"/>
    <w:rsid w:val="005A28E7"/>
    <w:rsid w:val="005A6E28"/>
    <w:rsid w:val="005B03C0"/>
    <w:rsid w:val="005B40F9"/>
    <w:rsid w:val="005B75B8"/>
    <w:rsid w:val="005C68E5"/>
    <w:rsid w:val="005C7EC5"/>
    <w:rsid w:val="005D0BFB"/>
    <w:rsid w:val="005D187C"/>
    <w:rsid w:val="005D40D6"/>
    <w:rsid w:val="005D590A"/>
    <w:rsid w:val="005D699B"/>
    <w:rsid w:val="005E557F"/>
    <w:rsid w:val="005F2E71"/>
    <w:rsid w:val="005F42F5"/>
    <w:rsid w:val="005F5D08"/>
    <w:rsid w:val="005F619C"/>
    <w:rsid w:val="0061017C"/>
    <w:rsid w:val="006200E9"/>
    <w:rsid w:val="0062562E"/>
    <w:rsid w:val="0062605F"/>
    <w:rsid w:val="00635872"/>
    <w:rsid w:val="00641067"/>
    <w:rsid w:val="006430A4"/>
    <w:rsid w:val="00643C14"/>
    <w:rsid w:val="00645137"/>
    <w:rsid w:val="00652C13"/>
    <w:rsid w:val="00652EF9"/>
    <w:rsid w:val="006540E6"/>
    <w:rsid w:val="00655BAB"/>
    <w:rsid w:val="00660831"/>
    <w:rsid w:val="00660C03"/>
    <w:rsid w:val="00671008"/>
    <w:rsid w:val="00675FAE"/>
    <w:rsid w:val="00681685"/>
    <w:rsid w:val="00682A87"/>
    <w:rsid w:val="00682F12"/>
    <w:rsid w:val="00683794"/>
    <w:rsid w:val="0068707F"/>
    <w:rsid w:val="00687083"/>
    <w:rsid w:val="00687A5F"/>
    <w:rsid w:val="006C1CFE"/>
    <w:rsid w:val="006C2FF5"/>
    <w:rsid w:val="006C4CF4"/>
    <w:rsid w:val="006C5106"/>
    <w:rsid w:val="006C62EE"/>
    <w:rsid w:val="006C6F75"/>
    <w:rsid w:val="006C70CA"/>
    <w:rsid w:val="006D1E44"/>
    <w:rsid w:val="006D4F20"/>
    <w:rsid w:val="006D59B8"/>
    <w:rsid w:val="006E2976"/>
    <w:rsid w:val="006E4C38"/>
    <w:rsid w:val="006F196C"/>
    <w:rsid w:val="006F4075"/>
    <w:rsid w:val="007003E1"/>
    <w:rsid w:val="007069D0"/>
    <w:rsid w:val="0071764A"/>
    <w:rsid w:val="007207D2"/>
    <w:rsid w:val="00720D17"/>
    <w:rsid w:val="0072557B"/>
    <w:rsid w:val="0072714C"/>
    <w:rsid w:val="0073005E"/>
    <w:rsid w:val="00730A34"/>
    <w:rsid w:val="00733CFF"/>
    <w:rsid w:val="0073786C"/>
    <w:rsid w:val="00745453"/>
    <w:rsid w:val="00750085"/>
    <w:rsid w:val="00757519"/>
    <w:rsid w:val="00760805"/>
    <w:rsid w:val="00763CDF"/>
    <w:rsid w:val="00776998"/>
    <w:rsid w:val="00780603"/>
    <w:rsid w:val="00782F7C"/>
    <w:rsid w:val="007835AB"/>
    <w:rsid w:val="0078435C"/>
    <w:rsid w:val="00784D17"/>
    <w:rsid w:val="0078521A"/>
    <w:rsid w:val="0079024D"/>
    <w:rsid w:val="00790BD0"/>
    <w:rsid w:val="007911FE"/>
    <w:rsid w:val="00791DBC"/>
    <w:rsid w:val="00793F02"/>
    <w:rsid w:val="0079516A"/>
    <w:rsid w:val="0079630D"/>
    <w:rsid w:val="007A3C86"/>
    <w:rsid w:val="007A41F5"/>
    <w:rsid w:val="007B0306"/>
    <w:rsid w:val="007B2DC5"/>
    <w:rsid w:val="007C01B4"/>
    <w:rsid w:val="007C145C"/>
    <w:rsid w:val="007C23FB"/>
    <w:rsid w:val="007C365A"/>
    <w:rsid w:val="007C4EBA"/>
    <w:rsid w:val="007C569A"/>
    <w:rsid w:val="007D2D1A"/>
    <w:rsid w:val="007D5E8F"/>
    <w:rsid w:val="007D6F70"/>
    <w:rsid w:val="007E5355"/>
    <w:rsid w:val="007E5732"/>
    <w:rsid w:val="007E65D9"/>
    <w:rsid w:val="007E6652"/>
    <w:rsid w:val="007F2A14"/>
    <w:rsid w:val="007F2E58"/>
    <w:rsid w:val="007F37B2"/>
    <w:rsid w:val="007F3982"/>
    <w:rsid w:val="00801534"/>
    <w:rsid w:val="00802AD0"/>
    <w:rsid w:val="00804F6B"/>
    <w:rsid w:val="00806455"/>
    <w:rsid w:val="008109B5"/>
    <w:rsid w:val="00811598"/>
    <w:rsid w:val="0081378A"/>
    <w:rsid w:val="0081389F"/>
    <w:rsid w:val="008169F7"/>
    <w:rsid w:val="00824D89"/>
    <w:rsid w:val="00825D31"/>
    <w:rsid w:val="008330BC"/>
    <w:rsid w:val="008341A7"/>
    <w:rsid w:val="00836FAF"/>
    <w:rsid w:val="008416A8"/>
    <w:rsid w:val="00841A1F"/>
    <w:rsid w:val="00846D6D"/>
    <w:rsid w:val="0084786A"/>
    <w:rsid w:val="00847C16"/>
    <w:rsid w:val="0085146C"/>
    <w:rsid w:val="00853ED7"/>
    <w:rsid w:val="0085712B"/>
    <w:rsid w:val="0086203A"/>
    <w:rsid w:val="00862115"/>
    <w:rsid w:val="00870839"/>
    <w:rsid w:val="00871200"/>
    <w:rsid w:val="00872420"/>
    <w:rsid w:val="008747B9"/>
    <w:rsid w:val="00882B0D"/>
    <w:rsid w:val="00883261"/>
    <w:rsid w:val="0088377B"/>
    <w:rsid w:val="00884EF0"/>
    <w:rsid w:val="008857CF"/>
    <w:rsid w:val="00887186"/>
    <w:rsid w:val="00890B40"/>
    <w:rsid w:val="00891109"/>
    <w:rsid w:val="0089141E"/>
    <w:rsid w:val="008933B4"/>
    <w:rsid w:val="00896DF5"/>
    <w:rsid w:val="008A05AC"/>
    <w:rsid w:val="008A0D7E"/>
    <w:rsid w:val="008A2572"/>
    <w:rsid w:val="008B293A"/>
    <w:rsid w:val="008B327F"/>
    <w:rsid w:val="008B3A4C"/>
    <w:rsid w:val="008B7DF0"/>
    <w:rsid w:val="008D0E04"/>
    <w:rsid w:val="008D5243"/>
    <w:rsid w:val="008D584C"/>
    <w:rsid w:val="008D7720"/>
    <w:rsid w:val="008E1FF4"/>
    <w:rsid w:val="008E704C"/>
    <w:rsid w:val="008F276B"/>
    <w:rsid w:val="008F4121"/>
    <w:rsid w:val="008F5F75"/>
    <w:rsid w:val="008F7270"/>
    <w:rsid w:val="0090006E"/>
    <w:rsid w:val="00901C64"/>
    <w:rsid w:val="00902762"/>
    <w:rsid w:val="00902837"/>
    <w:rsid w:val="00904F90"/>
    <w:rsid w:val="00915FA4"/>
    <w:rsid w:val="009179FF"/>
    <w:rsid w:val="009213E2"/>
    <w:rsid w:val="0093096C"/>
    <w:rsid w:val="009311F4"/>
    <w:rsid w:val="00941D58"/>
    <w:rsid w:val="00943193"/>
    <w:rsid w:val="00945F76"/>
    <w:rsid w:val="00945F7A"/>
    <w:rsid w:val="00953CA6"/>
    <w:rsid w:val="00955427"/>
    <w:rsid w:val="0095657D"/>
    <w:rsid w:val="00956A89"/>
    <w:rsid w:val="0096041F"/>
    <w:rsid w:val="00960E59"/>
    <w:rsid w:val="0096114F"/>
    <w:rsid w:val="0096294D"/>
    <w:rsid w:val="0097513A"/>
    <w:rsid w:val="009769EA"/>
    <w:rsid w:val="00977396"/>
    <w:rsid w:val="0097794C"/>
    <w:rsid w:val="0098742C"/>
    <w:rsid w:val="00990468"/>
    <w:rsid w:val="0099577C"/>
    <w:rsid w:val="009A0B42"/>
    <w:rsid w:val="009A2C60"/>
    <w:rsid w:val="009A4BA1"/>
    <w:rsid w:val="009A5864"/>
    <w:rsid w:val="009A75D3"/>
    <w:rsid w:val="009B1830"/>
    <w:rsid w:val="009B208F"/>
    <w:rsid w:val="009B5FA2"/>
    <w:rsid w:val="009B68F6"/>
    <w:rsid w:val="009C3076"/>
    <w:rsid w:val="009C48CE"/>
    <w:rsid w:val="009D2D04"/>
    <w:rsid w:val="009E0637"/>
    <w:rsid w:val="009E2EEF"/>
    <w:rsid w:val="009E4BFF"/>
    <w:rsid w:val="009E4C30"/>
    <w:rsid w:val="009E5ABE"/>
    <w:rsid w:val="009E606F"/>
    <w:rsid w:val="009E7872"/>
    <w:rsid w:val="009F0071"/>
    <w:rsid w:val="009F1950"/>
    <w:rsid w:val="009F1AFD"/>
    <w:rsid w:val="009F78D1"/>
    <w:rsid w:val="00A010AF"/>
    <w:rsid w:val="00A03D5C"/>
    <w:rsid w:val="00A06195"/>
    <w:rsid w:val="00A11AFF"/>
    <w:rsid w:val="00A129CB"/>
    <w:rsid w:val="00A1600D"/>
    <w:rsid w:val="00A1753B"/>
    <w:rsid w:val="00A17AF4"/>
    <w:rsid w:val="00A24769"/>
    <w:rsid w:val="00A314BD"/>
    <w:rsid w:val="00A32329"/>
    <w:rsid w:val="00A33428"/>
    <w:rsid w:val="00A33962"/>
    <w:rsid w:val="00A34DFD"/>
    <w:rsid w:val="00A40D1E"/>
    <w:rsid w:val="00A419AA"/>
    <w:rsid w:val="00A51015"/>
    <w:rsid w:val="00A511F5"/>
    <w:rsid w:val="00A5574E"/>
    <w:rsid w:val="00A62955"/>
    <w:rsid w:val="00A635B5"/>
    <w:rsid w:val="00A65436"/>
    <w:rsid w:val="00A65AD7"/>
    <w:rsid w:val="00A7290E"/>
    <w:rsid w:val="00A808A4"/>
    <w:rsid w:val="00A8145F"/>
    <w:rsid w:val="00A81730"/>
    <w:rsid w:val="00A84DEA"/>
    <w:rsid w:val="00A86F4B"/>
    <w:rsid w:val="00A9292A"/>
    <w:rsid w:val="00A9293B"/>
    <w:rsid w:val="00A92E9D"/>
    <w:rsid w:val="00A940DD"/>
    <w:rsid w:val="00AA18BC"/>
    <w:rsid w:val="00AA2DA1"/>
    <w:rsid w:val="00AA7E39"/>
    <w:rsid w:val="00AB1492"/>
    <w:rsid w:val="00AB4BD9"/>
    <w:rsid w:val="00AB6C1B"/>
    <w:rsid w:val="00AB7AB5"/>
    <w:rsid w:val="00AC03BD"/>
    <w:rsid w:val="00AC2DEA"/>
    <w:rsid w:val="00AC7466"/>
    <w:rsid w:val="00AD0023"/>
    <w:rsid w:val="00AD19EC"/>
    <w:rsid w:val="00AD27CD"/>
    <w:rsid w:val="00AD31BF"/>
    <w:rsid w:val="00AD32DB"/>
    <w:rsid w:val="00AD50F0"/>
    <w:rsid w:val="00AE1116"/>
    <w:rsid w:val="00AE4298"/>
    <w:rsid w:val="00AE55C6"/>
    <w:rsid w:val="00AE7205"/>
    <w:rsid w:val="00AE72C8"/>
    <w:rsid w:val="00AF27EC"/>
    <w:rsid w:val="00AF32BB"/>
    <w:rsid w:val="00AF5B93"/>
    <w:rsid w:val="00B01F8E"/>
    <w:rsid w:val="00B03373"/>
    <w:rsid w:val="00B12706"/>
    <w:rsid w:val="00B16E44"/>
    <w:rsid w:val="00B17088"/>
    <w:rsid w:val="00B17D7A"/>
    <w:rsid w:val="00B252E8"/>
    <w:rsid w:val="00B26F04"/>
    <w:rsid w:val="00B34B92"/>
    <w:rsid w:val="00B36855"/>
    <w:rsid w:val="00B37E7E"/>
    <w:rsid w:val="00B41843"/>
    <w:rsid w:val="00B42432"/>
    <w:rsid w:val="00B43151"/>
    <w:rsid w:val="00B44D16"/>
    <w:rsid w:val="00B44DF1"/>
    <w:rsid w:val="00B45068"/>
    <w:rsid w:val="00B50AFE"/>
    <w:rsid w:val="00B51D11"/>
    <w:rsid w:val="00B52573"/>
    <w:rsid w:val="00B558E8"/>
    <w:rsid w:val="00B618C7"/>
    <w:rsid w:val="00B6308C"/>
    <w:rsid w:val="00B634EF"/>
    <w:rsid w:val="00B73412"/>
    <w:rsid w:val="00B73BB7"/>
    <w:rsid w:val="00B75190"/>
    <w:rsid w:val="00B943FF"/>
    <w:rsid w:val="00B95E5E"/>
    <w:rsid w:val="00B97C23"/>
    <w:rsid w:val="00BA0347"/>
    <w:rsid w:val="00BA0530"/>
    <w:rsid w:val="00BA35AB"/>
    <w:rsid w:val="00BA42EF"/>
    <w:rsid w:val="00BA4D26"/>
    <w:rsid w:val="00BB0CA1"/>
    <w:rsid w:val="00BB1EC5"/>
    <w:rsid w:val="00BB3BD9"/>
    <w:rsid w:val="00BB663A"/>
    <w:rsid w:val="00BB7289"/>
    <w:rsid w:val="00BB7E66"/>
    <w:rsid w:val="00BC5748"/>
    <w:rsid w:val="00BC60AF"/>
    <w:rsid w:val="00BC7474"/>
    <w:rsid w:val="00BF032C"/>
    <w:rsid w:val="00BF103E"/>
    <w:rsid w:val="00BF4E7D"/>
    <w:rsid w:val="00BF7BE2"/>
    <w:rsid w:val="00C02A85"/>
    <w:rsid w:val="00C03020"/>
    <w:rsid w:val="00C05AA2"/>
    <w:rsid w:val="00C11485"/>
    <w:rsid w:val="00C1151A"/>
    <w:rsid w:val="00C11DEA"/>
    <w:rsid w:val="00C13AF3"/>
    <w:rsid w:val="00C230EE"/>
    <w:rsid w:val="00C23BBC"/>
    <w:rsid w:val="00C25261"/>
    <w:rsid w:val="00C3148F"/>
    <w:rsid w:val="00C34C57"/>
    <w:rsid w:val="00C3590A"/>
    <w:rsid w:val="00C35CBA"/>
    <w:rsid w:val="00C511D2"/>
    <w:rsid w:val="00C512DD"/>
    <w:rsid w:val="00C51509"/>
    <w:rsid w:val="00C57006"/>
    <w:rsid w:val="00C60543"/>
    <w:rsid w:val="00C6423F"/>
    <w:rsid w:val="00C71484"/>
    <w:rsid w:val="00C7318F"/>
    <w:rsid w:val="00C74A70"/>
    <w:rsid w:val="00C74E80"/>
    <w:rsid w:val="00C75673"/>
    <w:rsid w:val="00C75F4A"/>
    <w:rsid w:val="00C8293F"/>
    <w:rsid w:val="00C83073"/>
    <w:rsid w:val="00C87BF8"/>
    <w:rsid w:val="00C91997"/>
    <w:rsid w:val="00C944FC"/>
    <w:rsid w:val="00CA3FB2"/>
    <w:rsid w:val="00CA52E9"/>
    <w:rsid w:val="00CA55C0"/>
    <w:rsid w:val="00CB205E"/>
    <w:rsid w:val="00CC0F56"/>
    <w:rsid w:val="00CC2F75"/>
    <w:rsid w:val="00CC6AA3"/>
    <w:rsid w:val="00CC6C9C"/>
    <w:rsid w:val="00CD4A29"/>
    <w:rsid w:val="00CD54E2"/>
    <w:rsid w:val="00CD73C1"/>
    <w:rsid w:val="00CE0B94"/>
    <w:rsid w:val="00CE272E"/>
    <w:rsid w:val="00CE38D0"/>
    <w:rsid w:val="00CE4155"/>
    <w:rsid w:val="00CE5C77"/>
    <w:rsid w:val="00CF01DE"/>
    <w:rsid w:val="00CF2E79"/>
    <w:rsid w:val="00CF3612"/>
    <w:rsid w:val="00D0098C"/>
    <w:rsid w:val="00D01F36"/>
    <w:rsid w:val="00D03F8B"/>
    <w:rsid w:val="00D13E45"/>
    <w:rsid w:val="00D15B74"/>
    <w:rsid w:val="00D15F4F"/>
    <w:rsid w:val="00D20D8A"/>
    <w:rsid w:val="00D26833"/>
    <w:rsid w:val="00D26B79"/>
    <w:rsid w:val="00D32D3D"/>
    <w:rsid w:val="00D42CB2"/>
    <w:rsid w:val="00D455E3"/>
    <w:rsid w:val="00D513ED"/>
    <w:rsid w:val="00D5665E"/>
    <w:rsid w:val="00D654E2"/>
    <w:rsid w:val="00D661C6"/>
    <w:rsid w:val="00D737AE"/>
    <w:rsid w:val="00D73CEA"/>
    <w:rsid w:val="00D76CFC"/>
    <w:rsid w:val="00D8138A"/>
    <w:rsid w:val="00D82A66"/>
    <w:rsid w:val="00D84DB0"/>
    <w:rsid w:val="00D92BBD"/>
    <w:rsid w:val="00D94195"/>
    <w:rsid w:val="00DA1D93"/>
    <w:rsid w:val="00DA39DF"/>
    <w:rsid w:val="00DA62A7"/>
    <w:rsid w:val="00DA7107"/>
    <w:rsid w:val="00DA7FF4"/>
    <w:rsid w:val="00DB08E9"/>
    <w:rsid w:val="00DB2983"/>
    <w:rsid w:val="00DB7561"/>
    <w:rsid w:val="00DC301B"/>
    <w:rsid w:val="00DC5344"/>
    <w:rsid w:val="00DC75DC"/>
    <w:rsid w:val="00DD0865"/>
    <w:rsid w:val="00DD5244"/>
    <w:rsid w:val="00DE13E9"/>
    <w:rsid w:val="00DE746A"/>
    <w:rsid w:val="00DF04D0"/>
    <w:rsid w:val="00DF0B2B"/>
    <w:rsid w:val="00DF1EC8"/>
    <w:rsid w:val="00DF2E2C"/>
    <w:rsid w:val="00DF3435"/>
    <w:rsid w:val="00DF6F2C"/>
    <w:rsid w:val="00E00EEA"/>
    <w:rsid w:val="00E02CB8"/>
    <w:rsid w:val="00E03437"/>
    <w:rsid w:val="00E0462C"/>
    <w:rsid w:val="00E046C8"/>
    <w:rsid w:val="00E04FF5"/>
    <w:rsid w:val="00E111E4"/>
    <w:rsid w:val="00E1374F"/>
    <w:rsid w:val="00E14176"/>
    <w:rsid w:val="00E17FD7"/>
    <w:rsid w:val="00E201DC"/>
    <w:rsid w:val="00E21096"/>
    <w:rsid w:val="00E21810"/>
    <w:rsid w:val="00E22074"/>
    <w:rsid w:val="00E2284E"/>
    <w:rsid w:val="00E23178"/>
    <w:rsid w:val="00E269F1"/>
    <w:rsid w:val="00E27A07"/>
    <w:rsid w:val="00E30C22"/>
    <w:rsid w:val="00E32FCF"/>
    <w:rsid w:val="00E4097F"/>
    <w:rsid w:val="00E43559"/>
    <w:rsid w:val="00E44408"/>
    <w:rsid w:val="00E46DD1"/>
    <w:rsid w:val="00E476BD"/>
    <w:rsid w:val="00E520B5"/>
    <w:rsid w:val="00E534C8"/>
    <w:rsid w:val="00E568F4"/>
    <w:rsid w:val="00E623AB"/>
    <w:rsid w:val="00E70A4F"/>
    <w:rsid w:val="00E8408C"/>
    <w:rsid w:val="00E84C02"/>
    <w:rsid w:val="00E91359"/>
    <w:rsid w:val="00E916A5"/>
    <w:rsid w:val="00E91D91"/>
    <w:rsid w:val="00EA2ECA"/>
    <w:rsid w:val="00EB04A9"/>
    <w:rsid w:val="00EB0EE0"/>
    <w:rsid w:val="00EB3723"/>
    <w:rsid w:val="00EB51B9"/>
    <w:rsid w:val="00EB75B4"/>
    <w:rsid w:val="00EC1786"/>
    <w:rsid w:val="00ED1FE8"/>
    <w:rsid w:val="00ED4674"/>
    <w:rsid w:val="00ED4E4D"/>
    <w:rsid w:val="00ED4F54"/>
    <w:rsid w:val="00ED798E"/>
    <w:rsid w:val="00EE16A3"/>
    <w:rsid w:val="00EE2B94"/>
    <w:rsid w:val="00EE6256"/>
    <w:rsid w:val="00EF1B5B"/>
    <w:rsid w:val="00EF279E"/>
    <w:rsid w:val="00F00022"/>
    <w:rsid w:val="00F0043C"/>
    <w:rsid w:val="00F114BA"/>
    <w:rsid w:val="00F162F2"/>
    <w:rsid w:val="00F225C6"/>
    <w:rsid w:val="00F226D5"/>
    <w:rsid w:val="00F24D9F"/>
    <w:rsid w:val="00F31F27"/>
    <w:rsid w:val="00F33476"/>
    <w:rsid w:val="00F33833"/>
    <w:rsid w:val="00F3620D"/>
    <w:rsid w:val="00F37372"/>
    <w:rsid w:val="00F4133A"/>
    <w:rsid w:val="00F41CA7"/>
    <w:rsid w:val="00F4265E"/>
    <w:rsid w:val="00F44C43"/>
    <w:rsid w:val="00F45AAD"/>
    <w:rsid w:val="00F51A53"/>
    <w:rsid w:val="00F51B5C"/>
    <w:rsid w:val="00F542F9"/>
    <w:rsid w:val="00F55187"/>
    <w:rsid w:val="00F606E6"/>
    <w:rsid w:val="00F626B2"/>
    <w:rsid w:val="00F641C6"/>
    <w:rsid w:val="00F65991"/>
    <w:rsid w:val="00F65BA5"/>
    <w:rsid w:val="00F66492"/>
    <w:rsid w:val="00F75A84"/>
    <w:rsid w:val="00F8181F"/>
    <w:rsid w:val="00F825F3"/>
    <w:rsid w:val="00F90554"/>
    <w:rsid w:val="00F90794"/>
    <w:rsid w:val="00F92E96"/>
    <w:rsid w:val="00F945B1"/>
    <w:rsid w:val="00F95D40"/>
    <w:rsid w:val="00F979F3"/>
    <w:rsid w:val="00FA1628"/>
    <w:rsid w:val="00FA2148"/>
    <w:rsid w:val="00FA39D7"/>
    <w:rsid w:val="00FA7484"/>
    <w:rsid w:val="00FB0123"/>
    <w:rsid w:val="00FB2749"/>
    <w:rsid w:val="00FC012B"/>
    <w:rsid w:val="00FC7C78"/>
    <w:rsid w:val="00FD0BDA"/>
    <w:rsid w:val="00FD1BC9"/>
    <w:rsid w:val="00FD2FEF"/>
    <w:rsid w:val="00FD5E90"/>
    <w:rsid w:val="00FD6AE3"/>
    <w:rsid w:val="00FE1F88"/>
    <w:rsid w:val="00FE7232"/>
    <w:rsid w:val="00FE7838"/>
    <w:rsid w:val="00FF03AD"/>
    <w:rsid w:val="00FF098C"/>
    <w:rsid w:val="00FF34A9"/>
    <w:rsid w:val="00FF64B1"/>
    <w:rsid w:val="00FF7018"/>
    <w:rsid w:val="018BA31A"/>
    <w:rsid w:val="05DEB40C"/>
    <w:rsid w:val="0A725B1D"/>
    <w:rsid w:val="0B24B689"/>
    <w:rsid w:val="0DC88356"/>
    <w:rsid w:val="0EB0598D"/>
    <w:rsid w:val="0F325942"/>
    <w:rsid w:val="0F36D86B"/>
    <w:rsid w:val="102D72E6"/>
    <w:rsid w:val="109E4B70"/>
    <w:rsid w:val="11E2BE3A"/>
    <w:rsid w:val="12E84101"/>
    <w:rsid w:val="13145DBF"/>
    <w:rsid w:val="13DDC4B3"/>
    <w:rsid w:val="154A3CDF"/>
    <w:rsid w:val="1564E08F"/>
    <w:rsid w:val="167467FD"/>
    <w:rsid w:val="17662A51"/>
    <w:rsid w:val="18EC8757"/>
    <w:rsid w:val="1F9832F0"/>
    <w:rsid w:val="209BA417"/>
    <w:rsid w:val="211E3146"/>
    <w:rsid w:val="227A6888"/>
    <w:rsid w:val="231780FE"/>
    <w:rsid w:val="236DBF11"/>
    <w:rsid w:val="23CECDD2"/>
    <w:rsid w:val="24DDF97E"/>
    <w:rsid w:val="24F2C125"/>
    <w:rsid w:val="2829979E"/>
    <w:rsid w:val="28C68996"/>
    <w:rsid w:val="29AA072B"/>
    <w:rsid w:val="29B87018"/>
    <w:rsid w:val="2A111D84"/>
    <w:rsid w:val="2A91FF55"/>
    <w:rsid w:val="2AD7E1FA"/>
    <w:rsid w:val="2CAAD456"/>
    <w:rsid w:val="2D9049E6"/>
    <w:rsid w:val="2E895B85"/>
    <w:rsid w:val="315D403F"/>
    <w:rsid w:val="31D40833"/>
    <w:rsid w:val="324E1F6D"/>
    <w:rsid w:val="3449964C"/>
    <w:rsid w:val="35454927"/>
    <w:rsid w:val="355C6273"/>
    <w:rsid w:val="3972D354"/>
    <w:rsid w:val="3A2C3AC8"/>
    <w:rsid w:val="3AA19CE7"/>
    <w:rsid w:val="3BF49563"/>
    <w:rsid w:val="3C09DAEA"/>
    <w:rsid w:val="3C18EAB2"/>
    <w:rsid w:val="3C2EEAE6"/>
    <w:rsid w:val="3CC136D1"/>
    <w:rsid w:val="3CEDF803"/>
    <w:rsid w:val="3DB4BB13"/>
    <w:rsid w:val="3E89C864"/>
    <w:rsid w:val="3F508B74"/>
    <w:rsid w:val="3FC8C280"/>
    <w:rsid w:val="40A43DB6"/>
    <w:rsid w:val="42714716"/>
    <w:rsid w:val="4271641A"/>
    <w:rsid w:val="42A239E9"/>
    <w:rsid w:val="44BABCC0"/>
    <w:rsid w:val="46C8879E"/>
    <w:rsid w:val="47CEBF92"/>
    <w:rsid w:val="47F4DA31"/>
    <w:rsid w:val="47F53BF8"/>
    <w:rsid w:val="487F2055"/>
    <w:rsid w:val="48B21485"/>
    <w:rsid w:val="4921757A"/>
    <w:rsid w:val="496306F0"/>
    <w:rsid w:val="4A1AF0B6"/>
    <w:rsid w:val="4BB6C117"/>
    <w:rsid w:val="4C1457E4"/>
    <w:rsid w:val="4C9AA7B2"/>
    <w:rsid w:val="4D72A9A5"/>
    <w:rsid w:val="4E9B9CAE"/>
    <w:rsid w:val="50311416"/>
    <w:rsid w:val="5077FA7C"/>
    <w:rsid w:val="509ECD95"/>
    <w:rsid w:val="50D4B688"/>
    <w:rsid w:val="51E5ED2B"/>
    <w:rsid w:val="51F9663E"/>
    <w:rsid w:val="53DEF521"/>
    <w:rsid w:val="55C13F31"/>
    <w:rsid w:val="5600736A"/>
    <w:rsid w:val="560DD973"/>
    <w:rsid w:val="5661E176"/>
    <w:rsid w:val="56FD6D86"/>
    <w:rsid w:val="5704FAED"/>
    <w:rsid w:val="58173976"/>
    <w:rsid w:val="591F0533"/>
    <w:rsid w:val="5935AA22"/>
    <w:rsid w:val="5A1CE451"/>
    <w:rsid w:val="5F819865"/>
    <w:rsid w:val="5F989078"/>
    <w:rsid w:val="5FF059C4"/>
    <w:rsid w:val="60121469"/>
    <w:rsid w:val="60A44FCC"/>
    <w:rsid w:val="6144B8C4"/>
    <w:rsid w:val="63B5AE4B"/>
    <w:rsid w:val="641E9F58"/>
    <w:rsid w:val="662FDBF8"/>
    <w:rsid w:val="664E61BD"/>
    <w:rsid w:val="67192C9D"/>
    <w:rsid w:val="6762095C"/>
    <w:rsid w:val="68F2385D"/>
    <w:rsid w:val="697DDFEF"/>
    <w:rsid w:val="69F6C800"/>
    <w:rsid w:val="6A94265C"/>
    <w:rsid w:val="6ABDF699"/>
    <w:rsid w:val="6B96F02B"/>
    <w:rsid w:val="6BA8BDFA"/>
    <w:rsid w:val="6BB80DFF"/>
    <w:rsid w:val="6BC765DF"/>
    <w:rsid w:val="6C488A03"/>
    <w:rsid w:val="6C6AC933"/>
    <w:rsid w:val="6CE1B71E"/>
    <w:rsid w:val="6D8AC05A"/>
    <w:rsid w:val="7078ED64"/>
    <w:rsid w:val="70C2611C"/>
    <w:rsid w:val="725E317D"/>
    <w:rsid w:val="72B7CB87"/>
    <w:rsid w:val="72EBB5C8"/>
    <w:rsid w:val="736FA204"/>
    <w:rsid w:val="74B1ABF4"/>
    <w:rsid w:val="75250BC3"/>
    <w:rsid w:val="75AD46B2"/>
    <w:rsid w:val="75DC9A15"/>
    <w:rsid w:val="76C023C7"/>
    <w:rsid w:val="77FB1887"/>
    <w:rsid w:val="783FECAC"/>
    <w:rsid w:val="7996E8E8"/>
    <w:rsid w:val="7A94ACD3"/>
    <w:rsid w:val="7ACBC269"/>
    <w:rsid w:val="7C2D70F9"/>
    <w:rsid w:val="7E340E3D"/>
    <w:rsid w:val="7E89633F"/>
    <w:rsid w:val="7FC07B45"/>
    <w:rsid w:val="7FEDEE17"/>
  </w:rsids>
  <m:mathPr>
    <m:mathFont m:val="Cambria Math"/>
    <m:brkBin m:val="before"/>
    <m:brkBinSub m:val="--"/>
    <m:smallFrac m:val="0"/>
    <m:dispDef/>
    <m:lMargin m:val="0"/>
    <m:rMargin m:val="0"/>
    <m:defJc m:val="centerGroup"/>
    <m:wrapIndent m:val="1440"/>
    <m:intLim m:val="subSup"/>
    <m:naryLim m:val="undOvr"/>
  </m:mathPr>
  <w:themeFontLang w:val="es-U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899A4"/>
  <w15:docId w15:val="{EEB9322D-DB60-447B-A0E0-D404EC34F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2AFB"/>
    <w:rPr>
      <w:rFonts w:ascii="Arial" w:hAnsi="Arial"/>
      <w:sz w:val="24"/>
      <w:lang w:val="es-UY" w:eastAsia="es-ES"/>
    </w:rPr>
  </w:style>
  <w:style w:type="paragraph" w:styleId="Ttulo1">
    <w:name w:val="heading 1"/>
    <w:basedOn w:val="Normal"/>
    <w:next w:val="Normal"/>
    <w:qFormat/>
    <w:rsid w:val="00A65436"/>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rsid w:val="00A65436"/>
    <w:pPr>
      <w:keepNext/>
      <w:ind w:firstLine="567"/>
      <w:outlineLvl w:val="1"/>
    </w:pPr>
    <w:rPr>
      <w:b/>
      <w:lang w:val="es-MX"/>
    </w:rPr>
  </w:style>
  <w:style w:type="paragraph" w:styleId="Ttulo3">
    <w:name w:val="heading 3"/>
    <w:basedOn w:val="Normal"/>
    <w:next w:val="Normal"/>
    <w:qFormat/>
    <w:rsid w:val="00A65436"/>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A65436"/>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A65436"/>
    <w:pPr>
      <w:tabs>
        <w:tab w:val="center" w:pos="4419"/>
        <w:tab w:val="right" w:pos="8838"/>
      </w:tabs>
    </w:pPr>
  </w:style>
  <w:style w:type="character" w:styleId="Hipervnculo">
    <w:name w:val="Hyperlink"/>
    <w:rsid w:val="00A65436"/>
    <w:rPr>
      <w:color w:val="0000FF"/>
      <w:u w:val="single"/>
    </w:rPr>
  </w:style>
  <w:style w:type="paragraph" w:styleId="Textoindependiente2">
    <w:name w:val="Body Text 2"/>
    <w:basedOn w:val="Normal"/>
    <w:rsid w:val="00A65436"/>
    <w:pPr>
      <w:jc w:val="both"/>
    </w:pPr>
    <w:rPr>
      <w:lang w:val="es-ES_tradnl"/>
    </w:rPr>
  </w:style>
  <w:style w:type="paragraph" w:styleId="Textoindependiente3">
    <w:name w:val="Body Text 3"/>
    <w:basedOn w:val="Normal"/>
    <w:rsid w:val="00A65436"/>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Puesto1"/>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esto1">
    <w:name w:val="Puesto1"/>
    <w:basedOn w:val="Normal"/>
    <w:next w:val="Normal"/>
    <w:link w:val="PuestoCar"/>
    <w:qFormat/>
    <w:rsid w:val="009B5FA2"/>
    <w:pPr>
      <w:spacing w:before="240" w:after="60"/>
      <w:jc w:val="center"/>
      <w:outlineLvl w:val="0"/>
    </w:pPr>
    <w:rPr>
      <w:rFonts w:ascii="Cambria" w:hAnsi="Cambria"/>
      <w:b/>
      <w:bCs/>
      <w:kern w:val="28"/>
      <w:sz w:val="32"/>
      <w:szCs w:val="32"/>
    </w:rPr>
  </w:style>
  <w:style w:type="character" w:customStyle="1" w:styleId="PuestoCar">
    <w:name w:val="Puesto Car"/>
    <w:link w:val="Puesto1"/>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233770"/>
    <w:rPr>
      <w:sz w:val="24"/>
      <w:szCs w:val="24"/>
      <w:lang w:val="en-US" w:eastAsia="en-US"/>
    </w:rPr>
  </w:style>
  <w:style w:type="paragraph" w:customStyle="1" w:styleId="BodyText31">
    <w:name w:val="Body Text 31"/>
    <w:basedOn w:val="Normal"/>
    <w:rsid w:val="00233770"/>
    <w:pPr>
      <w:widowControl w:val="0"/>
      <w:suppressAutoHyphens/>
      <w:jc w:val="center"/>
    </w:pPr>
    <w:rPr>
      <w:b/>
      <w:lang w:val="es-ES" w:eastAsia="ar-SA"/>
    </w:rPr>
  </w:style>
  <w:style w:type="paragraph" w:customStyle="1" w:styleId="BodyText21">
    <w:name w:val="Body Text 21"/>
    <w:basedOn w:val="Normal"/>
    <w:uiPriority w:val="99"/>
    <w:rsid w:val="00233770"/>
    <w:pPr>
      <w:widowControl w:val="0"/>
      <w:suppressAutoHyphens/>
      <w:jc w:val="both"/>
    </w:pPr>
    <w:rPr>
      <w:lang w:val="es-ES" w:eastAsia="ar-SA"/>
    </w:rPr>
  </w:style>
  <w:style w:type="character" w:styleId="Refdecomentario">
    <w:name w:val="annotation reference"/>
    <w:rsid w:val="00033561"/>
    <w:rPr>
      <w:sz w:val="16"/>
      <w:szCs w:val="16"/>
    </w:rPr>
  </w:style>
  <w:style w:type="paragraph" w:styleId="Textocomentario">
    <w:name w:val="annotation text"/>
    <w:basedOn w:val="Normal"/>
    <w:link w:val="TextocomentarioCar"/>
    <w:uiPriority w:val="99"/>
    <w:rsid w:val="00033561"/>
    <w:rPr>
      <w:sz w:val="20"/>
    </w:rPr>
  </w:style>
  <w:style w:type="character" w:customStyle="1" w:styleId="TextocomentarioCar">
    <w:name w:val="Texto comentario Car"/>
    <w:link w:val="Textocomentario"/>
    <w:uiPriority w:val="99"/>
    <w:rsid w:val="00033561"/>
    <w:rPr>
      <w:rFonts w:ascii="Arial" w:hAnsi="Arial"/>
      <w:lang w:val="pt-BR" w:eastAsia="es-ES"/>
    </w:rPr>
  </w:style>
  <w:style w:type="paragraph" w:styleId="Asuntodelcomentario">
    <w:name w:val="annotation subject"/>
    <w:basedOn w:val="Textocomentario"/>
    <w:next w:val="Textocomentario"/>
    <w:link w:val="AsuntodelcomentarioCar"/>
    <w:rsid w:val="00033561"/>
    <w:rPr>
      <w:b/>
      <w:bCs/>
    </w:rPr>
  </w:style>
  <w:style w:type="character" w:customStyle="1" w:styleId="AsuntodelcomentarioCar">
    <w:name w:val="Asunto del comentario Car"/>
    <w:link w:val="Asuntodelcomentario"/>
    <w:rsid w:val="00033561"/>
    <w:rPr>
      <w:rFonts w:ascii="Arial" w:hAnsi="Arial"/>
      <w:b/>
      <w:bCs/>
      <w:lang w:val="pt-BR" w:eastAsia="es-ES"/>
    </w:rPr>
  </w:style>
  <w:style w:type="character" w:customStyle="1" w:styleId="normaltextrun">
    <w:name w:val="normaltextrun"/>
    <w:rsid w:val="00D94195"/>
  </w:style>
  <w:style w:type="character" w:customStyle="1" w:styleId="eop">
    <w:name w:val="eop"/>
    <w:rsid w:val="00D94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5241">
      <w:bodyDiv w:val="1"/>
      <w:marLeft w:val="0"/>
      <w:marRight w:val="0"/>
      <w:marTop w:val="0"/>
      <w:marBottom w:val="0"/>
      <w:divBdr>
        <w:top w:val="none" w:sz="0" w:space="0" w:color="auto"/>
        <w:left w:val="none" w:sz="0" w:space="0" w:color="auto"/>
        <w:bottom w:val="none" w:sz="0" w:space="0" w:color="auto"/>
        <w:right w:val="none" w:sz="0" w:space="0" w:color="auto"/>
      </w:divBdr>
    </w:div>
    <w:div w:id="195853324">
      <w:bodyDiv w:val="1"/>
      <w:marLeft w:val="0"/>
      <w:marRight w:val="0"/>
      <w:marTop w:val="0"/>
      <w:marBottom w:val="0"/>
      <w:divBdr>
        <w:top w:val="none" w:sz="0" w:space="0" w:color="auto"/>
        <w:left w:val="none" w:sz="0" w:space="0" w:color="auto"/>
        <w:bottom w:val="none" w:sz="0" w:space="0" w:color="auto"/>
        <w:right w:val="none" w:sz="0" w:space="0" w:color="auto"/>
      </w:divBdr>
    </w:div>
    <w:div w:id="808862266">
      <w:bodyDiv w:val="1"/>
      <w:marLeft w:val="0"/>
      <w:marRight w:val="0"/>
      <w:marTop w:val="0"/>
      <w:marBottom w:val="0"/>
      <w:divBdr>
        <w:top w:val="none" w:sz="0" w:space="0" w:color="auto"/>
        <w:left w:val="none" w:sz="0" w:space="0" w:color="auto"/>
        <w:bottom w:val="none" w:sz="0" w:space="0" w:color="auto"/>
        <w:right w:val="none" w:sz="0" w:space="0" w:color="auto"/>
      </w:divBdr>
    </w:div>
    <w:div w:id="834346852">
      <w:bodyDiv w:val="1"/>
      <w:marLeft w:val="0"/>
      <w:marRight w:val="0"/>
      <w:marTop w:val="0"/>
      <w:marBottom w:val="0"/>
      <w:divBdr>
        <w:top w:val="none" w:sz="0" w:space="0" w:color="auto"/>
        <w:left w:val="none" w:sz="0" w:space="0" w:color="auto"/>
        <w:bottom w:val="none" w:sz="0" w:space="0" w:color="auto"/>
        <w:right w:val="none" w:sz="0" w:space="0" w:color="auto"/>
      </w:divBdr>
    </w:div>
    <w:div w:id="991834453">
      <w:bodyDiv w:val="1"/>
      <w:marLeft w:val="0"/>
      <w:marRight w:val="0"/>
      <w:marTop w:val="0"/>
      <w:marBottom w:val="0"/>
      <w:divBdr>
        <w:top w:val="none" w:sz="0" w:space="0" w:color="auto"/>
        <w:left w:val="none" w:sz="0" w:space="0" w:color="auto"/>
        <w:bottom w:val="none" w:sz="0" w:space="0" w:color="auto"/>
        <w:right w:val="none" w:sz="0" w:space="0" w:color="auto"/>
      </w:divBdr>
    </w:div>
    <w:div w:id="1179394027">
      <w:bodyDiv w:val="1"/>
      <w:marLeft w:val="0"/>
      <w:marRight w:val="0"/>
      <w:marTop w:val="0"/>
      <w:marBottom w:val="0"/>
      <w:divBdr>
        <w:top w:val="none" w:sz="0" w:space="0" w:color="auto"/>
        <w:left w:val="none" w:sz="0" w:space="0" w:color="auto"/>
        <w:bottom w:val="none" w:sz="0" w:space="0" w:color="auto"/>
        <w:right w:val="none" w:sz="0" w:space="0" w:color="auto"/>
      </w:divBdr>
    </w:div>
    <w:div w:id="1380276273">
      <w:bodyDiv w:val="1"/>
      <w:marLeft w:val="0"/>
      <w:marRight w:val="0"/>
      <w:marTop w:val="0"/>
      <w:marBottom w:val="0"/>
      <w:divBdr>
        <w:top w:val="none" w:sz="0" w:space="0" w:color="auto"/>
        <w:left w:val="none" w:sz="0" w:space="0" w:color="auto"/>
        <w:bottom w:val="none" w:sz="0" w:space="0" w:color="auto"/>
        <w:right w:val="none" w:sz="0" w:space="0" w:color="auto"/>
      </w:divBdr>
    </w:div>
    <w:div w:id="1402632165">
      <w:bodyDiv w:val="1"/>
      <w:marLeft w:val="0"/>
      <w:marRight w:val="0"/>
      <w:marTop w:val="0"/>
      <w:marBottom w:val="0"/>
      <w:divBdr>
        <w:top w:val="none" w:sz="0" w:space="0" w:color="auto"/>
        <w:left w:val="none" w:sz="0" w:space="0" w:color="auto"/>
        <w:bottom w:val="none" w:sz="0" w:space="0" w:color="auto"/>
        <w:right w:val="none" w:sz="0" w:space="0" w:color="auto"/>
      </w:divBdr>
    </w:div>
    <w:div w:id="1611862632">
      <w:bodyDiv w:val="1"/>
      <w:marLeft w:val="0"/>
      <w:marRight w:val="0"/>
      <w:marTop w:val="0"/>
      <w:marBottom w:val="0"/>
      <w:divBdr>
        <w:top w:val="none" w:sz="0" w:space="0" w:color="auto"/>
        <w:left w:val="none" w:sz="0" w:space="0" w:color="auto"/>
        <w:bottom w:val="none" w:sz="0" w:space="0" w:color="auto"/>
        <w:right w:val="none" w:sz="0" w:space="0" w:color="auto"/>
      </w:divBdr>
    </w:div>
    <w:div w:id="1632901160">
      <w:bodyDiv w:val="1"/>
      <w:marLeft w:val="0"/>
      <w:marRight w:val="0"/>
      <w:marTop w:val="0"/>
      <w:marBottom w:val="0"/>
      <w:divBdr>
        <w:top w:val="none" w:sz="0" w:space="0" w:color="auto"/>
        <w:left w:val="none" w:sz="0" w:space="0" w:color="auto"/>
        <w:bottom w:val="none" w:sz="0" w:space="0" w:color="auto"/>
        <w:right w:val="none" w:sz="0" w:space="0" w:color="auto"/>
      </w:divBdr>
      <w:divsChild>
        <w:div w:id="195656755">
          <w:marLeft w:val="0"/>
          <w:marRight w:val="0"/>
          <w:marTop w:val="0"/>
          <w:marBottom w:val="0"/>
          <w:divBdr>
            <w:top w:val="none" w:sz="0" w:space="0" w:color="auto"/>
            <w:left w:val="none" w:sz="0" w:space="0" w:color="auto"/>
            <w:bottom w:val="none" w:sz="0" w:space="0" w:color="auto"/>
            <w:right w:val="none" w:sz="0" w:space="0" w:color="auto"/>
          </w:divBdr>
          <w:divsChild>
            <w:div w:id="381948826">
              <w:marLeft w:val="0"/>
              <w:marRight w:val="0"/>
              <w:marTop w:val="0"/>
              <w:marBottom w:val="0"/>
              <w:divBdr>
                <w:top w:val="none" w:sz="0" w:space="0" w:color="auto"/>
                <w:left w:val="none" w:sz="0" w:space="0" w:color="auto"/>
                <w:bottom w:val="none" w:sz="0" w:space="0" w:color="auto"/>
                <w:right w:val="none" w:sz="0" w:space="0" w:color="auto"/>
              </w:divBdr>
              <w:divsChild>
                <w:div w:id="160047677">
                  <w:marLeft w:val="0"/>
                  <w:marRight w:val="0"/>
                  <w:marTop w:val="0"/>
                  <w:marBottom w:val="0"/>
                  <w:divBdr>
                    <w:top w:val="none" w:sz="0" w:space="0" w:color="auto"/>
                    <w:left w:val="none" w:sz="0" w:space="0" w:color="auto"/>
                    <w:bottom w:val="none" w:sz="0" w:space="0" w:color="auto"/>
                    <w:right w:val="none" w:sz="0" w:space="0" w:color="auto"/>
                  </w:divBdr>
                  <w:divsChild>
                    <w:div w:id="986324644">
                      <w:marLeft w:val="0"/>
                      <w:marRight w:val="0"/>
                      <w:marTop w:val="0"/>
                      <w:marBottom w:val="0"/>
                      <w:divBdr>
                        <w:top w:val="none" w:sz="0" w:space="0" w:color="auto"/>
                        <w:left w:val="none" w:sz="0" w:space="0" w:color="auto"/>
                        <w:bottom w:val="none" w:sz="0" w:space="0" w:color="auto"/>
                        <w:right w:val="none" w:sz="0" w:space="0" w:color="auto"/>
                      </w:divBdr>
                      <w:divsChild>
                        <w:div w:id="554778183">
                          <w:marLeft w:val="0"/>
                          <w:marRight w:val="0"/>
                          <w:marTop w:val="0"/>
                          <w:marBottom w:val="0"/>
                          <w:divBdr>
                            <w:top w:val="none" w:sz="0" w:space="0" w:color="auto"/>
                            <w:left w:val="none" w:sz="0" w:space="0" w:color="auto"/>
                            <w:bottom w:val="none" w:sz="0" w:space="0" w:color="auto"/>
                            <w:right w:val="none" w:sz="0" w:space="0" w:color="auto"/>
                          </w:divBdr>
                          <w:divsChild>
                            <w:div w:id="165635046">
                              <w:marLeft w:val="0"/>
                              <w:marRight w:val="0"/>
                              <w:marTop w:val="0"/>
                              <w:marBottom w:val="0"/>
                              <w:divBdr>
                                <w:top w:val="none" w:sz="0" w:space="0" w:color="auto"/>
                                <w:left w:val="none" w:sz="0" w:space="0" w:color="auto"/>
                                <w:bottom w:val="none" w:sz="0" w:space="0" w:color="auto"/>
                                <w:right w:val="none" w:sz="0" w:space="0" w:color="auto"/>
                              </w:divBdr>
                              <w:divsChild>
                                <w:div w:id="1285847372">
                                  <w:marLeft w:val="0"/>
                                  <w:marRight w:val="0"/>
                                  <w:marTop w:val="0"/>
                                  <w:marBottom w:val="0"/>
                                  <w:divBdr>
                                    <w:top w:val="none" w:sz="0" w:space="0" w:color="auto"/>
                                    <w:left w:val="none" w:sz="0" w:space="0" w:color="auto"/>
                                    <w:bottom w:val="none" w:sz="0" w:space="0" w:color="auto"/>
                                    <w:right w:val="none" w:sz="0" w:space="0" w:color="auto"/>
                                  </w:divBdr>
                                  <w:divsChild>
                                    <w:div w:id="1961645697">
                                      <w:marLeft w:val="0"/>
                                      <w:marRight w:val="0"/>
                                      <w:marTop w:val="0"/>
                                      <w:marBottom w:val="0"/>
                                      <w:divBdr>
                                        <w:top w:val="none" w:sz="0" w:space="0" w:color="auto"/>
                                        <w:left w:val="none" w:sz="0" w:space="0" w:color="auto"/>
                                        <w:bottom w:val="none" w:sz="0" w:space="0" w:color="auto"/>
                                        <w:right w:val="none" w:sz="0" w:space="0" w:color="auto"/>
                                      </w:divBdr>
                                    </w:div>
                                    <w:div w:id="1015762594">
                                      <w:marLeft w:val="0"/>
                                      <w:marRight w:val="0"/>
                                      <w:marTop w:val="0"/>
                                      <w:marBottom w:val="0"/>
                                      <w:divBdr>
                                        <w:top w:val="none" w:sz="0" w:space="0" w:color="auto"/>
                                        <w:left w:val="none" w:sz="0" w:space="0" w:color="auto"/>
                                        <w:bottom w:val="none" w:sz="0" w:space="0" w:color="auto"/>
                                        <w:right w:val="none" w:sz="0" w:space="0" w:color="auto"/>
                                      </w:divBdr>
                                      <w:divsChild>
                                        <w:div w:id="1318218904">
                                          <w:marLeft w:val="0"/>
                                          <w:marRight w:val="165"/>
                                          <w:marTop w:val="150"/>
                                          <w:marBottom w:val="0"/>
                                          <w:divBdr>
                                            <w:top w:val="none" w:sz="0" w:space="0" w:color="auto"/>
                                            <w:left w:val="none" w:sz="0" w:space="0" w:color="auto"/>
                                            <w:bottom w:val="none" w:sz="0" w:space="0" w:color="auto"/>
                                            <w:right w:val="none" w:sz="0" w:space="0" w:color="auto"/>
                                          </w:divBdr>
                                          <w:divsChild>
                                            <w:div w:id="779838413">
                                              <w:marLeft w:val="0"/>
                                              <w:marRight w:val="0"/>
                                              <w:marTop w:val="0"/>
                                              <w:marBottom w:val="0"/>
                                              <w:divBdr>
                                                <w:top w:val="none" w:sz="0" w:space="0" w:color="auto"/>
                                                <w:left w:val="none" w:sz="0" w:space="0" w:color="auto"/>
                                                <w:bottom w:val="none" w:sz="0" w:space="0" w:color="auto"/>
                                                <w:right w:val="none" w:sz="0" w:space="0" w:color="auto"/>
                                              </w:divBdr>
                                              <w:divsChild>
                                                <w:div w:id="7687402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1195839">
      <w:bodyDiv w:val="1"/>
      <w:marLeft w:val="0"/>
      <w:marRight w:val="0"/>
      <w:marTop w:val="0"/>
      <w:marBottom w:val="0"/>
      <w:divBdr>
        <w:top w:val="none" w:sz="0" w:space="0" w:color="auto"/>
        <w:left w:val="none" w:sz="0" w:space="0" w:color="auto"/>
        <w:bottom w:val="none" w:sz="0" w:space="0" w:color="auto"/>
        <w:right w:val="none" w:sz="0" w:space="0" w:color="auto"/>
      </w:divBdr>
    </w:div>
    <w:div w:id="2032369155">
      <w:bodyDiv w:val="1"/>
      <w:marLeft w:val="0"/>
      <w:marRight w:val="0"/>
      <w:marTop w:val="0"/>
      <w:marBottom w:val="0"/>
      <w:divBdr>
        <w:top w:val="none" w:sz="0" w:space="0" w:color="auto"/>
        <w:left w:val="none" w:sz="0" w:space="0" w:color="auto"/>
        <w:bottom w:val="none" w:sz="0" w:space="0" w:color="auto"/>
        <w:right w:val="none" w:sz="0" w:space="0" w:color="auto"/>
      </w:divBdr>
    </w:div>
    <w:div w:id="210529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C56ED6212FA74C8DFE130EBD3B461F" ma:contentTypeVersion="11" ma:contentTypeDescription="Crear nuevo documento." ma:contentTypeScope="" ma:versionID="7acec0887d69af92a6a211c571b47d70">
  <xsd:schema xmlns:xsd="http://www.w3.org/2001/XMLSchema" xmlns:xs="http://www.w3.org/2001/XMLSchema" xmlns:p="http://schemas.microsoft.com/office/2006/metadata/properties" xmlns:ns3="c24ce2f6-6dde-46fc-b520-38717b57823e" xmlns:ns4="ba741bb1-3a72-44ca-aa4f-6d7912df9086" targetNamespace="http://schemas.microsoft.com/office/2006/metadata/properties" ma:root="true" ma:fieldsID="705627a4130363d8a7995548a8381509" ns3:_="" ns4:_="">
    <xsd:import namespace="c24ce2f6-6dde-46fc-b520-38717b57823e"/>
    <xsd:import namespace="ba741bb1-3a72-44ca-aa4f-6d7912df90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ce2f6-6dde-46fc-b520-38717b578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41bb1-3a72-44ca-aa4f-6d7912df9086"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38AD8-653C-4D2E-8F10-887CB69AB799}">
  <ds:schemaRefs>
    <ds:schemaRef ds:uri="http://schemas.microsoft.com/sharepoint/v3/contenttype/forms"/>
  </ds:schemaRefs>
</ds:datastoreItem>
</file>

<file path=customXml/itemProps2.xml><?xml version="1.0" encoding="utf-8"?>
<ds:datastoreItem xmlns:ds="http://schemas.openxmlformats.org/officeDocument/2006/customXml" ds:itemID="{6B788996-6A65-4C74-891B-0FE5DD64F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ce2f6-6dde-46fc-b520-38717b57823e"/>
    <ds:schemaRef ds:uri="ba741bb1-3a72-44ca-aa4f-6d7912df90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CD9D75-B6A0-4EE0-A1F2-22ADC4921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3</Pages>
  <Words>841</Words>
  <Characters>4627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María Eugenia Gómez Urbieta</cp:lastModifiedBy>
  <cp:revision>49</cp:revision>
  <cp:lastPrinted>2017-03-10T17:09:00Z</cp:lastPrinted>
  <dcterms:created xsi:type="dcterms:W3CDTF">2022-11-07T09:21:00Z</dcterms:created>
  <dcterms:modified xsi:type="dcterms:W3CDTF">2023-08-31T17:43:00Z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0x0101007AC56ED6212FA74C8DFE130EBD3B461F</vt:lpwstr>
  </property>
</Properties>
</file>