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BD94A" w14:textId="33F05079" w:rsidR="00DC0445" w:rsidRPr="001C0777" w:rsidRDefault="00A531E8" w:rsidP="00FE22FE">
      <w:pPr>
        <w:jc w:val="both"/>
        <w:rPr>
          <w:rFonts w:cs="Arial"/>
          <w:b/>
          <w:bCs/>
          <w:szCs w:val="24"/>
        </w:rPr>
      </w:pPr>
      <w:r w:rsidRPr="00A531E8">
        <w:rPr>
          <w:rFonts w:eastAsia="Arial" w:cs="Arial"/>
          <w:noProof/>
          <w:szCs w:val="24"/>
          <w:lang w:val="es-UY" w:eastAsia="zh-CN" w:bidi="hi-IN"/>
        </w:rPr>
        <w:drawing>
          <wp:inline distT="0" distB="0" distL="0" distR="0" wp14:anchorId="3B097ACB" wp14:editId="75B88BAB">
            <wp:extent cx="1205230" cy="763905"/>
            <wp:effectExtent l="0" t="0" r="0" b="0"/>
            <wp:docPr id="2" name="image1.png"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Logotipo&#10;&#10;Descripción generada automáticamente"/>
                    <pic:cNvPicPr>
                      <a:picLocks noChangeAspect="1" noChangeArrowheads="1"/>
                    </pic:cNvPicPr>
                  </pic:nvPicPr>
                  <pic:blipFill>
                    <a:blip r:embed="rId8"/>
                    <a:stretch>
                      <a:fillRect/>
                    </a:stretch>
                  </pic:blipFill>
                  <pic:spPr bwMode="auto">
                    <a:xfrm>
                      <a:off x="0" y="0"/>
                      <a:ext cx="1205230" cy="763905"/>
                    </a:xfrm>
                    <a:prstGeom prst="rect">
                      <a:avLst/>
                    </a:prstGeom>
                  </pic:spPr>
                </pic:pic>
              </a:graphicData>
            </a:graphic>
          </wp:inline>
        </w:drawing>
      </w:r>
      <w:r>
        <w:rPr>
          <w:rFonts w:cs="Arial"/>
          <w:b/>
          <w:bCs/>
          <w:szCs w:val="24"/>
        </w:rPr>
        <w:t xml:space="preserve">                                                                     </w:t>
      </w:r>
      <w:r w:rsidRPr="00A531E8">
        <w:rPr>
          <w:rFonts w:ascii="Calibri" w:eastAsia="Calibri" w:hAnsi="Calibri" w:cs="Calibri"/>
          <w:noProof/>
          <w:color w:val="000000"/>
          <w:szCs w:val="24"/>
          <w:shd w:val="clear" w:color="auto" w:fill="FFFFFF"/>
          <w:lang w:val="es-UY" w:eastAsia="zh-CN" w:bidi="hi-IN"/>
        </w:rPr>
        <w:drawing>
          <wp:inline distT="0" distB="0" distL="0" distR="0" wp14:anchorId="254BF70B" wp14:editId="6E51269A">
            <wp:extent cx="1188720" cy="743585"/>
            <wp:effectExtent l="0" t="0" r="0" b="0"/>
            <wp:docPr id="1973463755"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63755" name="Imagen 1" descr="Imagen que contiene Diagram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8720" cy="743585"/>
                    </a:xfrm>
                    <a:prstGeom prst="rect">
                      <a:avLst/>
                    </a:prstGeom>
                    <a:noFill/>
                  </pic:spPr>
                </pic:pic>
              </a:graphicData>
            </a:graphic>
          </wp:inline>
        </w:drawing>
      </w:r>
    </w:p>
    <w:p w14:paraId="7C711081" w14:textId="77777777" w:rsidR="00090C93" w:rsidRPr="001C0777" w:rsidRDefault="00090C93" w:rsidP="00FE22FE">
      <w:pPr>
        <w:jc w:val="both"/>
        <w:rPr>
          <w:rFonts w:cs="Arial"/>
          <w:b/>
          <w:bCs/>
          <w:szCs w:val="24"/>
        </w:rPr>
      </w:pPr>
    </w:p>
    <w:p w14:paraId="093B9566" w14:textId="77777777" w:rsidR="00B605FB" w:rsidRPr="001C0777" w:rsidRDefault="00B605FB" w:rsidP="00FE22FE">
      <w:pPr>
        <w:jc w:val="both"/>
        <w:rPr>
          <w:rFonts w:cs="Arial"/>
          <w:b/>
          <w:bCs/>
          <w:szCs w:val="24"/>
          <w:lang w:val="es-UY"/>
        </w:rPr>
      </w:pPr>
      <w:r w:rsidRPr="001C0777">
        <w:rPr>
          <w:rFonts w:cs="Arial"/>
          <w:b/>
          <w:bCs/>
          <w:szCs w:val="24"/>
          <w:lang w:val="es-UY"/>
        </w:rPr>
        <w:t>MERCOSUR/G</w:t>
      </w:r>
      <w:r w:rsidR="0034543F" w:rsidRPr="001C0777">
        <w:rPr>
          <w:rFonts w:cs="Arial"/>
          <w:b/>
          <w:bCs/>
          <w:szCs w:val="24"/>
          <w:lang w:val="es-UY"/>
        </w:rPr>
        <w:t>MC</w:t>
      </w:r>
      <w:r w:rsidRPr="001C0777">
        <w:rPr>
          <w:rFonts w:cs="Arial"/>
          <w:b/>
          <w:bCs/>
          <w:szCs w:val="24"/>
          <w:lang w:val="es-UY"/>
        </w:rPr>
        <w:t xml:space="preserve">/ACTA </w:t>
      </w:r>
      <w:proofErr w:type="spellStart"/>
      <w:r w:rsidRPr="001C0777">
        <w:rPr>
          <w:rFonts w:cs="Arial"/>
          <w:b/>
          <w:bCs/>
          <w:szCs w:val="24"/>
          <w:lang w:val="es-UY"/>
        </w:rPr>
        <w:t>Nº</w:t>
      </w:r>
      <w:proofErr w:type="spellEnd"/>
      <w:r w:rsidRPr="001C0777">
        <w:rPr>
          <w:rFonts w:cs="Arial"/>
          <w:b/>
          <w:bCs/>
          <w:szCs w:val="24"/>
          <w:lang w:val="es-UY"/>
        </w:rPr>
        <w:t xml:space="preserve"> 0</w:t>
      </w:r>
      <w:r w:rsidR="00384E89" w:rsidRPr="001C0777">
        <w:rPr>
          <w:rFonts w:cs="Arial"/>
          <w:b/>
          <w:bCs/>
          <w:szCs w:val="24"/>
          <w:lang w:val="es-UY"/>
        </w:rPr>
        <w:t>2</w:t>
      </w:r>
      <w:r w:rsidRPr="001C0777">
        <w:rPr>
          <w:rFonts w:cs="Arial"/>
          <w:b/>
          <w:bCs/>
          <w:szCs w:val="24"/>
          <w:lang w:val="es-UY"/>
        </w:rPr>
        <w:t>/23</w:t>
      </w:r>
    </w:p>
    <w:p w14:paraId="4DDF0F4B" w14:textId="77777777" w:rsidR="00B605FB" w:rsidRPr="001C0777" w:rsidRDefault="00B605FB" w:rsidP="00FE22FE">
      <w:pPr>
        <w:jc w:val="both"/>
        <w:rPr>
          <w:rFonts w:cs="Arial"/>
          <w:bCs/>
          <w:szCs w:val="24"/>
          <w:highlight w:val="yellow"/>
          <w:lang w:val="es-UY"/>
        </w:rPr>
      </w:pPr>
    </w:p>
    <w:p w14:paraId="015A94A7" w14:textId="77777777" w:rsidR="00B605FB" w:rsidRPr="001C0777" w:rsidRDefault="00020439" w:rsidP="00FE22FE">
      <w:pPr>
        <w:tabs>
          <w:tab w:val="left" w:pos="7460"/>
        </w:tabs>
        <w:jc w:val="center"/>
        <w:rPr>
          <w:rFonts w:cs="Arial"/>
          <w:szCs w:val="24"/>
          <w:lang w:val="es-AR"/>
        </w:rPr>
      </w:pPr>
      <w:r w:rsidRPr="001C0777">
        <w:rPr>
          <w:rFonts w:cs="Arial"/>
          <w:b/>
          <w:bCs/>
          <w:szCs w:val="24"/>
          <w:lang w:val="es-AR"/>
        </w:rPr>
        <w:t>CXXVI</w:t>
      </w:r>
      <w:r w:rsidR="00384E89" w:rsidRPr="001C0777">
        <w:rPr>
          <w:rFonts w:cs="Arial"/>
          <w:b/>
          <w:bCs/>
          <w:szCs w:val="24"/>
          <w:lang w:val="es-AR"/>
        </w:rPr>
        <w:t>I</w:t>
      </w:r>
      <w:r w:rsidRPr="001C0777">
        <w:rPr>
          <w:rFonts w:cs="Arial"/>
          <w:b/>
          <w:bCs/>
          <w:szCs w:val="24"/>
          <w:lang w:val="es-AR"/>
        </w:rPr>
        <w:t xml:space="preserve"> </w:t>
      </w:r>
      <w:r w:rsidR="00B36404" w:rsidRPr="001C0777">
        <w:rPr>
          <w:rFonts w:cs="Arial"/>
          <w:b/>
          <w:bCs/>
          <w:szCs w:val="24"/>
          <w:lang w:val="es-AR"/>
        </w:rPr>
        <w:t xml:space="preserve">REUNIÓN ORDINARIA DEL </w:t>
      </w:r>
      <w:r w:rsidRPr="001C0777">
        <w:rPr>
          <w:rFonts w:cs="Arial"/>
          <w:b/>
          <w:bCs/>
          <w:szCs w:val="24"/>
          <w:lang w:val="es-AR"/>
        </w:rPr>
        <w:t xml:space="preserve">GRUPO MERCADO COMÚN </w:t>
      </w:r>
    </w:p>
    <w:p w14:paraId="0B058D6F" w14:textId="77777777" w:rsidR="003F30F9" w:rsidRPr="001C0777" w:rsidRDefault="003F30F9" w:rsidP="00FE22FE">
      <w:pPr>
        <w:jc w:val="both"/>
        <w:rPr>
          <w:rFonts w:cs="Arial"/>
          <w:i/>
          <w:szCs w:val="24"/>
          <w:lang w:val="es-AR"/>
        </w:rPr>
      </w:pPr>
    </w:p>
    <w:p w14:paraId="6F0F88BB" w14:textId="77777777" w:rsidR="00B605FB" w:rsidRPr="001C0777" w:rsidRDefault="003F30F9" w:rsidP="00FE22FE">
      <w:pPr>
        <w:jc w:val="both"/>
        <w:rPr>
          <w:rFonts w:cs="Arial"/>
          <w:szCs w:val="24"/>
          <w:highlight w:val="yellow"/>
          <w:lang w:val="es-AR"/>
        </w:rPr>
      </w:pPr>
      <w:r w:rsidRPr="001C0777">
        <w:rPr>
          <w:rFonts w:cs="Arial"/>
          <w:szCs w:val="24"/>
          <w:lang w:val="es-AR"/>
        </w:rPr>
        <w:t xml:space="preserve">Se realizó en la ciudad de Buenos Aires, República Argentina, los días </w:t>
      </w:r>
      <w:r w:rsidR="00384E89" w:rsidRPr="001C0777">
        <w:rPr>
          <w:rFonts w:cs="Arial"/>
          <w:szCs w:val="24"/>
          <w:lang w:val="es-AR"/>
        </w:rPr>
        <w:t>1</w:t>
      </w:r>
      <w:r w:rsidR="004B2842" w:rsidRPr="001C0777">
        <w:rPr>
          <w:rFonts w:cs="Arial"/>
          <w:szCs w:val="24"/>
          <w:lang w:val="es-AR"/>
        </w:rPr>
        <w:t>4</w:t>
      </w:r>
      <w:r w:rsidRPr="001C0777">
        <w:rPr>
          <w:rFonts w:cs="Arial"/>
          <w:szCs w:val="24"/>
          <w:lang w:val="es-AR"/>
        </w:rPr>
        <w:t xml:space="preserve"> y </w:t>
      </w:r>
      <w:r w:rsidR="00384E89" w:rsidRPr="001C0777">
        <w:rPr>
          <w:rFonts w:cs="Arial"/>
          <w:szCs w:val="24"/>
          <w:lang w:val="es-AR"/>
        </w:rPr>
        <w:t>1</w:t>
      </w:r>
      <w:r w:rsidR="004B2842" w:rsidRPr="001C0777">
        <w:rPr>
          <w:rFonts w:cs="Arial"/>
          <w:szCs w:val="24"/>
          <w:lang w:val="es-AR"/>
        </w:rPr>
        <w:t>5</w:t>
      </w:r>
      <w:r w:rsidRPr="001C0777">
        <w:rPr>
          <w:rFonts w:cs="Arial"/>
          <w:szCs w:val="24"/>
          <w:lang w:val="es-AR"/>
        </w:rPr>
        <w:t xml:space="preserve"> de </w:t>
      </w:r>
      <w:r w:rsidR="00384E89" w:rsidRPr="001C0777">
        <w:rPr>
          <w:rFonts w:cs="Arial"/>
          <w:szCs w:val="24"/>
          <w:lang w:val="es-AR"/>
        </w:rPr>
        <w:t>junio</w:t>
      </w:r>
      <w:r w:rsidRPr="001C0777">
        <w:rPr>
          <w:rFonts w:cs="Arial"/>
          <w:szCs w:val="24"/>
          <w:lang w:val="es-AR"/>
        </w:rPr>
        <w:t xml:space="preserve"> de 2023, la CXXVI</w:t>
      </w:r>
      <w:r w:rsidR="00384E89" w:rsidRPr="001C0777">
        <w:rPr>
          <w:rFonts w:cs="Arial"/>
          <w:szCs w:val="24"/>
          <w:lang w:val="es-AR"/>
        </w:rPr>
        <w:t>I</w:t>
      </w:r>
      <w:r w:rsidRPr="001C0777">
        <w:rPr>
          <w:rFonts w:cs="Arial"/>
          <w:szCs w:val="24"/>
          <w:lang w:val="es-AR"/>
        </w:rPr>
        <w:t xml:space="preserve"> reunión ordinaria del Grupo Mercado Común (GMC), con la presencia de las </w:t>
      </w:r>
      <w:r w:rsidR="00AB4518" w:rsidRPr="001C0777">
        <w:rPr>
          <w:rFonts w:cs="Arial"/>
          <w:szCs w:val="24"/>
          <w:lang w:val="es-AR"/>
        </w:rPr>
        <w:t>delegaciones</w:t>
      </w:r>
      <w:r w:rsidRPr="001C0777">
        <w:rPr>
          <w:rFonts w:cs="Arial"/>
          <w:szCs w:val="24"/>
          <w:lang w:val="es-AR"/>
        </w:rPr>
        <w:t xml:space="preserve"> de Argentina, Brasil, Paraguay y Uruguay. </w:t>
      </w:r>
    </w:p>
    <w:p w14:paraId="41FD561F" w14:textId="77777777" w:rsidR="00C4339C" w:rsidRPr="001C0777" w:rsidRDefault="00C4339C" w:rsidP="00FE22FE">
      <w:pPr>
        <w:jc w:val="both"/>
        <w:rPr>
          <w:rFonts w:cs="Arial"/>
          <w:b/>
          <w:bCs/>
          <w:szCs w:val="24"/>
          <w:highlight w:val="yellow"/>
          <w:lang w:val="es-AR"/>
        </w:rPr>
      </w:pPr>
    </w:p>
    <w:p w14:paraId="2EDDBFF3" w14:textId="77777777" w:rsidR="00B605FB" w:rsidRPr="001C0777" w:rsidRDefault="00B605FB" w:rsidP="00FE22FE">
      <w:pPr>
        <w:jc w:val="both"/>
        <w:rPr>
          <w:rFonts w:cs="Arial"/>
          <w:bCs/>
          <w:szCs w:val="24"/>
        </w:rPr>
      </w:pPr>
      <w:r w:rsidRPr="001C0777">
        <w:rPr>
          <w:rFonts w:cs="Arial"/>
          <w:bCs/>
          <w:szCs w:val="24"/>
        </w:rPr>
        <w:t xml:space="preserve">La Lista de Participantes consta como </w:t>
      </w:r>
      <w:r w:rsidRPr="001C0777">
        <w:rPr>
          <w:rFonts w:cs="Arial"/>
          <w:b/>
          <w:bCs/>
          <w:szCs w:val="24"/>
        </w:rPr>
        <w:t>Anexo I</w:t>
      </w:r>
      <w:r w:rsidRPr="001C0777">
        <w:rPr>
          <w:rFonts w:cs="Arial"/>
          <w:bCs/>
          <w:szCs w:val="24"/>
        </w:rPr>
        <w:t>.</w:t>
      </w:r>
    </w:p>
    <w:p w14:paraId="0C199B35" w14:textId="77777777" w:rsidR="00B605FB" w:rsidRPr="001C0777" w:rsidRDefault="00B605FB" w:rsidP="00FE22FE">
      <w:pPr>
        <w:jc w:val="both"/>
        <w:rPr>
          <w:rFonts w:cs="Arial"/>
          <w:bCs/>
          <w:szCs w:val="24"/>
        </w:rPr>
      </w:pPr>
    </w:p>
    <w:p w14:paraId="4D63F022" w14:textId="77777777" w:rsidR="00B605FB" w:rsidRPr="001C0777" w:rsidRDefault="00B605FB" w:rsidP="00FE22FE">
      <w:pPr>
        <w:jc w:val="both"/>
        <w:rPr>
          <w:rFonts w:cs="Arial"/>
          <w:bCs/>
          <w:szCs w:val="24"/>
          <w:lang w:val="es-AR"/>
        </w:rPr>
      </w:pPr>
      <w:r w:rsidRPr="001C0777">
        <w:rPr>
          <w:rFonts w:cs="Arial"/>
          <w:bCs/>
          <w:szCs w:val="24"/>
          <w:lang w:val="es-AR"/>
        </w:rPr>
        <w:t xml:space="preserve">La Agenda consta como </w:t>
      </w:r>
      <w:r w:rsidRPr="001C0777">
        <w:rPr>
          <w:rFonts w:cs="Arial"/>
          <w:b/>
          <w:bCs/>
          <w:szCs w:val="24"/>
          <w:lang w:val="es-AR"/>
        </w:rPr>
        <w:t>Anexo II</w:t>
      </w:r>
      <w:r w:rsidRPr="001C0777">
        <w:rPr>
          <w:rFonts w:cs="Arial"/>
          <w:bCs/>
          <w:szCs w:val="24"/>
          <w:lang w:val="es-AR"/>
        </w:rPr>
        <w:t>.</w:t>
      </w:r>
    </w:p>
    <w:tbl>
      <w:tblPr>
        <w:tblpPr w:leftFromText="141" w:rightFromText="141" w:vertAnchor="text" w:horzAnchor="page" w:tblpX="62" w:tblpY="746"/>
        <w:tblW w:w="0" w:type="auto"/>
        <w:tblBorders>
          <w:top w:val="single" w:sz="4" w:space="0" w:color="C5E0B3"/>
          <w:bottom w:val="single" w:sz="4" w:space="0" w:color="C5E0B3"/>
          <w:insideH w:val="single" w:sz="4" w:space="0" w:color="C5E0B3"/>
          <w:insideV w:val="single" w:sz="4" w:space="0" w:color="C5E0B3"/>
        </w:tblBorders>
        <w:tblCellMar>
          <w:left w:w="70" w:type="dxa"/>
          <w:right w:w="70" w:type="dxa"/>
        </w:tblCellMar>
        <w:tblLook w:val="0000" w:firstRow="0" w:lastRow="0" w:firstColumn="0" w:lastColumn="0" w:noHBand="0" w:noVBand="0"/>
      </w:tblPr>
      <w:tblGrid>
        <w:gridCol w:w="585"/>
      </w:tblGrid>
      <w:tr w:rsidR="001C0777" w:rsidRPr="001C0777" w14:paraId="36911EF2" w14:textId="77777777" w:rsidTr="00AB4B57">
        <w:trPr>
          <w:trHeight w:val="1840"/>
        </w:trPr>
        <w:tc>
          <w:tcPr>
            <w:tcW w:w="585" w:type="dxa"/>
          </w:tcPr>
          <w:p w14:paraId="0E0024D1" w14:textId="77777777" w:rsidR="00B44EF1" w:rsidRPr="001C0777" w:rsidRDefault="00B44EF1" w:rsidP="00FE22FE">
            <w:pPr>
              <w:tabs>
                <w:tab w:val="left" w:pos="2625"/>
              </w:tabs>
              <w:rPr>
                <w:highlight w:val="yellow"/>
                <w:lang w:val="es-AR"/>
              </w:rPr>
            </w:pPr>
          </w:p>
        </w:tc>
      </w:tr>
      <w:tr w:rsidR="001C0777" w:rsidRPr="001C0777" w14:paraId="24B625A8" w14:textId="77777777" w:rsidTr="00AB4B57">
        <w:trPr>
          <w:trHeight w:val="1686"/>
        </w:trPr>
        <w:tc>
          <w:tcPr>
            <w:tcW w:w="585" w:type="dxa"/>
          </w:tcPr>
          <w:p w14:paraId="785D0C84" w14:textId="77777777" w:rsidR="00B44EF1" w:rsidRPr="001C0777" w:rsidRDefault="00B44EF1" w:rsidP="00FE22FE">
            <w:pPr>
              <w:tabs>
                <w:tab w:val="left" w:pos="2625"/>
              </w:tabs>
              <w:rPr>
                <w:highlight w:val="yellow"/>
                <w:lang w:val="es-AR"/>
              </w:rPr>
            </w:pPr>
          </w:p>
        </w:tc>
      </w:tr>
      <w:tr w:rsidR="001C0777" w:rsidRPr="001C0777" w14:paraId="00E39DF8" w14:textId="77777777" w:rsidTr="00AB4B57">
        <w:trPr>
          <w:trHeight w:val="1838"/>
        </w:trPr>
        <w:tc>
          <w:tcPr>
            <w:tcW w:w="585" w:type="dxa"/>
          </w:tcPr>
          <w:p w14:paraId="7ACF61B0" w14:textId="77777777" w:rsidR="00B44EF1" w:rsidRPr="001C0777" w:rsidRDefault="00B44EF1" w:rsidP="00FE22FE">
            <w:pPr>
              <w:tabs>
                <w:tab w:val="left" w:pos="2625"/>
              </w:tabs>
              <w:rPr>
                <w:highlight w:val="yellow"/>
                <w:lang w:val="es-AR"/>
              </w:rPr>
            </w:pPr>
          </w:p>
        </w:tc>
      </w:tr>
      <w:tr w:rsidR="001C0777" w:rsidRPr="001C0777" w14:paraId="4276CEAE" w14:textId="77777777" w:rsidTr="00AB4B57">
        <w:trPr>
          <w:trHeight w:val="1706"/>
        </w:trPr>
        <w:tc>
          <w:tcPr>
            <w:tcW w:w="585" w:type="dxa"/>
          </w:tcPr>
          <w:p w14:paraId="372FDE7A" w14:textId="77777777" w:rsidR="00B44EF1" w:rsidRPr="001C0777" w:rsidRDefault="00B44EF1" w:rsidP="00FE22FE">
            <w:pPr>
              <w:tabs>
                <w:tab w:val="left" w:pos="2625"/>
              </w:tabs>
              <w:rPr>
                <w:highlight w:val="yellow"/>
                <w:lang w:val="es-AR"/>
              </w:rPr>
            </w:pPr>
          </w:p>
        </w:tc>
      </w:tr>
    </w:tbl>
    <w:p w14:paraId="62E3BEC7" w14:textId="77777777" w:rsidR="00B605FB" w:rsidRPr="001C0777" w:rsidRDefault="00B605FB" w:rsidP="00FE22FE">
      <w:pPr>
        <w:jc w:val="both"/>
        <w:rPr>
          <w:rFonts w:cs="Arial"/>
          <w:bCs/>
          <w:szCs w:val="24"/>
          <w:lang w:val="es-AR"/>
        </w:rPr>
      </w:pPr>
    </w:p>
    <w:p w14:paraId="561AC2C4" w14:textId="77777777" w:rsidR="00B605FB" w:rsidRPr="001C0777" w:rsidRDefault="00B605FB" w:rsidP="00FE22FE">
      <w:pPr>
        <w:jc w:val="both"/>
        <w:rPr>
          <w:rFonts w:cs="Arial"/>
          <w:bCs/>
          <w:szCs w:val="24"/>
          <w:lang w:val="es-AR"/>
        </w:rPr>
      </w:pPr>
      <w:r w:rsidRPr="001C0777">
        <w:rPr>
          <w:rFonts w:cs="Arial"/>
          <w:bCs/>
          <w:szCs w:val="24"/>
          <w:lang w:val="es-AR"/>
        </w:rPr>
        <w:t>En la reunión fueron tratados los siguientes temas:</w:t>
      </w:r>
    </w:p>
    <w:p w14:paraId="5BAEB750" w14:textId="77777777" w:rsidR="005F718A" w:rsidRPr="001C0777" w:rsidRDefault="005F718A" w:rsidP="00FE22FE">
      <w:pPr>
        <w:jc w:val="both"/>
        <w:rPr>
          <w:rFonts w:cs="Arial"/>
          <w:bCs/>
          <w:szCs w:val="24"/>
          <w:lang w:val="es-AR"/>
        </w:rPr>
      </w:pPr>
    </w:p>
    <w:p w14:paraId="58BB574C" w14:textId="77777777" w:rsidR="0096175D" w:rsidRPr="001C0777" w:rsidRDefault="0096175D" w:rsidP="0096175D">
      <w:pPr>
        <w:widowControl w:val="0"/>
        <w:pBdr>
          <w:top w:val="nil"/>
          <w:left w:val="nil"/>
          <w:bottom w:val="nil"/>
          <w:right w:val="nil"/>
          <w:between w:val="nil"/>
        </w:pBdr>
        <w:jc w:val="both"/>
        <w:rPr>
          <w:rFonts w:eastAsia="Arial" w:cs="Arial"/>
          <w:b/>
          <w:szCs w:val="24"/>
          <w:lang w:val="es-AR"/>
        </w:rPr>
      </w:pPr>
    </w:p>
    <w:p w14:paraId="2610D348" w14:textId="77777777" w:rsidR="0096175D" w:rsidRPr="001C0777" w:rsidRDefault="0096175D" w:rsidP="0096175D">
      <w:pPr>
        <w:widowControl w:val="0"/>
        <w:numPr>
          <w:ilvl w:val="0"/>
          <w:numId w:val="19"/>
        </w:numPr>
        <w:pBdr>
          <w:top w:val="nil"/>
          <w:left w:val="nil"/>
          <w:bottom w:val="nil"/>
          <w:right w:val="nil"/>
          <w:between w:val="nil"/>
        </w:pBdr>
        <w:ind w:left="426" w:hanging="426"/>
        <w:jc w:val="both"/>
        <w:rPr>
          <w:rFonts w:eastAsia="Arial" w:cs="Arial"/>
          <w:b/>
          <w:szCs w:val="24"/>
          <w:lang w:val="es-AR"/>
        </w:rPr>
      </w:pPr>
      <w:r w:rsidRPr="001C0777">
        <w:rPr>
          <w:rFonts w:eastAsia="Arial" w:cs="Arial"/>
          <w:b/>
          <w:szCs w:val="24"/>
          <w:lang w:val="es-AR"/>
        </w:rPr>
        <w:t>RELACIONAMIENTO EXTERNO</w:t>
      </w:r>
    </w:p>
    <w:p w14:paraId="45367E53" w14:textId="77777777" w:rsidR="00EF1EDD" w:rsidRPr="00EF1EDD" w:rsidRDefault="00EF1EDD" w:rsidP="00EF1EDD">
      <w:pPr>
        <w:widowControl w:val="0"/>
        <w:pBdr>
          <w:top w:val="nil"/>
          <w:left w:val="nil"/>
          <w:bottom w:val="nil"/>
          <w:right w:val="nil"/>
          <w:between w:val="nil"/>
        </w:pBdr>
        <w:jc w:val="both"/>
        <w:rPr>
          <w:rFonts w:eastAsia="Arial" w:cs="Arial"/>
          <w:szCs w:val="24"/>
          <w:lang w:val="es-AR"/>
        </w:rPr>
      </w:pPr>
    </w:p>
    <w:p w14:paraId="56992246" w14:textId="77777777" w:rsidR="00EF1EDD" w:rsidRPr="00EF1EDD" w:rsidRDefault="00EF1EDD" w:rsidP="00EF1EDD">
      <w:pPr>
        <w:widowControl w:val="0"/>
        <w:numPr>
          <w:ilvl w:val="1"/>
          <w:numId w:val="15"/>
        </w:numPr>
        <w:pBdr>
          <w:top w:val="nil"/>
          <w:left w:val="nil"/>
          <w:bottom w:val="nil"/>
          <w:right w:val="nil"/>
          <w:between w:val="nil"/>
        </w:pBdr>
        <w:ind w:left="993" w:hanging="567"/>
        <w:contextualSpacing/>
        <w:jc w:val="both"/>
        <w:rPr>
          <w:rFonts w:eastAsia="Arial" w:cs="Arial"/>
          <w:b/>
          <w:szCs w:val="24"/>
          <w:lang w:val="en-US" w:eastAsia="en-US"/>
        </w:rPr>
      </w:pPr>
      <w:r w:rsidRPr="00EF1EDD">
        <w:rPr>
          <w:rFonts w:eastAsia="Arial" w:cs="Arial"/>
          <w:b/>
          <w:szCs w:val="24"/>
          <w:lang w:val="en-US" w:eastAsia="en-US"/>
        </w:rPr>
        <w:t>Agenda Regional</w:t>
      </w:r>
    </w:p>
    <w:p w14:paraId="4BC4B564" w14:textId="77777777" w:rsidR="00EF1EDD" w:rsidRPr="00EF1EDD" w:rsidRDefault="00EF1EDD" w:rsidP="00EF1EDD">
      <w:pPr>
        <w:widowControl w:val="0"/>
        <w:pBdr>
          <w:top w:val="nil"/>
          <w:left w:val="nil"/>
          <w:bottom w:val="nil"/>
          <w:right w:val="nil"/>
          <w:between w:val="nil"/>
        </w:pBdr>
        <w:contextualSpacing/>
        <w:jc w:val="both"/>
        <w:rPr>
          <w:rFonts w:eastAsia="Arial" w:cs="Arial"/>
          <w:b/>
        </w:rPr>
      </w:pPr>
    </w:p>
    <w:p w14:paraId="546F8EA0" w14:textId="77777777" w:rsidR="00EF1EDD" w:rsidRPr="00EF1EDD" w:rsidRDefault="00EF1EDD" w:rsidP="00EF1EDD">
      <w:pPr>
        <w:widowControl w:val="0"/>
        <w:numPr>
          <w:ilvl w:val="2"/>
          <w:numId w:val="15"/>
        </w:numPr>
        <w:pBdr>
          <w:top w:val="nil"/>
          <w:left w:val="nil"/>
          <w:bottom w:val="nil"/>
          <w:right w:val="nil"/>
          <w:between w:val="nil"/>
        </w:pBdr>
        <w:tabs>
          <w:tab w:val="left" w:pos="1701"/>
        </w:tabs>
        <w:ind w:hanging="87"/>
        <w:contextualSpacing/>
        <w:jc w:val="both"/>
        <w:rPr>
          <w:rFonts w:eastAsia="Arial" w:cs="Arial"/>
          <w:b/>
          <w:szCs w:val="24"/>
          <w:lang w:val="en-US" w:eastAsia="en-US"/>
        </w:rPr>
      </w:pPr>
      <w:r w:rsidRPr="00EF1EDD">
        <w:rPr>
          <w:rFonts w:eastAsia="Arial" w:cs="Arial"/>
          <w:b/>
          <w:szCs w:val="24"/>
          <w:lang w:val="en-US" w:eastAsia="en-US"/>
        </w:rPr>
        <w:t>MERCOSUR – Chile (ACE 35)</w:t>
      </w:r>
    </w:p>
    <w:p w14:paraId="56BF6D09" w14:textId="77777777" w:rsidR="00EF1EDD" w:rsidRPr="00EF1EDD" w:rsidRDefault="00EF1EDD" w:rsidP="00EF1EDD">
      <w:pPr>
        <w:widowControl w:val="0"/>
        <w:pBdr>
          <w:top w:val="nil"/>
          <w:left w:val="nil"/>
          <w:bottom w:val="nil"/>
          <w:right w:val="nil"/>
          <w:between w:val="nil"/>
        </w:pBdr>
        <w:tabs>
          <w:tab w:val="left" w:pos="1701"/>
        </w:tabs>
        <w:contextualSpacing/>
        <w:jc w:val="both"/>
        <w:rPr>
          <w:rFonts w:eastAsia="Arial" w:cs="Arial"/>
          <w:b/>
        </w:rPr>
      </w:pPr>
    </w:p>
    <w:p w14:paraId="08C6D51B" w14:textId="77777777" w:rsidR="00EF1EDD" w:rsidRPr="00EF1EDD" w:rsidRDefault="00EF1EDD" w:rsidP="00EF1EDD">
      <w:pPr>
        <w:widowControl w:val="0"/>
        <w:pBdr>
          <w:top w:val="nil"/>
          <w:left w:val="nil"/>
          <w:bottom w:val="nil"/>
          <w:right w:val="nil"/>
          <w:between w:val="nil"/>
        </w:pBdr>
        <w:tabs>
          <w:tab w:val="left" w:pos="1701"/>
        </w:tabs>
        <w:contextualSpacing/>
        <w:jc w:val="both"/>
        <w:rPr>
          <w:rFonts w:eastAsia="Arial" w:cs="Arial"/>
          <w:lang w:val="es-AR"/>
        </w:rPr>
      </w:pPr>
      <w:r w:rsidRPr="00EF1EDD">
        <w:rPr>
          <w:rFonts w:eastAsia="Arial" w:cs="Arial"/>
          <w:lang w:val="es-AR"/>
        </w:rPr>
        <w:t xml:space="preserve">Las delegaciones se refirieron al vencimiento, el 31 de diciembre de 2023, del plazo establecido en el Quincuagésimo Noveno Protocolo Adicional al Acuerdo de Complementación Económica </w:t>
      </w:r>
      <w:proofErr w:type="spellStart"/>
      <w:r w:rsidRPr="00EF1EDD">
        <w:rPr>
          <w:rFonts w:eastAsia="Arial" w:cs="Arial"/>
          <w:lang w:val="es-AR"/>
        </w:rPr>
        <w:t>N°</w:t>
      </w:r>
      <w:proofErr w:type="spellEnd"/>
      <w:r w:rsidRPr="00EF1EDD">
        <w:rPr>
          <w:rFonts w:eastAsia="Arial" w:cs="Arial"/>
          <w:lang w:val="es-AR"/>
        </w:rPr>
        <w:t xml:space="preserve"> 35 (ACE 35), sobre el régimen de importación temporaria y </w:t>
      </w:r>
      <w:proofErr w:type="spellStart"/>
      <w:r w:rsidRPr="00EF1EDD">
        <w:rPr>
          <w:rFonts w:eastAsia="Arial" w:cs="Arial"/>
          <w:lang w:val="es-AR"/>
        </w:rPr>
        <w:t>draw</w:t>
      </w:r>
      <w:proofErr w:type="spellEnd"/>
      <w:r w:rsidRPr="00EF1EDD">
        <w:rPr>
          <w:rFonts w:eastAsia="Arial" w:cs="Arial"/>
          <w:lang w:val="es-AR"/>
        </w:rPr>
        <w:t xml:space="preserve"> back. </w:t>
      </w:r>
    </w:p>
    <w:p w14:paraId="4EEA1053" w14:textId="77777777" w:rsidR="00EF1EDD" w:rsidRPr="00EF1EDD" w:rsidRDefault="00EF1EDD" w:rsidP="00EF1EDD">
      <w:pPr>
        <w:widowControl w:val="0"/>
        <w:pBdr>
          <w:top w:val="nil"/>
          <w:left w:val="nil"/>
          <w:bottom w:val="nil"/>
          <w:right w:val="nil"/>
          <w:between w:val="nil"/>
        </w:pBdr>
        <w:tabs>
          <w:tab w:val="left" w:pos="1701"/>
        </w:tabs>
        <w:contextualSpacing/>
        <w:jc w:val="both"/>
        <w:rPr>
          <w:rFonts w:eastAsia="Arial" w:cs="Arial"/>
          <w:lang w:val="es-AR"/>
        </w:rPr>
      </w:pPr>
    </w:p>
    <w:p w14:paraId="04811DBE" w14:textId="77777777" w:rsidR="00EF1EDD" w:rsidRPr="00EF1EDD" w:rsidRDefault="00EF1EDD" w:rsidP="00EF1EDD">
      <w:pPr>
        <w:widowControl w:val="0"/>
        <w:pBdr>
          <w:top w:val="nil"/>
          <w:left w:val="nil"/>
          <w:bottom w:val="nil"/>
          <w:right w:val="nil"/>
          <w:between w:val="nil"/>
        </w:pBdr>
        <w:tabs>
          <w:tab w:val="left" w:pos="1701"/>
        </w:tabs>
        <w:contextualSpacing/>
        <w:jc w:val="both"/>
        <w:rPr>
          <w:rFonts w:eastAsia="Arial" w:cs="Arial"/>
          <w:lang w:val="es-AR"/>
        </w:rPr>
      </w:pPr>
      <w:r w:rsidRPr="00EF1EDD">
        <w:rPr>
          <w:rFonts w:eastAsia="Arial" w:cs="Arial"/>
          <w:lang w:val="es-AR"/>
        </w:rPr>
        <w:t>Al respecto, acordaron la necesidad de renovar dicho plazo, para lo cual la PPTA iniciará las gestiones necesarias para convocar una reunión de la Comisión Administradora del ACE 35.</w:t>
      </w:r>
    </w:p>
    <w:p w14:paraId="685EB07A" w14:textId="77777777" w:rsidR="00EF1EDD" w:rsidRPr="00EF1EDD" w:rsidRDefault="00EF1EDD" w:rsidP="00EF1EDD">
      <w:pPr>
        <w:widowControl w:val="0"/>
        <w:pBdr>
          <w:top w:val="nil"/>
          <w:left w:val="nil"/>
          <w:bottom w:val="nil"/>
          <w:right w:val="nil"/>
          <w:between w:val="nil"/>
        </w:pBdr>
        <w:tabs>
          <w:tab w:val="left" w:pos="1701"/>
        </w:tabs>
        <w:contextualSpacing/>
        <w:jc w:val="both"/>
        <w:rPr>
          <w:rFonts w:eastAsia="Arial" w:cs="Arial"/>
          <w:lang w:val="es-AR"/>
        </w:rPr>
      </w:pPr>
    </w:p>
    <w:p w14:paraId="13A529D7" w14:textId="77777777" w:rsidR="00EF1EDD" w:rsidRPr="00EF1EDD" w:rsidRDefault="00EF1EDD" w:rsidP="00EF1EDD">
      <w:pPr>
        <w:widowControl w:val="0"/>
        <w:pBdr>
          <w:top w:val="nil"/>
          <w:left w:val="nil"/>
          <w:bottom w:val="nil"/>
          <w:right w:val="nil"/>
          <w:between w:val="nil"/>
        </w:pBdr>
        <w:tabs>
          <w:tab w:val="left" w:pos="1701"/>
        </w:tabs>
        <w:contextualSpacing/>
        <w:jc w:val="both"/>
        <w:rPr>
          <w:rFonts w:eastAsia="Arial" w:cs="Arial"/>
          <w:lang w:val="es-AR"/>
        </w:rPr>
      </w:pPr>
      <w:r w:rsidRPr="00EF1EDD">
        <w:rPr>
          <w:rFonts w:eastAsia="Arial" w:cs="Arial"/>
          <w:lang w:val="es-AR"/>
        </w:rPr>
        <w:t>Asimismo, se recordó que en la reunión de expertos de origen del ACE 35, ambas partes acordaron técnicamente la modificación de la regla específica de origen para el queso en polvo, por lo que se propondrá a la contraparte aprobar la Resolución en oportunidad de la próxima reunión de la Comisión Administradora.</w:t>
      </w:r>
    </w:p>
    <w:p w14:paraId="4242D7B3" w14:textId="77777777" w:rsidR="00EF1EDD" w:rsidRPr="00EF1EDD" w:rsidRDefault="00EF1EDD" w:rsidP="00EF1EDD">
      <w:pPr>
        <w:widowControl w:val="0"/>
        <w:pBdr>
          <w:top w:val="nil"/>
          <w:left w:val="nil"/>
          <w:bottom w:val="nil"/>
          <w:right w:val="nil"/>
          <w:between w:val="nil"/>
        </w:pBdr>
        <w:tabs>
          <w:tab w:val="left" w:pos="1701"/>
        </w:tabs>
        <w:contextualSpacing/>
        <w:jc w:val="both"/>
        <w:rPr>
          <w:rFonts w:eastAsia="Arial" w:cs="Arial"/>
          <w:b/>
          <w:lang w:val="es-AR"/>
        </w:rPr>
      </w:pPr>
    </w:p>
    <w:p w14:paraId="1959C984" w14:textId="77777777" w:rsidR="00EF1EDD" w:rsidRPr="00EF1EDD" w:rsidRDefault="00EF1EDD" w:rsidP="00EF1EDD">
      <w:pPr>
        <w:widowControl w:val="0"/>
        <w:numPr>
          <w:ilvl w:val="2"/>
          <w:numId w:val="15"/>
        </w:numPr>
        <w:pBdr>
          <w:top w:val="nil"/>
          <w:left w:val="nil"/>
          <w:bottom w:val="nil"/>
          <w:right w:val="nil"/>
          <w:between w:val="nil"/>
        </w:pBdr>
        <w:tabs>
          <w:tab w:val="left" w:pos="1701"/>
        </w:tabs>
        <w:ind w:hanging="87"/>
        <w:contextualSpacing/>
        <w:jc w:val="both"/>
        <w:rPr>
          <w:rFonts w:eastAsia="Arial" w:cs="Arial"/>
          <w:b/>
          <w:szCs w:val="24"/>
          <w:lang w:val="en-US" w:eastAsia="en-US"/>
        </w:rPr>
      </w:pPr>
      <w:r w:rsidRPr="00EF1EDD">
        <w:rPr>
          <w:rFonts w:eastAsia="Arial" w:cs="Arial"/>
          <w:b/>
          <w:szCs w:val="24"/>
          <w:lang w:val="en-US" w:eastAsia="en-US"/>
        </w:rPr>
        <w:t>MERCOSUR - Bolivia (ACE 36)</w:t>
      </w:r>
    </w:p>
    <w:p w14:paraId="24949E7A" w14:textId="77777777" w:rsidR="00EF1EDD" w:rsidRPr="00EF1EDD" w:rsidRDefault="00EF1EDD" w:rsidP="00EF1EDD">
      <w:pPr>
        <w:widowControl w:val="0"/>
        <w:pBdr>
          <w:top w:val="nil"/>
          <w:left w:val="nil"/>
          <w:bottom w:val="nil"/>
          <w:right w:val="nil"/>
          <w:between w:val="nil"/>
        </w:pBdr>
        <w:tabs>
          <w:tab w:val="left" w:pos="1701"/>
        </w:tabs>
        <w:contextualSpacing/>
        <w:jc w:val="both"/>
        <w:rPr>
          <w:rFonts w:eastAsia="Arial" w:cs="Arial"/>
          <w:b/>
          <w:lang w:val="es-AR"/>
        </w:rPr>
      </w:pPr>
    </w:p>
    <w:p w14:paraId="749079C5" w14:textId="77777777" w:rsidR="00EF1EDD" w:rsidRPr="00EF1EDD" w:rsidRDefault="00EF1EDD" w:rsidP="00EF1EDD">
      <w:pPr>
        <w:widowControl w:val="0"/>
        <w:pBdr>
          <w:top w:val="nil"/>
          <w:left w:val="nil"/>
          <w:bottom w:val="nil"/>
          <w:right w:val="nil"/>
          <w:between w:val="nil"/>
        </w:pBdr>
        <w:tabs>
          <w:tab w:val="left" w:pos="1701"/>
        </w:tabs>
        <w:contextualSpacing/>
        <w:jc w:val="both"/>
        <w:rPr>
          <w:rFonts w:eastAsia="Arial" w:cs="Arial"/>
          <w:lang w:val="es-AR"/>
        </w:rPr>
      </w:pPr>
      <w:r w:rsidRPr="00EF1EDD">
        <w:rPr>
          <w:rFonts w:eastAsia="Arial" w:cs="Arial"/>
          <w:lang w:val="es-AR"/>
        </w:rPr>
        <w:t xml:space="preserve">Los Estados Partes se refirieron al vencimiento, el 31 de diciembre de 2023, del plazo establecido en el Vigésimo Noveno Protocolo Adicional al Acuerdo de Complementación Económica </w:t>
      </w:r>
      <w:proofErr w:type="spellStart"/>
      <w:r w:rsidRPr="00EF1EDD">
        <w:rPr>
          <w:rFonts w:eastAsia="Arial" w:cs="Arial"/>
          <w:lang w:val="es-AR"/>
        </w:rPr>
        <w:t>N°</w:t>
      </w:r>
      <w:proofErr w:type="spellEnd"/>
      <w:r w:rsidRPr="00EF1EDD">
        <w:rPr>
          <w:rFonts w:eastAsia="Arial" w:cs="Arial"/>
          <w:lang w:val="es-AR"/>
        </w:rPr>
        <w:t xml:space="preserve"> 36 (ACE 36), sobre el régimen de importación temporaria y </w:t>
      </w:r>
      <w:proofErr w:type="spellStart"/>
      <w:r w:rsidRPr="00EF1EDD">
        <w:rPr>
          <w:rFonts w:eastAsia="Arial" w:cs="Arial"/>
          <w:lang w:val="es-AR"/>
        </w:rPr>
        <w:t>draw</w:t>
      </w:r>
      <w:proofErr w:type="spellEnd"/>
      <w:r w:rsidRPr="00EF1EDD">
        <w:rPr>
          <w:rFonts w:eastAsia="Arial" w:cs="Arial"/>
          <w:lang w:val="es-AR"/>
        </w:rPr>
        <w:t xml:space="preserve"> back.</w:t>
      </w:r>
    </w:p>
    <w:p w14:paraId="659C7765" w14:textId="77777777" w:rsidR="00EF1EDD" w:rsidRPr="00EF1EDD" w:rsidRDefault="00EF1EDD" w:rsidP="00EF1EDD">
      <w:pPr>
        <w:widowControl w:val="0"/>
        <w:pBdr>
          <w:top w:val="nil"/>
          <w:left w:val="nil"/>
          <w:bottom w:val="nil"/>
          <w:right w:val="nil"/>
          <w:between w:val="nil"/>
        </w:pBdr>
        <w:tabs>
          <w:tab w:val="left" w:pos="1701"/>
        </w:tabs>
        <w:contextualSpacing/>
        <w:jc w:val="both"/>
        <w:rPr>
          <w:rFonts w:eastAsia="Arial" w:cs="Arial"/>
          <w:lang w:val="es-AR"/>
        </w:rPr>
      </w:pPr>
    </w:p>
    <w:p w14:paraId="3E9D4F35" w14:textId="77777777" w:rsidR="00EF1EDD" w:rsidRPr="00EF1EDD" w:rsidRDefault="00EF1EDD" w:rsidP="00EF1EDD">
      <w:pPr>
        <w:widowControl w:val="0"/>
        <w:pBdr>
          <w:top w:val="nil"/>
          <w:left w:val="nil"/>
          <w:bottom w:val="nil"/>
          <w:right w:val="nil"/>
          <w:between w:val="nil"/>
        </w:pBdr>
        <w:tabs>
          <w:tab w:val="left" w:pos="1701"/>
        </w:tabs>
        <w:contextualSpacing/>
        <w:jc w:val="both"/>
        <w:rPr>
          <w:rFonts w:eastAsia="Arial" w:cs="Arial"/>
          <w:lang w:val="es-AR"/>
        </w:rPr>
      </w:pPr>
      <w:r w:rsidRPr="00EF1EDD">
        <w:rPr>
          <w:rFonts w:eastAsia="Arial" w:cs="Arial"/>
          <w:lang w:val="es-AR"/>
        </w:rPr>
        <w:t>Al respecto, la PPTA iniciará consultas para proponer una nueva reunión de la Comisión Administradora del ACE 36, con el objeto de renovar dicho plazo.</w:t>
      </w:r>
    </w:p>
    <w:p w14:paraId="33F48536" w14:textId="77777777" w:rsidR="00EF1EDD" w:rsidRPr="00EF1EDD" w:rsidRDefault="00EF1EDD" w:rsidP="00EF1EDD">
      <w:pPr>
        <w:widowControl w:val="0"/>
        <w:pBdr>
          <w:top w:val="nil"/>
          <w:left w:val="nil"/>
          <w:bottom w:val="nil"/>
          <w:right w:val="nil"/>
          <w:between w:val="nil"/>
        </w:pBdr>
        <w:tabs>
          <w:tab w:val="left" w:pos="1701"/>
        </w:tabs>
        <w:contextualSpacing/>
        <w:jc w:val="both"/>
        <w:rPr>
          <w:rFonts w:eastAsia="Arial" w:cs="Arial"/>
          <w:lang w:val="es-AR"/>
        </w:rPr>
      </w:pPr>
    </w:p>
    <w:p w14:paraId="46A7441B" w14:textId="77777777" w:rsidR="00EF1EDD" w:rsidRPr="00EF1EDD" w:rsidRDefault="00EF1EDD" w:rsidP="00EF1EDD">
      <w:pPr>
        <w:widowControl w:val="0"/>
        <w:pBdr>
          <w:top w:val="nil"/>
          <w:left w:val="nil"/>
          <w:bottom w:val="nil"/>
          <w:right w:val="nil"/>
          <w:between w:val="nil"/>
        </w:pBdr>
        <w:tabs>
          <w:tab w:val="left" w:pos="1701"/>
        </w:tabs>
        <w:contextualSpacing/>
        <w:jc w:val="both"/>
        <w:rPr>
          <w:rFonts w:eastAsia="Arial" w:cs="Arial"/>
          <w:lang w:val="es-AR"/>
        </w:rPr>
      </w:pPr>
      <w:r w:rsidRPr="00EF1EDD">
        <w:rPr>
          <w:rFonts w:eastAsia="Arial" w:cs="Arial"/>
          <w:lang w:val="es-AR"/>
        </w:rPr>
        <w:t>A su vez, se recordó que continúa pendiente de firma el Acta de la XIV Reunión Ordinaria de la Comisión Administradora del ACE 36.</w:t>
      </w:r>
    </w:p>
    <w:p w14:paraId="19EC9155" w14:textId="77777777" w:rsidR="00EF1EDD" w:rsidRPr="00EF1EDD" w:rsidRDefault="00EF1EDD" w:rsidP="00EF1EDD">
      <w:pPr>
        <w:widowControl w:val="0"/>
        <w:pBdr>
          <w:top w:val="nil"/>
          <w:left w:val="nil"/>
          <w:bottom w:val="nil"/>
          <w:right w:val="nil"/>
          <w:between w:val="nil"/>
        </w:pBdr>
        <w:tabs>
          <w:tab w:val="left" w:pos="1701"/>
        </w:tabs>
        <w:contextualSpacing/>
        <w:jc w:val="both"/>
        <w:rPr>
          <w:rFonts w:eastAsia="Arial" w:cs="Arial"/>
          <w:b/>
          <w:lang w:val="es-AR"/>
        </w:rPr>
      </w:pPr>
    </w:p>
    <w:p w14:paraId="23903555" w14:textId="77777777" w:rsidR="00EF1EDD" w:rsidRPr="00EF1EDD" w:rsidRDefault="00EF1EDD" w:rsidP="00EF1EDD">
      <w:pPr>
        <w:widowControl w:val="0"/>
        <w:numPr>
          <w:ilvl w:val="2"/>
          <w:numId w:val="15"/>
        </w:numPr>
        <w:pBdr>
          <w:top w:val="nil"/>
          <w:left w:val="nil"/>
          <w:bottom w:val="nil"/>
          <w:right w:val="nil"/>
          <w:between w:val="nil"/>
        </w:pBdr>
        <w:tabs>
          <w:tab w:val="left" w:pos="1701"/>
        </w:tabs>
        <w:ind w:hanging="87"/>
        <w:contextualSpacing/>
        <w:jc w:val="both"/>
        <w:rPr>
          <w:rFonts w:eastAsia="Arial" w:cs="Arial"/>
          <w:b/>
          <w:szCs w:val="24"/>
          <w:lang w:val="en-US" w:eastAsia="en-US"/>
        </w:rPr>
      </w:pPr>
      <w:r w:rsidRPr="00EF1EDD">
        <w:rPr>
          <w:rFonts w:eastAsia="Arial" w:cs="Arial"/>
          <w:b/>
          <w:szCs w:val="24"/>
          <w:lang w:val="en-US" w:eastAsia="en-US"/>
        </w:rPr>
        <w:t xml:space="preserve">MERCOSUR - República </w:t>
      </w:r>
      <w:proofErr w:type="spellStart"/>
      <w:r w:rsidRPr="00EF1EDD">
        <w:rPr>
          <w:rFonts w:eastAsia="Arial" w:cs="Arial"/>
          <w:b/>
          <w:szCs w:val="24"/>
          <w:lang w:val="en-US" w:eastAsia="en-US"/>
        </w:rPr>
        <w:t>Dominicana</w:t>
      </w:r>
      <w:proofErr w:type="spellEnd"/>
      <w:r w:rsidRPr="00EF1EDD">
        <w:rPr>
          <w:rFonts w:eastAsia="Arial" w:cs="Arial"/>
          <w:b/>
          <w:szCs w:val="24"/>
          <w:lang w:val="en-US" w:eastAsia="en-US"/>
        </w:rPr>
        <w:t xml:space="preserve"> </w:t>
      </w:r>
    </w:p>
    <w:p w14:paraId="6E5AD458" w14:textId="77777777" w:rsidR="00EF1EDD" w:rsidRPr="00EF1EDD" w:rsidRDefault="00EF1EDD" w:rsidP="00EF1EDD">
      <w:pPr>
        <w:widowControl w:val="0"/>
        <w:pBdr>
          <w:top w:val="nil"/>
          <w:left w:val="nil"/>
          <w:bottom w:val="nil"/>
          <w:right w:val="nil"/>
          <w:between w:val="nil"/>
        </w:pBdr>
        <w:tabs>
          <w:tab w:val="left" w:pos="1701"/>
        </w:tabs>
        <w:contextualSpacing/>
        <w:jc w:val="both"/>
        <w:rPr>
          <w:rFonts w:eastAsia="Arial" w:cs="Arial"/>
          <w:b/>
        </w:rPr>
      </w:pPr>
    </w:p>
    <w:p w14:paraId="2D912556" w14:textId="206DCA79" w:rsidR="00EF1EDD" w:rsidRPr="00EF1EDD" w:rsidRDefault="00EF1EDD" w:rsidP="00EF1EDD">
      <w:pPr>
        <w:widowControl w:val="0"/>
        <w:pBdr>
          <w:top w:val="nil"/>
          <w:left w:val="nil"/>
          <w:bottom w:val="nil"/>
          <w:right w:val="nil"/>
          <w:between w:val="nil"/>
        </w:pBdr>
        <w:tabs>
          <w:tab w:val="left" w:pos="1701"/>
        </w:tabs>
        <w:contextualSpacing/>
        <w:jc w:val="both"/>
        <w:rPr>
          <w:rFonts w:eastAsia="Arial" w:cs="Arial"/>
          <w:lang w:val="es-AR"/>
        </w:rPr>
      </w:pPr>
      <w:r w:rsidRPr="00EF1EDD">
        <w:rPr>
          <w:rFonts w:eastAsia="Arial" w:cs="Arial"/>
          <w:lang w:val="es-AR"/>
        </w:rPr>
        <w:t xml:space="preserve">La PPTA informó que el subgrupo de trabajo sobre Promoción de las Inversiones y del Encadenamiento Productivo entre el MERCOSUR y República Dominicana se </w:t>
      </w:r>
      <w:proofErr w:type="spellStart"/>
      <w:proofErr w:type="gramStart"/>
      <w:r w:rsidRPr="00EF1EDD">
        <w:rPr>
          <w:rFonts w:eastAsia="Arial" w:cs="Arial"/>
          <w:lang w:val="es-AR"/>
        </w:rPr>
        <w:t>reunirá</w:t>
      </w:r>
      <w:r w:rsidR="00E90A6B">
        <w:rPr>
          <w:rFonts w:eastAsia="Arial" w:cs="Arial"/>
          <w:lang w:val="es-AR"/>
        </w:rPr>
        <w:t>,</w:t>
      </w:r>
      <w:r w:rsidRPr="00EF1EDD">
        <w:rPr>
          <w:rFonts w:eastAsia="Arial" w:cs="Arial"/>
          <w:lang w:val="es-AR"/>
        </w:rPr>
        <w:t>en</w:t>
      </w:r>
      <w:proofErr w:type="spellEnd"/>
      <w:proofErr w:type="gramEnd"/>
      <w:r w:rsidRPr="00EF1EDD">
        <w:rPr>
          <w:rFonts w:eastAsia="Arial" w:cs="Arial"/>
          <w:lang w:val="es-AR"/>
        </w:rPr>
        <w:t xml:space="preserve"> formato videoconferencia</w:t>
      </w:r>
      <w:r w:rsidR="00E90A6B">
        <w:rPr>
          <w:rFonts w:eastAsia="Arial" w:cs="Arial"/>
          <w:lang w:val="es-AR"/>
        </w:rPr>
        <w:t>,</w:t>
      </w:r>
      <w:r w:rsidRPr="00EF1EDD">
        <w:rPr>
          <w:rFonts w:eastAsia="Arial" w:cs="Arial"/>
          <w:lang w:val="es-AR"/>
        </w:rPr>
        <w:t xml:space="preserve"> el próximo 21 de junio.</w:t>
      </w:r>
    </w:p>
    <w:p w14:paraId="34522757" w14:textId="77777777" w:rsidR="00EF1EDD" w:rsidRPr="00EF1EDD" w:rsidRDefault="00EF1EDD" w:rsidP="00EF1EDD">
      <w:pPr>
        <w:widowControl w:val="0"/>
        <w:pBdr>
          <w:top w:val="nil"/>
          <w:left w:val="nil"/>
          <w:bottom w:val="nil"/>
          <w:right w:val="nil"/>
          <w:between w:val="nil"/>
        </w:pBdr>
        <w:tabs>
          <w:tab w:val="left" w:pos="1701"/>
        </w:tabs>
        <w:contextualSpacing/>
        <w:jc w:val="both"/>
        <w:rPr>
          <w:rFonts w:eastAsia="Arial" w:cs="Arial"/>
          <w:lang w:val="es-AR"/>
        </w:rPr>
      </w:pPr>
      <w:r w:rsidRPr="00EF1EDD">
        <w:rPr>
          <w:rFonts w:eastAsia="Arial" w:cs="Arial"/>
          <w:lang w:val="es-AR"/>
        </w:rPr>
        <w:t xml:space="preserve"> </w:t>
      </w:r>
    </w:p>
    <w:p w14:paraId="4EBBF8F1" w14:textId="77777777" w:rsidR="00EF1EDD" w:rsidRPr="00EF1EDD" w:rsidRDefault="00EF1EDD" w:rsidP="00EF1EDD">
      <w:pPr>
        <w:widowControl w:val="0"/>
        <w:pBdr>
          <w:top w:val="nil"/>
          <w:left w:val="nil"/>
          <w:bottom w:val="nil"/>
          <w:right w:val="nil"/>
          <w:between w:val="nil"/>
        </w:pBdr>
        <w:tabs>
          <w:tab w:val="left" w:pos="1701"/>
        </w:tabs>
        <w:contextualSpacing/>
        <w:jc w:val="both"/>
        <w:rPr>
          <w:rFonts w:eastAsia="Arial" w:cs="Arial"/>
          <w:lang w:val="es-AR"/>
        </w:rPr>
      </w:pPr>
      <w:r w:rsidRPr="00EF1EDD">
        <w:rPr>
          <w:rFonts w:eastAsia="Arial" w:cs="Arial"/>
          <w:lang w:val="es-AR"/>
        </w:rPr>
        <w:t xml:space="preserve">Las delegaciones conversaron acerca de su disponibilidad de fechas para proponer a la contraparte una reunión del subgrupo de trabajo sobre Medidas Sanitarias y Fitosanitarias. </w:t>
      </w:r>
    </w:p>
    <w:p w14:paraId="1C4A0234" w14:textId="77777777" w:rsidR="00EF1EDD" w:rsidRPr="00EF1EDD" w:rsidRDefault="00EF1EDD" w:rsidP="00EF1EDD">
      <w:pPr>
        <w:widowControl w:val="0"/>
        <w:pBdr>
          <w:top w:val="nil"/>
          <w:left w:val="nil"/>
          <w:bottom w:val="nil"/>
          <w:right w:val="nil"/>
          <w:between w:val="nil"/>
        </w:pBdr>
        <w:tabs>
          <w:tab w:val="left" w:pos="1701"/>
        </w:tabs>
        <w:contextualSpacing/>
        <w:jc w:val="both"/>
        <w:rPr>
          <w:rFonts w:eastAsia="Arial" w:cs="Arial"/>
          <w:lang w:val="es-AR"/>
        </w:rPr>
      </w:pPr>
    </w:p>
    <w:p w14:paraId="5E4357C3" w14:textId="77777777" w:rsidR="00EF1EDD" w:rsidRPr="00EF1EDD" w:rsidRDefault="00EF1EDD" w:rsidP="00EF1EDD">
      <w:pPr>
        <w:widowControl w:val="0"/>
        <w:pBdr>
          <w:top w:val="nil"/>
          <w:left w:val="nil"/>
          <w:bottom w:val="nil"/>
          <w:right w:val="nil"/>
          <w:between w:val="nil"/>
        </w:pBdr>
        <w:tabs>
          <w:tab w:val="left" w:pos="1701"/>
        </w:tabs>
        <w:contextualSpacing/>
        <w:jc w:val="both"/>
        <w:rPr>
          <w:rFonts w:eastAsia="Arial" w:cs="Arial"/>
          <w:lang w:val="es-AR"/>
        </w:rPr>
      </w:pPr>
      <w:r w:rsidRPr="00EF1EDD">
        <w:rPr>
          <w:rFonts w:eastAsia="Arial" w:cs="Arial"/>
          <w:lang w:val="es-AR"/>
        </w:rPr>
        <w:t>Por último, se mencionó que se aguarda una eventual contrapropuesta de fecha por parte de República Dominicana para que pueda reunirse el subgrupo de trabajo para analizar conjuntamente las Perspectivas de Lanzamiento de una Eventual Negociación de un Acuerdo Comercial.</w:t>
      </w:r>
    </w:p>
    <w:p w14:paraId="588AA9A2" w14:textId="77777777" w:rsidR="00EF1EDD" w:rsidRPr="00EF1EDD" w:rsidRDefault="00EF1EDD" w:rsidP="00EF1EDD">
      <w:pPr>
        <w:widowControl w:val="0"/>
        <w:pBdr>
          <w:top w:val="nil"/>
          <w:left w:val="nil"/>
          <w:bottom w:val="nil"/>
          <w:right w:val="nil"/>
          <w:between w:val="nil"/>
        </w:pBdr>
        <w:tabs>
          <w:tab w:val="left" w:pos="1701"/>
        </w:tabs>
        <w:contextualSpacing/>
        <w:jc w:val="both"/>
        <w:rPr>
          <w:rFonts w:eastAsia="Arial" w:cs="Arial"/>
          <w:b/>
          <w:lang w:val="es-AR"/>
        </w:rPr>
      </w:pPr>
    </w:p>
    <w:p w14:paraId="5A9A84DD" w14:textId="77777777" w:rsidR="00EF1EDD" w:rsidRPr="00EF1EDD" w:rsidRDefault="00EF1EDD" w:rsidP="00EF1EDD">
      <w:pPr>
        <w:widowControl w:val="0"/>
        <w:numPr>
          <w:ilvl w:val="2"/>
          <w:numId w:val="15"/>
        </w:numPr>
        <w:pBdr>
          <w:top w:val="nil"/>
          <w:left w:val="nil"/>
          <w:bottom w:val="nil"/>
          <w:right w:val="nil"/>
          <w:between w:val="nil"/>
        </w:pBdr>
        <w:tabs>
          <w:tab w:val="left" w:pos="1701"/>
        </w:tabs>
        <w:ind w:hanging="87"/>
        <w:contextualSpacing/>
        <w:jc w:val="both"/>
        <w:rPr>
          <w:rFonts w:eastAsia="Arial" w:cs="Arial"/>
          <w:b/>
          <w:szCs w:val="24"/>
          <w:lang w:val="en-US" w:eastAsia="en-US"/>
        </w:rPr>
      </w:pPr>
      <w:r w:rsidRPr="00EF1EDD">
        <w:rPr>
          <w:rFonts w:eastAsia="Arial" w:cs="Arial"/>
          <w:b/>
          <w:szCs w:val="24"/>
          <w:lang w:val="en-US" w:eastAsia="en-US"/>
        </w:rPr>
        <w:t xml:space="preserve">MERCOSUR – El Salvador </w:t>
      </w:r>
    </w:p>
    <w:p w14:paraId="74E80A64" w14:textId="77777777" w:rsidR="00EF1EDD" w:rsidRPr="00EF1EDD" w:rsidRDefault="00EF1EDD" w:rsidP="00EF1EDD">
      <w:pPr>
        <w:jc w:val="both"/>
        <w:rPr>
          <w:rFonts w:eastAsia="Arial" w:cs="Arial"/>
          <w:bCs/>
          <w:szCs w:val="24"/>
          <w:lang w:val="es-AR"/>
        </w:rPr>
      </w:pPr>
    </w:p>
    <w:p w14:paraId="04E3A50E" w14:textId="77777777" w:rsidR="00EF1EDD" w:rsidRPr="00EF1EDD" w:rsidRDefault="00EF1EDD" w:rsidP="00EF1EDD">
      <w:pPr>
        <w:jc w:val="both"/>
        <w:rPr>
          <w:rFonts w:eastAsia="Arial" w:cs="Arial"/>
          <w:bCs/>
          <w:szCs w:val="24"/>
          <w:lang w:val="es-AR"/>
        </w:rPr>
      </w:pPr>
      <w:r w:rsidRPr="00EF1EDD">
        <w:rPr>
          <w:rFonts w:eastAsia="Arial" w:cs="Arial"/>
          <w:bCs/>
          <w:szCs w:val="24"/>
          <w:lang w:val="es-AR"/>
        </w:rPr>
        <w:t xml:space="preserve">La PPTA recordó que los Términos de Referencia acordados </w:t>
      </w:r>
      <w:proofErr w:type="spellStart"/>
      <w:r w:rsidRPr="00EF1EDD">
        <w:rPr>
          <w:rFonts w:eastAsia="Arial" w:cs="Arial"/>
          <w:bCs/>
          <w:szCs w:val="24"/>
          <w:lang w:val="es-AR"/>
        </w:rPr>
        <w:t>intrabloque</w:t>
      </w:r>
      <w:proofErr w:type="spellEnd"/>
      <w:r w:rsidRPr="00EF1EDD">
        <w:rPr>
          <w:rFonts w:eastAsia="Arial" w:cs="Arial"/>
          <w:bCs/>
          <w:szCs w:val="24"/>
          <w:lang w:val="es-AR"/>
        </w:rPr>
        <w:t xml:space="preserve"> el pasado 15 mayo fueron remitidos a la contraparte y que el próximo 26 de junio tendrá lugar una reunión virtual con El Salvador para abordar el citado documento con miras a un posible lanzamiento de negociaciones.</w:t>
      </w:r>
    </w:p>
    <w:p w14:paraId="2C3FADFA" w14:textId="77777777" w:rsidR="00EF1EDD" w:rsidRPr="00EF1EDD" w:rsidRDefault="00EF1EDD" w:rsidP="00EF1EDD">
      <w:pPr>
        <w:widowControl w:val="0"/>
        <w:pBdr>
          <w:top w:val="nil"/>
          <w:left w:val="nil"/>
          <w:bottom w:val="nil"/>
          <w:right w:val="nil"/>
          <w:between w:val="nil"/>
        </w:pBdr>
        <w:tabs>
          <w:tab w:val="left" w:pos="1701"/>
        </w:tabs>
        <w:contextualSpacing/>
        <w:jc w:val="both"/>
        <w:rPr>
          <w:rFonts w:eastAsia="Arial" w:cs="Arial"/>
          <w:b/>
          <w:lang w:val="es-AR"/>
        </w:rPr>
      </w:pPr>
    </w:p>
    <w:p w14:paraId="220229E3" w14:textId="77777777" w:rsidR="00EF1EDD" w:rsidRPr="00EF1EDD" w:rsidRDefault="00EF1EDD" w:rsidP="00EF1EDD">
      <w:pPr>
        <w:widowControl w:val="0"/>
        <w:numPr>
          <w:ilvl w:val="2"/>
          <w:numId w:val="15"/>
        </w:numPr>
        <w:pBdr>
          <w:top w:val="nil"/>
          <w:left w:val="nil"/>
          <w:bottom w:val="nil"/>
          <w:right w:val="nil"/>
          <w:between w:val="nil"/>
        </w:pBdr>
        <w:tabs>
          <w:tab w:val="left" w:pos="1701"/>
        </w:tabs>
        <w:ind w:hanging="87"/>
        <w:contextualSpacing/>
        <w:jc w:val="both"/>
        <w:rPr>
          <w:rFonts w:eastAsia="Arial" w:cs="Arial"/>
          <w:b/>
          <w:szCs w:val="24"/>
          <w:lang w:val="es-AR" w:eastAsia="en-US"/>
        </w:rPr>
      </w:pPr>
      <w:r w:rsidRPr="00EF1EDD">
        <w:rPr>
          <w:rFonts w:eastAsia="Arial" w:cs="Arial"/>
          <w:b/>
          <w:szCs w:val="24"/>
          <w:lang w:val="es-AR" w:eastAsia="en-US"/>
        </w:rPr>
        <w:t xml:space="preserve">ACE 58 (MERCOSUR – Perú), ACE 72 (MERCOSUR – Colombia) (Banda de Precios) y ACE 59 (MERCOSUR – CAN) (Régimen de Medidas Especiales) </w:t>
      </w:r>
    </w:p>
    <w:p w14:paraId="480DA9AE" w14:textId="77777777" w:rsidR="00EF1EDD" w:rsidRPr="00EF1EDD" w:rsidRDefault="00EF1EDD" w:rsidP="00EF1EDD">
      <w:pPr>
        <w:widowControl w:val="0"/>
        <w:pBdr>
          <w:top w:val="nil"/>
          <w:left w:val="nil"/>
          <w:bottom w:val="nil"/>
          <w:right w:val="nil"/>
          <w:between w:val="nil"/>
        </w:pBdr>
        <w:tabs>
          <w:tab w:val="left" w:pos="1701"/>
        </w:tabs>
        <w:contextualSpacing/>
        <w:jc w:val="both"/>
        <w:rPr>
          <w:rFonts w:eastAsia="Arial" w:cs="Arial"/>
          <w:b/>
          <w:lang w:val="es-AR"/>
        </w:rPr>
      </w:pPr>
    </w:p>
    <w:p w14:paraId="4F33453D" w14:textId="3DCA2E10" w:rsidR="00EF1EDD" w:rsidRPr="00EF1EDD" w:rsidRDefault="00EF1EDD" w:rsidP="00EF1EDD">
      <w:pPr>
        <w:widowControl w:val="0"/>
        <w:pBdr>
          <w:top w:val="nil"/>
          <w:left w:val="nil"/>
          <w:bottom w:val="nil"/>
          <w:right w:val="nil"/>
          <w:between w:val="nil"/>
        </w:pBdr>
        <w:contextualSpacing/>
        <w:jc w:val="both"/>
        <w:rPr>
          <w:lang w:val="es-AR"/>
        </w:rPr>
      </w:pPr>
      <w:r w:rsidRPr="00EF1EDD">
        <w:rPr>
          <w:lang w:val="es-AR"/>
        </w:rPr>
        <w:t>L</w:t>
      </w:r>
      <w:r w:rsidR="0085399A" w:rsidRPr="001C0777">
        <w:rPr>
          <w:lang w:val="es-AR"/>
        </w:rPr>
        <w:t xml:space="preserve">as delegaciones </w:t>
      </w:r>
      <w:r w:rsidRPr="00EF1EDD">
        <w:rPr>
          <w:lang w:val="es-AR"/>
        </w:rPr>
        <w:t>coincidieron en su preocupación por el mecanismo del Sistema de Franja de Precios aplicado por Perú y Colombia e intercambiaron opiniones sobre cómo abordar esta cuestión.</w:t>
      </w:r>
    </w:p>
    <w:p w14:paraId="7CF40481" w14:textId="77777777" w:rsidR="00EF1EDD" w:rsidRPr="00EF1EDD" w:rsidRDefault="00EF1EDD" w:rsidP="00EF1EDD">
      <w:pPr>
        <w:widowControl w:val="0"/>
        <w:pBdr>
          <w:top w:val="nil"/>
          <w:left w:val="nil"/>
          <w:bottom w:val="nil"/>
          <w:right w:val="nil"/>
          <w:between w:val="nil"/>
        </w:pBdr>
        <w:contextualSpacing/>
        <w:jc w:val="both"/>
        <w:rPr>
          <w:lang w:val="es-AR"/>
        </w:rPr>
      </w:pPr>
    </w:p>
    <w:p w14:paraId="385DD6C7" w14:textId="77777777" w:rsidR="00EF1EDD" w:rsidRPr="00EF1EDD" w:rsidRDefault="00EF1EDD" w:rsidP="00EF1EDD">
      <w:pPr>
        <w:widowControl w:val="0"/>
        <w:pBdr>
          <w:top w:val="nil"/>
          <w:left w:val="nil"/>
          <w:bottom w:val="nil"/>
          <w:right w:val="nil"/>
          <w:between w:val="nil"/>
        </w:pBdr>
        <w:contextualSpacing/>
        <w:jc w:val="both"/>
        <w:rPr>
          <w:lang w:val="es-AR"/>
        </w:rPr>
      </w:pPr>
      <w:r w:rsidRPr="00EF1EDD">
        <w:rPr>
          <w:lang w:val="es-AR"/>
        </w:rPr>
        <w:t>Asimismo, los Estados Partes expresaron su preocupación por el régimen de medidas especiales aplicadas por Ecuador en el marco del Anexo IX del ACE 59.</w:t>
      </w:r>
    </w:p>
    <w:p w14:paraId="01F369F5" w14:textId="77777777" w:rsidR="00EF1EDD" w:rsidRPr="00EF1EDD" w:rsidRDefault="00EF1EDD" w:rsidP="00EF1EDD">
      <w:pPr>
        <w:widowControl w:val="0"/>
        <w:pBdr>
          <w:top w:val="nil"/>
          <w:left w:val="nil"/>
          <w:bottom w:val="nil"/>
          <w:right w:val="nil"/>
          <w:between w:val="nil"/>
        </w:pBdr>
        <w:contextualSpacing/>
        <w:jc w:val="both"/>
        <w:rPr>
          <w:rFonts w:eastAsia="Arial" w:cs="Arial"/>
          <w:b/>
          <w:lang w:val="es-AR"/>
        </w:rPr>
      </w:pPr>
    </w:p>
    <w:p w14:paraId="723499D2" w14:textId="77777777" w:rsidR="00EF1EDD" w:rsidRPr="00EF1EDD" w:rsidRDefault="00EF1EDD" w:rsidP="00EF1EDD">
      <w:pPr>
        <w:widowControl w:val="0"/>
        <w:numPr>
          <w:ilvl w:val="1"/>
          <w:numId w:val="15"/>
        </w:numPr>
        <w:pBdr>
          <w:top w:val="nil"/>
          <w:left w:val="nil"/>
          <w:bottom w:val="nil"/>
          <w:right w:val="nil"/>
          <w:between w:val="nil"/>
        </w:pBdr>
        <w:ind w:left="993" w:hanging="567"/>
        <w:contextualSpacing/>
        <w:jc w:val="both"/>
        <w:rPr>
          <w:rFonts w:eastAsia="Arial" w:cs="Arial"/>
          <w:b/>
          <w:szCs w:val="24"/>
          <w:lang w:val="en-US" w:eastAsia="en-US"/>
        </w:rPr>
      </w:pPr>
      <w:r w:rsidRPr="00EF1EDD">
        <w:rPr>
          <w:rFonts w:eastAsia="Arial" w:cs="Arial"/>
          <w:b/>
          <w:szCs w:val="24"/>
          <w:lang w:val="en-US" w:eastAsia="en-US"/>
        </w:rPr>
        <w:t xml:space="preserve">Agenda </w:t>
      </w:r>
      <w:proofErr w:type="spellStart"/>
      <w:r w:rsidRPr="00EF1EDD">
        <w:rPr>
          <w:rFonts w:eastAsia="Arial" w:cs="Arial"/>
          <w:b/>
          <w:szCs w:val="24"/>
          <w:lang w:val="en-US" w:eastAsia="en-US"/>
        </w:rPr>
        <w:t>Extrarregional</w:t>
      </w:r>
      <w:proofErr w:type="spellEnd"/>
    </w:p>
    <w:p w14:paraId="66FDF881" w14:textId="77777777" w:rsidR="00EF1EDD" w:rsidRPr="00EF1EDD" w:rsidRDefault="00EF1EDD" w:rsidP="00EF1EDD">
      <w:pPr>
        <w:widowControl w:val="0"/>
        <w:pBdr>
          <w:top w:val="nil"/>
          <w:left w:val="nil"/>
          <w:bottom w:val="nil"/>
          <w:right w:val="nil"/>
          <w:between w:val="nil"/>
        </w:pBdr>
        <w:contextualSpacing/>
        <w:jc w:val="both"/>
        <w:rPr>
          <w:rFonts w:eastAsia="Arial" w:cs="Arial"/>
          <w:b/>
        </w:rPr>
      </w:pPr>
    </w:p>
    <w:p w14:paraId="383362BA" w14:textId="77777777" w:rsidR="00EF1EDD" w:rsidRPr="00EF1EDD" w:rsidRDefault="00EF1EDD" w:rsidP="00EF1EDD">
      <w:pPr>
        <w:widowControl w:val="0"/>
        <w:numPr>
          <w:ilvl w:val="2"/>
          <w:numId w:val="15"/>
        </w:numPr>
        <w:pBdr>
          <w:top w:val="nil"/>
          <w:left w:val="nil"/>
          <w:bottom w:val="nil"/>
          <w:right w:val="nil"/>
          <w:between w:val="nil"/>
        </w:pBdr>
        <w:tabs>
          <w:tab w:val="left" w:pos="1701"/>
        </w:tabs>
        <w:ind w:hanging="87"/>
        <w:contextualSpacing/>
        <w:jc w:val="both"/>
        <w:rPr>
          <w:rFonts w:eastAsia="Arial" w:cs="Arial"/>
          <w:b/>
          <w:szCs w:val="24"/>
          <w:lang w:val="en-US" w:eastAsia="en-US"/>
        </w:rPr>
      </w:pPr>
      <w:r w:rsidRPr="00EF1EDD">
        <w:rPr>
          <w:rFonts w:eastAsia="Arial" w:cs="Arial"/>
          <w:b/>
          <w:szCs w:val="24"/>
          <w:lang w:val="en-US" w:eastAsia="en-US"/>
        </w:rPr>
        <w:t xml:space="preserve">MERCOSUR – Unión </w:t>
      </w:r>
      <w:proofErr w:type="spellStart"/>
      <w:r w:rsidRPr="00EF1EDD">
        <w:rPr>
          <w:rFonts w:eastAsia="Arial" w:cs="Arial"/>
          <w:b/>
          <w:szCs w:val="24"/>
          <w:lang w:val="en-US" w:eastAsia="en-US"/>
        </w:rPr>
        <w:t>Europea</w:t>
      </w:r>
      <w:proofErr w:type="spellEnd"/>
    </w:p>
    <w:p w14:paraId="265F48B2" w14:textId="77777777" w:rsidR="00EF1EDD" w:rsidRPr="00EF1EDD" w:rsidRDefault="00EF1EDD" w:rsidP="00EF1EDD">
      <w:pPr>
        <w:spacing w:before="100" w:beforeAutospacing="1" w:after="100" w:afterAutospacing="1"/>
        <w:jc w:val="both"/>
        <w:rPr>
          <w:rFonts w:eastAsia="Arial" w:cs="Arial"/>
          <w:bCs/>
          <w:szCs w:val="24"/>
          <w:lang w:val="es-AR"/>
        </w:rPr>
      </w:pPr>
      <w:r w:rsidRPr="00EF1EDD">
        <w:rPr>
          <w:rFonts w:eastAsia="Arial" w:cs="Arial"/>
          <w:bCs/>
          <w:szCs w:val="24"/>
          <w:lang w:val="es-AR"/>
        </w:rPr>
        <w:t xml:space="preserve">Las delegaciones reiteraron su compromiso de avanzar hacia la conclusión de un acuerdo equilibrado y beneficioso para todas las partes. En tal sentido, destacaron la importancia de continuar trabajando a los efectos de remitir a la Unión Europea, a la brevedad posible, una propuesta que contemple los intereses del MERCOSUR. </w:t>
      </w:r>
    </w:p>
    <w:p w14:paraId="3074A750" w14:textId="77777777" w:rsidR="00EF1EDD" w:rsidRPr="00EF1EDD" w:rsidRDefault="00EF1EDD" w:rsidP="00EF1EDD">
      <w:pPr>
        <w:spacing w:before="100" w:beforeAutospacing="1" w:after="100" w:afterAutospacing="1"/>
        <w:jc w:val="both"/>
        <w:rPr>
          <w:rFonts w:eastAsia="Arial" w:cs="Arial"/>
          <w:bCs/>
          <w:szCs w:val="24"/>
          <w:lang w:val="es-AR"/>
        </w:rPr>
      </w:pPr>
      <w:r w:rsidRPr="00EF1EDD">
        <w:rPr>
          <w:rFonts w:eastAsia="Arial" w:cs="Arial"/>
          <w:bCs/>
          <w:szCs w:val="24"/>
          <w:lang w:val="es-AR"/>
        </w:rPr>
        <w:lastRenderedPageBreak/>
        <w:t>Asimismo, se refirieron a la relevancia de la reunión de Jefes Negociadores Alternos del 15 de junio, a fin de dar continuidad y avanzar en el tratamiento de los temas técnicos pendientes, así como en la revisión legal del Acuerdo.</w:t>
      </w:r>
    </w:p>
    <w:p w14:paraId="064368F4" w14:textId="77777777" w:rsidR="00EF1EDD" w:rsidRPr="00EF1EDD" w:rsidRDefault="00EF1EDD" w:rsidP="00EF1EDD">
      <w:pPr>
        <w:spacing w:before="100" w:beforeAutospacing="1" w:after="100" w:afterAutospacing="1"/>
        <w:jc w:val="both"/>
        <w:rPr>
          <w:rFonts w:eastAsia="Arial" w:cs="Arial"/>
          <w:strike/>
          <w:lang w:val="es-AR"/>
        </w:rPr>
      </w:pPr>
      <w:r w:rsidRPr="00EF1EDD">
        <w:rPr>
          <w:rFonts w:eastAsia="Arial" w:cs="Arial"/>
          <w:bCs/>
          <w:szCs w:val="24"/>
          <w:lang w:val="es-AR"/>
        </w:rPr>
        <w:t xml:space="preserve">Por otra parte, con relación a la realización conjunta entre el MERCOSUR y la UE (DG </w:t>
      </w:r>
      <w:proofErr w:type="spellStart"/>
      <w:r w:rsidRPr="00EF1EDD">
        <w:rPr>
          <w:rFonts w:eastAsia="Arial" w:cs="Arial"/>
          <w:bCs/>
          <w:szCs w:val="24"/>
          <w:lang w:val="es-AR"/>
        </w:rPr>
        <w:t>Santé</w:t>
      </w:r>
      <w:proofErr w:type="spellEnd"/>
      <w:r w:rsidRPr="00EF1EDD">
        <w:rPr>
          <w:rFonts w:eastAsia="Arial" w:cs="Arial"/>
          <w:bCs/>
          <w:szCs w:val="24"/>
          <w:lang w:val="es-AR"/>
        </w:rPr>
        <w:t xml:space="preserve">) de un Diálogo sobre Sistemas Alimentarios Sostenibles, los socios coincidieron en el interés en llevar a cabo dicho evento, en fecha a acordar. </w:t>
      </w:r>
    </w:p>
    <w:p w14:paraId="631E17A7" w14:textId="77777777" w:rsidR="00EF1EDD" w:rsidRPr="00EF1EDD" w:rsidRDefault="00EF1EDD" w:rsidP="00EF1EDD">
      <w:pPr>
        <w:widowControl w:val="0"/>
        <w:numPr>
          <w:ilvl w:val="2"/>
          <w:numId w:val="15"/>
        </w:numPr>
        <w:pBdr>
          <w:top w:val="nil"/>
          <w:left w:val="nil"/>
          <w:bottom w:val="nil"/>
          <w:right w:val="nil"/>
          <w:between w:val="nil"/>
        </w:pBdr>
        <w:tabs>
          <w:tab w:val="left" w:pos="1701"/>
        </w:tabs>
        <w:ind w:hanging="87"/>
        <w:contextualSpacing/>
        <w:jc w:val="both"/>
        <w:rPr>
          <w:rFonts w:eastAsia="Arial" w:cs="Arial"/>
          <w:b/>
          <w:szCs w:val="24"/>
          <w:lang w:val="en-US" w:eastAsia="en-US"/>
        </w:rPr>
      </w:pPr>
      <w:r w:rsidRPr="00EF1EDD">
        <w:rPr>
          <w:rFonts w:eastAsia="Arial" w:cs="Arial"/>
          <w:b/>
          <w:szCs w:val="24"/>
          <w:lang w:val="en-US" w:eastAsia="en-US"/>
        </w:rPr>
        <w:t xml:space="preserve">MERCOSUR – EFTA </w:t>
      </w:r>
    </w:p>
    <w:p w14:paraId="147E58A8" w14:textId="77777777" w:rsidR="00EF1EDD" w:rsidRPr="00EF1EDD" w:rsidRDefault="00EF1EDD" w:rsidP="00EF1EDD">
      <w:pPr>
        <w:pBdr>
          <w:top w:val="nil"/>
          <w:left w:val="nil"/>
          <w:bottom w:val="nil"/>
          <w:right w:val="nil"/>
          <w:between w:val="nil"/>
        </w:pBdr>
        <w:tabs>
          <w:tab w:val="left" w:pos="1701"/>
        </w:tabs>
        <w:jc w:val="both"/>
        <w:rPr>
          <w:rFonts w:eastAsia="Arial" w:cs="Arial"/>
          <w:b/>
          <w:szCs w:val="24"/>
        </w:rPr>
      </w:pPr>
    </w:p>
    <w:p w14:paraId="4E1BE997" w14:textId="77777777" w:rsidR="00EF1EDD" w:rsidRPr="00EF1EDD" w:rsidRDefault="00EF1EDD" w:rsidP="00EF1EDD">
      <w:pPr>
        <w:jc w:val="both"/>
        <w:rPr>
          <w:rFonts w:eastAsia="Arial"/>
          <w:lang w:val="es-AR"/>
        </w:rPr>
      </w:pPr>
      <w:r w:rsidRPr="00EF1EDD">
        <w:rPr>
          <w:rFonts w:eastAsia="Arial"/>
          <w:lang w:val="es-AR"/>
        </w:rPr>
        <w:t>La PPTA repasó las cuestiones pendientes y recordó la propuesta de EFTA de mantener una reunión presencial con miras a resolverlas.</w:t>
      </w:r>
    </w:p>
    <w:p w14:paraId="1FDD276A" w14:textId="77777777" w:rsidR="00EF1EDD" w:rsidRPr="00EF1EDD" w:rsidRDefault="00EF1EDD" w:rsidP="00EF1EDD">
      <w:pPr>
        <w:jc w:val="both"/>
        <w:rPr>
          <w:rFonts w:eastAsia="Arial"/>
          <w:lang w:val="es-AR"/>
        </w:rPr>
      </w:pPr>
    </w:p>
    <w:p w14:paraId="023DD405" w14:textId="676F6A73" w:rsidR="00EF1EDD" w:rsidRPr="00EF1EDD" w:rsidRDefault="0085399A" w:rsidP="00EF1EDD">
      <w:pPr>
        <w:jc w:val="both"/>
        <w:rPr>
          <w:rFonts w:eastAsia="Arial"/>
          <w:strike/>
          <w:lang w:val="es-AR"/>
        </w:rPr>
      </w:pPr>
      <w:r w:rsidRPr="001C0777">
        <w:rPr>
          <w:rFonts w:eastAsia="Arial"/>
          <w:lang w:val="es-AR"/>
        </w:rPr>
        <w:t xml:space="preserve">Las delegaciones de </w:t>
      </w:r>
      <w:r w:rsidR="00EF1EDD" w:rsidRPr="00EF1EDD">
        <w:rPr>
          <w:rFonts w:eastAsia="Arial"/>
          <w:lang w:val="es-AR"/>
        </w:rPr>
        <w:t xml:space="preserve">Brasil y Uruguay compartieron que recientemente mantuvieron contactos con autoridades de alto nivel de Noruega y de Suiza, las cuales transmitieron mensajes de similar tenor. </w:t>
      </w:r>
    </w:p>
    <w:p w14:paraId="18FB745F" w14:textId="77777777" w:rsidR="00EF1EDD" w:rsidRPr="00EF1EDD" w:rsidRDefault="00EF1EDD" w:rsidP="00EF1EDD">
      <w:pPr>
        <w:jc w:val="both"/>
        <w:rPr>
          <w:rFonts w:eastAsia="Arial"/>
          <w:lang w:val="es-AR"/>
        </w:rPr>
      </w:pPr>
    </w:p>
    <w:p w14:paraId="01AC2EF8" w14:textId="77777777" w:rsidR="00EF1EDD" w:rsidRPr="00EF1EDD" w:rsidRDefault="00EF1EDD" w:rsidP="00EF1EDD">
      <w:pPr>
        <w:jc w:val="both"/>
        <w:rPr>
          <w:rFonts w:eastAsia="Arial"/>
          <w:lang w:val="es-AR"/>
        </w:rPr>
      </w:pPr>
      <w:r w:rsidRPr="00EF1EDD">
        <w:rPr>
          <w:rFonts w:eastAsia="Arial"/>
          <w:lang w:val="es-AR"/>
        </w:rPr>
        <w:t xml:space="preserve">Los Estados Partes intercambiaron perspectivas sobre la situación de la negociación y la necesidad de tener avances a nivel técnico, así como posibles fechas para un encuentro de Jefes Negociadores con la contraparte en el segundo semestre del corriente año, precedido de una reunión virtual preparatoria. </w:t>
      </w:r>
    </w:p>
    <w:p w14:paraId="45928B07" w14:textId="77777777" w:rsidR="00EF1EDD" w:rsidRPr="00EF1EDD" w:rsidRDefault="00EF1EDD" w:rsidP="00EF1EDD">
      <w:pPr>
        <w:pBdr>
          <w:top w:val="nil"/>
          <w:left w:val="nil"/>
          <w:bottom w:val="nil"/>
          <w:right w:val="nil"/>
          <w:between w:val="nil"/>
        </w:pBdr>
        <w:tabs>
          <w:tab w:val="left" w:pos="1701"/>
        </w:tabs>
        <w:jc w:val="both"/>
        <w:rPr>
          <w:rFonts w:eastAsia="Arial" w:cs="Arial"/>
          <w:b/>
          <w:szCs w:val="24"/>
          <w:lang w:val="es-AR"/>
        </w:rPr>
      </w:pPr>
    </w:p>
    <w:p w14:paraId="21EC6875" w14:textId="77777777" w:rsidR="00EF1EDD" w:rsidRPr="00EF1EDD" w:rsidRDefault="00EF1EDD" w:rsidP="00EF1EDD">
      <w:pPr>
        <w:widowControl w:val="0"/>
        <w:numPr>
          <w:ilvl w:val="2"/>
          <w:numId w:val="15"/>
        </w:numPr>
        <w:pBdr>
          <w:top w:val="nil"/>
          <w:left w:val="nil"/>
          <w:bottom w:val="nil"/>
          <w:right w:val="nil"/>
          <w:between w:val="nil"/>
        </w:pBdr>
        <w:tabs>
          <w:tab w:val="left" w:pos="1701"/>
        </w:tabs>
        <w:ind w:hanging="87"/>
        <w:contextualSpacing/>
        <w:jc w:val="both"/>
        <w:rPr>
          <w:rFonts w:eastAsia="Arial" w:cs="Arial"/>
          <w:b/>
          <w:szCs w:val="24"/>
          <w:lang w:val="en-US" w:eastAsia="en-US"/>
        </w:rPr>
      </w:pPr>
      <w:r w:rsidRPr="00EF1EDD">
        <w:rPr>
          <w:rFonts w:eastAsia="Arial" w:cs="Arial"/>
          <w:b/>
          <w:szCs w:val="24"/>
          <w:lang w:val="en-US" w:eastAsia="en-US"/>
        </w:rPr>
        <w:t xml:space="preserve">MERCOSUR – </w:t>
      </w:r>
      <w:proofErr w:type="spellStart"/>
      <w:r w:rsidRPr="00EF1EDD">
        <w:rPr>
          <w:rFonts w:eastAsia="Arial" w:cs="Arial"/>
          <w:b/>
          <w:szCs w:val="24"/>
          <w:lang w:val="en-US" w:eastAsia="en-US"/>
        </w:rPr>
        <w:t>Singapur</w:t>
      </w:r>
      <w:proofErr w:type="spellEnd"/>
    </w:p>
    <w:p w14:paraId="057023FA" w14:textId="77777777" w:rsidR="00EF1EDD" w:rsidRPr="00EF1EDD" w:rsidRDefault="00EF1EDD" w:rsidP="00EF1EDD">
      <w:pPr>
        <w:pBdr>
          <w:top w:val="nil"/>
          <w:left w:val="nil"/>
          <w:bottom w:val="nil"/>
          <w:right w:val="nil"/>
          <w:between w:val="nil"/>
        </w:pBdr>
        <w:tabs>
          <w:tab w:val="left" w:pos="1701"/>
        </w:tabs>
        <w:jc w:val="both"/>
        <w:rPr>
          <w:rFonts w:eastAsia="Arial" w:cs="Arial"/>
          <w:b/>
          <w:szCs w:val="24"/>
        </w:rPr>
      </w:pPr>
    </w:p>
    <w:p w14:paraId="3A20EEA2" w14:textId="77777777" w:rsidR="00EF1EDD" w:rsidRPr="00EF1EDD" w:rsidRDefault="00EF1EDD" w:rsidP="00EF1EDD">
      <w:pPr>
        <w:jc w:val="both"/>
        <w:rPr>
          <w:lang w:val="es-ES"/>
        </w:rPr>
      </w:pPr>
      <w:r w:rsidRPr="00EF1EDD">
        <w:rPr>
          <w:lang w:val="es-ES"/>
        </w:rPr>
        <w:t xml:space="preserve">Las delegaciones compartieron sus expectativas de resolución de las cuestiones pendientes, con el objetivo de avanzar hacia una pronta firma del Acuerdo. </w:t>
      </w:r>
    </w:p>
    <w:p w14:paraId="1C6F9B44" w14:textId="77777777" w:rsidR="00EF1EDD" w:rsidRPr="00EF1EDD" w:rsidRDefault="00EF1EDD" w:rsidP="00EF1EDD">
      <w:pPr>
        <w:pBdr>
          <w:top w:val="nil"/>
          <w:left w:val="nil"/>
          <w:bottom w:val="nil"/>
          <w:right w:val="nil"/>
          <w:between w:val="nil"/>
        </w:pBdr>
        <w:tabs>
          <w:tab w:val="left" w:pos="1701"/>
        </w:tabs>
        <w:jc w:val="both"/>
        <w:rPr>
          <w:rFonts w:eastAsia="Arial" w:cs="Arial"/>
          <w:b/>
          <w:szCs w:val="24"/>
          <w:lang w:val="es-ES"/>
        </w:rPr>
      </w:pPr>
    </w:p>
    <w:p w14:paraId="00A42E17" w14:textId="77777777" w:rsidR="00EF1EDD" w:rsidRPr="00EF1EDD" w:rsidRDefault="00EF1EDD" w:rsidP="00EF1EDD">
      <w:pPr>
        <w:numPr>
          <w:ilvl w:val="2"/>
          <w:numId w:val="15"/>
        </w:numPr>
        <w:pBdr>
          <w:top w:val="nil"/>
          <w:left w:val="nil"/>
          <w:bottom w:val="nil"/>
          <w:right w:val="nil"/>
          <w:between w:val="nil"/>
        </w:pBdr>
        <w:tabs>
          <w:tab w:val="left" w:pos="1701"/>
        </w:tabs>
        <w:ind w:hanging="87"/>
        <w:jc w:val="both"/>
        <w:rPr>
          <w:rFonts w:eastAsia="Arial" w:cs="Arial"/>
          <w:b/>
          <w:szCs w:val="24"/>
        </w:rPr>
      </w:pPr>
      <w:r w:rsidRPr="00EF1EDD">
        <w:rPr>
          <w:rFonts w:eastAsia="Arial" w:cs="Arial"/>
          <w:b/>
          <w:szCs w:val="24"/>
        </w:rPr>
        <w:t>MERCOSUR – Israel</w:t>
      </w:r>
    </w:p>
    <w:p w14:paraId="3588C62E" w14:textId="77777777" w:rsidR="00EF1EDD" w:rsidRPr="00EF1EDD" w:rsidRDefault="00EF1EDD" w:rsidP="00EF1EDD">
      <w:pPr>
        <w:pBdr>
          <w:top w:val="nil"/>
          <w:left w:val="nil"/>
          <w:bottom w:val="nil"/>
          <w:right w:val="nil"/>
          <w:between w:val="nil"/>
        </w:pBdr>
        <w:tabs>
          <w:tab w:val="left" w:pos="1701"/>
        </w:tabs>
        <w:jc w:val="both"/>
        <w:rPr>
          <w:rFonts w:eastAsia="Arial" w:cs="Arial"/>
          <w:b/>
          <w:szCs w:val="24"/>
        </w:rPr>
      </w:pPr>
    </w:p>
    <w:p w14:paraId="5B27916D" w14:textId="4581D7F6" w:rsidR="00EF1EDD" w:rsidRPr="00EF1EDD" w:rsidRDefault="00EF1EDD" w:rsidP="00EF1EDD">
      <w:pPr>
        <w:jc w:val="both"/>
        <w:rPr>
          <w:rFonts w:eastAsia="Arial" w:cs="Arial"/>
          <w:lang w:val="es-AR"/>
        </w:rPr>
      </w:pPr>
      <w:r w:rsidRPr="00EF1EDD">
        <w:rPr>
          <w:rFonts w:eastAsia="Arial" w:cs="Arial"/>
          <w:lang w:val="es-AR"/>
        </w:rPr>
        <w:t>L</w:t>
      </w:r>
      <w:r w:rsidR="0085399A" w:rsidRPr="001C0777">
        <w:rPr>
          <w:rFonts w:eastAsia="Arial" w:cs="Arial"/>
          <w:lang w:val="es-AR"/>
        </w:rPr>
        <w:t>as delegaciones</w:t>
      </w:r>
      <w:r w:rsidRPr="00EF1EDD">
        <w:rPr>
          <w:rFonts w:eastAsia="Arial" w:cs="Arial"/>
          <w:lang w:val="es-AR"/>
        </w:rPr>
        <w:t xml:space="preserve"> intercambiaron información sobre la situación de las respectivas negociaciones bilaterales para la profundización del Tratado de Libre Comercio entre el MERCOSUR y el Estado de Israel.</w:t>
      </w:r>
    </w:p>
    <w:p w14:paraId="1802E92D" w14:textId="77777777" w:rsidR="00EF1EDD" w:rsidRPr="00EF1EDD" w:rsidRDefault="00EF1EDD" w:rsidP="00EF1EDD">
      <w:pPr>
        <w:pBdr>
          <w:top w:val="nil"/>
          <w:left w:val="nil"/>
          <w:bottom w:val="nil"/>
          <w:right w:val="nil"/>
          <w:between w:val="nil"/>
        </w:pBdr>
        <w:tabs>
          <w:tab w:val="left" w:pos="1701"/>
        </w:tabs>
        <w:jc w:val="both"/>
        <w:rPr>
          <w:rFonts w:eastAsia="Arial" w:cs="Arial"/>
          <w:b/>
          <w:szCs w:val="24"/>
          <w:lang w:val="es-AR"/>
        </w:rPr>
      </w:pPr>
    </w:p>
    <w:p w14:paraId="42B83060" w14:textId="77777777" w:rsidR="00EF1EDD" w:rsidRPr="00EF1EDD" w:rsidRDefault="00EF1EDD" w:rsidP="00EF1EDD">
      <w:pPr>
        <w:numPr>
          <w:ilvl w:val="2"/>
          <w:numId w:val="15"/>
        </w:numPr>
        <w:pBdr>
          <w:top w:val="nil"/>
          <w:left w:val="nil"/>
          <w:bottom w:val="nil"/>
          <w:right w:val="nil"/>
          <w:between w:val="nil"/>
        </w:pBdr>
        <w:tabs>
          <w:tab w:val="left" w:pos="1701"/>
        </w:tabs>
        <w:ind w:hanging="87"/>
        <w:jc w:val="both"/>
        <w:rPr>
          <w:rFonts w:eastAsia="Arial" w:cs="Arial"/>
          <w:b/>
          <w:szCs w:val="24"/>
          <w:lang w:val="es-AR"/>
        </w:rPr>
      </w:pPr>
      <w:r w:rsidRPr="00EF1EDD">
        <w:rPr>
          <w:rFonts w:eastAsia="Arial" w:cs="Arial"/>
          <w:b/>
          <w:szCs w:val="24"/>
          <w:lang w:val="es-AR"/>
        </w:rPr>
        <w:t>MERCOSUR – Emiratos Árabes Unidos (EAU)</w:t>
      </w:r>
    </w:p>
    <w:p w14:paraId="2F24A23A" w14:textId="77777777" w:rsidR="00EF1EDD" w:rsidRPr="00EF1EDD" w:rsidRDefault="00EF1EDD" w:rsidP="00EF1EDD">
      <w:pPr>
        <w:pBdr>
          <w:top w:val="nil"/>
          <w:left w:val="nil"/>
          <w:bottom w:val="nil"/>
          <w:right w:val="nil"/>
          <w:between w:val="nil"/>
        </w:pBdr>
        <w:tabs>
          <w:tab w:val="left" w:pos="1701"/>
        </w:tabs>
        <w:jc w:val="both"/>
        <w:rPr>
          <w:rFonts w:eastAsia="Arial" w:cs="Arial"/>
          <w:b/>
          <w:szCs w:val="24"/>
          <w:lang w:val="es-AR"/>
        </w:rPr>
      </w:pPr>
    </w:p>
    <w:p w14:paraId="2B704C42" w14:textId="77777777" w:rsidR="00EF1EDD" w:rsidRPr="00EF1EDD" w:rsidRDefault="00EF1EDD" w:rsidP="00EF1EDD">
      <w:pPr>
        <w:widowControl w:val="0"/>
        <w:pBdr>
          <w:top w:val="nil"/>
          <w:left w:val="nil"/>
          <w:bottom w:val="nil"/>
          <w:right w:val="nil"/>
          <w:between w:val="nil"/>
        </w:pBdr>
        <w:contextualSpacing/>
        <w:jc w:val="both"/>
        <w:rPr>
          <w:rFonts w:eastAsia="Arial" w:cs="Arial"/>
          <w:lang w:val="es-AR"/>
        </w:rPr>
      </w:pPr>
      <w:r w:rsidRPr="00EF1EDD">
        <w:rPr>
          <w:rFonts w:eastAsia="Arial" w:cs="Arial"/>
          <w:lang w:val="es-AR"/>
        </w:rPr>
        <w:t>La PPTA realizó una síntesis sobre los últimos intercambios mantenidos con la contraparte.</w:t>
      </w:r>
    </w:p>
    <w:p w14:paraId="0E2A5ADE" w14:textId="77777777" w:rsidR="00EF1EDD" w:rsidRPr="00EF1EDD" w:rsidRDefault="00EF1EDD" w:rsidP="00EF1EDD">
      <w:pPr>
        <w:widowControl w:val="0"/>
        <w:pBdr>
          <w:top w:val="nil"/>
          <w:left w:val="nil"/>
          <w:bottom w:val="nil"/>
          <w:right w:val="nil"/>
          <w:between w:val="nil"/>
        </w:pBdr>
        <w:contextualSpacing/>
        <w:jc w:val="both"/>
        <w:rPr>
          <w:rFonts w:eastAsia="Arial" w:cs="Arial"/>
          <w:lang w:val="es-AR"/>
        </w:rPr>
      </w:pPr>
    </w:p>
    <w:p w14:paraId="09ECB6CA" w14:textId="169C8EA8" w:rsidR="00EF1EDD" w:rsidRPr="00EF1EDD" w:rsidRDefault="00EF1EDD" w:rsidP="00EF1EDD">
      <w:pPr>
        <w:widowControl w:val="0"/>
        <w:pBdr>
          <w:top w:val="nil"/>
          <w:left w:val="nil"/>
          <w:bottom w:val="nil"/>
          <w:right w:val="nil"/>
          <w:between w:val="nil"/>
        </w:pBdr>
        <w:contextualSpacing/>
        <w:jc w:val="both"/>
        <w:rPr>
          <w:rFonts w:eastAsia="Arial" w:cs="Arial"/>
          <w:lang w:val="es-AR"/>
        </w:rPr>
      </w:pPr>
      <w:r w:rsidRPr="00EF1EDD">
        <w:rPr>
          <w:rFonts w:eastAsia="Arial" w:cs="Arial"/>
          <w:lang w:val="es-AR"/>
        </w:rPr>
        <w:t xml:space="preserve">Asimismo, </w:t>
      </w:r>
      <w:r w:rsidR="0085399A" w:rsidRPr="001C0777">
        <w:rPr>
          <w:rFonts w:eastAsia="Arial" w:cs="Arial"/>
          <w:lang w:val="es-AR"/>
        </w:rPr>
        <w:t xml:space="preserve">las delegaciones de </w:t>
      </w:r>
      <w:r w:rsidRPr="00EF1EDD">
        <w:rPr>
          <w:rFonts w:eastAsia="Arial" w:cs="Arial"/>
          <w:lang w:val="es-AR"/>
        </w:rPr>
        <w:t xml:space="preserve">Argentina, Brasil y Paraguay informaron sobre la visita a sus respectivos países de la ministra de Estado para la Cooperación Internacional de EAU, </w:t>
      </w:r>
      <w:proofErr w:type="spellStart"/>
      <w:r w:rsidRPr="00EF1EDD">
        <w:rPr>
          <w:rFonts w:eastAsia="Arial" w:cs="Arial"/>
          <w:lang w:val="es-AR"/>
        </w:rPr>
        <w:t>Reem</w:t>
      </w:r>
      <w:proofErr w:type="spellEnd"/>
      <w:r w:rsidRPr="00EF1EDD">
        <w:rPr>
          <w:rFonts w:eastAsia="Arial" w:cs="Arial"/>
          <w:lang w:val="es-AR"/>
        </w:rPr>
        <w:t xml:space="preserve"> Al </w:t>
      </w:r>
      <w:proofErr w:type="spellStart"/>
      <w:r w:rsidRPr="00EF1EDD">
        <w:rPr>
          <w:rFonts w:eastAsia="Arial" w:cs="Arial"/>
          <w:lang w:val="es-AR"/>
        </w:rPr>
        <w:t>Hashimy</w:t>
      </w:r>
      <w:proofErr w:type="spellEnd"/>
      <w:r w:rsidRPr="00EF1EDD">
        <w:rPr>
          <w:rFonts w:eastAsia="Arial" w:cs="Arial"/>
          <w:lang w:val="es-AR"/>
        </w:rPr>
        <w:t>, quien reiteró el interés de su país en profundizar el relacionamiento económico y comercial con nuestro bloque.</w:t>
      </w:r>
    </w:p>
    <w:p w14:paraId="592D2971" w14:textId="77777777" w:rsidR="00EF1EDD" w:rsidRPr="00EF1EDD" w:rsidRDefault="00EF1EDD" w:rsidP="00EF1EDD">
      <w:pPr>
        <w:widowControl w:val="0"/>
        <w:pBdr>
          <w:top w:val="nil"/>
          <w:left w:val="nil"/>
          <w:bottom w:val="nil"/>
          <w:right w:val="nil"/>
          <w:between w:val="nil"/>
        </w:pBdr>
        <w:contextualSpacing/>
        <w:jc w:val="both"/>
        <w:rPr>
          <w:rFonts w:eastAsia="Arial" w:cs="Arial"/>
          <w:lang w:val="es-AR"/>
        </w:rPr>
      </w:pPr>
    </w:p>
    <w:p w14:paraId="349BA786" w14:textId="77777777" w:rsidR="00EF1EDD" w:rsidRPr="00EF1EDD" w:rsidRDefault="00EF1EDD" w:rsidP="00EF1EDD">
      <w:pPr>
        <w:widowControl w:val="0"/>
        <w:pBdr>
          <w:top w:val="nil"/>
          <w:left w:val="nil"/>
          <w:bottom w:val="nil"/>
          <w:right w:val="nil"/>
          <w:between w:val="nil"/>
        </w:pBdr>
        <w:contextualSpacing/>
        <w:jc w:val="both"/>
        <w:rPr>
          <w:rFonts w:eastAsia="Arial" w:cs="Arial"/>
          <w:lang w:val="es-AR"/>
        </w:rPr>
      </w:pPr>
      <w:r w:rsidRPr="00EF1EDD">
        <w:rPr>
          <w:rFonts w:eastAsia="Arial" w:cs="Arial"/>
          <w:lang w:val="es-AR"/>
        </w:rPr>
        <w:t>Los Estados Partes coincidieron en las oportunidades que puede ofrecer el mercado emiratí a las exportaciones del MERCOSUR.</w:t>
      </w:r>
    </w:p>
    <w:p w14:paraId="5276807E" w14:textId="77777777" w:rsidR="00EF1EDD" w:rsidRPr="00EF1EDD" w:rsidRDefault="00EF1EDD" w:rsidP="00EF1EDD">
      <w:pPr>
        <w:widowControl w:val="0"/>
        <w:pBdr>
          <w:top w:val="nil"/>
          <w:left w:val="nil"/>
          <w:bottom w:val="nil"/>
          <w:right w:val="nil"/>
          <w:between w:val="nil"/>
        </w:pBdr>
        <w:contextualSpacing/>
        <w:jc w:val="both"/>
        <w:rPr>
          <w:rFonts w:eastAsia="Arial" w:cs="Arial"/>
          <w:lang w:val="es-AR"/>
        </w:rPr>
      </w:pPr>
    </w:p>
    <w:p w14:paraId="272C402F" w14:textId="416FF1BC" w:rsidR="00EF1EDD" w:rsidRPr="00EF1EDD" w:rsidRDefault="00EF1EDD" w:rsidP="00EF1EDD">
      <w:pPr>
        <w:widowControl w:val="0"/>
        <w:pBdr>
          <w:top w:val="nil"/>
          <w:left w:val="nil"/>
          <w:bottom w:val="nil"/>
          <w:right w:val="nil"/>
          <w:between w:val="nil"/>
        </w:pBdr>
        <w:contextualSpacing/>
        <w:jc w:val="both"/>
        <w:rPr>
          <w:rFonts w:eastAsia="Arial" w:cs="Arial"/>
          <w:lang w:val="es-AR"/>
        </w:rPr>
      </w:pPr>
      <w:r w:rsidRPr="00EF1EDD">
        <w:rPr>
          <w:rFonts w:eastAsia="Arial" w:cs="Arial"/>
          <w:lang w:val="es-AR"/>
        </w:rPr>
        <w:t>L</w:t>
      </w:r>
      <w:r w:rsidR="0085399A" w:rsidRPr="001C0777">
        <w:rPr>
          <w:rFonts w:eastAsia="Arial" w:cs="Arial"/>
          <w:lang w:val="es-AR"/>
        </w:rPr>
        <w:t xml:space="preserve">as delegaciones </w:t>
      </w:r>
      <w:r w:rsidRPr="00EF1EDD">
        <w:rPr>
          <w:rFonts w:eastAsia="Arial" w:cs="Arial"/>
          <w:lang w:val="es-AR"/>
        </w:rPr>
        <w:t xml:space="preserve">acordaron remitir comentarios sobre las propuestas circuladas por la PPTA y manifestaron su conformidad para proponer una fecha para un </w:t>
      </w:r>
      <w:r w:rsidRPr="00EF1EDD">
        <w:rPr>
          <w:rFonts w:eastAsia="Arial" w:cs="Arial"/>
          <w:lang w:val="es-AR"/>
        </w:rPr>
        <w:lastRenderedPageBreak/>
        <w:t>encuentro exploratorio con la contraparte en formato virtual.</w:t>
      </w:r>
    </w:p>
    <w:p w14:paraId="67A71FD1" w14:textId="77777777" w:rsidR="00EF1EDD" w:rsidRDefault="00EF1EDD" w:rsidP="00EF1EDD">
      <w:pPr>
        <w:pBdr>
          <w:top w:val="nil"/>
          <w:left w:val="nil"/>
          <w:bottom w:val="nil"/>
          <w:right w:val="nil"/>
          <w:between w:val="nil"/>
        </w:pBdr>
        <w:tabs>
          <w:tab w:val="left" w:pos="1701"/>
        </w:tabs>
        <w:jc w:val="both"/>
        <w:rPr>
          <w:rFonts w:eastAsia="Arial" w:cs="Arial"/>
          <w:b/>
          <w:szCs w:val="24"/>
          <w:lang w:val="es-AR"/>
        </w:rPr>
      </w:pPr>
    </w:p>
    <w:p w14:paraId="75B64FFF" w14:textId="77777777" w:rsidR="004505AC" w:rsidRDefault="004505AC" w:rsidP="00EF1EDD">
      <w:pPr>
        <w:pBdr>
          <w:top w:val="nil"/>
          <w:left w:val="nil"/>
          <w:bottom w:val="nil"/>
          <w:right w:val="nil"/>
          <w:between w:val="nil"/>
        </w:pBdr>
        <w:tabs>
          <w:tab w:val="left" w:pos="1701"/>
        </w:tabs>
        <w:jc w:val="both"/>
        <w:rPr>
          <w:rFonts w:eastAsia="Arial" w:cs="Arial"/>
          <w:b/>
          <w:szCs w:val="24"/>
          <w:lang w:val="es-AR"/>
        </w:rPr>
      </w:pPr>
    </w:p>
    <w:p w14:paraId="080F9F39" w14:textId="77777777" w:rsidR="004505AC" w:rsidRDefault="004505AC" w:rsidP="00EF1EDD">
      <w:pPr>
        <w:pBdr>
          <w:top w:val="nil"/>
          <w:left w:val="nil"/>
          <w:bottom w:val="nil"/>
          <w:right w:val="nil"/>
          <w:between w:val="nil"/>
        </w:pBdr>
        <w:tabs>
          <w:tab w:val="left" w:pos="1701"/>
        </w:tabs>
        <w:jc w:val="both"/>
        <w:rPr>
          <w:rFonts w:eastAsia="Arial" w:cs="Arial"/>
          <w:b/>
          <w:szCs w:val="24"/>
          <w:lang w:val="es-AR"/>
        </w:rPr>
      </w:pPr>
    </w:p>
    <w:p w14:paraId="18A5E2BB" w14:textId="77777777" w:rsidR="004505AC" w:rsidRPr="00EF1EDD" w:rsidRDefault="004505AC" w:rsidP="00EF1EDD">
      <w:pPr>
        <w:pBdr>
          <w:top w:val="nil"/>
          <w:left w:val="nil"/>
          <w:bottom w:val="nil"/>
          <w:right w:val="nil"/>
          <w:between w:val="nil"/>
        </w:pBdr>
        <w:tabs>
          <w:tab w:val="left" w:pos="1701"/>
        </w:tabs>
        <w:jc w:val="both"/>
        <w:rPr>
          <w:rFonts w:eastAsia="Arial" w:cs="Arial"/>
          <w:b/>
          <w:szCs w:val="24"/>
          <w:lang w:val="es-AR"/>
        </w:rPr>
      </w:pPr>
    </w:p>
    <w:p w14:paraId="117C7F7A" w14:textId="77777777" w:rsidR="00EF1EDD" w:rsidRPr="00EF1EDD" w:rsidRDefault="00EF1EDD" w:rsidP="00EF1EDD">
      <w:pPr>
        <w:numPr>
          <w:ilvl w:val="2"/>
          <w:numId w:val="15"/>
        </w:numPr>
        <w:pBdr>
          <w:top w:val="nil"/>
          <w:left w:val="nil"/>
          <w:bottom w:val="nil"/>
          <w:right w:val="nil"/>
          <w:between w:val="nil"/>
        </w:pBdr>
        <w:tabs>
          <w:tab w:val="left" w:pos="1701"/>
        </w:tabs>
        <w:ind w:hanging="87"/>
        <w:jc w:val="both"/>
        <w:rPr>
          <w:rFonts w:eastAsia="Arial" w:cs="Arial"/>
          <w:b/>
          <w:szCs w:val="24"/>
        </w:rPr>
      </w:pPr>
      <w:r w:rsidRPr="00EF1EDD">
        <w:rPr>
          <w:rFonts w:eastAsia="Arial" w:cs="Arial"/>
          <w:b/>
          <w:szCs w:val="24"/>
        </w:rPr>
        <w:t>MERCOSUR – Vietnam</w:t>
      </w:r>
    </w:p>
    <w:p w14:paraId="70332A08" w14:textId="77777777" w:rsidR="00EF1EDD" w:rsidRPr="00EF1EDD" w:rsidRDefault="00EF1EDD" w:rsidP="00EF1EDD">
      <w:pPr>
        <w:pBdr>
          <w:top w:val="nil"/>
          <w:left w:val="nil"/>
          <w:bottom w:val="nil"/>
          <w:right w:val="nil"/>
          <w:between w:val="nil"/>
        </w:pBdr>
        <w:tabs>
          <w:tab w:val="left" w:pos="1701"/>
        </w:tabs>
        <w:jc w:val="both"/>
        <w:rPr>
          <w:rFonts w:eastAsia="Arial" w:cs="Arial"/>
          <w:b/>
          <w:szCs w:val="24"/>
        </w:rPr>
      </w:pPr>
    </w:p>
    <w:p w14:paraId="75E07661" w14:textId="77777777" w:rsidR="00EF1EDD" w:rsidRPr="00EF1EDD" w:rsidRDefault="00EF1EDD" w:rsidP="00EF1EDD">
      <w:pPr>
        <w:jc w:val="both"/>
        <w:rPr>
          <w:lang w:val="es-AR"/>
        </w:rPr>
      </w:pPr>
      <w:r w:rsidRPr="00EF1EDD">
        <w:rPr>
          <w:lang w:val="es-AR"/>
        </w:rPr>
        <w:t>Las delegaciones intercambiaron puntos de vista acerca de la información adicional de comercio y aranceles remitida por Vietnam en abril de 2023.</w:t>
      </w:r>
    </w:p>
    <w:p w14:paraId="3F2A62A5" w14:textId="77777777" w:rsidR="00EF1EDD" w:rsidRPr="00EF1EDD" w:rsidRDefault="00EF1EDD" w:rsidP="00EF1EDD">
      <w:pPr>
        <w:jc w:val="both"/>
        <w:rPr>
          <w:lang w:val="es-AR"/>
        </w:rPr>
      </w:pPr>
    </w:p>
    <w:p w14:paraId="58173413" w14:textId="77777777" w:rsidR="00EF1EDD" w:rsidRPr="00EF1EDD" w:rsidRDefault="00EF1EDD" w:rsidP="00EF1EDD">
      <w:pPr>
        <w:jc w:val="both"/>
        <w:rPr>
          <w:lang w:val="es-AR"/>
        </w:rPr>
      </w:pPr>
      <w:r w:rsidRPr="00EF1EDD">
        <w:rPr>
          <w:lang w:val="es-AR"/>
        </w:rPr>
        <w:t xml:space="preserve">Asimismo, los Estados Partes evaluaron alternativas para avanzar con la contraparte. </w:t>
      </w:r>
    </w:p>
    <w:p w14:paraId="5C26E5B8" w14:textId="77777777" w:rsidR="00EF1EDD" w:rsidRPr="00EF1EDD" w:rsidRDefault="00EF1EDD" w:rsidP="00EF1EDD">
      <w:pPr>
        <w:pBdr>
          <w:top w:val="nil"/>
          <w:left w:val="nil"/>
          <w:bottom w:val="nil"/>
          <w:right w:val="nil"/>
          <w:between w:val="nil"/>
        </w:pBdr>
        <w:tabs>
          <w:tab w:val="left" w:pos="1701"/>
        </w:tabs>
        <w:jc w:val="both"/>
        <w:rPr>
          <w:rFonts w:eastAsia="Arial" w:cs="Arial"/>
          <w:b/>
          <w:szCs w:val="24"/>
          <w:lang w:val="es-AR"/>
        </w:rPr>
      </w:pPr>
    </w:p>
    <w:p w14:paraId="5B47B18A" w14:textId="77777777" w:rsidR="00EF1EDD" w:rsidRPr="00EF1EDD" w:rsidRDefault="00EF1EDD" w:rsidP="00EF1EDD">
      <w:pPr>
        <w:numPr>
          <w:ilvl w:val="2"/>
          <w:numId w:val="15"/>
        </w:numPr>
        <w:pBdr>
          <w:top w:val="nil"/>
          <w:left w:val="nil"/>
          <w:bottom w:val="nil"/>
          <w:right w:val="nil"/>
          <w:between w:val="nil"/>
        </w:pBdr>
        <w:tabs>
          <w:tab w:val="left" w:pos="1701"/>
        </w:tabs>
        <w:ind w:hanging="87"/>
        <w:jc w:val="both"/>
        <w:rPr>
          <w:rFonts w:eastAsia="Arial" w:cs="Arial"/>
          <w:b/>
          <w:szCs w:val="24"/>
        </w:rPr>
      </w:pPr>
      <w:r w:rsidRPr="00EF1EDD">
        <w:rPr>
          <w:rFonts w:eastAsia="Arial" w:cs="Arial"/>
          <w:b/>
          <w:szCs w:val="24"/>
        </w:rPr>
        <w:t xml:space="preserve">MERCOSUR – </w:t>
      </w:r>
      <w:proofErr w:type="spellStart"/>
      <w:r w:rsidRPr="00EF1EDD">
        <w:rPr>
          <w:rFonts w:eastAsia="Arial" w:cs="Arial"/>
          <w:b/>
          <w:szCs w:val="24"/>
        </w:rPr>
        <w:t>Japón</w:t>
      </w:r>
      <w:proofErr w:type="spellEnd"/>
    </w:p>
    <w:p w14:paraId="6872D1F9" w14:textId="77777777" w:rsidR="00EF1EDD" w:rsidRPr="00EF1EDD" w:rsidRDefault="00EF1EDD" w:rsidP="00EF1EDD">
      <w:pPr>
        <w:widowControl w:val="0"/>
        <w:pBdr>
          <w:top w:val="nil"/>
          <w:left w:val="nil"/>
          <w:bottom w:val="nil"/>
          <w:right w:val="nil"/>
          <w:between w:val="nil"/>
        </w:pBdr>
        <w:contextualSpacing/>
        <w:jc w:val="both"/>
        <w:rPr>
          <w:rFonts w:eastAsia="Arial" w:cs="Arial"/>
          <w:lang w:val="es-AR"/>
        </w:rPr>
      </w:pPr>
    </w:p>
    <w:p w14:paraId="17EE2B4E" w14:textId="29949E21" w:rsidR="00EF1EDD" w:rsidRPr="00EF1EDD" w:rsidRDefault="00EF1EDD" w:rsidP="00EF1EDD">
      <w:pPr>
        <w:widowControl w:val="0"/>
        <w:pBdr>
          <w:top w:val="nil"/>
          <w:left w:val="nil"/>
          <w:bottom w:val="nil"/>
          <w:right w:val="nil"/>
          <w:between w:val="nil"/>
        </w:pBdr>
        <w:contextualSpacing/>
        <w:jc w:val="both"/>
        <w:rPr>
          <w:rFonts w:eastAsia="Arial" w:cs="Arial"/>
          <w:lang w:val="es-AR"/>
        </w:rPr>
      </w:pPr>
      <w:r w:rsidRPr="00EF1EDD">
        <w:rPr>
          <w:rFonts w:eastAsia="Arial" w:cs="Arial"/>
          <w:lang w:val="es-AR"/>
        </w:rPr>
        <w:t>L</w:t>
      </w:r>
      <w:r w:rsidR="0085399A" w:rsidRPr="001C0777">
        <w:rPr>
          <w:rFonts w:eastAsia="Arial" w:cs="Arial"/>
          <w:lang w:val="es-AR"/>
        </w:rPr>
        <w:t xml:space="preserve">as delegaciones </w:t>
      </w:r>
      <w:r w:rsidRPr="00EF1EDD">
        <w:rPr>
          <w:rFonts w:eastAsia="Arial" w:cs="Arial"/>
          <w:lang w:val="es-AR"/>
        </w:rPr>
        <w:t>intercambiaron impresiones sobre el reciente encuentro del Embajador de Japón en Uruguay con el director de la Secretaría del MERCOSUR, en el cual expresó el interés de su país en un acuerdo comercial con el MERCOSUR.</w:t>
      </w:r>
    </w:p>
    <w:p w14:paraId="27000DC1" w14:textId="77777777" w:rsidR="00EF1EDD" w:rsidRPr="00EF1EDD" w:rsidRDefault="00EF1EDD" w:rsidP="00EF1EDD">
      <w:pPr>
        <w:widowControl w:val="0"/>
        <w:pBdr>
          <w:top w:val="nil"/>
          <w:left w:val="nil"/>
          <w:bottom w:val="nil"/>
          <w:right w:val="nil"/>
          <w:between w:val="nil"/>
        </w:pBdr>
        <w:contextualSpacing/>
        <w:jc w:val="both"/>
        <w:rPr>
          <w:rFonts w:eastAsia="Arial" w:cs="Arial"/>
          <w:lang w:val="es-AR"/>
        </w:rPr>
      </w:pPr>
    </w:p>
    <w:p w14:paraId="481C645A" w14:textId="51894CD0" w:rsidR="00EF1EDD" w:rsidRPr="00EF1EDD" w:rsidRDefault="00EF1EDD" w:rsidP="00EF1EDD">
      <w:pPr>
        <w:widowControl w:val="0"/>
        <w:pBdr>
          <w:top w:val="nil"/>
          <w:left w:val="nil"/>
          <w:bottom w:val="nil"/>
          <w:right w:val="nil"/>
          <w:between w:val="nil"/>
        </w:pBdr>
        <w:contextualSpacing/>
        <w:jc w:val="both"/>
        <w:rPr>
          <w:rFonts w:eastAsia="Arial" w:cs="Arial"/>
          <w:lang w:val="es-AR"/>
        </w:rPr>
      </w:pPr>
      <w:r w:rsidRPr="00EF1EDD">
        <w:rPr>
          <w:rFonts w:eastAsia="Arial" w:cs="Arial"/>
          <w:lang w:val="es-AR"/>
        </w:rPr>
        <w:t xml:space="preserve">La Presidencia </w:t>
      </w:r>
      <w:r w:rsidRPr="00EF1EDD">
        <w:rPr>
          <w:rFonts w:eastAsia="Arial" w:cs="Arial"/>
          <w:i/>
          <w:iCs/>
          <w:lang w:val="es-AR"/>
        </w:rPr>
        <w:t>Pro T</w:t>
      </w:r>
      <w:r w:rsidR="0085399A" w:rsidRPr="001C0777">
        <w:rPr>
          <w:rFonts w:eastAsia="Arial" w:cs="Arial"/>
          <w:i/>
          <w:iCs/>
          <w:lang w:val="es-AR"/>
        </w:rPr>
        <w:t>e</w:t>
      </w:r>
      <w:r w:rsidRPr="00EF1EDD">
        <w:rPr>
          <w:rFonts w:eastAsia="Arial" w:cs="Arial"/>
          <w:i/>
          <w:iCs/>
          <w:lang w:val="es-AR"/>
        </w:rPr>
        <w:t>mpore</w:t>
      </w:r>
      <w:r w:rsidRPr="00EF1EDD">
        <w:rPr>
          <w:rFonts w:eastAsia="Arial" w:cs="Arial"/>
          <w:lang w:val="es-AR"/>
        </w:rPr>
        <w:t xml:space="preserve"> contactará a Japón para recabar más información sobre las expectativas de la contraparte.</w:t>
      </w:r>
    </w:p>
    <w:p w14:paraId="0442B63A" w14:textId="77777777" w:rsidR="00EF1EDD" w:rsidRPr="00EF1EDD" w:rsidRDefault="00EF1EDD" w:rsidP="00EF1EDD">
      <w:pPr>
        <w:pBdr>
          <w:top w:val="nil"/>
          <w:left w:val="nil"/>
          <w:bottom w:val="nil"/>
          <w:right w:val="nil"/>
          <w:between w:val="nil"/>
        </w:pBdr>
        <w:tabs>
          <w:tab w:val="left" w:pos="1701"/>
        </w:tabs>
        <w:jc w:val="both"/>
        <w:rPr>
          <w:rFonts w:eastAsia="Arial" w:cs="Arial"/>
          <w:b/>
          <w:szCs w:val="24"/>
          <w:lang w:val="es-AR"/>
        </w:rPr>
      </w:pPr>
    </w:p>
    <w:p w14:paraId="0E558745" w14:textId="77777777" w:rsidR="00EF1EDD" w:rsidRPr="00EF1EDD" w:rsidRDefault="00EF1EDD" w:rsidP="00EF1EDD">
      <w:pPr>
        <w:numPr>
          <w:ilvl w:val="2"/>
          <w:numId w:val="15"/>
        </w:numPr>
        <w:pBdr>
          <w:top w:val="nil"/>
          <w:left w:val="nil"/>
          <w:bottom w:val="nil"/>
          <w:right w:val="nil"/>
          <w:between w:val="nil"/>
        </w:pBdr>
        <w:tabs>
          <w:tab w:val="left" w:pos="1701"/>
        </w:tabs>
        <w:ind w:hanging="87"/>
        <w:jc w:val="both"/>
        <w:rPr>
          <w:rFonts w:eastAsia="Arial" w:cs="Arial"/>
          <w:b/>
          <w:szCs w:val="24"/>
        </w:rPr>
      </w:pPr>
      <w:r w:rsidRPr="00EF1EDD">
        <w:rPr>
          <w:rFonts w:eastAsia="Arial" w:cs="Arial"/>
          <w:b/>
          <w:szCs w:val="24"/>
        </w:rPr>
        <w:t xml:space="preserve">MERCOSUR – </w:t>
      </w:r>
      <w:proofErr w:type="spellStart"/>
      <w:r w:rsidRPr="00EF1EDD">
        <w:rPr>
          <w:rFonts w:eastAsia="Arial" w:cs="Arial"/>
          <w:b/>
          <w:szCs w:val="24"/>
        </w:rPr>
        <w:t>India</w:t>
      </w:r>
      <w:proofErr w:type="spellEnd"/>
    </w:p>
    <w:p w14:paraId="02331E63" w14:textId="77777777" w:rsidR="00EF1EDD" w:rsidRPr="00EF1EDD" w:rsidRDefault="00EF1EDD" w:rsidP="00EF1EDD">
      <w:pPr>
        <w:pBdr>
          <w:top w:val="nil"/>
          <w:left w:val="nil"/>
          <w:bottom w:val="nil"/>
          <w:right w:val="nil"/>
          <w:between w:val="nil"/>
        </w:pBdr>
        <w:tabs>
          <w:tab w:val="left" w:pos="1701"/>
        </w:tabs>
        <w:jc w:val="both"/>
        <w:rPr>
          <w:rFonts w:eastAsia="Arial" w:cs="Arial"/>
          <w:b/>
          <w:szCs w:val="24"/>
        </w:rPr>
      </w:pPr>
    </w:p>
    <w:p w14:paraId="7E2177E7" w14:textId="77777777" w:rsidR="00EF1EDD" w:rsidRPr="00EF1EDD" w:rsidRDefault="00EF1EDD" w:rsidP="00EF1EDD">
      <w:pPr>
        <w:jc w:val="both"/>
        <w:rPr>
          <w:rFonts w:eastAsia="Arial" w:cs="Arial"/>
          <w:bCs/>
          <w:lang w:val="es-ES_tradnl"/>
        </w:rPr>
      </w:pPr>
      <w:r w:rsidRPr="00EF1EDD">
        <w:rPr>
          <w:rFonts w:eastAsia="Arial" w:cs="Arial"/>
          <w:bCs/>
          <w:lang w:val="es-ES_tradnl"/>
        </w:rPr>
        <w:t xml:space="preserve">La PPTA hizo referencia al reciente pedido de la India de recibir datos actualizados de importación del MERCOSUR, concernientes a las 452 líneas arancelarias en las que el bloque otorga preferencias a la contraparte. Asimismo, recordó la necesidad de solicitar a la India la revisión de algunos ítems del intercambio formal de estadísticas llevado a cabo en diciembre de 2021. </w:t>
      </w:r>
    </w:p>
    <w:p w14:paraId="6501E51C" w14:textId="77777777" w:rsidR="00EF1EDD" w:rsidRPr="00EF1EDD" w:rsidRDefault="00EF1EDD" w:rsidP="00EF1EDD">
      <w:pPr>
        <w:jc w:val="both"/>
        <w:rPr>
          <w:rFonts w:eastAsia="Arial" w:cs="Arial"/>
          <w:bCs/>
          <w:lang w:val="es-ES_tradnl"/>
        </w:rPr>
      </w:pPr>
    </w:p>
    <w:p w14:paraId="14BF4E3F" w14:textId="77777777" w:rsidR="00EF1EDD" w:rsidRPr="00EF1EDD" w:rsidRDefault="00EF1EDD" w:rsidP="00EF1EDD">
      <w:pPr>
        <w:jc w:val="both"/>
        <w:rPr>
          <w:rFonts w:eastAsia="Arial" w:cs="Arial"/>
          <w:bCs/>
          <w:lang w:val="es-ES_tradnl"/>
        </w:rPr>
      </w:pPr>
      <w:r w:rsidRPr="00EF1EDD">
        <w:rPr>
          <w:rFonts w:eastAsia="Arial" w:cs="Arial"/>
          <w:bCs/>
          <w:lang w:val="es-ES_tradnl"/>
        </w:rPr>
        <w:t>Las delegaciones coincidieron en la necesidad de perfeccionar el último intercambio formal concretado, así como en plantear un futuro intercambio recíproco de datos comerciales con India.</w:t>
      </w:r>
    </w:p>
    <w:p w14:paraId="0A299005" w14:textId="77777777" w:rsidR="00EF1EDD" w:rsidRPr="00EF1EDD" w:rsidRDefault="00EF1EDD" w:rsidP="00EF1EDD">
      <w:pPr>
        <w:pBdr>
          <w:top w:val="nil"/>
          <w:left w:val="nil"/>
          <w:bottom w:val="nil"/>
          <w:right w:val="nil"/>
          <w:between w:val="nil"/>
        </w:pBdr>
        <w:tabs>
          <w:tab w:val="left" w:pos="1701"/>
        </w:tabs>
        <w:jc w:val="both"/>
        <w:rPr>
          <w:rFonts w:eastAsia="Arial" w:cs="Arial"/>
          <w:b/>
          <w:szCs w:val="24"/>
          <w:lang w:val="es-ES_tradnl"/>
        </w:rPr>
      </w:pPr>
    </w:p>
    <w:p w14:paraId="7786CE14" w14:textId="77777777" w:rsidR="00EF1EDD" w:rsidRPr="00EF1EDD" w:rsidRDefault="00EF1EDD" w:rsidP="00EF1EDD">
      <w:pPr>
        <w:numPr>
          <w:ilvl w:val="2"/>
          <w:numId w:val="15"/>
        </w:numPr>
        <w:pBdr>
          <w:top w:val="nil"/>
          <w:left w:val="nil"/>
          <w:bottom w:val="nil"/>
          <w:right w:val="nil"/>
          <w:between w:val="nil"/>
        </w:pBdr>
        <w:tabs>
          <w:tab w:val="left" w:pos="1701"/>
        </w:tabs>
        <w:ind w:hanging="87"/>
        <w:jc w:val="both"/>
        <w:rPr>
          <w:rFonts w:eastAsia="Arial" w:cs="Arial"/>
          <w:b/>
          <w:szCs w:val="24"/>
        </w:rPr>
      </w:pPr>
      <w:r w:rsidRPr="00EF1EDD">
        <w:rPr>
          <w:rFonts w:eastAsia="Arial" w:cs="Arial"/>
          <w:b/>
          <w:szCs w:val="24"/>
        </w:rPr>
        <w:t>MERCOSUR – SACU</w:t>
      </w:r>
    </w:p>
    <w:p w14:paraId="099CD34C" w14:textId="77777777" w:rsidR="00EF1EDD" w:rsidRPr="00EF1EDD" w:rsidRDefault="00EF1EDD" w:rsidP="00EF1EDD">
      <w:pPr>
        <w:pBdr>
          <w:top w:val="nil"/>
          <w:left w:val="nil"/>
          <w:bottom w:val="nil"/>
          <w:right w:val="nil"/>
          <w:between w:val="nil"/>
        </w:pBdr>
        <w:tabs>
          <w:tab w:val="left" w:pos="1701"/>
        </w:tabs>
        <w:jc w:val="both"/>
        <w:rPr>
          <w:rFonts w:eastAsia="Arial" w:cs="Arial"/>
          <w:b/>
          <w:szCs w:val="24"/>
        </w:rPr>
      </w:pPr>
    </w:p>
    <w:p w14:paraId="6062D22A" w14:textId="77777777" w:rsidR="00EF1EDD" w:rsidRPr="00EF1EDD" w:rsidRDefault="00EF1EDD" w:rsidP="00EF1EDD">
      <w:pPr>
        <w:widowControl w:val="0"/>
        <w:pBdr>
          <w:top w:val="nil"/>
          <w:left w:val="nil"/>
          <w:bottom w:val="nil"/>
          <w:right w:val="nil"/>
          <w:between w:val="nil"/>
        </w:pBdr>
        <w:contextualSpacing/>
        <w:jc w:val="both"/>
        <w:rPr>
          <w:rFonts w:eastAsia="Arial" w:cs="Arial"/>
          <w:lang w:val="es-AR"/>
        </w:rPr>
      </w:pPr>
      <w:r w:rsidRPr="00EF1EDD">
        <w:rPr>
          <w:rFonts w:eastAsia="Arial" w:cs="Arial"/>
          <w:lang w:val="es-AR"/>
        </w:rPr>
        <w:t>La PPTA comunicó que la Secretaría Ejecutiva de SACU propuso que la reunión técnica pendiente sobre simplificación del certificado de origen se realice en la primera semana de julio. La PPT</w:t>
      </w:r>
      <w:r w:rsidRPr="00EF1EDD">
        <w:t xml:space="preserve"> </w:t>
      </w:r>
      <w:r w:rsidRPr="00EF1EDD">
        <w:rPr>
          <w:rFonts w:eastAsia="Arial" w:cs="Arial"/>
          <w:lang w:val="es-AR"/>
        </w:rPr>
        <w:t>propondrá a SACU una fecha alternativa.</w:t>
      </w:r>
    </w:p>
    <w:p w14:paraId="4A258101" w14:textId="77777777" w:rsidR="00EF1EDD" w:rsidRPr="00EF1EDD" w:rsidRDefault="00EF1EDD" w:rsidP="00EF1EDD">
      <w:pPr>
        <w:widowControl w:val="0"/>
        <w:pBdr>
          <w:top w:val="nil"/>
          <w:left w:val="nil"/>
          <w:bottom w:val="nil"/>
          <w:right w:val="nil"/>
          <w:between w:val="nil"/>
        </w:pBdr>
        <w:contextualSpacing/>
        <w:jc w:val="both"/>
        <w:rPr>
          <w:rFonts w:eastAsia="Arial" w:cs="Arial"/>
          <w:lang w:val="es-AR"/>
        </w:rPr>
      </w:pPr>
    </w:p>
    <w:p w14:paraId="1BD2E4D9" w14:textId="77777777" w:rsidR="00EF1EDD" w:rsidRPr="00EF1EDD" w:rsidRDefault="00EF1EDD" w:rsidP="00EF1EDD">
      <w:pPr>
        <w:widowControl w:val="0"/>
        <w:numPr>
          <w:ilvl w:val="1"/>
          <w:numId w:val="15"/>
        </w:numPr>
        <w:pBdr>
          <w:top w:val="nil"/>
          <w:left w:val="nil"/>
          <w:bottom w:val="nil"/>
          <w:right w:val="nil"/>
          <w:between w:val="nil"/>
        </w:pBdr>
        <w:ind w:left="993" w:hanging="567"/>
        <w:contextualSpacing/>
        <w:jc w:val="both"/>
        <w:rPr>
          <w:rFonts w:eastAsia="Arial" w:cs="Arial"/>
          <w:b/>
          <w:szCs w:val="24"/>
          <w:lang w:val="en-US" w:eastAsia="en-US"/>
        </w:rPr>
      </w:pPr>
      <w:r w:rsidRPr="00EF1EDD">
        <w:rPr>
          <w:rFonts w:eastAsia="Arial" w:cs="Arial"/>
          <w:b/>
          <w:szCs w:val="24"/>
          <w:lang w:val="en-US" w:eastAsia="en-US"/>
        </w:rPr>
        <w:t>RELEX – Plan 2023</w:t>
      </w:r>
    </w:p>
    <w:p w14:paraId="04A21860" w14:textId="77777777" w:rsidR="00EF1EDD" w:rsidRPr="00EF1EDD" w:rsidRDefault="00EF1EDD" w:rsidP="00EF1EDD">
      <w:pPr>
        <w:widowControl w:val="0"/>
        <w:pBdr>
          <w:top w:val="nil"/>
          <w:left w:val="nil"/>
          <w:bottom w:val="nil"/>
          <w:right w:val="nil"/>
          <w:between w:val="nil"/>
        </w:pBdr>
        <w:contextualSpacing/>
        <w:jc w:val="both"/>
        <w:rPr>
          <w:rFonts w:eastAsia="Arial" w:cs="Arial"/>
          <w:b/>
          <w:lang w:val="en-US"/>
        </w:rPr>
      </w:pPr>
    </w:p>
    <w:p w14:paraId="598DCF8C" w14:textId="18E87864" w:rsidR="00EF1EDD" w:rsidRPr="00EF1EDD" w:rsidRDefault="00EF1EDD" w:rsidP="00EF1EDD">
      <w:pPr>
        <w:widowControl w:val="0"/>
        <w:pBdr>
          <w:top w:val="nil"/>
          <w:left w:val="nil"/>
          <w:bottom w:val="nil"/>
          <w:right w:val="nil"/>
          <w:between w:val="nil"/>
        </w:pBdr>
        <w:contextualSpacing/>
        <w:jc w:val="both"/>
        <w:rPr>
          <w:rFonts w:eastAsia="Arial" w:cs="Arial"/>
          <w:lang w:val="es-AR"/>
        </w:rPr>
      </w:pPr>
      <w:r w:rsidRPr="00EF1EDD">
        <w:rPr>
          <w:rFonts w:eastAsia="Arial" w:cs="Arial"/>
          <w:lang w:val="es-AR"/>
        </w:rPr>
        <w:t xml:space="preserve">La PPTA hizo entrega de un documento </w:t>
      </w:r>
      <w:r w:rsidR="00E90A6B">
        <w:rPr>
          <w:rFonts w:eastAsia="Arial" w:cs="Arial"/>
          <w:lang w:val="es-AR"/>
        </w:rPr>
        <w:t xml:space="preserve">sobre </w:t>
      </w:r>
      <w:r w:rsidRPr="00EF1EDD">
        <w:rPr>
          <w:rFonts w:eastAsia="Arial" w:cs="Arial"/>
          <w:lang w:val="es-AR"/>
        </w:rPr>
        <w:t>“</w:t>
      </w:r>
      <w:r w:rsidR="00E90A6B">
        <w:rPr>
          <w:rFonts w:eastAsia="Arial" w:cs="Arial"/>
          <w:lang w:val="es-AR"/>
        </w:rPr>
        <w:t>R</w:t>
      </w:r>
      <w:r w:rsidR="00E90A6B" w:rsidRPr="00EF1EDD">
        <w:rPr>
          <w:rFonts w:eastAsia="Arial" w:cs="Arial"/>
          <w:lang w:val="es-AR"/>
        </w:rPr>
        <w:t xml:space="preserve">elacionamiento </w:t>
      </w:r>
      <w:r w:rsidR="00E90A6B">
        <w:rPr>
          <w:rFonts w:eastAsia="Arial" w:cs="Arial"/>
          <w:lang w:val="es-AR"/>
        </w:rPr>
        <w:t>E</w:t>
      </w:r>
      <w:r w:rsidR="00E90A6B" w:rsidRPr="00EF1EDD">
        <w:rPr>
          <w:rFonts w:eastAsia="Arial" w:cs="Arial"/>
          <w:lang w:val="es-AR"/>
        </w:rPr>
        <w:t xml:space="preserve">xterno del </w:t>
      </w:r>
      <w:r w:rsidRPr="00EF1EDD">
        <w:rPr>
          <w:rFonts w:eastAsia="Arial" w:cs="Arial"/>
          <w:lang w:val="es-AR"/>
        </w:rPr>
        <w:t xml:space="preserve">MERCOSUR. Reevaluación del plan de acción de 2023” </w:t>
      </w:r>
      <w:r w:rsidRPr="00EF1EDD">
        <w:rPr>
          <w:rFonts w:eastAsia="Arial" w:cs="Arial"/>
          <w:b/>
          <w:lang w:val="es-AR"/>
        </w:rPr>
        <w:t>(Anexo IV - RESERVADO).</w:t>
      </w:r>
    </w:p>
    <w:p w14:paraId="3060224D" w14:textId="77777777" w:rsidR="00EF1EDD" w:rsidRPr="00EF1EDD" w:rsidRDefault="00EF1EDD" w:rsidP="00EF1EDD">
      <w:pPr>
        <w:widowControl w:val="0"/>
        <w:pBdr>
          <w:top w:val="nil"/>
          <w:left w:val="nil"/>
          <w:bottom w:val="nil"/>
          <w:right w:val="nil"/>
          <w:between w:val="nil"/>
        </w:pBdr>
        <w:jc w:val="both"/>
        <w:rPr>
          <w:rFonts w:eastAsia="Arial" w:cs="Arial"/>
          <w:b/>
          <w:szCs w:val="24"/>
          <w:lang w:val="es-AR"/>
        </w:rPr>
      </w:pPr>
    </w:p>
    <w:p w14:paraId="4DD10921" w14:textId="2EF7CE51" w:rsidR="004505AC" w:rsidRDefault="004505AC">
      <w:pPr>
        <w:rPr>
          <w:rFonts w:eastAsia="Arial" w:cs="Arial"/>
          <w:b/>
          <w:szCs w:val="24"/>
          <w:lang w:val="es-AR"/>
        </w:rPr>
      </w:pPr>
      <w:r>
        <w:rPr>
          <w:rFonts w:eastAsia="Arial" w:cs="Arial"/>
          <w:b/>
          <w:szCs w:val="24"/>
          <w:lang w:val="es-AR"/>
        </w:rPr>
        <w:br w:type="page"/>
      </w:r>
    </w:p>
    <w:p w14:paraId="73B2BD9C" w14:textId="77777777" w:rsidR="00EF1EDD" w:rsidRPr="001C0777" w:rsidRDefault="00EF1EDD" w:rsidP="003D15C3">
      <w:pPr>
        <w:widowControl w:val="0"/>
        <w:pBdr>
          <w:top w:val="nil"/>
          <w:left w:val="nil"/>
          <w:bottom w:val="nil"/>
          <w:right w:val="nil"/>
          <w:between w:val="nil"/>
        </w:pBdr>
        <w:jc w:val="both"/>
        <w:rPr>
          <w:rFonts w:eastAsia="Arial" w:cs="Arial"/>
          <w:b/>
          <w:szCs w:val="24"/>
          <w:lang w:val="es-AR"/>
        </w:rPr>
      </w:pPr>
    </w:p>
    <w:p w14:paraId="1EEABAC7" w14:textId="77777777" w:rsidR="00020439" w:rsidRPr="001C0777" w:rsidRDefault="00020439" w:rsidP="00384E89">
      <w:pPr>
        <w:widowControl w:val="0"/>
        <w:numPr>
          <w:ilvl w:val="0"/>
          <w:numId w:val="19"/>
        </w:numPr>
        <w:pBdr>
          <w:top w:val="nil"/>
          <w:left w:val="nil"/>
          <w:bottom w:val="nil"/>
          <w:right w:val="nil"/>
          <w:between w:val="nil"/>
        </w:pBdr>
        <w:ind w:left="426" w:hanging="426"/>
        <w:jc w:val="both"/>
        <w:rPr>
          <w:rFonts w:eastAsia="Arial" w:cs="Arial"/>
          <w:b/>
          <w:szCs w:val="24"/>
          <w:lang w:val="es-AR"/>
        </w:rPr>
      </w:pPr>
      <w:r w:rsidRPr="001C0777">
        <w:rPr>
          <w:rFonts w:eastAsia="Arial" w:cs="Arial"/>
          <w:b/>
          <w:szCs w:val="24"/>
          <w:lang w:val="es-AR"/>
        </w:rPr>
        <w:t>TEMAS ECONÓMICOS - COMERCIALES</w:t>
      </w:r>
    </w:p>
    <w:p w14:paraId="2E0C3152" w14:textId="77777777" w:rsidR="00020439" w:rsidRPr="001C0777" w:rsidRDefault="00020439" w:rsidP="00020439">
      <w:pPr>
        <w:pBdr>
          <w:top w:val="nil"/>
          <w:left w:val="nil"/>
          <w:bottom w:val="nil"/>
          <w:right w:val="nil"/>
          <w:between w:val="nil"/>
        </w:pBdr>
        <w:jc w:val="both"/>
        <w:rPr>
          <w:rFonts w:eastAsia="Arial" w:cs="Arial"/>
          <w:szCs w:val="24"/>
          <w:lang w:val="es-AR"/>
        </w:rPr>
      </w:pPr>
    </w:p>
    <w:p w14:paraId="24CCE624" w14:textId="77777777" w:rsidR="00020439" w:rsidRPr="001C0777" w:rsidRDefault="00020439" w:rsidP="00384E89">
      <w:pPr>
        <w:numPr>
          <w:ilvl w:val="1"/>
          <w:numId w:val="19"/>
        </w:numPr>
        <w:pBdr>
          <w:top w:val="nil"/>
          <w:left w:val="nil"/>
          <w:bottom w:val="nil"/>
          <w:right w:val="nil"/>
          <w:between w:val="nil"/>
        </w:pBdr>
        <w:ind w:left="993" w:hanging="567"/>
        <w:jc w:val="both"/>
        <w:rPr>
          <w:rFonts w:eastAsia="Arial" w:cs="Arial"/>
          <w:b/>
          <w:szCs w:val="24"/>
          <w:lang w:val="es-AR"/>
        </w:rPr>
      </w:pPr>
      <w:r w:rsidRPr="001C0777">
        <w:rPr>
          <w:rFonts w:eastAsia="Arial" w:cs="Arial"/>
          <w:b/>
          <w:szCs w:val="24"/>
          <w:lang w:val="es-AR"/>
        </w:rPr>
        <w:t xml:space="preserve">Arancel </w:t>
      </w:r>
      <w:r w:rsidR="00C87832" w:rsidRPr="001C0777">
        <w:rPr>
          <w:rFonts w:eastAsia="Arial" w:cs="Arial"/>
          <w:b/>
          <w:szCs w:val="24"/>
          <w:lang w:val="es-AR"/>
        </w:rPr>
        <w:t>e</w:t>
      </w:r>
      <w:r w:rsidRPr="001C0777">
        <w:rPr>
          <w:rFonts w:eastAsia="Arial" w:cs="Arial"/>
          <w:b/>
          <w:szCs w:val="24"/>
          <w:lang w:val="es-AR"/>
        </w:rPr>
        <w:t xml:space="preserve">xterno </w:t>
      </w:r>
      <w:r w:rsidR="00C87832" w:rsidRPr="001C0777">
        <w:rPr>
          <w:rFonts w:eastAsia="Arial" w:cs="Arial"/>
          <w:b/>
          <w:szCs w:val="24"/>
          <w:lang w:val="es-AR"/>
        </w:rPr>
        <w:t>c</w:t>
      </w:r>
      <w:r w:rsidRPr="001C0777">
        <w:rPr>
          <w:rFonts w:eastAsia="Arial" w:cs="Arial"/>
          <w:b/>
          <w:szCs w:val="24"/>
          <w:lang w:val="es-AR"/>
        </w:rPr>
        <w:t>omún</w:t>
      </w:r>
    </w:p>
    <w:p w14:paraId="63A5B444" w14:textId="77777777" w:rsidR="00E05B74" w:rsidRPr="001C0777" w:rsidRDefault="00E05B74" w:rsidP="00E05B74">
      <w:pPr>
        <w:pBdr>
          <w:top w:val="nil"/>
          <w:left w:val="nil"/>
          <w:bottom w:val="nil"/>
          <w:right w:val="nil"/>
          <w:between w:val="nil"/>
        </w:pBdr>
        <w:jc w:val="both"/>
        <w:rPr>
          <w:rFonts w:eastAsia="Arial" w:cs="Arial"/>
          <w:szCs w:val="24"/>
          <w:highlight w:val="yellow"/>
          <w:lang w:val="es-AR"/>
        </w:rPr>
      </w:pPr>
    </w:p>
    <w:p w14:paraId="77033327" w14:textId="471AC1AC" w:rsidR="003E7E6D" w:rsidRPr="001C0777" w:rsidRDefault="00AC43A9" w:rsidP="00E05B74">
      <w:pPr>
        <w:pBdr>
          <w:top w:val="nil"/>
          <w:left w:val="nil"/>
          <w:bottom w:val="nil"/>
          <w:right w:val="nil"/>
          <w:between w:val="nil"/>
        </w:pBdr>
        <w:jc w:val="both"/>
        <w:rPr>
          <w:rFonts w:eastAsia="Arial" w:cs="Arial"/>
          <w:szCs w:val="24"/>
          <w:lang w:val="es-AR"/>
        </w:rPr>
      </w:pPr>
      <w:r w:rsidRPr="001C0777">
        <w:rPr>
          <w:rFonts w:eastAsia="Arial" w:cs="Arial"/>
          <w:szCs w:val="24"/>
          <w:lang w:val="es-AR"/>
        </w:rPr>
        <w:t>El GMC tomó</w:t>
      </w:r>
      <w:r w:rsidR="0083497A" w:rsidRPr="001C0777">
        <w:rPr>
          <w:rFonts w:eastAsia="Arial" w:cs="Arial"/>
          <w:szCs w:val="24"/>
          <w:lang w:val="es-AR"/>
        </w:rPr>
        <w:t xml:space="preserve"> nota que existen aún consultas pendientes en algunos Estados Partes</w:t>
      </w:r>
      <w:r w:rsidR="003E7E6D" w:rsidRPr="001C0777">
        <w:rPr>
          <w:lang w:val="es-UY"/>
        </w:rPr>
        <w:t xml:space="preserve"> sobre los trabajos </w:t>
      </w:r>
      <w:r w:rsidR="003E7E6D" w:rsidRPr="001C0777">
        <w:rPr>
          <w:rFonts w:eastAsia="Arial" w:cs="Arial"/>
          <w:szCs w:val="24"/>
          <w:lang w:val="es-AR"/>
        </w:rPr>
        <w:t>encomendados al Grupo Ad Hoc para Examinar la Consistencia y Dispersión del Arancel Externo Común (GAHAEC).</w:t>
      </w:r>
    </w:p>
    <w:p w14:paraId="3F618CD4" w14:textId="77777777" w:rsidR="003E7E6D" w:rsidRPr="001C0777" w:rsidRDefault="003E7E6D" w:rsidP="003E7E6D">
      <w:pPr>
        <w:jc w:val="both"/>
        <w:rPr>
          <w:rFonts w:eastAsia="Arial" w:cs="Arial"/>
          <w:szCs w:val="24"/>
          <w:lang w:val="es-AR"/>
        </w:rPr>
      </w:pPr>
    </w:p>
    <w:p w14:paraId="0E85ED9C" w14:textId="764BD96C" w:rsidR="003E7E6D" w:rsidRPr="001C0777" w:rsidRDefault="003E7E6D" w:rsidP="003E7E6D">
      <w:pPr>
        <w:jc w:val="both"/>
        <w:rPr>
          <w:rFonts w:eastAsia="Arial" w:cs="Arial"/>
          <w:szCs w:val="24"/>
          <w:lang w:val="es-AR"/>
        </w:rPr>
      </w:pPr>
      <w:r w:rsidRPr="001C0777">
        <w:rPr>
          <w:rFonts w:eastAsia="Arial" w:cs="Arial"/>
          <w:szCs w:val="24"/>
          <w:lang w:val="es-AR"/>
        </w:rPr>
        <w:t>Las delegaciones</w:t>
      </w:r>
      <w:r w:rsidRPr="001C0777">
        <w:rPr>
          <w:lang w:val="es-UY"/>
        </w:rPr>
        <w:t xml:space="preserve"> </w:t>
      </w:r>
      <w:r w:rsidRPr="001C0777">
        <w:rPr>
          <w:rFonts w:eastAsia="Arial" w:cs="Arial"/>
          <w:szCs w:val="24"/>
          <w:lang w:val="es-AR"/>
        </w:rPr>
        <w:t>coincidieron en que la siguiente reunión del GAHAEC sea convocada por la próxima PPT.</w:t>
      </w:r>
    </w:p>
    <w:p w14:paraId="3923C0F9" w14:textId="77777777" w:rsidR="003E7E6D" w:rsidRPr="001C0777" w:rsidRDefault="003E7E6D" w:rsidP="003E7E6D">
      <w:pPr>
        <w:rPr>
          <w:rFonts w:eastAsia="Arial" w:cs="Arial"/>
          <w:szCs w:val="24"/>
          <w:lang w:val="es-AR"/>
        </w:rPr>
      </w:pPr>
    </w:p>
    <w:p w14:paraId="47A5427E" w14:textId="60E4DDB8" w:rsidR="00E05B74" w:rsidRPr="001C0777" w:rsidRDefault="0083497A" w:rsidP="008B7D89">
      <w:pPr>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 La delegación de Argentina informó que el trámite para la internalización de la Resolución GMC N° 16/21 “Arancel Externo Común - Incorporación de la VII Enmienda del sistema armonizado de designación y codificación de mercancías a la Nomenclatura Común del MERCOSUR” y la Decisión CMC N</w:t>
      </w:r>
      <w:r w:rsidR="00AC43A9" w:rsidRPr="001C0777">
        <w:rPr>
          <w:rFonts w:eastAsia="Arial" w:cs="Arial"/>
          <w:szCs w:val="24"/>
          <w:lang w:val="es-AR"/>
        </w:rPr>
        <w:t xml:space="preserve">º 08/22 “Arancel Externo Común”, </w:t>
      </w:r>
      <w:r w:rsidRPr="001C0777">
        <w:rPr>
          <w:rFonts w:eastAsia="Arial" w:cs="Arial"/>
          <w:szCs w:val="24"/>
          <w:lang w:val="es-AR"/>
        </w:rPr>
        <w:t>en su ordenamiento jurídico interno se encuentra en estado avanzado.</w:t>
      </w:r>
    </w:p>
    <w:p w14:paraId="29F4C81F" w14:textId="77777777" w:rsidR="0083497A" w:rsidRPr="001C0777" w:rsidRDefault="0083497A" w:rsidP="008B7D89">
      <w:pPr>
        <w:pBdr>
          <w:top w:val="nil"/>
          <w:left w:val="nil"/>
          <w:bottom w:val="nil"/>
          <w:right w:val="nil"/>
          <w:between w:val="nil"/>
        </w:pBdr>
        <w:jc w:val="both"/>
        <w:rPr>
          <w:rFonts w:eastAsia="Arial" w:cs="Arial"/>
          <w:szCs w:val="24"/>
          <w:lang w:val="es-AR"/>
        </w:rPr>
      </w:pPr>
    </w:p>
    <w:p w14:paraId="2EAE19C4" w14:textId="77777777" w:rsidR="00F17840" w:rsidRPr="001C0777" w:rsidRDefault="00562A6D" w:rsidP="008B7D89">
      <w:pPr>
        <w:pBdr>
          <w:top w:val="nil"/>
          <w:left w:val="nil"/>
          <w:bottom w:val="nil"/>
          <w:right w:val="nil"/>
          <w:between w:val="nil"/>
        </w:pBdr>
        <w:jc w:val="both"/>
        <w:rPr>
          <w:rFonts w:eastAsia="Arial" w:cs="Arial"/>
          <w:szCs w:val="24"/>
          <w:lang w:val="es-AR"/>
        </w:rPr>
      </w:pPr>
      <w:r w:rsidRPr="001C0777">
        <w:rPr>
          <w:rFonts w:eastAsia="Arial" w:cs="Arial"/>
          <w:szCs w:val="24"/>
          <w:lang w:val="es-AR"/>
        </w:rPr>
        <w:t>El tema continú</w:t>
      </w:r>
      <w:r w:rsidR="00E05B74" w:rsidRPr="001C0777">
        <w:rPr>
          <w:rFonts w:eastAsia="Arial" w:cs="Arial"/>
          <w:szCs w:val="24"/>
          <w:lang w:val="es-AR"/>
        </w:rPr>
        <w:t>a en agenda</w:t>
      </w:r>
      <w:r w:rsidR="00627991" w:rsidRPr="001C0777">
        <w:rPr>
          <w:rFonts w:eastAsia="Arial" w:cs="Arial"/>
          <w:szCs w:val="24"/>
          <w:lang w:val="es-AR"/>
        </w:rPr>
        <w:t>.</w:t>
      </w:r>
    </w:p>
    <w:p w14:paraId="681F3923" w14:textId="77777777" w:rsidR="00020439" w:rsidRPr="001C0777" w:rsidRDefault="00020439" w:rsidP="008B7D89">
      <w:pPr>
        <w:pBdr>
          <w:top w:val="nil"/>
          <w:left w:val="nil"/>
          <w:bottom w:val="nil"/>
          <w:right w:val="nil"/>
          <w:between w:val="nil"/>
        </w:pBdr>
        <w:jc w:val="both"/>
        <w:rPr>
          <w:rFonts w:eastAsia="Arial" w:cs="Arial"/>
          <w:i/>
          <w:szCs w:val="24"/>
          <w:lang w:val="es-AR"/>
        </w:rPr>
      </w:pPr>
    </w:p>
    <w:p w14:paraId="10DFD1C1" w14:textId="77777777" w:rsidR="00020439" w:rsidRPr="001C0777" w:rsidRDefault="00020439" w:rsidP="00384E89">
      <w:pPr>
        <w:numPr>
          <w:ilvl w:val="1"/>
          <w:numId w:val="19"/>
        </w:numPr>
        <w:pBdr>
          <w:top w:val="nil"/>
          <w:left w:val="nil"/>
          <w:bottom w:val="nil"/>
          <w:right w:val="nil"/>
          <w:between w:val="nil"/>
        </w:pBdr>
        <w:ind w:left="993" w:hanging="567"/>
        <w:jc w:val="both"/>
        <w:rPr>
          <w:rFonts w:eastAsia="Arial" w:cs="Arial"/>
          <w:b/>
          <w:szCs w:val="24"/>
          <w:lang w:val="es-AR"/>
        </w:rPr>
      </w:pPr>
      <w:r w:rsidRPr="001C0777">
        <w:rPr>
          <w:rFonts w:eastAsia="Arial" w:cs="Arial"/>
          <w:b/>
          <w:szCs w:val="24"/>
          <w:lang w:val="es-AR"/>
        </w:rPr>
        <w:t xml:space="preserve">Régimen de </w:t>
      </w:r>
      <w:r w:rsidR="002755C3" w:rsidRPr="001C0777">
        <w:rPr>
          <w:rFonts w:eastAsia="Arial" w:cs="Arial"/>
          <w:b/>
          <w:szCs w:val="24"/>
          <w:lang w:val="es-AR"/>
        </w:rPr>
        <w:t>O</w:t>
      </w:r>
      <w:r w:rsidRPr="001C0777">
        <w:rPr>
          <w:rFonts w:eastAsia="Arial" w:cs="Arial"/>
          <w:b/>
          <w:szCs w:val="24"/>
          <w:lang w:val="es-AR"/>
        </w:rPr>
        <w:t>rigen MERCOSUR</w:t>
      </w:r>
    </w:p>
    <w:p w14:paraId="757E8B03" w14:textId="77777777" w:rsidR="005738C5" w:rsidRPr="001C0777" w:rsidRDefault="005738C5" w:rsidP="005738C5">
      <w:pPr>
        <w:pBdr>
          <w:top w:val="nil"/>
          <w:left w:val="nil"/>
          <w:bottom w:val="nil"/>
          <w:right w:val="nil"/>
          <w:between w:val="nil"/>
        </w:pBdr>
        <w:jc w:val="both"/>
        <w:rPr>
          <w:rFonts w:eastAsia="Arial" w:cs="Arial"/>
          <w:b/>
          <w:szCs w:val="24"/>
          <w:lang w:val="es-AR"/>
        </w:rPr>
      </w:pPr>
    </w:p>
    <w:p w14:paraId="12A7F13F" w14:textId="77777777" w:rsidR="004D61E5" w:rsidRPr="001C0777" w:rsidRDefault="0083497A" w:rsidP="005738C5">
      <w:pPr>
        <w:pBdr>
          <w:top w:val="nil"/>
          <w:left w:val="nil"/>
          <w:bottom w:val="nil"/>
          <w:right w:val="nil"/>
          <w:between w:val="nil"/>
        </w:pBdr>
        <w:jc w:val="both"/>
        <w:rPr>
          <w:rFonts w:eastAsia="Arial" w:cs="Arial"/>
          <w:szCs w:val="24"/>
          <w:lang w:val="es-AR"/>
        </w:rPr>
      </w:pPr>
      <w:r w:rsidRPr="001C0777">
        <w:rPr>
          <w:rFonts w:eastAsia="Arial" w:cs="Arial"/>
          <w:szCs w:val="24"/>
          <w:lang w:val="es-AR"/>
        </w:rPr>
        <w:t>El GMC tomó conocimiento de las tareas en curso en la Comisión de Comercio del MERCOSUR (CCM) con relación a la revisión del texto de actualización del Régimen de Origen MERCOSUR (ROM) elevado por el CT N° 3 “Normas y Disciplinas Comerciales” a dicho órgano, en noviembre de 2022. Sobre el particular, el GMC instruyó a la CCM a continuar con los trabajos necesarios a los fines de culminar la revisión del texto del ROM en el presente semestre.</w:t>
      </w:r>
    </w:p>
    <w:p w14:paraId="4FDEBACE" w14:textId="77777777" w:rsidR="0083497A" w:rsidRPr="001C0777" w:rsidRDefault="0083497A" w:rsidP="005738C5">
      <w:pPr>
        <w:pBdr>
          <w:top w:val="nil"/>
          <w:left w:val="nil"/>
          <w:bottom w:val="nil"/>
          <w:right w:val="nil"/>
          <w:between w:val="nil"/>
        </w:pBdr>
        <w:jc w:val="both"/>
        <w:rPr>
          <w:rFonts w:eastAsia="Arial" w:cs="Arial"/>
          <w:szCs w:val="24"/>
          <w:lang w:val="es-AR"/>
        </w:rPr>
      </w:pPr>
    </w:p>
    <w:p w14:paraId="60AA961E" w14:textId="07C4E3E3" w:rsidR="00AC43A9" w:rsidRPr="001C0777" w:rsidRDefault="007E508F" w:rsidP="0083497A">
      <w:pPr>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En lo que respecta a los planteos relativos al trato diferenciado para el Paraguay y Uruguay, pendientes de definición en el ámbito del GMC, la delegación de Brasil expuso su propuesta con el objetivo de alcanzar acuerdos y poder aprobar el nuevo ROM durante el presente </w:t>
      </w:r>
      <w:r w:rsidRPr="00E90A6B">
        <w:rPr>
          <w:rFonts w:eastAsia="Arial" w:cs="Arial"/>
          <w:szCs w:val="24"/>
          <w:lang w:val="es-AR"/>
        </w:rPr>
        <w:t>semestre</w:t>
      </w:r>
      <w:r w:rsidRPr="00E90A6B">
        <w:rPr>
          <w:rFonts w:eastAsia="Arial" w:cs="Arial"/>
          <w:b/>
          <w:szCs w:val="24"/>
          <w:lang w:val="es-AR"/>
        </w:rPr>
        <w:t xml:space="preserve"> (Anexo V- RESERVADO)</w:t>
      </w:r>
      <w:r w:rsidRPr="00E90A6B">
        <w:rPr>
          <w:rFonts w:eastAsia="Arial" w:cs="Arial"/>
          <w:bCs/>
          <w:szCs w:val="24"/>
          <w:lang w:val="es-AR"/>
        </w:rPr>
        <w:t>.</w:t>
      </w:r>
    </w:p>
    <w:p w14:paraId="40FF94C5" w14:textId="77777777" w:rsidR="007E508F" w:rsidRPr="001C0777" w:rsidRDefault="007E508F" w:rsidP="0083497A">
      <w:pPr>
        <w:pBdr>
          <w:top w:val="nil"/>
          <w:left w:val="nil"/>
          <w:bottom w:val="nil"/>
          <w:right w:val="nil"/>
          <w:between w:val="nil"/>
        </w:pBdr>
        <w:jc w:val="both"/>
        <w:rPr>
          <w:rFonts w:eastAsia="Arial" w:cs="Arial"/>
          <w:szCs w:val="24"/>
          <w:lang w:val="es-AR"/>
        </w:rPr>
      </w:pPr>
    </w:p>
    <w:p w14:paraId="0B4DD3F8" w14:textId="4D9AA6D8" w:rsidR="0083497A" w:rsidRPr="001C0777" w:rsidRDefault="0083497A" w:rsidP="0083497A">
      <w:pPr>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Las delegaciones agradecieron la propuesta e intercambiaron consideraciones al respecto, a la vez que realizaron consultas sobre diversos aspectos técnicos de la misma. El GMC acordó continuar con el tratamiento del tema en su próxima reunión extraordinaria. </w:t>
      </w:r>
    </w:p>
    <w:p w14:paraId="43C9871E" w14:textId="77777777" w:rsidR="0083497A" w:rsidRPr="001C0777" w:rsidRDefault="0083497A" w:rsidP="0083497A">
      <w:pPr>
        <w:pBdr>
          <w:top w:val="nil"/>
          <w:left w:val="nil"/>
          <w:bottom w:val="nil"/>
          <w:right w:val="nil"/>
          <w:between w:val="nil"/>
        </w:pBdr>
        <w:jc w:val="both"/>
        <w:rPr>
          <w:rFonts w:eastAsia="Arial" w:cs="Arial"/>
          <w:szCs w:val="24"/>
          <w:lang w:val="es-AR"/>
        </w:rPr>
      </w:pPr>
    </w:p>
    <w:p w14:paraId="25516251" w14:textId="77777777" w:rsidR="0083497A" w:rsidRPr="001C0777" w:rsidRDefault="0083497A" w:rsidP="0083497A">
      <w:pPr>
        <w:pBdr>
          <w:top w:val="nil"/>
          <w:left w:val="nil"/>
          <w:bottom w:val="nil"/>
          <w:right w:val="nil"/>
          <w:between w:val="nil"/>
        </w:pBdr>
        <w:jc w:val="both"/>
        <w:rPr>
          <w:rFonts w:eastAsia="Arial" w:cs="Arial"/>
          <w:szCs w:val="24"/>
          <w:lang w:val="es-AR"/>
        </w:rPr>
      </w:pPr>
      <w:r w:rsidRPr="001C0777">
        <w:rPr>
          <w:rFonts w:eastAsia="Arial" w:cs="Arial"/>
          <w:szCs w:val="24"/>
          <w:lang w:val="es-AR"/>
        </w:rPr>
        <w:t>El tema continúa en la agenda.</w:t>
      </w:r>
    </w:p>
    <w:p w14:paraId="3E357DCA" w14:textId="77777777" w:rsidR="00020439" w:rsidRPr="001C0777" w:rsidRDefault="00020439" w:rsidP="00020439">
      <w:pPr>
        <w:pBdr>
          <w:top w:val="nil"/>
          <w:left w:val="nil"/>
          <w:bottom w:val="nil"/>
          <w:right w:val="nil"/>
          <w:between w:val="nil"/>
        </w:pBdr>
        <w:jc w:val="both"/>
        <w:rPr>
          <w:rFonts w:eastAsia="Arial" w:cs="Arial"/>
          <w:b/>
          <w:szCs w:val="24"/>
          <w:lang w:val="es-AR"/>
        </w:rPr>
      </w:pPr>
      <w:bookmarkStart w:id="0" w:name="_gjdgxs" w:colFirst="0" w:colLast="0"/>
      <w:bookmarkEnd w:id="0"/>
    </w:p>
    <w:p w14:paraId="25278959" w14:textId="77777777" w:rsidR="00020439" w:rsidRPr="001C0777" w:rsidRDefault="00020439" w:rsidP="00384E89">
      <w:pPr>
        <w:numPr>
          <w:ilvl w:val="1"/>
          <w:numId w:val="19"/>
        </w:numPr>
        <w:pBdr>
          <w:top w:val="nil"/>
          <w:left w:val="nil"/>
          <w:bottom w:val="nil"/>
          <w:right w:val="nil"/>
          <w:between w:val="nil"/>
        </w:pBdr>
        <w:ind w:left="993" w:hanging="567"/>
        <w:jc w:val="both"/>
        <w:rPr>
          <w:rFonts w:eastAsia="Arial" w:cs="Arial"/>
          <w:b/>
          <w:szCs w:val="24"/>
          <w:lang w:val="es-AR"/>
        </w:rPr>
      </w:pPr>
      <w:r w:rsidRPr="001C0777">
        <w:rPr>
          <w:rFonts w:eastAsia="Arial" w:cs="Arial"/>
          <w:b/>
          <w:szCs w:val="24"/>
          <w:lang w:val="es-AR"/>
        </w:rPr>
        <w:t xml:space="preserve">Servicios </w:t>
      </w:r>
    </w:p>
    <w:p w14:paraId="78CCE270" w14:textId="77777777" w:rsidR="006654FE" w:rsidRPr="001C0777" w:rsidRDefault="006654FE" w:rsidP="008E2B58">
      <w:pPr>
        <w:pBdr>
          <w:top w:val="nil"/>
          <w:left w:val="nil"/>
          <w:bottom w:val="nil"/>
          <w:right w:val="nil"/>
          <w:between w:val="nil"/>
        </w:pBdr>
        <w:jc w:val="both"/>
        <w:rPr>
          <w:rFonts w:eastAsia="Arial" w:cs="Arial"/>
          <w:b/>
          <w:szCs w:val="24"/>
          <w:lang w:val="es-AR"/>
        </w:rPr>
      </w:pPr>
    </w:p>
    <w:p w14:paraId="6717CAFC" w14:textId="77777777" w:rsidR="001C46D1" w:rsidRPr="001C0777" w:rsidRDefault="00224949" w:rsidP="00923DA6">
      <w:pPr>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La PPTA informó acerca </w:t>
      </w:r>
      <w:r w:rsidR="00923DA6" w:rsidRPr="001C0777">
        <w:rPr>
          <w:rFonts w:eastAsia="Arial" w:cs="Arial"/>
          <w:szCs w:val="24"/>
          <w:lang w:val="es-AR"/>
        </w:rPr>
        <w:t xml:space="preserve">de los </w:t>
      </w:r>
      <w:r w:rsidR="001C46D1" w:rsidRPr="001C0777">
        <w:rPr>
          <w:rFonts w:eastAsia="Arial" w:cs="Arial"/>
          <w:szCs w:val="24"/>
          <w:lang w:val="es-AR"/>
        </w:rPr>
        <w:t xml:space="preserve">trabajos que se llevan adelante en el ámbito del </w:t>
      </w:r>
    </w:p>
    <w:p w14:paraId="16D31FC2" w14:textId="77777777" w:rsidR="00923DA6" w:rsidRPr="001C0777" w:rsidRDefault="00922242" w:rsidP="00923DA6">
      <w:pPr>
        <w:pBdr>
          <w:top w:val="nil"/>
          <w:left w:val="nil"/>
          <w:bottom w:val="nil"/>
          <w:right w:val="nil"/>
          <w:between w:val="nil"/>
        </w:pBdr>
        <w:jc w:val="both"/>
        <w:rPr>
          <w:rFonts w:eastAsia="Arial" w:cs="Arial"/>
          <w:szCs w:val="24"/>
          <w:lang w:val="es-AR"/>
        </w:rPr>
      </w:pPr>
      <w:r w:rsidRPr="001C0777">
        <w:rPr>
          <w:rFonts w:eastAsia="Arial" w:cs="Arial"/>
          <w:szCs w:val="24"/>
          <w:lang w:val="es-AR"/>
        </w:rPr>
        <w:t>Subg</w:t>
      </w:r>
      <w:r w:rsidR="00923DA6" w:rsidRPr="001C0777">
        <w:rPr>
          <w:rFonts w:eastAsia="Arial" w:cs="Arial"/>
          <w:szCs w:val="24"/>
          <w:lang w:val="es-AR"/>
        </w:rPr>
        <w:t>rupo de Trabaj</w:t>
      </w:r>
      <w:r w:rsidR="001C46D1" w:rsidRPr="001C0777">
        <w:rPr>
          <w:rFonts w:eastAsia="Arial" w:cs="Arial"/>
          <w:szCs w:val="24"/>
          <w:lang w:val="es-AR"/>
        </w:rPr>
        <w:t>o N° 17 “Servicios” (SGT N° 17).</w:t>
      </w:r>
    </w:p>
    <w:p w14:paraId="3C7612C5" w14:textId="77777777" w:rsidR="0083497A" w:rsidRPr="001C0777" w:rsidRDefault="0083497A" w:rsidP="00923DA6">
      <w:pPr>
        <w:pBdr>
          <w:top w:val="nil"/>
          <w:left w:val="nil"/>
          <w:bottom w:val="nil"/>
          <w:right w:val="nil"/>
          <w:between w:val="nil"/>
        </w:pBdr>
        <w:jc w:val="both"/>
        <w:rPr>
          <w:rFonts w:eastAsia="Arial" w:cs="Arial"/>
          <w:szCs w:val="24"/>
          <w:lang w:val="es-AR"/>
        </w:rPr>
      </w:pPr>
    </w:p>
    <w:p w14:paraId="18BAD960" w14:textId="77777777" w:rsidR="0083497A" w:rsidRPr="001C0777" w:rsidRDefault="0083497A" w:rsidP="00923DA6">
      <w:pPr>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La PPTA informó que la próxima reunión del SGT se realizará el 21 de junio </w:t>
      </w:r>
      <w:r w:rsidR="00AC43A9" w:rsidRPr="001C0777">
        <w:rPr>
          <w:rFonts w:eastAsia="Arial" w:cs="Arial"/>
          <w:szCs w:val="24"/>
          <w:lang w:val="es-AR"/>
        </w:rPr>
        <w:t>de 2023</w:t>
      </w:r>
      <w:r w:rsidRPr="001C0777">
        <w:rPr>
          <w:rFonts w:eastAsia="Arial" w:cs="Arial"/>
          <w:szCs w:val="24"/>
          <w:lang w:val="es-AR"/>
        </w:rPr>
        <w:t>.</w:t>
      </w:r>
    </w:p>
    <w:p w14:paraId="5331E821" w14:textId="77777777" w:rsidR="00922242" w:rsidRPr="001C0777" w:rsidRDefault="00922242" w:rsidP="00020439">
      <w:pPr>
        <w:pBdr>
          <w:top w:val="nil"/>
          <w:left w:val="nil"/>
          <w:bottom w:val="nil"/>
          <w:right w:val="nil"/>
          <w:between w:val="nil"/>
        </w:pBdr>
        <w:jc w:val="both"/>
        <w:rPr>
          <w:rFonts w:eastAsia="Arial" w:cs="Arial"/>
          <w:b/>
          <w:szCs w:val="24"/>
          <w:lang w:val="es-AR"/>
        </w:rPr>
      </w:pPr>
    </w:p>
    <w:p w14:paraId="3CA312EE" w14:textId="77777777" w:rsidR="00020439" w:rsidRPr="001C0777" w:rsidRDefault="00020439" w:rsidP="00384E89">
      <w:pPr>
        <w:numPr>
          <w:ilvl w:val="2"/>
          <w:numId w:val="19"/>
        </w:numPr>
        <w:pBdr>
          <w:top w:val="nil"/>
          <w:left w:val="nil"/>
          <w:bottom w:val="nil"/>
          <w:right w:val="nil"/>
          <w:between w:val="nil"/>
        </w:pBdr>
        <w:ind w:left="1701" w:hanging="708"/>
        <w:jc w:val="both"/>
        <w:rPr>
          <w:rFonts w:eastAsia="Arial" w:cs="Arial"/>
          <w:b/>
          <w:szCs w:val="24"/>
          <w:lang w:val="es-AR"/>
        </w:rPr>
      </w:pPr>
      <w:r w:rsidRPr="001C0777">
        <w:rPr>
          <w:rFonts w:eastAsia="Arial" w:cs="Arial"/>
          <w:b/>
          <w:szCs w:val="24"/>
          <w:lang w:val="es-AR"/>
        </w:rPr>
        <w:lastRenderedPageBreak/>
        <w:t>VIII Ronda de Negociaciones de Compromisos Específicos en Materia de Servicios</w:t>
      </w:r>
    </w:p>
    <w:p w14:paraId="5719FF3D" w14:textId="77777777" w:rsidR="002F1DE4" w:rsidRPr="001C0777" w:rsidRDefault="002F1DE4" w:rsidP="00224949">
      <w:pPr>
        <w:pBdr>
          <w:top w:val="nil"/>
          <w:left w:val="nil"/>
          <w:bottom w:val="nil"/>
          <w:right w:val="nil"/>
          <w:between w:val="nil"/>
        </w:pBdr>
        <w:jc w:val="both"/>
        <w:rPr>
          <w:rFonts w:eastAsia="Arial" w:cs="Arial"/>
          <w:szCs w:val="24"/>
          <w:lang w:val="es-AR"/>
        </w:rPr>
      </w:pPr>
    </w:p>
    <w:p w14:paraId="1B61ABA4" w14:textId="77777777" w:rsidR="0083497A" w:rsidRPr="001C0777" w:rsidRDefault="0083497A" w:rsidP="0083497A">
      <w:pPr>
        <w:pBdr>
          <w:top w:val="nil"/>
          <w:left w:val="nil"/>
          <w:bottom w:val="nil"/>
          <w:right w:val="nil"/>
          <w:between w:val="nil"/>
        </w:pBdr>
        <w:jc w:val="both"/>
        <w:rPr>
          <w:rFonts w:eastAsia="Arial" w:cs="Arial"/>
          <w:szCs w:val="24"/>
          <w:lang w:val="es-AR"/>
        </w:rPr>
      </w:pPr>
      <w:r w:rsidRPr="001C0777">
        <w:rPr>
          <w:rFonts w:eastAsia="Arial" w:cs="Arial"/>
          <w:szCs w:val="24"/>
          <w:lang w:val="es-AR"/>
        </w:rPr>
        <w:t>La PPTA expuso el estado de situación de los aspectos pendientes para la conclusión de la VIII Ronda, e instó a las delegaciones a concluir con las consultas internas necesarias para cerrar las listas de compromisos específicos.</w:t>
      </w:r>
    </w:p>
    <w:p w14:paraId="0D027C50" w14:textId="77777777" w:rsidR="0024630B" w:rsidRPr="001C0777" w:rsidRDefault="0024630B" w:rsidP="0083497A">
      <w:pPr>
        <w:pBdr>
          <w:top w:val="nil"/>
          <w:left w:val="nil"/>
          <w:bottom w:val="nil"/>
          <w:right w:val="nil"/>
          <w:between w:val="nil"/>
        </w:pBdr>
        <w:jc w:val="both"/>
        <w:rPr>
          <w:rFonts w:eastAsia="Arial" w:cs="Arial"/>
          <w:szCs w:val="24"/>
          <w:lang w:val="es-AR"/>
        </w:rPr>
      </w:pPr>
    </w:p>
    <w:p w14:paraId="614C272C" w14:textId="11A9D9CA" w:rsidR="00150C33" w:rsidRPr="001C0777" w:rsidRDefault="0083497A" w:rsidP="0083497A">
      <w:pPr>
        <w:pBdr>
          <w:top w:val="nil"/>
          <w:left w:val="nil"/>
          <w:bottom w:val="nil"/>
          <w:right w:val="nil"/>
          <w:between w:val="nil"/>
        </w:pBdr>
        <w:jc w:val="both"/>
        <w:rPr>
          <w:rFonts w:eastAsia="Arial" w:cs="Arial"/>
          <w:szCs w:val="24"/>
          <w:lang w:val="es-AR"/>
        </w:rPr>
      </w:pPr>
      <w:r w:rsidRPr="001C0777">
        <w:rPr>
          <w:rFonts w:eastAsia="Arial" w:cs="Arial"/>
          <w:szCs w:val="24"/>
          <w:lang w:val="es-AR"/>
        </w:rPr>
        <w:t>El GMC</w:t>
      </w:r>
      <w:r w:rsidR="00150C33" w:rsidRPr="001C0777">
        <w:rPr>
          <w:rFonts w:eastAsia="Arial" w:cs="Arial"/>
          <w:szCs w:val="24"/>
          <w:lang w:val="es-AR"/>
        </w:rPr>
        <w:t xml:space="preserve"> instó a</w:t>
      </w:r>
      <w:r w:rsidRPr="001C0777">
        <w:rPr>
          <w:rFonts w:eastAsia="Arial" w:cs="Arial"/>
          <w:szCs w:val="24"/>
          <w:lang w:val="es-AR"/>
        </w:rPr>
        <w:t xml:space="preserve"> </w:t>
      </w:r>
      <w:r w:rsidR="00150C33" w:rsidRPr="001C0777">
        <w:rPr>
          <w:rFonts w:eastAsia="Arial" w:cs="Arial"/>
          <w:szCs w:val="24"/>
          <w:lang w:val="es-AR"/>
        </w:rPr>
        <w:t>que las Coordinaciones del</w:t>
      </w:r>
      <w:r w:rsidRPr="001C0777">
        <w:rPr>
          <w:rFonts w:eastAsia="Arial" w:cs="Arial"/>
          <w:szCs w:val="24"/>
          <w:lang w:val="es-AR"/>
        </w:rPr>
        <w:t xml:space="preserve"> SGT N°17 </w:t>
      </w:r>
      <w:r w:rsidR="00150C33" w:rsidRPr="001C0777">
        <w:rPr>
          <w:rFonts w:eastAsia="Arial" w:cs="Arial"/>
          <w:szCs w:val="24"/>
          <w:lang w:val="es-AR"/>
        </w:rPr>
        <w:t>realicen sus mayores esfuerzos para</w:t>
      </w:r>
      <w:r w:rsidRPr="001C0777">
        <w:rPr>
          <w:rFonts w:eastAsia="Arial" w:cs="Arial"/>
          <w:szCs w:val="24"/>
          <w:lang w:val="es-AR"/>
        </w:rPr>
        <w:t xml:space="preserve"> que, en ocasión de su reunión </w:t>
      </w:r>
      <w:r w:rsidR="0024630B" w:rsidRPr="001C0777">
        <w:rPr>
          <w:rFonts w:eastAsia="Arial" w:cs="Arial"/>
          <w:szCs w:val="24"/>
          <w:lang w:val="es-AR"/>
        </w:rPr>
        <w:t>d</w:t>
      </w:r>
      <w:r w:rsidRPr="001C0777">
        <w:rPr>
          <w:rFonts w:eastAsia="Arial" w:cs="Arial"/>
          <w:szCs w:val="24"/>
          <w:lang w:val="es-AR"/>
        </w:rPr>
        <w:t xml:space="preserve">el 21 de junio, </w:t>
      </w:r>
      <w:r w:rsidR="00150C33" w:rsidRPr="001C0777">
        <w:rPr>
          <w:rFonts w:eastAsia="Arial" w:cs="Arial"/>
          <w:szCs w:val="24"/>
          <w:lang w:val="es-AR"/>
        </w:rPr>
        <w:t xml:space="preserve">se alcance los consensos necesarios para concluir la VIII Ronda de Negociaciones de Compromisos Específicos en materia de Servicios durante el presente semestre, de conformidad con lo establecido por la Resolución GMC </w:t>
      </w:r>
      <w:proofErr w:type="spellStart"/>
      <w:r w:rsidR="00150C33" w:rsidRPr="001C0777">
        <w:rPr>
          <w:rFonts w:eastAsia="Arial" w:cs="Arial"/>
          <w:szCs w:val="24"/>
          <w:lang w:val="es-AR"/>
        </w:rPr>
        <w:t>N°</w:t>
      </w:r>
      <w:proofErr w:type="spellEnd"/>
      <w:r w:rsidR="00150C33" w:rsidRPr="001C0777">
        <w:rPr>
          <w:rFonts w:eastAsia="Arial" w:cs="Arial"/>
          <w:szCs w:val="24"/>
          <w:lang w:val="es-AR"/>
        </w:rPr>
        <w:t xml:space="preserve"> 44/20, prorrogada por Resolución GMC </w:t>
      </w:r>
      <w:proofErr w:type="spellStart"/>
      <w:r w:rsidR="00150C33" w:rsidRPr="001C0777">
        <w:rPr>
          <w:rFonts w:eastAsia="Arial" w:cs="Arial"/>
          <w:szCs w:val="24"/>
          <w:lang w:val="es-AR"/>
        </w:rPr>
        <w:t>N°</w:t>
      </w:r>
      <w:proofErr w:type="spellEnd"/>
      <w:r w:rsidR="00150C33" w:rsidRPr="001C0777">
        <w:rPr>
          <w:rFonts w:eastAsia="Arial" w:cs="Arial"/>
          <w:szCs w:val="24"/>
          <w:lang w:val="es-AR"/>
        </w:rPr>
        <w:t xml:space="preserve"> 39/22.</w:t>
      </w:r>
    </w:p>
    <w:p w14:paraId="2C31DD65" w14:textId="77777777" w:rsidR="0083497A" w:rsidRPr="001C0777" w:rsidRDefault="0083497A" w:rsidP="0083497A">
      <w:pPr>
        <w:pBdr>
          <w:top w:val="nil"/>
          <w:left w:val="nil"/>
          <w:bottom w:val="nil"/>
          <w:right w:val="nil"/>
          <w:between w:val="nil"/>
        </w:pBdr>
        <w:jc w:val="both"/>
        <w:rPr>
          <w:rFonts w:eastAsia="Arial" w:cs="Arial"/>
          <w:szCs w:val="24"/>
          <w:lang w:val="es-AR"/>
        </w:rPr>
      </w:pPr>
    </w:p>
    <w:p w14:paraId="10073619" w14:textId="77777777" w:rsidR="00B35141" w:rsidRPr="001C0777" w:rsidRDefault="0083497A" w:rsidP="0083497A">
      <w:pPr>
        <w:pBdr>
          <w:top w:val="nil"/>
          <w:left w:val="nil"/>
          <w:bottom w:val="nil"/>
          <w:right w:val="nil"/>
          <w:between w:val="nil"/>
        </w:pBdr>
        <w:jc w:val="both"/>
        <w:rPr>
          <w:rFonts w:eastAsia="Arial" w:cs="Arial"/>
          <w:szCs w:val="24"/>
          <w:lang w:val="es-AR"/>
        </w:rPr>
      </w:pPr>
      <w:r w:rsidRPr="001C0777">
        <w:rPr>
          <w:rFonts w:eastAsia="Arial" w:cs="Arial"/>
          <w:szCs w:val="24"/>
          <w:lang w:val="es-AR"/>
        </w:rPr>
        <w:t>El tema continúa en agenda.</w:t>
      </w:r>
    </w:p>
    <w:p w14:paraId="7FB31EB7" w14:textId="77777777" w:rsidR="0083497A" w:rsidRPr="001C0777" w:rsidRDefault="0083497A" w:rsidP="0083497A">
      <w:pPr>
        <w:pBdr>
          <w:top w:val="nil"/>
          <w:left w:val="nil"/>
          <w:bottom w:val="nil"/>
          <w:right w:val="nil"/>
          <w:between w:val="nil"/>
        </w:pBdr>
        <w:jc w:val="both"/>
        <w:rPr>
          <w:rFonts w:eastAsia="Arial" w:cs="Arial"/>
          <w:b/>
          <w:szCs w:val="24"/>
          <w:lang w:val="es-AR"/>
        </w:rPr>
      </w:pPr>
    </w:p>
    <w:p w14:paraId="15AE572E" w14:textId="77777777" w:rsidR="00020439" w:rsidRPr="001C0777" w:rsidRDefault="00020439" w:rsidP="00384E89">
      <w:pPr>
        <w:numPr>
          <w:ilvl w:val="1"/>
          <w:numId w:val="19"/>
        </w:numPr>
        <w:pBdr>
          <w:top w:val="nil"/>
          <w:left w:val="nil"/>
          <w:bottom w:val="nil"/>
          <w:right w:val="nil"/>
          <w:between w:val="nil"/>
        </w:pBdr>
        <w:ind w:left="993" w:hanging="567"/>
        <w:jc w:val="both"/>
        <w:rPr>
          <w:rFonts w:eastAsia="Arial" w:cs="Arial"/>
          <w:b/>
          <w:szCs w:val="24"/>
          <w:lang w:val="es-AR"/>
        </w:rPr>
      </w:pPr>
      <w:r w:rsidRPr="001C0777">
        <w:rPr>
          <w:rFonts w:eastAsia="Arial" w:cs="Arial"/>
          <w:b/>
          <w:szCs w:val="24"/>
          <w:lang w:val="es-AR"/>
        </w:rPr>
        <w:t xml:space="preserve">Sector </w:t>
      </w:r>
      <w:r w:rsidR="00C87832" w:rsidRPr="001C0777">
        <w:rPr>
          <w:rFonts w:eastAsia="Arial" w:cs="Arial"/>
          <w:b/>
          <w:szCs w:val="24"/>
          <w:lang w:val="es-AR"/>
        </w:rPr>
        <w:t>a</w:t>
      </w:r>
      <w:r w:rsidRPr="001C0777">
        <w:rPr>
          <w:rFonts w:eastAsia="Arial" w:cs="Arial"/>
          <w:b/>
          <w:szCs w:val="24"/>
          <w:lang w:val="es-AR"/>
        </w:rPr>
        <w:t xml:space="preserve">utomotor </w:t>
      </w:r>
    </w:p>
    <w:p w14:paraId="5C534D8F" w14:textId="77777777" w:rsidR="00B027D6" w:rsidRPr="001C0777" w:rsidRDefault="00B027D6" w:rsidP="00B027D6">
      <w:pPr>
        <w:pBdr>
          <w:top w:val="nil"/>
          <w:left w:val="nil"/>
          <w:bottom w:val="nil"/>
          <w:right w:val="nil"/>
          <w:between w:val="nil"/>
        </w:pBdr>
        <w:jc w:val="both"/>
        <w:rPr>
          <w:rFonts w:eastAsia="Arial" w:cs="Arial"/>
          <w:b/>
          <w:szCs w:val="24"/>
          <w:lang w:val="es-AR"/>
        </w:rPr>
      </w:pPr>
    </w:p>
    <w:p w14:paraId="02D35C97" w14:textId="77777777" w:rsidR="00923DA6" w:rsidRPr="001C0777" w:rsidRDefault="00923DA6" w:rsidP="00923DA6">
      <w:pPr>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Las </w:t>
      </w:r>
      <w:r w:rsidR="00AB4518" w:rsidRPr="001C0777">
        <w:rPr>
          <w:rFonts w:eastAsia="Arial" w:cs="Arial"/>
          <w:szCs w:val="24"/>
          <w:lang w:val="es-AR"/>
        </w:rPr>
        <w:t>delegaciones</w:t>
      </w:r>
      <w:r w:rsidRPr="001C0777">
        <w:rPr>
          <w:rFonts w:eastAsia="Arial" w:cs="Arial"/>
          <w:szCs w:val="24"/>
          <w:lang w:val="es-AR"/>
        </w:rPr>
        <w:t xml:space="preserve"> intercambiaron comentarios sobre la situación y perspectivas del Comité Automotor. </w:t>
      </w:r>
    </w:p>
    <w:p w14:paraId="0193C714" w14:textId="77777777" w:rsidR="00923DA6" w:rsidRPr="001C0777" w:rsidRDefault="00923DA6" w:rsidP="00923DA6">
      <w:pPr>
        <w:pBdr>
          <w:top w:val="nil"/>
          <w:left w:val="nil"/>
          <w:bottom w:val="nil"/>
          <w:right w:val="nil"/>
          <w:between w:val="nil"/>
        </w:pBdr>
        <w:jc w:val="both"/>
        <w:rPr>
          <w:rFonts w:eastAsia="Arial" w:cs="Arial"/>
          <w:szCs w:val="24"/>
          <w:lang w:val="es-AR"/>
        </w:rPr>
      </w:pPr>
    </w:p>
    <w:p w14:paraId="1D4902EB" w14:textId="77777777" w:rsidR="00923DA6" w:rsidRPr="001C0777" w:rsidRDefault="00923DA6" w:rsidP="00923DA6">
      <w:pPr>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La </w:t>
      </w:r>
      <w:r w:rsidR="004F4937" w:rsidRPr="001C0777">
        <w:rPr>
          <w:rFonts w:eastAsia="Arial" w:cs="Arial"/>
          <w:szCs w:val="24"/>
          <w:lang w:val="es-AR"/>
        </w:rPr>
        <w:t xml:space="preserve">reunión del </w:t>
      </w:r>
      <w:r w:rsidRPr="001C0777">
        <w:rPr>
          <w:rFonts w:eastAsia="Arial" w:cs="Arial"/>
          <w:szCs w:val="24"/>
          <w:lang w:val="es-AR"/>
        </w:rPr>
        <w:t xml:space="preserve">Comité </w:t>
      </w:r>
      <w:r w:rsidR="004F4937" w:rsidRPr="001C0777">
        <w:rPr>
          <w:rFonts w:eastAsia="Arial" w:cs="Arial"/>
          <w:szCs w:val="24"/>
          <w:lang w:val="es-AR"/>
        </w:rPr>
        <w:t>será convocada</w:t>
      </w:r>
      <w:r w:rsidR="0083497A" w:rsidRPr="001C0777">
        <w:rPr>
          <w:rFonts w:eastAsia="Arial" w:cs="Arial"/>
          <w:szCs w:val="24"/>
          <w:lang w:val="es-AR"/>
        </w:rPr>
        <w:t xml:space="preserve"> </w:t>
      </w:r>
      <w:r w:rsidR="00974F77" w:rsidRPr="001C0777">
        <w:rPr>
          <w:rFonts w:eastAsia="Arial" w:cs="Arial"/>
          <w:szCs w:val="24"/>
          <w:lang w:val="es-AR"/>
        </w:rPr>
        <w:t xml:space="preserve">en </w:t>
      </w:r>
      <w:r w:rsidR="0083497A" w:rsidRPr="001C0777">
        <w:rPr>
          <w:rFonts w:eastAsia="Arial" w:cs="Arial"/>
          <w:szCs w:val="24"/>
          <w:lang w:val="es-AR"/>
        </w:rPr>
        <w:t>el próximo semestre</w:t>
      </w:r>
      <w:r w:rsidR="004F4937" w:rsidRPr="001C0777">
        <w:rPr>
          <w:rFonts w:eastAsia="Arial" w:cs="Arial"/>
          <w:szCs w:val="24"/>
          <w:lang w:val="es-AR"/>
        </w:rPr>
        <w:t xml:space="preserve"> por la PPT</w:t>
      </w:r>
      <w:r w:rsidR="00974F77" w:rsidRPr="001C0777">
        <w:rPr>
          <w:rFonts w:eastAsia="Arial" w:cs="Arial"/>
          <w:szCs w:val="24"/>
          <w:lang w:val="es-AR"/>
        </w:rPr>
        <w:t>.</w:t>
      </w:r>
    </w:p>
    <w:p w14:paraId="1501A1C6" w14:textId="77777777" w:rsidR="00020439" w:rsidRPr="001C0777" w:rsidRDefault="00020439" w:rsidP="00F17840">
      <w:pPr>
        <w:pBdr>
          <w:top w:val="nil"/>
          <w:left w:val="nil"/>
          <w:bottom w:val="nil"/>
          <w:right w:val="nil"/>
          <w:between w:val="nil"/>
        </w:pBdr>
        <w:jc w:val="both"/>
        <w:rPr>
          <w:rFonts w:eastAsia="Arial" w:cs="Arial"/>
          <w:szCs w:val="24"/>
          <w:lang w:val="es-AR"/>
        </w:rPr>
      </w:pPr>
    </w:p>
    <w:p w14:paraId="7AA7D64C" w14:textId="77777777" w:rsidR="00F17840" w:rsidRPr="001C0777" w:rsidRDefault="009208DC" w:rsidP="00F17840">
      <w:pPr>
        <w:pBdr>
          <w:top w:val="nil"/>
          <w:left w:val="nil"/>
          <w:bottom w:val="nil"/>
          <w:right w:val="nil"/>
          <w:between w:val="nil"/>
        </w:pBdr>
        <w:jc w:val="both"/>
        <w:rPr>
          <w:rFonts w:eastAsia="Arial" w:cs="Arial"/>
          <w:szCs w:val="24"/>
          <w:lang w:val="es-AR"/>
        </w:rPr>
      </w:pPr>
      <w:r w:rsidRPr="001C0777">
        <w:rPr>
          <w:rFonts w:eastAsia="Arial" w:cs="Arial"/>
          <w:szCs w:val="24"/>
          <w:lang w:val="es-AR"/>
        </w:rPr>
        <w:t>El tema continú</w:t>
      </w:r>
      <w:r w:rsidR="00F17840" w:rsidRPr="001C0777">
        <w:rPr>
          <w:rFonts w:eastAsia="Arial" w:cs="Arial"/>
          <w:szCs w:val="24"/>
          <w:lang w:val="es-AR"/>
        </w:rPr>
        <w:t>a en agenda</w:t>
      </w:r>
      <w:r w:rsidR="00702C12" w:rsidRPr="001C0777">
        <w:rPr>
          <w:rFonts w:eastAsia="Arial" w:cs="Arial"/>
          <w:szCs w:val="24"/>
          <w:lang w:val="es-AR"/>
        </w:rPr>
        <w:t>.</w:t>
      </w:r>
    </w:p>
    <w:p w14:paraId="13D50DFF" w14:textId="77777777" w:rsidR="00F17840" w:rsidRPr="001C0777" w:rsidRDefault="00F17840" w:rsidP="00F17840">
      <w:pPr>
        <w:pBdr>
          <w:top w:val="nil"/>
          <w:left w:val="nil"/>
          <w:bottom w:val="nil"/>
          <w:right w:val="nil"/>
          <w:between w:val="nil"/>
        </w:pBdr>
        <w:jc w:val="both"/>
        <w:rPr>
          <w:rFonts w:eastAsia="Arial" w:cs="Arial"/>
          <w:szCs w:val="24"/>
          <w:lang w:val="es-AR"/>
        </w:rPr>
      </w:pPr>
    </w:p>
    <w:p w14:paraId="6F86AC8D" w14:textId="77777777" w:rsidR="00020439" w:rsidRPr="001C0777" w:rsidRDefault="00020439" w:rsidP="00384E89">
      <w:pPr>
        <w:numPr>
          <w:ilvl w:val="1"/>
          <w:numId w:val="19"/>
        </w:numPr>
        <w:pBdr>
          <w:top w:val="nil"/>
          <w:left w:val="nil"/>
          <w:bottom w:val="nil"/>
          <w:right w:val="nil"/>
          <w:between w:val="nil"/>
        </w:pBdr>
        <w:ind w:left="993" w:hanging="567"/>
        <w:jc w:val="both"/>
        <w:rPr>
          <w:rFonts w:eastAsia="Arial" w:cs="Arial"/>
          <w:b/>
          <w:szCs w:val="24"/>
          <w:lang w:val="es-AR"/>
        </w:rPr>
      </w:pPr>
      <w:r w:rsidRPr="001C0777">
        <w:rPr>
          <w:rFonts w:eastAsia="Arial" w:cs="Arial"/>
          <w:b/>
          <w:szCs w:val="24"/>
          <w:lang w:val="es-AR"/>
        </w:rPr>
        <w:t xml:space="preserve">Sector </w:t>
      </w:r>
      <w:r w:rsidR="00C87832" w:rsidRPr="001C0777">
        <w:rPr>
          <w:rFonts w:eastAsia="Arial" w:cs="Arial"/>
          <w:b/>
          <w:szCs w:val="24"/>
          <w:lang w:val="es-AR"/>
        </w:rPr>
        <w:t>a</w:t>
      </w:r>
      <w:r w:rsidRPr="001C0777">
        <w:rPr>
          <w:rFonts w:eastAsia="Arial" w:cs="Arial"/>
          <w:b/>
          <w:szCs w:val="24"/>
          <w:lang w:val="es-AR"/>
        </w:rPr>
        <w:t>zucarero</w:t>
      </w:r>
    </w:p>
    <w:p w14:paraId="1C9690EA" w14:textId="77777777" w:rsidR="004D61E5" w:rsidRPr="001C0777" w:rsidRDefault="004D61E5" w:rsidP="004D61E5">
      <w:pPr>
        <w:pBdr>
          <w:top w:val="nil"/>
          <w:left w:val="nil"/>
          <w:bottom w:val="nil"/>
          <w:right w:val="nil"/>
          <w:between w:val="nil"/>
        </w:pBdr>
        <w:ind w:left="993"/>
        <w:jc w:val="both"/>
        <w:rPr>
          <w:rFonts w:eastAsia="Arial" w:cs="Arial"/>
          <w:b/>
          <w:szCs w:val="24"/>
          <w:lang w:val="es-AR"/>
        </w:rPr>
      </w:pPr>
    </w:p>
    <w:p w14:paraId="574225DE" w14:textId="77777777" w:rsidR="004F4937" w:rsidRPr="001C0777" w:rsidRDefault="004F4937" w:rsidP="00172EA9">
      <w:pPr>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El GMC tomó nota de los resultados de la XXI reunión del Grupo </w:t>
      </w:r>
      <w:r w:rsidR="007E6E34" w:rsidRPr="001C0777">
        <w:rPr>
          <w:rFonts w:eastAsia="Arial" w:cs="Arial"/>
          <w:i/>
          <w:iCs/>
          <w:szCs w:val="24"/>
          <w:lang w:val="es-AR"/>
        </w:rPr>
        <w:t>A</w:t>
      </w:r>
      <w:r w:rsidRPr="001C0777">
        <w:rPr>
          <w:rFonts w:eastAsia="Arial" w:cs="Arial"/>
          <w:i/>
          <w:iCs/>
          <w:szCs w:val="24"/>
          <w:lang w:val="es-AR"/>
        </w:rPr>
        <w:t xml:space="preserve">d </w:t>
      </w:r>
      <w:r w:rsidR="007E6E34" w:rsidRPr="001C0777">
        <w:rPr>
          <w:rFonts w:eastAsia="Arial" w:cs="Arial"/>
          <w:i/>
          <w:iCs/>
          <w:szCs w:val="24"/>
          <w:lang w:val="es-AR"/>
        </w:rPr>
        <w:t>H</w:t>
      </w:r>
      <w:r w:rsidRPr="001C0777">
        <w:rPr>
          <w:rFonts w:eastAsia="Arial" w:cs="Arial"/>
          <w:i/>
          <w:iCs/>
          <w:szCs w:val="24"/>
          <w:lang w:val="es-AR"/>
        </w:rPr>
        <w:t>oc</w:t>
      </w:r>
      <w:r w:rsidRPr="001C0777">
        <w:rPr>
          <w:rFonts w:eastAsia="Arial" w:cs="Arial"/>
          <w:i/>
          <w:szCs w:val="24"/>
          <w:lang w:val="es-AR"/>
        </w:rPr>
        <w:t xml:space="preserve"> </w:t>
      </w:r>
      <w:r w:rsidRPr="001C0777">
        <w:rPr>
          <w:rFonts w:eastAsia="Arial" w:cs="Arial"/>
          <w:szCs w:val="24"/>
          <w:lang w:val="es-AR"/>
        </w:rPr>
        <w:t>Sector Azucarero (GAHAZ), realizada el 3 de mayo de 2023 por el sistema de videoconferencia, de conformidad con lo establecido en la Resolución GMC N° 19/12.</w:t>
      </w:r>
    </w:p>
    <w:p w14:paraId="1FB38CB8" w14:textId="77777777" w:rsidR="0083497A" w:rsidRPr="001C0777" w:rsidRDefault="0083497A" w:rsidP="00172EA9">
      <w:pPr>
        <w:pBdr>
          <w:top w:val="nil"/>
          <w:left w:val="nil"/>
          <w:bottom w:val="nil"/>
          <w:right w:val="nil"/>
          <w:between w:val="nil"/>
        </w:pBdr>
        <w:jc w:val="both"/>
        <w:rPr>
          <w:rFonts w:eastAsia="Arial" w:cs="Arial"/>
          <w:szCs w:val="24"/>
          <w:lang w:val="es-AR"/>
        </w:rPr>
      </w:pPr>
    </w:p>
    <w:p w14:paraId="462A24DE" w14:textId="0E7EB036" w:rsidR="004F4937" w:rsidRPr="001C0777" w:rsidRDefault="0083497A" w:rsidP="00172EA9">
      <w:pPr>
        <w:pBdr>
          <w:top w:val="nil"/>
          <w:left w:val="nil"/>
          <w:bottom w:val="nil"/>
          <w:right w:val="nil"/>
          <w:between w:val="nil"/>
        </w:pBdr>
        <w:jc w:val="both"/>
        <w:rPr>
          <w:rFonts w:eastAsia="Arial" w:cs="Arial"/>
          <w:szCs w:val="24"/>
          <w:highlight w:val="yellow"/>
          <w:lang w:val="es-AR"/>
        </w:rPr>
      </w:pPr>
      <w:r w:rsidRPr="001C0777">
        <w:rPr>
          <w:rFonts w:eastAsia="Arial" w:cs="Arial"/>
          <w:szCs w:val="24"/>
          <w:lang w:val="es-AR"/>
        </w:rPr>
        <w:t xml:space="preserve">En dicho ámbito, las delegaciones de Argentina, Paraguay y Uruguay presentaron </w:t>
      </w:r>
      <w:r w:rsidR="00EC14CD" w:rsidRPr="001C0777">
        <w:rPr>
          <w:rFonts w:eastAsia="Arial" w:cs="Arial"/>
          <w:szCs w:val="24"/>
          <w:lang w:val="es-AR"/>
        </w:rPr>
        <w:t xml:space="preserve">comentarios y sugerencias </w:t>
      </w:r>
      <w:r w:rsidRPr="001C0777">
        <w:rPr>
          <w:rFonts w:eastAsia="Arial" w:cs="Arial"/>
          <w:szCs w:val="24"/>
          <w:lang w:val="es-AR"/>
        </w:rPr>
        <w:t>sobre el documento de términos de referencia para un estudio sobre el sector azucarero en el MERCOSUR, presentad</w:t>
      </w:r>
      <w:r w:rsidR="00974F77" w:rsidRPr="001C0777">
        <w:rPr>
          <w:rFonts w:eastAsia="Arial" w:cs="Arial"/>
          <w:szCs w:val="24"/>
          <w:lang w:val="es-AR"/>
        </w:rPr>
        <w:t>o</w:t>
      </w:r>
      <w:r w:rsidRPr="001C0777">
        <w:rPr>
          <w:rFonts w:eastAsia="Arial" w:cs="Arial"/>
          <w:szCs w:val="24"/>
          <w:lang w:val="es-AR"/>
        </w:rPr>
        <w:t xml:space="preserve"> por Brasil.</w:t>
      </w:r>
    </w:p>
    <w:p w14:paraId="20B0B2D5" w14:textId="77777777" w:rsidR="00EC14CD" w:rsidRPr="001C0777" w:rsidRDefault="00EC14CD" w:rsidP="00EC14CD">
      <w:pPr>
        <w:pBdr>
          <w:top w:val="nil"/>
          <w:left w:val="nil"/>
          <w:bottom w:val="nil"/>
          <w:right w:val="nil"/>
          <w:between w:val="nil"/>
        </w:pBdr>
        <w:jc w:val="both"/>
        <w:rPr>
          <w:rFonts w:eastAsia="Arial" w:cs="Arial"/>
          <w:szCs w:val="24"/>
          <w:lang w:val="es-AR"/>
        </w:rPr>
      </w:pPr>
    </w:p>
    <w:p w14:paraId="7451CD47" w14:textId="7D645E32" w:rsidR="00EC14CD" w:rsidRPr="001C0777" w:rsidRDefault="00EC14CD" w:rsidP="00EC14CD">
      <w:pPr>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La reunión del Grupo </w:t>
      </w:r>
      <w:r w:rsidRPr="001C0777">
        <w:rPr>
          <w:rFonts w:eastAsia="Arial" w:cs="Arial"/>
          <w:i/>
          <w:iCs/>
          <w:szCs w:val="24"/>
          <w:lang w:val="es-AR"/>
        </w:rPr>
        <w:t>Ad Hoc</w:t>
      </w:r>
      <w:r w:rsidRPr="001C0777">
        <w:rPr>
          <w:rFonts w:eastAsia="Arial" w:cs="Arial"/>
          <w:szCs w:val="24"/>
          <w:lang w:val="es-AR"/>
        </w:rPr>
        <w:t xml:space="preserve"> será convocada en el próximo semestre por la PPT.</w:t>
      </w:r>
    </w:p>
    <w:p w14:paraId="59D53110" w14:textId="77777777" w:rsidR="000B3DC3" w:rsidRPr="001C0777" w:rsidRDefault="000B3DC3" w:rsidP="00172EA9">
      <w:pPr>
        <w:pBdr>
          <w:top w:val="nil"/>
          <w:left w:val="nil"/>
          <w:bottom w:val="nil"/>
          <w:right w:val="nil"/>
          <w:between w:val="nil"/>
        </w:pBdr>
        <w:jc w:val="both"/>
        <w:rPr>
          <w:rFonts w:eastAsia="Arial" w:cs="Arial"/>
          <w:szCs w:val="24"/>
          <w:lang w:val="es-AR"/>
        </w:rPr>
      </w:pPr>
    </w:p>
    <w:p w14:paraId="62C8198A" w14:textId="77777777" w:rsidR="00F17840" w:rsidRPr="001C0777" w:rsidRDefault="009B1DAA" w:rsidP="00F17840">
      <w:pPr>
        <w:pBdr>
          <w:top w:val="nil"/>
          <w:left w:val="nil"/>
          <w:bottom w:val="nil"/>
          <w:right w:val="nil"/>
          <w:between w:val="nil"/>
        </w:pBdr>
        <w:jc w:val="both"/>
        <w:rPr>
          <w:rFonts w:eastAsia="Arial" w:cs="Arial"/>
          <w:szCs w:val="24"/>
          <w:lang w:val="es-AR"/>
        </w:rPr>
      </w:pPr>
      <w:r w:rsidRPr="001C0777">
        <w:rPr>
          <w:rFonts w:eastAsia="Arial" w:cs="Arial"/>
          <w:szCs w:val="24"/>
          <w:lang w:val="es-AR"/>
        </w:rPr>
        <w:t>El tema continú</w:t>
      </w:r>
      <w:r w:rsidR="00F17840" w:rsidRPr="001C0777">
        <w:rPr>
          <w:rFonts w:eastAsia="Arial" w:cs="Arial"/>
          <w:szCs w:val="24"/>
          <w:lang w:val="es-AR"/>
        </w:rPr>
        <w:t>a en agenda</w:t>
      </w:r>
      <w:r w:rsidR="00702C12" w:rsidRPr="001C0777">
        <w:rPr>
          <w:rFonts w:eastAsia="Arial" w:cs="Arial"/>
          <w:szCs w:val="24"/>
          <w:lang w:val="es-AR"/>
        </w:rPr>
        <w:t>.</w:t>
      </w:r>
    </w:p>
    <w:p w14:paraId="31889E19" w14:textId="77777777" w:rsidR="008C620B" w:rsidRPr="001C0777" w:rsidRDefault="008C620B" w:rsidP="00172EA9">
      <w:pPr>
        <w:pBdr>
          <w:top w:val="nil"/>
          <w:left w:val="nil"/>
          <w:bottom w:val="nil"/>
          <w:right w:val="nil"/>
          <w:between w:val="nil"/>
        </w:pBdr>
        <w:jc w:val="both"/>
        <w:rPr>
          <w:rFonts w:eastAsia="Arial" w:cs="Arial"/>
          <w:b/>
          <w:i/>
          <w:szCs w:val="24"/>
          <w:lang w:val="es-AR"/>
        </w:rPr>
      </w:pPr>
    </w:p>
    <w:p w14:paraId="6125EC30" w14:textId="77777777" w:rsidR="00020439" w:rsidRPr="001C0777" w:rsidRDefault="00C87832" w:rsidP="00384E89">
      <w:pPr>
        <w:numPr>
          <w:ilvl w:val="1"/>
          <w:numId w:val="19"/>
        </w:numPr>
        <w:pBdr>
          <w:top w:val="nil"/>
          <w:left w:val="nil"/>
          <w:bottom w:val="nil"/>
          <w:right w:val="nil"/>
          <w:between w:val="nil"/>
        </w:pBdr>
        <w:ind w:left="993" w:hanging="567"/>
        <w:jc w:val="both"/>
        <w:rPr>
          <w:rFonts w:eastAsia="Arial" w:cs="Arial"/>
          <w:b/>
          <w:szCs w:val="24"/>
          <w:lang w:val="es-AR"/>
        </w:rPr>
      </w:pPr>
      <w:r w:rsidRPr="001C0777">
        <w:rPr>
          <w:rFonts w:eastAsia="Arial" w:cs="Arial"/>
          <w:b/>
          <w:szCs w:val="24"/>
          <w:lang w:val="es-AR"/>
        </w:rPr>
        <w:t>Temas regulat</w:t>
      </w:r>
      <w:r w:rsidR="00923DA6" w:rsidRPr="001C0777">
        <w:rPr>
          <w:rFonts w:eastAsia="Arial" w:cs="Arial"/>
          <w:b/>
          <w:szCs w:val="24"/>
          <w:lang w:val="es-AR"/>
        </w:rPr>
        <w:t>o</w:t>
      </w:r>
      <w:r w:rsidRPr="001C0777">
        <w:rPr>
          <w:rFonts w:eastAsia="Arial" w:cs="Arial"/>
          <w:b/>
          <w:szCs w:val="24"/>
          <w:lang w:val="es-AR"/>
        </w:rPr>
        <w:t>rios</w:t>
      </w:r>
    </w:p>
    <w:p w14:paraId="06E2D5BE" w14:textId="77777777" w:rsidR="00C87832" w:rsidRPr="001C0777" w:rsidRDefault="00C87832" w:rsidP="00C87832">
      <w:pPr>
        <w:pBdr>
          <w:top w:val="nil"/>
          <w:left w:val="nil"/>
          <w:bottom w:val="nil"/>
          <w:right w:val="nil"/>
          <w:between w:val="nil"/>
        </w:pBdr>
        <w:ind w:left="993"/>
        <w:jc w:val="both"/>
        <w:rPr>
          <w:rFonts w:eastAsia="Arial" w:cs="Arial"/>
          <w:b/>
          <w:szCs w:val="24"/>
          <w:lang w:val="es-AR"/>
        </w:rPr>
      </w:pPr>
    </w:p>
    <w:p w14:paraId="472E8781" w14:textId="77777777" w:rsidR="000B3DC3" w:rsidRPr="001C0777" w:rsidRDefault="00C87832" w:rsidP="000B3DC3">
      <w:pPr>
        <w:numPr>
          <w:ilvl w:val="2"/>
          <w:numId w:val="19"/>
        </w:numPr>
        <w:pBdr>
          <w:top w:val="nil"/>
          <w:left w:val="nil"/>
          <w:bottom w:val="nil"/>
          <w:right w:val="nil"/>
          <w:between w:val="nil"/>
        </w:pBdr>
        <w:ind w:left="1701" w:hanging="708"/>
        <w:jc w:val="both"/>
        <w:rPr>
          <w:rFonts w:eastAsia="Arial" w:cs="Arial"/>
          <w:b/>
          <w:szCs w:val="24"/>
          <w:lang w:val="es-AR"/>
        </w:rPr>
      </w:pPr>
      <w:r w:rsidRPr="001C0777">
        <w:rPr>
          <w:rFonts w:eastAsia="Arial" w:cs="Arial"/>
          <w:b/>
          <w:szCs w:val="24"/>
          <w:lang w:val="es-AR"/>
        </w:rPr>
        <w:t>Estudio del BID sobre el Proceso Regulatorio del MERCOSUR</w:t>
      </w:r>
    </w:p>
    <w:p w14:paraId="5F114384" w14:textId="77777777" w:rsidR="004352AB" w:rsidRPr="001C0777" w:rsidRDefault="004352AB" w:rsidP="004352AB">
      <w:pPr>
        <w:pBdr>
          <w:top w:val="nil"/>
          <w:left w:val="nil"/>
          <w:bottom w:val="nil"/>
          <w:right w:val="nil"/>
          <w:between w:val="nil"/>
        </w:pBdr>
        <w:ind w:left="1701"/>
        <w:jc w:val="both"/>
        <w:rPr>
          <w:rFonts w:eastAsia="Arial" w:cs="Arial"/>
          <w:b/>
          <w:szCs w:val="24"/>
          <w:lang w:val="es-AR"/>
        </w:rPr>
      </w:pPr>
    </w:p>
    <w:p w14:paraId="34580F1F" w14:textId="77777777" w:rsidR="000B3DC3" w:rsidRPr="001C0777" w:rsidRDefault="000B3DC3" w:rsidP="000B3DC3">
      <w:pPr>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El GMC tomó nota de </w:t>
      </w:r>
      <w:r w:rsidR="004352AB" w:rsidRPr="001C0777">
        <w:rPr>
          <w:rFonts w:eastAsia="Arial" w:cs="Arial"/>
          <w:szCs w:val="24"/>
          <w:lang w:val="es-AR"/>
        </w:rPr>
        <w:t xml:space="preserve">la realización </w:t>
      </w:r>
      <w:r w:rsidRPr="001C0777">
        <w:rPr>
          <w:rFonts w:eastAsia="Arial" w:cs="Arial"/>
          <w:szCs w:val="24"/>
          <w:lang w:val="es-AR"/>
        </w:rPr>
        <w:t xml:space="preserve">de la IX reunión ordinaria del Grupo </w:t>
      </w:r>
      <w:r w:rsidRPr="001C0777">
        <w:rPr>
          <w:rFonts w:eastAsia="Arial" w:cs="Arial"/>
          <w:i/>
          <w:iCs/>
          <w:szCs w:val="24"/>
          <w:lang w:val="es-AR"/>
        </w:rPr>
        <w:t>Ad Hoc</w:t>
      </w:r>
      <w:r w:rsidRPr="001C0777">
        <w:rPr>
          <w:rFonts w:eastAsia="Arial" w:cs="Arial"/>
          <w:szCs w:val="24"/>
          <w:lang w:val="es-AR"/>
        </w:rPr>
        <w:t xml:space="preserve"> de Temas Regulatorios (GAHTR), </w:t>
      </w:r>
      <w:r w:rsidR="004352AB" w:rsidRPr="001C0777">
        <w:rPr>
          <w:rFonts w:eastAsia="Arial" w:cs="Arial"/>
          <w:szCs w:val="24"/>
          <w:lang w:val="es-AR"/>
        </w:rPr>
        <w:t xml:space="preserve">realizada </w:t>
      </w:r>
      <w:r w:rsidRPr="001C0777">
        <w:rPr>
          <w:rFonts w:eastAsia="Arial" w:cs="Arial"/>
          <w:szCs w:val="24"/>
          <w:lang w:val="es-AR"/>
        </w:rPr>
        <w:t>el 2 de junio de 2023 por el sistema de videoconferencia, de conformidad con lo establecido en la Resolución GMC N° 19/12.</w:t>
      </w:r>
    </w:p>
    <w:p w14:paraId="3148EEE1" w14:textId="77777777" w:rsidR="000B3DC3" w:rsidRPr="001C0777" w:rsidRDefault="000B3DC3" w:rsidP="000B3DC3">
      <w:pPr>
        <w:pBdr>
          <w:top w:val="nil"/>
          <w:left w:val="nil"/>
          <w:bottom w:val="nil"/>
          <w:right w:val="nil"/>
          <w:between w:val="nil"/>
        </w:pBdr>
        <w:jc w:val="both"/>
        <w:rPr>
          <w:rFonts w:eastAsia="Arial" w:cs="Arial"/>
          <w:szCs w:val="24"/>
          <w:highlight w:val="yellow"/>
          <w:lang w:val="es-AR"/>
        </w:rPr>
      </w:pPr>
    </w:p>
    <w:p w14:paraId="560106AD" w14:textId="5351182C" w:rsidR="000B3DC3" w:rsidRPr="001C0777" w:rsidRDefault="000B3DC3" w:rsidP="000B3DC3">
      <w:pPr>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La PPTA informó que en dicha reunión los expertos del BID realizaron la presentación del </w:t>
      </w:r>
      <w:r w:rsidR="00685C9B" w:rsidRPr="001C0777">
        <w:rPr>
          <w:rFonts w:eastAsia="Arial" w:cs="Arial"/>
          <w:szCs w:val="24"/>
          <w:lang w:val="es-AR"/>
        </w:rPr>
        <w:t>I</w:t>
      </w:r>
      <w:r w:rsidRPr="001C0777">
        <w:rPr>
          <w:rFonts w:eastAsia="Arial" w:cs="Arial"/>
          <w:szCs w:val="24"/>
          <w:lang w:val="es-AR"/>
        </w:rPr>
        <w:t xml:space="preserve">nforme sobre el proceso regulatorio del MERCOSUR a las </w:t>
      </w:r>
      <w:r w:rsidR="007E6E34" w:rsidRPr="001C0777">
        <w:rPr>
          <w:rFonts w:eastAsia="Arial" w:cs="Arial"/>
          <w:szCs w:val="24"/>
          <w:lang w:val="es-AR"/>
        </w:rPr>
        <w:t>c</w:t>
      </w:r>
      <w:r w:rsidRPr="001C0777">
        <w:rPr>
          <w:rFonts w:eastAsia="Arial" w:cs="Arial"/>
          <w:szCs w:val="24"/>
          <w:lang w:val="es-AR"/>
        </w:rPr>
        <w:t xml:space="preserve">oordinaciones </w:t>
      </w:r>
      <w:r w:rsidR="007E6E34" w:rsidRPr="001C0777">
        <w:rPr>
          <w:rFonts w:eastAsia="Arial" w:cs="Arial"/>
          <w:szCs w:val="24"/>
          <w:lang w:val="es-AR"/>
        </w:rPr>
        <w:t>n</w:t>
      </w:r>
      <w:r w:rsidRPr="001C0777">
        <w:rPr>
          <w:rFonts w:eastAsia="Arial" w:cs="Arial"/>
          <w:szCs w:val="24"/>
          <w:lang w:val="es-AR"/>
        </w:rPr>
        <w:t xml:space="preserve">acionales de los </w:t>
      </w:r>
      <w:r w:rsidR="007E6E34" w:rsidRPr="001C0777">
        <w:rPr>
          <w:rFonts w:eastAsia="Arial" w:cs="Arial"/>
          <w:szCs w:val="24"/>
          <w:lang w:val="es-AR"/>
        </w:rPr>
        <w:t>S</w:t>
      </w:r>
      <w:r w:rsidRPr="001C0777">
        <w:rPr>
          <w:rFonts w:eastAsia="Arial" w:cs="Arial"/>
          <w:szCs w:val="24"/>
          <w:lang w:val="es-AR"/>
        </w:rPr>
        <w:t>ubgrupos de</w:t>
      </w:r>
      <w:r w:rsidR="007E6E34" w:rsidRPr="001C0777">
        <w:rPr>
          <w:rFonts w:eastAsia="Arial" w:cs="Arial"/>
          <w:szCs w:val="24"/>
          <w:lang w:val="es-AR"/>
        </w:rPr>
        <w:t xml:space="preserve"> T</w:t>
      </w:r>
      <w:r w:rsidRPr="001C0777">
        <w:rPr>
          <w:rFonts w:eastAsia="Arial" w:cs="Arial"/>
          <w:szCs w:val="24"/>
          <w:lang w:val="es-AR"/>
        </w:rPr>
        <w:t>rabajo Nº 1 “Comunicaciones”, N° 3 “Reglamentos Técnicos</w:t>
      </w:r>
      <w:r w:rsidR="004352AB" w:rsidRPr="001C0777">
        <w:rPr>
          <w:rFonts w:eastAsia="Arial" w:cs="Arial"/>
          <w:szCs w:val="24"/>
          <w:lang w:val="es-AR"/>
        </w:rPr>
        <w:t xml:space="preserve"> y Evaluación de la Conformidad</w:t>
      </w:r>
      <w:r w:rsidRPr="001C0777">
        <w:rPr>
          <w:rFonts w:eastAsia="Arial" w:cs="Arial"/>
          <w:szCs w:val="24"/>
          <w:lang w:val="es-AR"/>
        </w:rPr>
        <w:t xml:space="preserve">”, N° 5 “Transporte”, N° 8 “Agricultura” </w:t>
      </w:r>
      <w:proofErr w:type="gramStart"/>
      <w:r w:rsidRPr="001C0777">
        <w:rPr>
          <w:rFonts w:eastAsia="Arial" w:cs="Arial"/>
          <w:szCs w:val="24"/>
          <w:lang w:val="es-AR"/>
        </w:rPr>
        <w:t>y  N</w:t>
      </w:r>
      <w:proofErr w:type="gramEnd"/>
      <w:r w:rsidRPr="001C0777">
        <w:rPr>
          <w:rFonts w:eastAsia="Arial" w:cs="Arial"/>
          <w:szCs w:val="24"/>
          <w:lang w:val="es-AR"/>
        </w:rPr>
        <w:t>° 11 “Salud”.</w:t>
      </w:r>
    </w:p>
    <w:p w14:paraId="006A0BFE" w14:textId="77777777" w:rsidR="00300B92" w:rsidRPr="001C0777" w:rsidRDefault="00300B92" w:rsidP="00300B92">
      <w:pPr>
        <w:pBdr>
          <w:top w:val="nil"/>
          <w:left w:val="nil"/>
          <w:bottom w:val="nil"/>
          <w:right w:val="nil"/>
          <w:between w:val="nil"/>
        </w:pBdr>
        <w:jc w:val="both"/>
        <w:rPr>
          <w:rFonts w:eastAsia="Arial" w:cs="Arial"/>
          <w:szCs w:val="24"/>
          <w:lang w:val="es-AR"/>
        </w:rPr>
      </w:pPr>
    </w:p>
    <w:p w14:paraId="7F5ACD63" w14:textId="39142BF9" w:rsidR="00300B92" w:rsidRPr="001C0777" w:rsidRDefault="00685C9B" w:rsidP="000B3DC3">
      <w:pPr>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El GMC coincidió en </w:t>
      </w:r>
      <w:r w:rsidR="00300B92" w:rsidRPr="001C0777">
        <w:rPr>
          <w:rFonts w:eastAsia="Arial" w:cs="Arial"/>
          <w:szCs w:val="24"/>
          <w:lang w:val="es-AR"/>
        </w:rPr>
        <w:t xml:space="preserve">la importancia </w:t>
      </w:r>
      <w:r w:rsidR="004E04FE" w:rsidRPr="001C0777">
        <w:rPr>
          <w:rFonts w:eastAsia="Arial" w:cs="Arial"/>
          <w:szCs w:val="24"/>
          <w:lang w:val="es-AR"/>
        </w:rPr>
        <w:t xml:space="preserve">de </w:t>
      </w:r>
      <w:r w:rsidR="00300B92" w:rsidRPr="001C0777">
        <w:rPr>
          <w:rFonts w:eastAsia="Arial" w:cs="Arial"/>
          <w:szCs w:val="24"/>
          <w:lang w:val="es-AR"/>
        </w:rPr>
        <w:t>contar, por escrito, con los comentarios y consideraciones de los Estados Partes sobre la</w:t>
      </w:r>
      <w:r w:rsidR="00674746" w:rsidRPr="001C0777">
        <w:rPr>
          <w:rFonts w:eastAsia="Arial" w:cs="Arial"/>
          <w:szCs w:val="24"/>
          <w:lang w:val="es-AR"/>
        </w:rPr>
        <w:t>s</w:t>
      </w:r>
      <w:r w:rsidR="00300B92" w:rsidRPr="001C0777">
        <w:rPr>
          <w:rFonts w:eastAsia="Arial" w:cs="Arial"/>
          <w:szCs w:val="24"/>
          <w:lang w:val="es-AR"/>
        </w:rPr>
        <w:t xml:space="preserve"> recomendaciones contenidas en el Informe sobre el Proceso Regulatorio MERCOSUR del BID.</w:t>
      </w:r>
    </w:p>
    <w:p w14:paraId="59863F0F" w14:textId="77777777" w:rsidR="00300B92" w:rsidRPr="001C0777" w:rsidRDefault="00300B92" w:rsidP="000B3DC3">
      <w:pPr>
        <w:pBdr>
          <w:top w:val="nil"/>
          <w:left w:val="nil"/>
          <w:bottom w:val="nil"/>
          <w:right w:val="nil"/>
          <w:between w:val="nil"/>
        </w:pBdr>
        <w:jc w:val="both"/>
        <w:rPr>
          <w:rFonts w:eastAsia="Arial" w:cs="Arial"/>
          <w:szCs w:val="24"/>
          <w:lang w:val="es-AR"/>
        </w:rPr>
      </w:pPr>
    </w:p>
    <w:p w14:paraId="0E2E007D" w14:textId="320A864B" w:rsidR="000B3DC3" w:rsidRPr="001C0777" w:rsidRDefault="00300B92" w:rsidP="000B3DC3">
      <w:pPr>
        <w:pBdr>
          <w:top w:val="nil"/>
          <w:left w:val="nil"/>
          <w:bottom w:val="nil"/>
          <w:right w:val="nil"/>
          <w:between w:val="nil"/>
        </w:pBdr>
        <w:jc w:val="both"/>
        <w:rPr>
          <w:rFonts w:eastAsia="Arial" w:cs="Arial"/>
          <w:szCs w:val="24"/>
          <w:lang w:val="es-AR"/>
        </w:rPr>
      </w:pPr>
      <w:r w:rsidRPr="001C0777">
        <w:rPr>
          <w:rFonts w:eastAsia="Arial" w:cs="Arial"/>
          <w:szCs w:val="24"/>
          <w:lang w:val="es-AR"/>
        </w:rPr>
        <w:t>Finalmente</w:t>
      </w:r>
      <w:r w:rsidR="00E32312" w:rsidRPr="001C0777">
        <w:rPr>
          <w:rFonts w:eastAsia="Arial" w:cs="Arial"/>
          <w:szCs w:val="24"/>
          <w:lang w:val="es-AR"/>
        </w:rPr>
        <w:t xml:space="preserve">, conforme lo acordado en la CXXVI reunión ordinaria del GMC (Acta </w:t>
      </w:r>
      <w:r w:rsidR="00576C9C" w:rsidRPr="001C0777">
        <w:rPr>
          <w:rFonts w:eastAsia="Arial" w:cs="Arial"/>
          <w:szCs w:val="24"/>
          <w:lang w:val="es-AR"/>
        </w:rPr>
        <w:t xml:space="preserve">N° </w:t>
      </w:r>
      <w:r w:rsidR="00E32312" w:rsidRPr="001C0777">
        <w:rPr>
          <w:rFonts w:eastAsia="Arial" w:cs="Arial"/>
          <w:szCs w:val="24"/>
          <w:lang w:val="es-AR"/>
        </w:rPr>
        <w:t xml:space="preserve">01/23) la PPTA </w:t>
      </w:r>
      <w:r w:rsidR="00E32312" w:rsidRPr="00794313">
        <w:rPr>
          <w:rFonts w:eastAsia="Arial" w:cs="Arial"/>
          <w:szCs w:val="24"/>
          <w:lang w:val="es-AR"/>
        </w:rPr>
        <w:t xml:space="preserve">envió una nota al BID solicitando capacitaciones adicionales en prácticas regulatorias </w:t>
      </w:r>
      <w:r w:rsidR="00E32312" w:rsidRPr="00794313">
        <w:rPr>
          <w:rFonts w:eastAsia="Arial" w:cs="Arial"/>
          <w:b/>
          <w:szCs w:val="24"/>
          <w:lang w:val="es-AR"/>
        </w:rPr>
        <w:t>(Anexo</w:t>
      </w:r>
      <w:r w:rsidR="00951196" w:rsidRPr="00794313">
        <w:rPr>
          <w:rFonts w:eastAsia="Arial" w:cs="Arial"/>
          <w:b/>
          <w:szCs w:val="24"/>
          <w:lang w:val="es-AR"/>
        </w:rPr>
        <w:t xml:space="preserve"> V</w:t>
      </w:r>
      <w:r w:rsidR="00BC33A0" w:rsidRPr="00794313">
        <w:rPr>
          <w:rFonts w:eastAsia="Arial" w:cs="Arial"/>
          <w:b/>
          <w:szCs w:val="24"/>
          <w:lang w:val="es-AR"/>
        </w:rPr>
        <w:t>I</w:t>
      </w:r>
      <w:r w:rsidR="00E32312" w:rsidRPr="00794313">
        <w:rPr>
          <w:rFonts w:eastAsia="Arial" w:cs="Arial"/>
          <w:b/>
          <w:szCs w:val="24"/>
          <w:lang w:val="es-AR"/>
        </w:rPr>
        <w:t xml:space="preserve"> – RESERVADO).</w:t>
      </w:r>
    </w:p>
    <w:p w14:paraId="15D56D51" w14:textId="77777777" w:rsidR="000B3DC3" w:rsidRPr="001C0777" w:rsidRDefault="000B3DC3" w:rsidP="000B3DC3">
      <w:pPr>
        <w:pBdr>
          <w:top w:val="nil"/>
          <w:left w:val="nil"/>
          <w:bottom w:val="nil"/>
          <w:right w:val="nil"/>
          <w:between w:val="nil"/>
        </w:pBdr>
        <w:jc w:val="both"/>
        <w:rPr>
          <w:rFonts w:eastAsia="Arial" w:cs="Arial"/>
          <w:szCs w:val="24"/>
          <w:lang w:val="es-AR"/>
        </w:rPr>
      </w:pPr>
    </w:p>
    <w:p w14:paraId="2BDC8467" w14:textId="77777777" w:rsidR="000C316A" w:rsidRPr="001C0777" w:rsidRDefault="00020439" w:rsidP="000C316A">
      <w:pPr>
        <w:numPr>
          <w:ilvl w:val="1"/>
          <w:numId w:val="19"/>
        </w:numPr>
        <w:pBdr>
          <w:top w:val="nil"/>
          <w:left w:val="nil"/>
          <w:bottom w:val="nil"/>
          <w:right w:val="nil"/>
          <w:between w:val="nil"/>
        </w:pBdr>
        <w:ind w:left="993" w:hanging="567"/>
        <w:jc w:val="both"/>
        <w:rPr>
          <w:rFonts w:eastAsia="Arial" w:cs="Arial"/>
          <w:b/>
          <w:szCs w:val="24"/>
          <w:lang w:val="es-AR"/>
        </w:rPr>
      </w:pPr>
      <w:r w:rsidRPr="001C0777">
        <w:rPr>
          <w:rFonts w:eastAsia="Arial" w:cs="Arial"/>
          <w:b/>
          <w:szCs w:val="24"/>
          <w:lang w:val="es-AR"/>
        </w:rPr>
        <w:t>Grupo Ad Hoc sobre Comercio y Desarrollo Sostenible</w:t>
      </w:r>
      <w:r w:rsidR="004D1814" w:rsidRPr="001C0777">
        <w:rPr>
          <w:rFonts w:eastAsia="Arial" w:cs="Arial"/>
          <w:b/>
          <w:szCs w:val="24"/>
          <w:lang w:val="es-AR"/>
        </w:rPr>
        <w:t xml:space="preserve"> (GAHCDS)</w:t>
      </w:r>
    </w:p>
    <w:p w14:paraId="45D029C7" w14:textId="77777777" w:rsidR="000C316A" w:rsidRPr="001C0777" w:rsidRDefault="000C316A" w:rsidP="000C316A">
      <w:pPr>
        <w:pBdr>
          <w:top w:val="nil"/>
          <w:left w:val="nil"/>
          <w:bottom w:val="nil"/>
          <w:right w:val="nil"/>
          <w:between w:val="nil"/>
        </w:pBdr>
        <w:jc w:val="both"/>
        <w:rPr>
          <w:rFonts w:eastAsia="Arial" w:cs="Arial"/>
          <w:b/>
          <w:szCs w:val="24"/>
          <w:lang w:val="es-AR"/>
        </w:rPr>
      </w:pPr>
    </w:p>
    <w:p w14:paraId="5DDF8046" w14:textId="659C9D9B" w:rsidR="000C316A" w:rsidRPr="001C0777" w:rsidRDefault="000C316A" w:rsidP="000C316A">
      <w:pPr>
        <w:pBdr>
          <w:top w:val="nil"/>
          <w:left w:val="nil"/>
          <w:bottom w:val="nil"/>
          <w:right w:val="nil"/>
          <w:between w:val="nil"/>
        </w:pBdr>
        <w:jc w:val="both"/>
        <w:rPr>
          <w:rFonts w:eastAsia="Arial" w:cs="Arial"/>
          <w:szCs w:val="24"/>
          <w:lang w:val="es-AR"/>
        </w:rPr>
      </w:pPr>
      <w:r w:rsidRPr="001C0777">
        <w:rPr>
          <w:rFonts w:eastAsia="Arial" w:cs="Arial"/>
          <w:szCs w:val="24"/>
          <w:lang w:val="es-AR"/>
        </w:rPr>
        <w:t>El GMC tomó nota de los resultados de la I reunión ordinaria del GAHCDS, realizada el 28 de marzo de 2023 por el sistema de videoconferencia, de conformidad con lo establecido en la Resolución GMC N° 19/12.</w:t>
      </w:r>
    </w:p>
    <w:p w14:paraId="6248D41F" w14:textId="77777777" w:rsidR="000C316A" w:rsidRPr="001C0777" w:rsidRDefault="000C316A" w:rsidP="000C316A">
      <w:pPr>
        <w:pBdr>
          <w:top w:val="nil"/>
          <w:left w:val="nil"/>
          <w:bottom w:val="nil"/>
          <w:right w:val="nil"/>
          <w:between w:val="nil"/>
        </w:pBdr>
        <w:jc w:val="both"/>
        <w:rPr>
          <w:rFonts w:eastAsia="Arial" w:cs="Arial"/>
          <w:szCs w:val="24"/>
          <w:lang w:val="es-AR"/>
        </w:rPr>
      </w:pPr>
    </w:p>
    <w:p w14:paraId="1EFE892C" w14:textId="0306C56F" w:rsidR="00300B92" w:rsidRPr="001C0777" w:rsidRDefault="000C316A" w:rsidP="00300B92">
      <w:pPr>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La PPTA destacó que el GAHCDS continuará con sus trabajos a fin de dar cumplimiento a su mandato conforme lo establecido en la Resolución GMC N° 41/22, e informó que convocará a tal efecto </w:t>
      </w:r>
      <w:r w:rsidR="00752384" w:rsidRPr="001C0777">
        <w:rPr>
          <w:rFonts w:eastAsia="Arial" w:cs="Arial"/>
          <w:szCs w:val="24"/>
          <w:lang w:val="es-AR"/>
        </w:rPr>
        <w:t xml:space="preserve">a </w:t>
      </w:r>
      <w:r w:rsidRPr="001C0777">
        <w:rPr>
          <w:rFonts w:eastAsia="Arial" w:cs="Arial"/>
          <w:szCs w:val="24"/>
          <w:lang w:val="es-AR"/>
        </w:rPr>
        <w:t>una nueva reunión del Grupo</w:t>
      </w:r>
      <w:r w:rsidR="002F3F71" w:rsidRPr="001C0777">
        <w:rPr>
          <w:rFonts w:eastAsia="Arial" w:cs="Arial"/>
          <w:szCs w:val="24"/>
          <w:lang w:val="es-AR"/>
        </w:rPr>
        <w:t xml:space="preserve"> </w:t>
      </w:r>
      <w:r w:rsidR="002F3F71" w:rsidRPr="001C0777">
        <w:rPr>
          <w:rFonts w:eastAsia="Arial" w:cs="Arial"/>
          <w:i/>
          <w:iCs/>
          <w:szCs w:val="24"/>
          <w:lang w:val="es-AR"/>
        </w:rPr>
        <w:t>Ad Hoc</w:t>
      </w:r>
      <w:r w:rsidRPr="001C0777">
        <w:rPr>
          <w:rFonts w:eastAsia="Arial" w:cs="Arial"/>
          <w:szCs w:val="24"/>
          <w:lang w:val="es-AR"/>
        </w:rPr>
        <w:t xml:space="preserve">, </w:t>
      </w:r>
      <w:r w:rsidR="0083497A" w:rsidRPr="001C0777">
        <w:rPr>
          <w:rFonts w:eastAsia="Arial" w:cs="Arial"/>
          <w:szCs w:val="24"/>
          <w:lang w:val="es-AR"/>
        </w:rPr>
        <w:t>a realizarse de manera previa a la próxima reunión extraordinaria del GMC.</w:t>
      </w:r>
    </w:p>
    <w:p w14:paraId="25E123A5" w14:textId="77777777" w:rsidR="00300B92" w:rsidRPr="001C0777" w:rsidRDefault="00300B92" w:rsidP="00BB791E">
      <w:pPr>
        <w:pBdr>
          <w:top w:val="nil"/>
          <w:left w:val="nil"/>
          <w:bottom w:val="nil"/>
          <w:right w:val="nil"/>
          <w:between w:val="nil"/>
        </w:pBdr>
        <w:jc w:val="both"/>
        <w:rPr>
          <w:rFonts w:eastAsia="Arial" w:cs="Arial"/>
          <w:szCs w:val="24"/>
          <w:lang w:val="es-AR"/>
        </w:rPr>
      </w:pPr>
    </w:p>
    <w:p w14:paraId="49212F6E" w14:textId="77777777" w:rsidR="000C316A" w:rsidRPr="001C0777" w:rsidRDefault="000C316A" w:rsidP="00BB791E">
      <w:pPr>
        <w:pBdr>
          <w:top w:val="nil"/>
          <w:left w:val="nil"/>
          <w:bottom w:val="nil"/>
          <w:right w:val="nil"/>
          <w:between w:val="nil"/>
        </w:pBdr>
        <w:jc w:val="both"/>
        <w:rPr>
          <w:rFonts w:eastAsia="Arial" w:cs="Arial"/>
          <w:szCs w:val="24"/>
          <w:lang w:val="es-AR"/>
        </w:rPr>
      </w:pPr>
      <w:r w:rsidRPr="001C0777">
        <w:rPr>
          <w:rFonts w:eastAsia="Arial" w:cs="Arial"/>
          <w:szCs w:val="24"/>
          <w:lang w:val="es-AR"/>
        </w:rPr>
        <w:t>El tema continúa en agenda.</w:t>
      </w:r>
    </w:p>
    <w:p w14:paraId="19257B89" w14:textId="77777777" w:rsidR="000C316A" w:rsidRPr="001C0777" w:rsidRDefault="000C316A" w:rsidP="000C316A">
      <w:pPr>
        <w:pBdr>
          <w:top w:val="nil"/>
          <w:left w:val="nil"/>
          <w:bottom w:val="nil"/>
          <w:right w:val="nil"/>
          <w:between w:val="nil"/>
        </w:pBdr>
        <w:ind w:left="993"/>
        <w:jc w:val="both"/>
        <w:rPr>
          <w:rFonts w:eastAsia="Arial" w:cs="Arial"/>
          <w:b/>
          <w:szCs w:val="24"/>
          <w:lang w:val="es-AR"/>
        </w:rPr>
      </w:pPr>
    </w:p>
    <w:p w14:paraId="4E00F1D0" w14:textId="77777777" w:rsidR="00BB791E" w:rsidRPr="001C0777" w:rsidRDefault="000C316A" w:rsidP="00BB791E">
      <w:pPr>
        <w:numPr>
          <w:ilvl w:val="1"/>
          <w:numId w:val="19"/>
        </w:numPr>
        <w:pBdr>
          <w:top w:val="nil"/>
          <w:left w:val="nil"/>
          <w:bottom w:val="nil"/>
          <w:right w:val="nil"/>
          <w:between w:val="nil"/>
        </w:pBdr>
        <w:ind w:left="993" w:hanging="567"/>
        <w:jc w:val="both"/>
        <w:rPr>
          <w:rFonts w:eastAsia="Arial" w:cs="Arial"/>
          <w:b/>
          <w:szCs w:val="24"/>
          <w:lang w:val="es-AR"/>
        </w:rPr>
      </w:pPr>
      <w:proofErr w:type="spellStart"/>
      <w:r w:rsidRPr="001C0777">
        <w:rPr>
          <w:rFonts w:eastAsia="Arial" w:cs="Arial"/>
          <w:b/>
          <w:szCs w:val="24"/>
        </w:rPr>
        <w:t>Integración</w:t>
      </w:r>
      <w:proofErr w:type="spellEnd"/>
      <w:r w:rsidRPr="001C0777">
        <w:rPr>
          <w:rFonts w:eastAsia="Arial" w:cs="Arial"/>
          <w:b/>
          <w:szCs w:val="24"/>
        </w:rPr>
        <w:t xml:space="preserve"> energética</w:t>
      </w:r>
    </w:p>
    <w:p w14:paraId="15499780" w14:textId="77777777" w:rsidR="00BB791E" w:rsidRPr="001C0777" w:rsidRDefault="00BB791E" w:rsidP="00BB791E">
      <w:pPr>
        <w:pBdr>
          <w:top w:val="nil"/>
          <w:left w:val="nil"/>
          <w:bottom w:val="nil"/>
          <w:right w:val="nil"/>
          <w:between w:val="nil"/>
        </w:pBdr>
        <w:jc w:val="both"/>
        <w:rPr>
          <w:rFonts w:eastAsia="Arial" w:cs="Arial"/>
          <w:b/>
          <w:szCs w:val="24"/>
          <w:lang w:val="es-AR"/>
        </w:rPr>
      </w:pPr>
    </w:p>
    <w:p w14:paraId="4345C24C" w14:textId="77777777" w:rsidR="00BB791E" w:rsidRPr="001C0777" w:rsidRDefault="00BB791E" w:rsidP="00752384">
      <w:pPr>
        <w:jc w:val="both"/>
        <w:rPr>
          <w:rFonts w:eastAsia="Arial" w:cs="Arial"/>
          <w:szCs w:val="24"/>
          <w:lang w:val="es-AR"/>
        </w:rPr>
      </w:pPr>
      <w:r w:rsidRPr="001C0777">
        <w:rPr>
          <w:rFonts w:eastAsia="Arial" w:cs="Arial"/>
          <w:szCs w:val="24"/>
          <w:lang w:val="es-AR"/>
        </w:rPr>
        <w:t>El GMC tomó nota de los resultados de la LXII reunión ordinaria del Subgrupo de Trabajo N° 9 “Energía” (SGT N° 9), realizada el 14 de abril de 2023 por el sistema de videoconferencia, de confo</w:t>
      </w:r>
      <w:r w:rsidR="00752384" w:rsidRPr="001C0777">
        <w:rPr>
          <w:rFonts w:eastAsia="Arial" w:cs="Arial"/>
          <w:szCs w:val="24"/>
          <w:lang w:val="es-AR"/>
        </w:rPr>
        <w:t xml:space="preserve">rmidad con lo establecido en la </w:t>
      </w:r>
      <w:r w:rsidRPr="001C0777">
        <w:rPr>
          <w:rFonts w:eastAsia="Arial" w:cs="Arial"/>
          <w:szCs w:val="24"/>
          <w:lang w:val="es-AR"/>
        </w:rPr>
        <w:t>Resolución GMC N° 19/12.</w:t>
      </w:r>
    </w:p>
    <w:p w14:paraId="663BAB4F" w14:textId="77777777" w:rsidR="000C316A" w:rsidRPr="001C0777" w:rsidRDefault="000C316A" w:rsidP="00CF5C0B">
      <w:pPr>
        <w:pBdr>
          <w:top w:val="nil"/>
          <w:left w:val="nil"/>
          <w:bottom w:val="nil"/>
          <w:right w:val="nil"/>
          <w:between w:val="nil"/>
        </w:pBdr>
        <w:jc w:val="both"/>
        <w:rPr>
          <w:rFonts w:eastAsia="Arial" w:cs="Arial"/>
          <w:szCs w:val="24"/>
          <w:lang w:val="es-AR"/>
        </w:rPr>
      </w:pPr>
    </w:p>
    <w:p w14:paraId="1A27DD67" w14:textId="77777777" w:rsidR="00300B92" w:rsidRPr="001C0777" w:rsidRDefault="00752384" w:rsidP="00300B92">
      <w:pPr>
        <w:pBdr>
          <w:top w:val="nil"/>
          <w:left w:val="nil"/>
          <w:bottom w:val="nil"/>
          <w:right w:val="nil"/>
          <w:between w:val="nil"/>
        </w:pBdr>
        <w:jc w:val="both"/>
        <w:rPr>
          <w:rFonts w:eastAsia="Arial" w:cs="Arial"/>
          <w:szCs w:val="24"/>
          <w:lang w:val="es-AR"/>
        </w:rPr>
      </w:pPr>
      <w:r w:rsidRPr="001C0777">
        <w:rPr>
          <w:rFonts w:eastAsia="Arial" w:cs="Arial"/>
          <w:szCs w:val="24"/>
          <w:lang w:val="es-AR"/>
        </w:rPr>
        <w:t>Por otra parte, l</w:t>
      </w:r>
      <w:r w:rsidR="00300B92" w:rsidRPr="001C0777">
        <w:rPr>
          <w:rFonts w:eastAsia="Arial" w:cs="Arial"/>
          <w:szCs w:val="24"/>
          <w:lang w:val="es-AR"/>
        </w:rPr>
        <w:t xml:space="preserve">a PPTA informó </w:t>
      </w:r>
      <w:r w:rsidRPr="001C0777">
        <w:rPr>
          <w:rFonts w:eastAsia="Arial" w:cs="Arial"/>
          <w:szCs w:val="24"/>
          <w:lang w:val="es-AR"/>
        </w:rPr>
        <w:t>que el 22 de junio se realizará el “Seminario Virtual de Integ</w:t>
      </w:r>
      <w:r w:rsidR="00300B92" w:rsidRPr="001C0777">
        <w:rPr>
          <w:rFonts w:eastAsia="Arial" w:cs="Arial"/>
          <w:szCs w:val="24"/>
          <w:lang w:val="es-AR"/>
        </w:rPr>
        <w:t>r</w:t>
      </w:r>
      <w:r w:rsidRPr="001C0777">
        <w:rPr>
          <w:rFonts w:eastAsia="Arial" w:cs="Arial"/>
          <w:szCs w:val="24"/>
          <w:lang w:val="es-AR"/>
        </w:rPr>
        <w:t>a</w:t>
      </w:r>
      <w:r w:rsidR="00300B92" w:rsidRPr="001C0777">
        <w:rPr>
          <w:rFonts w:eastAsia="Arial" w:cs="Arial"/>
          <w:szCs w:val="24"/>
          <w:lang w:val="es-AR"/>
        </w:rPr>
        <w:t xml:space="preserve">ción Energética: Gas Natural – Combustible de transición”, </w:t>
      </w:r>
      <w:r w:rsidRPr="001C0777">
        <w:rPr>
          <w:rFonts w:eastAsia="Arial" w:cs="Arial"/>
          <w:szCs w:val="24"/>
          <w:lang w:val="es-AR"/>
        </w:rPr>
        <w:t xml:space="preserve">y de </w:t>
      </w:r>
      <w:r w:rsidR="00300B92" w:rsidRPr="001C0777">
        <w:rPr>
          <w:rFonts w:eastAsia="Arial" w:cs="Arial"/>
          <w:szCs w:val="24"/>
          <w:lang w:val="es-AR"/>
        </w:rPr>
        <w:t xml:space="preserve">la </w:t>
      </w:r>
      <w:r w:rsidRPr="001C0777">
        <w:rPr>
          <w:rFonts w:eastAsia="Arial" w:cs="Arial"/>
          <w:szCs w:val="24"/>
          <w:lang w:val="es-AR"/>
        </w:rPr>
        <w:t>“R</w:t>
      </w:r>
      <w:r w:rsidR="00300B92" w:rsidRPr="001C0777">
        <w:rPr>
          <w:rFonts w:eastAsia="Arial" w:cs="Arial"/>
          <w:szCs w:val="24"/>
          <w:lang w:val="es-AR"/>
        </w:rPr>
        <w:t>eunión de Ministros de Energía del MERCOSUR (RMEM), el 23 de junio.</w:t>
      </w:r>
    </w:p>
    <w:p w14:paraId="06657AE2" w14:textId="77777777" w:rsidR="00300B92" w:rsidRPr="001C0777" w:rsidRDefault="00300B92" w:rsidP="00300B92">
      <w:pPr>
        <w:pBdr>
          <w:top w:val="nil"/>
          <w:left w:val="nil"/>
          <w:bottom w:val="nil"/>
          <w:right w:val="nil"/>
          <w:between w:val="nil"/>
        </w:pBdr>
        <w:jc w:val="both"/>
        <w:rPr>
          <w:rFonts w:eastAsia="Arial" w:cs="Arial"/>
          <w:b/>
          <w:szCs w:val="24"/>
          <w:lang w:val="es-AR"/>
        </w:rPr>
      </w:pPr>
    </w:p>
    <w:p w14:paraId="7E27E7FF" w14:textId="77777777" w:rsidR="00300B92" w:rsidRPr="001C0777" w:rsidRDefault="00300B92" w:rsidP="00020439">
      <w:pPr>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En tal sentido, la PPTA agradeció a las delegaciones las confirmaciones de asistencia y participación </w:t>
      </w:r>
      <w:r w:rsidR="00752384" w:rsidRPr="001C0777">
        <w:rPr>
          <w:rFonts w:eastAsia="Arial" w:cs="Arial"/>
          <w:szCs w:val="24"/>
          <w:lang w:val="es-AR"/>
        </w:rPr>
        <w:t>a</w:t>
      </w:r>
      <w:r w:rsidRPr="001C0777">
        <w:rPr>
          <w:rFonts w:eastAsia="Arial" w:cs="Arial"/>
          <w:szCs w:val="24"/>
          <w:lang w:val="es-AR"/>
        </w:rPr>
        <w:t xml:space="preserve"> ambos eventos y</w:t>
      </w:r>
      <w:r w:rsidR="00752384" w:rsidRPr="001C0777">
        <w:rPr>
          <w:rFonts w:eastAsia="Arial" w:cs="Arial"/>
          <w:szCs w:val="24"/>
          <w:lang w:val="es-AR"/>
        </w:rPr>
        <w:t>,</w:t>
      </w:r>
      <w:r w:rsidRPr="001C0777">
        <w:rPr>
          <w:rFonts w:eastAsia="Arial" w:cs="Arial"/>
          <w:szCs w:val="24"/>
          <w:lang w:val="es-AR"/>
        </w:rPr>
        <w:t xml:space="preserve"> a la brevedad</w:t>
      </w:r>
      <w:r w:rsidR="00752384" w:rsidRPr="001C0777">
        <w:rPr>
          <w:rFonts w:eastAsia="Arial" w:cs="Arial"/>
          <w:szCs w:val="24"/>
          <w:lang w:val="es-AR"/>
        </w:rPr>
        <w:t>,</w:t>
      </w:r>
      <w:r w:rsidRPr="001C0777">
        <w:rPr>
          <w:rFonts w:eastAsia="Arial" w:cs="Arial"/>
          <w:szCs w:val="24"/>
          <w:lang w:val="es-AR"/>
        </w:rPr>
        <w:t xml:space="preserve"> distribuirá los programas definitivos correspondientes.</w:t>
      </w:r>
    </w:p>
    <w:p w14:paraId="5BFC0ECE" w14:textId="77777777" w:rsidR="00300B92" w:rsidRDefault="00300B92" w:rsidP="00020439">
      <w:pPr>
        <w:pBdr>
          <w:top w:val="nil"/>
          <w:left w:val="nil"/>
          <w:bottom w:val="nil"/>
          <w:right w:val="nil"/>
          <w:between w:val="nil"/>
        </w:pBdr>
        <w:jc w:val="both"/>
        <w:rPr>
          <w:rFonts w:eastAsia="Arial" w:cs="Arial"/>
          <w:b/>
          <w:szCs w:val="24"/>
          <w:lang w:val="es-AR"/>
        </w:rPr>
      </w:pPr>
    </w:p>
    <w:p w14:paraId="297416F0" w14:textId="77777777" w:rsidR="004505AC" w:rsidRPr="001C0777" w:rsidRDefault="004505AC" w:rsidP="00020439">
      <w:pPr>
        <w:pBdr>
          <w:top w:val="nil"/>
          <w:left w:val="nil"/>
          <w:bottom w:val="nil"/>
          <w:right w:val="nil"/>
          <w:between w:val="nil"/>
        </w:pBdr>
        <w:jc w:val="both"/>
        <w:rPr>
          <w:rFonts w:eastAsia="Arial" w:cs="Arial"/>
          <w:b/>
          <w:szCs w:val="24"/>
          <w:lang w:val="es-AR"/>
        </w:rPr>
      </w:pPr>
    </w:p>
    <w:p w14:paraId="6FD0E7B3" w14:textId="77777777" w:rsidR="00020439" w:rsidRPr="001C0777" w:rsidRDefault="00020439" w:rsidP="00384E89">
      <w:pPr>
        <w:widowControl w:val="0"/>
        <w:numPr>
          <w:ilvl w:val="0"/>
          <w:numId w:val="19"/>
        </w:numPr>
        <w:pBdr>
          <w:top w:val="nil"/>
          <w:left w:val="nil"/>
          <w:bottom w:val="nil"/>
          <w:right w:val="nil"/>
          <w:between w:val="nil"/>
        </w:pBdr>
        <w:ind w:left="426" w:hanging="426"/>
        <w:jc w:val="both"/>
        <w:rPr>
          <w:rFonts w:eastAsia="Arial" w:cs="Arial"/>
          <w:b/>
          <w:szCs w:val="24"/>
          <w:lang w:val="es-AR"/>
        </w:rPr>
      </w:pPr>
      <w:r w:rsidRPr="001C0777">
        <w:rPr>
          <w:rFonts w:eastAsia="Arial" w:cs="Arial"/>
          <w:b/>
          <w:szCs w:val="24"/>
          <w:lang w:val="es-AR"/>
        </w:rPr>
        <w:t xml:space="preserve"> FORO EMPRESARIAL</w:t>
      </w:r>
    </w:p>
    <w:p w14:paraId="3C55A953" w14:textId="77777777" w:rsidR="00384E89" w:rsidRPr="001C0777" w:rsidRDefault="00384E89" w:rsidP="00384E89">
      <w:pPr>
        <w:widowControl w:val="0"/>
        <w:pBdr>
          <w:top w:val="nil"/>
          <w:left w:val="nil"/>
          <w:bottom w:val="nil"/>
          <w:right w:val="nil"/>
          <w:between w:val="nil"/>
        </w:pBdr>
        <w:jc w:val="both"/>
        <w:rPr>
          <w:rFonts w:eastAsia="Arial" w:cs="Arial"/>
          <w:b/>
          <w:szCs w:val="24"/>
          <w:lang w:val="es-AR"/>
        </w:rPr>
      </w:pPr>
    </w:p>
    <w:p w14:paraId="3D4DB330" w14:textId="77777777" w:rsidR="00595BE6" w:rsidRPr="001C0777" w:rsidRDefault="00B54F6D" w:rsidP="00384E89">
      <w:pPr>
        <w:widowControl w:val="0"/>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La PPTA informó </w:t>
      </w:r>
      <w:r w:rsidR="00637AD8" w:rsidRPr="001C0777">
        <w:rPr>
          <w:rFonts w:eastAsia="Arial" w:cs="Arial"/>
          <w:szCs w:val="24"/>
          <w:lang w:val="es-AR"/>
        </w:rPr>
        <w:t>sobre el desarrollo del X Foro Empresarial del MERCOSUR, brindando consideraciones sobre los cinco ejes temáticos que lo componen.</w:t>
      </w:r>
      <w:r w:rsidRPr="001C0777">
        <w:rPr>
          <w:rFonts w:eastAsia="Arial" w:cs="Arial"/>
          <w:szCs w:val="24"/>
          <w:lang w:val="es-AR"/>
        </w:rPr>
        <w:t xml:space="preserve"> En particular, </w:t>
      </w:r>
      <w:r w:rsidR="00595BE6" w:rsidRPr="001C0777">
        <w:rPr>
          <w:rFonts w:eastAsia="Arial" w:cs="Arial"/>
          <w:szCs w:val="24"/>
          <w:lang w:val="es-AR"/>
        </w:rPr>
        <w:t>destacó</w:t>
      </w:r>
      <w:r w:rsidRPr="001C0777">
        <w:rPr>
          <w:rFonts w:eastAsia="Arial" w:cs="Arial"/>
          <w:szCs w:val="24"/>
          <w:lang w:val="es-AR"/>
        </w:rPr>
        <w:t xml:space="preserve"> la realización</w:t>
      </w:r>
      <w:r w:rsidR="00595BE6" w:rsidRPr="001C0777">
        <w:rPr>
          <w:rFonts w:eastAsia="Arial" w:cs="Arial"/>
          <w:szCs w:val="24"/>
          <w:lang w:val="es-AR"/>
        </w:rPr>
        <w:t xml:space="preserve"> el 27 de abril y</w:t>
      </w:r>
      <w:r w:rsidR="00752384" w:rsidRPr="001C0777">
        <w:rPr>
          <w:rFonts w:eastAsia="Arial" w:cs="Arial"/>
          <w:szCs w:val="24"/>
          <w:lang w:val="es-AR"/>
        </w:rPr>
        <w:t>,</w:t>
      </w:r>
      <w:r w:rsidRPr="001C0777">
        <w:rPr>
          <w:rFonts w:eastAsia="Arial" w:cs="Arial"/>
          <w:szCs w:val="24"/>
          <w:lang w:val="es-AR"/>
        </w:rPr>
        <w:t xml:space="preserve"> </w:t>
      </w:r>
      <w:r w:rsidR="00595BE6" w:rsidRPr="001C0777">
        <w:rPr>
          <w:rFonts w:eastAsia="Arial" w:cs="Arial"/>
          <w:szCs w:val="24"/>
          <w:lang w:val="es-AR"/>
        </w:rPr>
        <w:t xml:space="preserve">en el marco del capítulo </w:t>
      </w:r>
      <w:r w:rsidR="00705519" w:rsidRPr="001C0777">
        <w:rPr>
          <w:rFonts w:eastAsia="Arial" w:cs="Arial"/>
          <w:szCs w:val="24"/>
          <w:lang w:val="es-AR"/>
        </w:rPr>
        <w:t xml:space="preserve">relativo a </w:t>
      </w:r>
      <w:r w:rsidR="00E32312" w:rsidRPr="001C0777">
        <w:rPr>
          <w:rFonts w:eastAsia="Arial" w:cs="Arial"/>
          <w:szCs w:val="24"/>
          <w:lang w:val="es-AR"/>
        </w:rPr>
        <w:t>comercio</w:t>
      </w:r>
      <w:r w:rsidR="00595BE6" w:rsidRPr="001C0777">
        <w:rPr>
          <w:rFonts w:eastAsia="Arial" w:cs="Arial"/>
          <w:szCs w:val="24"/>
          <w:lang w:val="es-AR"/>
        </w:rPr>
        <w:t xml:space="preserve"> y </w:t>
      </w:r>
      <w:r w:rsidR="00705519" w:rsidRPr="001C0777">
        <w:rPr>
          <w:rFonts w:eastAsia="Arial" w:cs="Arial"/>
          <w:szCs w:val="24"/>
          <w:lang w:val="es-AR"/>
        </w:rPr>
        <w:t>g</w:t>
      </w:r>
      <w:r w:rsidR="00595BE6" w:rsidRPr="001C0777">
        <w:rPr>
          <w:rFonts w:eastAsia="Arial" w:cs="Arial"/>
          <w:szCs w:val="24"/>
          <w:lang w:val="es-AR"/>
        </w:rPr>
        <w:t>énero, del encuentro “Mujeres empresarias en el MERCOSUR</w:t>
      </w:r>
      <w:r w:rsidR="00705519" w:rsidRPr="001C0777">
        <w:rPr>
          <w:rFonts w:eastAsia="Arial" w:cs="Arial"/>
          <w:szCs w:val="24"/>
          <w:lang w:val="es-AR"/>
        </w:rPr>
        <w:t>:</w:t>
      </w:r>
      <w:r w:rsidR="00595BE6" w:rsidRPr="001C0777">
        <w:rPr>
          <w:rFonts w:eastAsia="Arial" w:cs="Arial"/>
          <w:szCs w:val="24"/>
          <w:lang w:val="es-AR"/>
        </w:rPr>
        <w:t xml:space="preserve"> </w:t>
      </w:r>
      <w:r w:rsidR="00595BE6" w:rsidRPr="001C0777">
        <w:rPr>
          <w:rFonts w:eastAsia="Arial" w:cs="Arial"/>
          <w:szCs w:val="24"/>
          <w:lang w:val="es-AR"/>
        </w:rPr>
        <w:lastRenderedPageBreak/>
        <w:t xml:space="preserve">Propiciando Negocios con Expansión </w:t>
      </w:r>
      <w:r w:rsidR="00E32312" w:rsidRPr="001C0777">
        <w:rPr>
          <w:rFonts w:eastAsia="Arial" w:cs="Arial"/>
          <w:szCs w:val="24"/>
          <w:lang w:val="es-AR"/>
        </w:rPr>
        <w:t>Regional</w:t>
      </w:r>
      <w:r w:rsidR="00595BE6" w:rsidRPr="001C0777">
        <w:rPr>
          <w:rFonts w:eastAsia="Arial" w:cs="Arial"/>
          <w:szCs w:val="24"/>
          <w:lang w:val="es-AR"/>
        </w:rPr>
        <w:t xml:space="preserve">”; y </w:t>
      </w:r>
      <w:r w:rsidR="00705519" w:rsidRPr="001C0777">
        <w:rPr>
          <w:rFonts w:eastAsia="Arial" w:cs="Arial"/>
          <w:szCs w:val="24"/>
          <w:lang w:val="es-AR"/>
        </w:rPr>
        <w:t>la realización el 7 de junio y</w:t>
      </w:r>
      <w:r w:rsidR="00752384" w:rsidRPr="001C0777">
        <w:rPr>
          <w:rFonts w:eastAsia="Arial" w:cs="Arial"/>
          <w:szCs w:val="24"/>
          <w:lang w:val="es-AR"/>
        </w:rPr>
        <w:t>,</w:t>
      </w:r>
      <w:r w:rsidR="00705519" w:rsidRPr="001C0777">
        <w:rPr>
          <w:rFonts w:eastAsia="Arial" w:cs="Arial"/>
          <w:szCs w:val="24"/>
          <w:lang w:val="es-AR"/>
        </w:rPr>
        <w:t xml:space="preserve"> en el marco del capítulo automotor, del </w:t>
      </w:r>
      <w:r w:rsidR="0083497A" w:rsidRPr="001C0777">
        <w:rPr>
          <w:rFonts w:eastAsia="Arial" w:cs="Arial"/>
          <w:szCs w:val="24"/>
          <w:lang w:val="es-AR"/>
        </w:rPr>
        <w:t>cierre de los trabajos del semestre y presentación de recomendaciones sobre</w:t>
      </w:r>
      <w:r w:rsidR="00705519" w:rsidRPr="001C0777">
        <w:rPr>
          <w:rFonts w:eastAsia="Arial" w:cs="Arial"/>
          <w:szCs w:val="24"/>
          <w:lang w:val="es-AR"/>
        </w:rPr>
        <w:t xml:space="preserve"> “Transición hacia la movilidad sustentable”. </w:t>
      </w:r>
    </w:p>
    <w:p w14:paraId="68E010B3" w14:textId="77777777" w:rsidR="00705519" w:rsidRPr="001C0777" w:rsidRDefault="00705519" w:rsidP="00384E89">
      <w:pPr>
        <w:widowControl w:val="0"/>
        <w:pBdr>
          <w:top w:val="nil"/>
          <w:left w:val="nil"/>
          <w:bottom w:val="nil"/>
          <w:right w:val="nil"/>
          <w:between w:val="nil"/>
        </w:pBdr>
        <w:jc w:val="both"/>
        <w:rPr>
          <w:rFonts w:eastAsia="Arial" w:cs="Arial"/>
          <w:szCs w:val="24"/>
          <w:lang w:val="es-AR"/>
        </w:rPr>
      </w:pPr>
    </w:p>
    <w:p w14:paraId="76EDA22D" w14:textId="77777777" w:rsidR="00637AD8" w:rsidRPr="001C0777" w:rsidRDefault="00B54F6D" w:rsidP="00384E89">
      <w:pPr>
        <w:widowControl w:val="0"/>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Asimismo, </w:t>
      </w:r>
      <w:r w:rsidR="00705519" w:rsidRPr="001C0777">
        <w:rPr>
          <w:rFonts w:eastAsia="Arial" w:cs="Arial"/>
          <w:szCs w:val="24"/>
          <w:lang w:val="es-AR"/>
        </w:rPr>
        <w:t xml:space="preserve">la PPTA señaló que </w:t>
      </w:r>
      <w:r w:rsidRPr="001C0777">
        <w:rPr>
          <w:rFonts w:eastAsia="Arial" w:cs="Arial"/>
          <w:szCs w:val="24"/>
          <w:lang w:val="es-AR"/>
        </w:rPr>
        <w:t xml:space="preserve">próximamente </w:t>
      </w:r>
      <w:r w:rsidR="00705519" w:rsidRPr="001C0777">
        <w:rPr>
          <w:rFonts w:eastAsia="Arial" w:cs="Arial"/>
          <w:szCs w:val="24"/>
          <w:lang w:val="es-AR"/>
        </w:rPr>
        <w:t xml:space="preserve">se </w:t>
      </w:r>
      <w:r w:rsidR="00E32312" w:rsidRPr="001C0777">
        <w:rPr>
          <w:rFonts w:eastAsia="Arial" w:cs="Arial"/>
          <w:szCs w:val="24"/>
          <w:lang w:val="es-AR"/>
        </w:rPr>
        <w:t>realizarán</w:t>
      </w:r>
      <w:r w:rsidR="00705519" w:rsidRPr="001C0777">
        <w:rPr>
          <w:rFonts w:eastAsia="Arial" w:cs="Arial"/>
          <w:szCs w:val="24"/>
          <w:lang w:val="es-AR"/>
        </w:rPr>
        <w:t xml:space="preserve"> </w:t>
      </w:r>
      <w:r w:rsidR="00E553DF" w:rsidRPr="001C0777">
        <w:rPr>
          <w:rFonts w:eastAsia="Arial" w:cs="Arial"/>
          <w:szCs w:val="24"/>
          <w:lang w:val="es-AR"/>
        </w:rPr>
        <w:t xml:space="preserve">la </w:t>
      </w:r>
      <w:r w:rsidR="000369A7" w:rsidRPr="001C0777">
        <w:rPr>
          <w:rFonts w:eastAsia="Arial" w:cs="Arial"/>
          <w:szCs w:val="24"/>
          <w:lang w:val="es-AR"/>
        </w:rPr>
        <w:t xml:space="preserve">reunión </w:t>
      </w:r>
      <w:r w:rsidR="00E553DF" w:rsidRPr="001C0777">
        <w:rPr>
          <w:rFonts w:eastAsia="Arial" w:cs="Arial"/>
          <w:szCs w:val="24"/>
          <w:lang w:val="es-AR"/>
        </w:rPr>
        <w:t xml:space="preserve">de presentación de conclusiones y recomendaciones </w:t>
      </w:r>
      <w:r w:rsidR="00705519" w:rsidRPr="001C0777">
        <w:rPr>
          <w:rFonts w:eastAsia="Arial" w:cs="Arial"/>
          <w:szCs w:val="24"/>
          <w:lang w:val="es-AR"/>
        </w:rPr>
        <w:t xml:space="preserve">correspondientes a los capítulos sobre </w:t>
      </w:r>
      <w:r w:rsidR="00E553DF" w:rsidRPr="001C0777">
        <w:rPr>
          <w:rFonts w:eastAsia="Arial" w:cs="Arial"/>
          <w:szCs w:val="24"/>
          <w:lang w:val="es-AR"/>
        </w:rPr>
        <w:t>“Industria manufacturera de la salud: Hacia la autosuficiencia regional en la producción de equipamientos médicos”</w:t>
      </w:r>
      <w:r w:rsidR="00705519" w:rsidRPr="001C0777">
        <w:rPr>
          <w:rFonts w:eastAsia="Arial" w:cs="Arial"/>
          <w:szCs w:val="24"/>
          <w:lang w:val="es-AR"/>
        </w:rPr>
        <w:t xml:space="preserve">, </w:t>
      </w:r>
      <w:r w:rsidR="00300B92" w:rsidRPr="001C0777">
        <w:rPr>
          <w:rFonts w:eastAsia="Arial" w:cs="Arial"/>
          <w:szCs w:val="24"/>
          <w:lang w:val="es-AR"/>
        </w:rPr>
        <w:t xml:space="preserve">el 22 de junio en formato presencial, </w:t>
      </w:r>
      <w:r w:rsidR="00705519" w:rsidRPr="001C0777">
        <w:rPr>
          <w:rFonts w:eastAsia="Arial" w:cs="Arial"/>
          <w:szCs w:val="24"/>
          <w:lang w:val="es-AR"/>
        </w:rPr>
        <w:t>y</w:t>
      </w:r>
      <w:r w:rsidR="00E553DF" w:rsidRPr="001C0777">
        <w:rPr>
          <w:rFonts w:eastAsia="Arial" w:cs="Arial"/>
          <w:szCs w:val="24"/>
          <w:lang w:val="es-AR"/>
        </w:rPr>
        <w:t xml:space="preserve"> </w:t>
      </w:r>
      <w:r w:rsidR="000369A7" w:rsidRPr="001C0777">
        <w:rPr>
          <w:rFonts w:eastAsia="Arial" w:cs="Arial"/>
          <w:szCs w:val="24"/>
          <w:lang w:val="es-AR"/>
        </w:rPr>
        <w:t>de los segmentos de biotecnología y audiovisual</w:t>
      </w:r>
      <w:r w:rsidR="00300B92" w:rsidRPr="001C0777">
        <w:rPr>
          <w:rFonts w:eastAsia="Arial" w:cs="Arial"/>
          <w:szCs w:val="24"/>
          <w:lang w:val="es-AR"/>
        </w:rPr>
        <w:t xml:space="preserve">, en fecha a </w:t>
      </w:r>
      <w:r w:rsidR="000369A7" w:rsidRPr="001C0777">
        <w:rPr>
          <w:rFonts w:eastAsia="Arial" w:cs="Arial"/>
          <w:szCs w:val="24"/>
          <w:lang w:val="es-AR"/>
        </w:rPr>
        <w:t>confirmar</w:t>
      </w:r>
      <w:r w:rsidR="00705519" w:rsidRPr="001C0777">
        <w:rPr>
          <w:rFonts w:eastAsia="Arial" w:cs="Arial"/>
          <w:szCs w:val="24"/>
          <w:lang w:val="es-AR"/>
        </w:rPr>
        <w:t>.</w:t>
      </w:r>
    </w:p>
    <w:p w14:paraId="1573A1EB" w14:textId="77777777" w:rsidR="00637AD8" w:rsidRPr="001C0777" w:rsidRDefault="00637AD8" w:rsidP="00384E89">
      <w:pPr>
        <w:widowControl w:val="0"/>
        <w:pBdr>
          <w:top w:val="nil"/>
          <w:left w:val="nil"/>
          <w:bottom w:val="nil"/>
          <w:right w:val="nil"/>
          <w:between w:val="nil"/>
        </w:pBdr>
        <w:jc w:val="both"/>
        <w:rPr>
          <w:rFonts w:eastAsia="Arial" w:cs="Arial"/>
          <w:szCs w:val="24"/>
          <w:lang w:val="es-AR"/>
        </w:rPr>
      </w:pPr>
    </w:p>
    <w:p w14:paraId="10177ABB" w14:textId="1264BB80" w:rsidR="000369A7" w:rsidRPr="001C0777" w:rsidRDefault="002F3F71" w:rsidP="00384E89">
      <w:pPr>
        <w:widowControl w:val="0"/>
        <w:pBdr>
          <w:top w:val="nil"/>
          <w:left w:val="nil"/>
          <w:bottom w:val="nil"/>
          <w:right w:val="nil"/>
          <w:between w:val="nil"/>
        </w:pBdr>
        <w:jc w:val="both"/>
        <w:rPr>
          <w:rFonts w:eastAsia="Arial" w:cs="Arial"/>
          <w:szCs w:val="24"/>
          <w:lang w:val="es-AR"/>
        </w:rPr>
      </w:pPr>
      <w:r w:rsidRPr="001C0777">
        <w:rPr>
          <w:rFonts w:eastAsia="Arial" w:cs="Arial"/>
          <w:szCs w:val="24"/>
          <w:lang w:val="es-AR"/>
        </w:rPr>
        <w:t>El GMC</w:t>
      </w:r>
      <w:r w:rsidR="000369A7" w:rsidRPr="001C0777">
        <w:rPr>
          <w:rFonts w:eastAsia="Arial" w:cs="Arial"/>
          <w:szCs w:val="24"/>
          <w:lang w:val="es-AR"/>
        </w:rPr>
        <w:t xml:space="preserve"> destacó la importancia de que los resultados de los distintos capítulos del X Foro Empresarial se transmitan a los foros correspondientes de la estructura institucional del MERCOSUR a fin de su evaluación, seguimiento, y ejecución en los casos que se consideren pertinentes. </w:t>
      </w:r>
    </w:p>
    <w:p w14:paraId="6FCC20E9" w14:textId="77777777" w:rsidR="000369A7" w:rsidRPr="001C0777" w:rsidRDefault="000369A7" w:rsidP="00384E89">
      <w:pPr>
        <w:widowControl w:val="0"/>
        <w:pBdr>
          <w:top w:val="nil"/>
          <w:left w:val="nil"/>
          <w:bottom w:val="nil"/>
          <w:right w:val="nil"/>
          <w:between w:val="nil"/>
        </w:pBdr>
        <w:jc w:val="both"/>
        <w:rPr>
          <w:rFonts w:eastAsia="Arial" w:cs="Arial"/>
          <w:szCs w:val="24"/>
          <w:highlight w:val="yellow"/>
          <w:lang w:val="es-AR"/>
        </w:rPr>
      </w:pPr>
    </w:p>
    <w:p w14:paraId="051787B4" w14:textId="77777777" w:rsidR="00384E89" w:rsidRPr="001C0777" w:rsidRDefault="00384E89" w:rsidP="00384E89">
      <w:pPr>
        <w:widowControl w:val="0"/>
        <w:pBdr>
          <w:top w:val="nil"/>
          <w:left w:val="nil"/>
          <w:bottom w:val="nil"/>
          <w:right w:val="nil"/>
          <w:between w:val="nil"/>
        </w:pBdr>
        <w:jc w:val="both"/>
        <w:rPr>
          <w:rFonts w:eastAsia="Arial" w:cs="Arial"/>
          <w:szCs w:val="24"/>
          <w:lang w:val="es-AR"/>
        </w:rPr>
      </w:pPr>
      <w:r w:rsidRPr="001C0777">
        <w:rPr>
          <w:rFonts w:eastAsia="Arial" w:cs="Arial"/>
          <w:szCs w:val="24"/>
          <w:lang w:val="es-AR"/>
        </w:rPr>
        <w:t>El tema continúa en agenda.</w:t>
      </w:r>
    </w:p>
    <w:p w14:paraId="72BDBE02" w14:textId="77777777" w:rsidR="00384E89" w:rsidRDefault="00384E89" w:rsidP="00384E89">
      <w:pPr>
        <w:widowControl w:val="0"/>
        <w:pBdr>
          <w:top w:val="nil"/>
          <w:left w:val="nil"/>
          <w:bottom w:val="nil"/>
          <w:right w:val="nil"/>
          <w:between w:val="nil"/>
        </w:pBdr>
        <w:ind w:left="426"/>
        <w:jc w:val="both"/>
        <w:rPr>
          <w:rFonts w:eastAsia="Arial" w:cs="Arial"/>
          <w:b/>
          <w:szCs w:val="24"/>
          <w:lang w:val="es-AR"/>
        </w:rPr>
      </w:pPr>
    </w:p>
    <w:p w14:paraId="65866D76" w14:textId="77777777" w:rsidR="004505AC" w:rsidRPr="001C0777" w:rsidRDefault="004505AC" w:rsidP="00384E89">
      <w:pPr>
        <w:widowControl w:val="0"/>
        <w:pBdr>
          <w:top w:val="nil"/>
          <w:left w:val="nil"/>
          <w:bottom w:val="nil"/>
          <w:right w:val="nil"/>
          <w:between w:val="nil"/>
        </w:pBdr>
        <w:ind w:left="426"/>
        <w:jc w:val="both"/>
        <w:rPr>
          <w:rFonts w:eastAsia="Arial" w:cs="Arial"/>
          <w:b/>
          <w:szCs w:val="24"/>
          <w:lang w:val="es-AR"/>
        </w:rPr>
      </w:pPr>
    </w:p>
    <w:p w14:paraId="742F46B6" w14:textId="77777777" w:rsidR="00384E89" w:rsidRPr="001C0777" w:rsidRDefault="00384E89" w:rsidP="00384E89">
      <w:pPr>
        <w:widowControl w:val="0"/>
        <w:numPr>
          <w:ilvl w:val="0"/>
          <w:numId w:val="19"/>
        </w:numPr>
        <w:pBdr>
          <w:top w:val="nil"/>
          <w:left w:val="nil"/>
          <w:bottom w:val="nil"/>
          <w:right w:val="nil"/>
          <w:between w:val="nil"/>
        </w:pBdr>
        <w:ind w:left="426" w:hanging="426"/>
        <w:jc w:val="both"/>
        <w:rPr>
          <w:rFonts w:eastAsia="Arial" w:cs="Arial"/>
          <w:b/>
          <w:szCs w:val="24"/>
          <w:lang w:val="es-AR"/>
        </w:rPr>
      </w:pPr>
      <w:r w:rsidRPr="001C0777">
        <w:rPr>
          <w:rFonts w:eastAsia="Arial" w:cs="Arial"/>
          <w:b/>
          <w:szCs w:val="24"/>
          <w:lang w:val="es-AR"/>
        </w:rPr>
        <w:t>SELLO DEL BUEN DISEÑO MERCOSUR</w:t>
      </w:r>
    </w:p>
    <w:p w14:paraId="54B8BB36" w14:textId="77777777" w:rsidR="005C557B" w:rsidRPr="001C0777" w:rsidRDefault="005C557B" w:rsidP="005C557B">
      <w:pPr>
        <w:widowControl w:val="0"/>
        <w:pBdr>
          <w:top w:val="nil"/>
          <w:left w:val="nil"/>
          <w:bottom w:val="nil"/>
          <w:right w:val="nil"/>
          <w:between w:val="nil"/>
        </w:pBdr>
        <w:jc w:val="both"/>
        <w:rPr>
          <w:rFonts w:eastAsia="Arial" w:cs="Arial"/>
          <w:b/>
          <w:szCs w:val="24"/>
          <w:lang w:val="es-AR"/>
        </w:rPr>
      </w:pPr>
    </w:p>
    <w:p w14:paraId="4DF2F3A3" w14:textId="77777777" w:rsidR="006F2E04" w:rsidRPr="001C0777" w:rsidRDefault="005C557B" w:rsidP="005C557B">
      <w:pPr>
        <w:widowControl w:val="0"/>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La PPTA realizó una presentación sobre el </w:t>
      </w:r>
      <w:r w:rsidR="00705519" w:rsidRPr="001C0777">
        <w:rPr>
          <w:rFonts w:eastAsia="Arial" w:cs="Arial"/>
          <w:szCs w:val="24"/>
          <w:lang w:val="es-AR"/>
        </w:rPr>
        <w:t xml:space="preserve">funcionamiento del </w:t>
      </w:r>
      <w:r w:rsidRPr="001C0777">
        <w:rPr>
          <w:rFonts w:eastAsia="Arial" w:cs="Arial"/>
          <w:szCs w:val="24"/>
          <w:lang w:val="es-AR"/>
        </w:rPr>
        <w:t xml:space="preserve">programa “Sello de Buen Diseño Argentino”, que estuvo a cargo del Director Nacional de Política </w:t>
      </w:r>
      <w:r w:rsidR="00E32312" w:rsidRPr="001C0777">
        <w:rPr>
          <w:rFonts w:eastAsia="Arial" w:cs="Arial"/>
          <w:szCs w:val="24"/>
          <w:lang w:val="es-AR"/>
        </w:rPr>
        <w:t>Pyme</w:t>
      </w:r>
      <w:r w:rsidR="00705519" w:rsidRPr="001C0777">
        <w:rPr>
          <w:rFonts w:eastAsia="Arial" w:cs="Arial"/>
          <w:szCs w:val="24"/>
          <w:lang w:val="es-AR"/>
        </w:rPr>
        <w:t xml:space="preserve"> del Ministerio de Economía</w:t>
      </w:r>
      <w:r w:rsidRPr="001C0777">
        <w:rPr>
          <w:rFonts w:eastAsia="Arial" w:cs="Arial"/>
          <w:szCs w:val="24"/>
          <w:lang w:val="es-AR"/>
        </w:rPr>
        <w:t xml:space="preserve">, Lic. </w:t>
      </w:r>
      <w:r w:rsidR="006F2E04" w:rsidRPr="001C0777">
        <w:rPr>
          <w:rFonts w:eastAsia="Arial" w:cs="Arial"/>
          <w:szCs w:val="24"/>
          <w:lang w:val="es-AR"/>
        </w:rPr>
        <w:t>Alejandro Bercovich, a los fines de ilustrar el mecanismo de distinción de empresas argentinas por sus capacidades para la innovación y la promoción del diseño.</w:t>
      </w:r>
    </w:p>
    <w:p w14:paraId="7C799911" w14:textId="77777777" w:rsidR="006F2E04" w:rsidRPr="001C0777" w:rsidRDefault="006F2E04" w:rsidP="005C557B">
      <w:pPr>
        <w:widowControl w:val="0"/>
        <w:pBdr>
          <w:top w:val="nil"/>
          <w:left w:val="nil"/>
          <w:bottom w:val="nil"/>
          <w:right w:val="nil"/>
          <w:between w:val="nil"/>
        </w:pBdr>
        <w:jc w:val="both"/>
        <w:rPr>
          <w:rFonts w:eastAsia="Arial" w:cs="Arial"/>
          <w:szCs w:val="24"/>
          <w:lang w:val="es-AR"/>
        </w:rPr>
      </w:pPr>
    </w:p>
    <w:p w14:paraId="5FF20DBF" w14:textId="2E9945D8" w:rsidR="006F2E04" w:rsidRPr="001C0777" w:rsidRDefault="006F2E04" w:rsidP="005C557B">
      <w:pPr>
        <w:widowControl w:val="0"/>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Por otra parte, en adición a la Nota PPTA N° 244/2023, la PPTA presentó un documento conceptual que contiene una propuesta de acción para </w:t>
      </w:r>
      <w:r w:rsidR="00B54F6D" w:rsidRPr="001C0777">
        <w:rPr>
          <w:rFonts w:eastAsia="Arial" w:cs="Arial"/>
          <w:szCs w:val="24"/>
          <w:lang w:val="es-AR"/>
        </w:rPr>
        <w:t xml:space="preserve">el desarrollo del “Sello del Buen </w:t>
      </w:r>
      <w:r w:rsidR="00954292" w:rsidRPr="001C0777">
        <w:rPr>
          <w:rFonts w:eastAsia="Arial" w:cs="Arial"/>
          <w:szCs w:val="24"/>
          <w:lang w:val="es-AR"/>
        </w:rPr>
        <w:t>D</w:t>
      </w:r>
      <w:r w:rsidR="00B54F6D" w:rsidRPr="001C0777">
        <w:rPr>
          <w:rFonts w:eastAsia="Arial" w:cs="Arial"/>
          <w:szCs w:val="24"/>
          <w:lang w:val="es-AR"/>
        </w:rPr>
        <w:t>iseño MERCOSUR”</w:t>
      </w:r>
      <w:r w:rsidR="00705519" w:rsidRPr="001C0777">
        <w:rPr>
          <w:rFonts w:eastAsia="Arial" w:cs="Arial"/>
          <w:szCs w:val="24"/>
          <w:lang w:val="es-AR"/>
        </w:rPr>
        <w:t xml:space="preserve">, como una herramienta de </w:t>
      </w:r>
      <w:r w:rsidRPr="001C0777">
        <w:rPr>
          <w:rFonts w:eastAsia="Arial" w:cs="Arial"/>
          <w:szCs w:val="24"/>
          <w:lang w:val="es-AR"/>
        </w:rPr>
        <w:t xml:space="preserve">promoción del diseño e innovación a nivel regional </w:t>
      </w:r>
      <w:r w:rsidRPr="00794313">
        <w:rPr>
          <w:rFonts w:eastAsia="Arial" w:cs="Arial"/>
          <w:b/>
          <w:szCs w:val="24"/>
          <w:lang w:val="es-AR"/>
        </w:rPr>
        <w:t>(Anexo</w:t>
      </w:r>
      <w:r w:rsidR="00E2724D" w:rsidRPr="00794313">
        <w:rPr>
          <w:rFonts w:eastAsia="Arial" w:cs="Arial"/>
          <w:b/>
          <w:szCs w:val="24"/>
          <w:lang w:val="es-AR"/>
        </w:rPr>
        <w:t xml:space="preserve"> V</w:t>
      </w:r>
      <w:r w:rsidR="00BC33A0" w:rsidRPr="00794313">
        <w:rPr>
          <w:rFonts w:eastAsia="Arial" w:cs="Arial"/>
          <w:b/>
          <w:szCs w:val="24"/>
          <w:lang w:val="es-AR"/>
        </w:rPr>
        <w:t>II</w:t>
      </w:r>
      <w:r w:rsidRPr="00794313">
        <w:rPr>
          <w:rFonts w:eastAsia="Arial" w:cs="Arial"/>
          <w:b/>
          <w:szCs w:val="24"/>
          <w:lang w:val="es-AR"/>
        </w:rPr>
        <w:t xml:space="preserve"> – RESERVADO).</w:t>
      </w:r>
    </w:p>
    <w:p w14:paraId="640639DE" w14:textId="77777777" w:rsidR="006F2E04" w:rsidRPr="001C0777" w:rsidRDefault="006F2E04" w:rsidP="005C557B">
      <w:pPr>
        <w:widowControl w:val="0"/>
        <w:pBdr>
          <w:top w:val="nil"/>
          <w:left w:val="nil"/>
          <w:bottom w:val="nil"/>
          <w:right w:val="nil"/>
          <w:between w:val="nil"/>
        </w:pBdr>
        <w:jc w:val="both"/>
        <w:rPr>
          <w:rFonts w:eastAsia="Arial" w:cs="Arial"/>
          <w:szCs w:val="24"/>
          <w:lang w:val="es-AR"/>
        </w:rPr>
      </w:pPr>
    </w:p>
    <w:p w14:paraId="5DE6DF8D" w14:textId="5AE0300D" w:rsidR="006F2E04" w:rsidRPr="001C0777" w:rsidRDefault="006F2E04" w:rsidP="005C557B">
      <w:pPr>
        <w:widowControl w:val="0"/>
        <w:pBdr>
          <w:top w:val="nil"/>
          <w:left w:val="nil"/>
          <w:bottom w:val="nil"/>
          <w:right w:val="nil"/>
          <w:between w:val="nil"/>
        </w:pBdr>
        <w:jc w:val="both"/>
        <w:rPr>
          <w:rFonts w:eastAsia="Arial" w:cs="Arial"/>
          <w:szCs w:val="24"/>
          <w:lang w:val="es-AR"/>
        </w:rPr>
      </w:pPr>
      <w:r w:rsidRPr="001C0777">
        <w:rPr>
          <w:rFonts w:eastAsia="Arial" w:cs="Arial"/>
          <w:szCs w:val="24"/>
          <w:lang w:val="es-AR"/>
        </w:rPr>
        <w:t>Las delegaciones intercambi</w:t>
      </w:r>
      <w:r w:rsidR="00B54F6D" w:rsidRPr="001C0777">
        <w:rPr>
          <w:rFonts w:eastAsia="Arial" w:cs="Arial"/>
          <w:szCs w:val="24"/>
          <w:lang w:val="es-AR"/>
        </w:rPr>
        <w:t>a</w:t>
      </w:r>
      <w:r w:rsidRPr="001C0777">
        <w:rPr>
          <w:rFonts w:eastAsia="Arial" w:cs="Arial"/>
          <w:szCs w:val="24"/>
          <w:lang w:val="es-AR"/>
        </w:rPr>
        <w:t xml:space="preserve">ron comentarios sobre la propuesta y se comprometieron a identificar los interlocutores o referentes </w:t>
      </w:r>
      <w:r w:rsidR="00705519" w:rsidRPr="001C0777">
        <w:rPr>
          <w:rFonts w:eastAsia="Arial" w:cs="Arial"/>
          <w:szCs w:val="24"/>
          <w:lang w:val="es-AR"/>
        </w:rPr>
        <w:t xml:space="preserve">nacionales </w:t>
      </w:r>
      <w:r w:rsidRPr="001C0777">
        <w:rPr>
          <w:rFonts w:eastAsia="Arial" w:cs="Arial"/>
          <w:szCs w:val="24"/>
          <w:lang w:val="es-AR"/>
        </w:rPr>
        <w:t xml:space="preserve">en esta temática a los fines </w:t>
      </w:r>
      <w:r w:rsidR="00462FBA" w:rsidRPr="001C0777">
        <w:rPr>
          <w:rFonts w:eastAsia="Arial" w:cs="Arial"/>
          <w:szCs w:val="24"/>
          <w:lang w:val="es-AR"/>
        </w:rPr>
        <w:t xml:space="preserve">de </w:t>
      </w:r>
      <w:r w:rsidR="00E553DF" w:rsidRPr="001C0777">
        <w:rPr>
          <w:rFonts w:eastAsia="Arial" w:cs="Arial"/>
          <w:szCs w:val="24"/>
          <w:lang w:val="es-AR"/>
        </w:rPr>
        <w:t xml:space="preserve">avanzar </w:t>
      </w:r>
      <w:r w:rsidR="00462FBA" w:rsidRPr="001C0777">
        <w:rPr>
          <w:rFonts w:eastAsia="Arial" w:cs="Arial"/>
          <w:szCs w:val="24"/>
          <w:lang w:val="es-AR"/>
        </w:rPr>
        <w:t xml:space="preserve">en la discusión </w:t>
      </w:r>
      <w:r w:rsidR="00E553DF" w:rsidRPr="001C0777">
        <w:rPr>
          <w:rFonts w:eastAsia="Arial" w:cs="Arial"/>
          <w:szCs w:val="24"/>
          <w:lang w:val="es-AR"/>
        </w:rPr>
        <w:t>de la propuesta argentina</w:t>
      </w:r>
      <w:r w:rsidRPr="001C0777">
        <w:rPr>
          <w:rFonts w:eastAsia="Arial" w:cs="Arial"/>
          <w:szCs w:val="24"/>
          <w:lang w:val="es-AR"/>
        </w:rPr>
        <w:t>.</w:t>
      </w:r>
    </w:p>
    <w:p w14:paraId="7D1AFF42" w14:textId="77777777" w:rsidR="006F2E04" w:rsidRPr="001C0777" w:rsidRDefault="006F2E04" w:rsidP="005C557B">
      <w:pPr>
        <w:widowControl w:val="0"/>
        <w:pBdr>
          <w:top w:val="nil"/>
          <w:left w:val="nil"/>
          <w:bottom w:val="nil"/>
          <w:right w:val="nil"/>
          <w:between w:val="nil"/>
        </w:pBdr>
        <w:jc w:val="both"/>
        <w:rPr>
          <w:rFonts w:eastAsia="Arial" w:cs="Arial"/>
          <w:szCs w:val="24"/>
          <w:lang w:val="es-AR"/>
        </w:rPr>
      </w:pPr>
    </w:p>
    <w:p w14:paraId="0FBF7B6B" w14:textId="77777777" w:rsidR="006F2E04" w:rsidRPr="001C0777" w:rsidRDefault="006F2E04" w:rsidP="006F2E04">
      <w:pPr>
        <w:widowControl w:val="0"/>
        <w:pBdr>
          <w:top w:val="nil"/>
          <w:left w:val="nil"/>
          <w:bottom w:val="nil"/>
          <w:right w:val="nil"/>
          <w:between w:val="nil"/>
        </w:pBdr>
        <w:jc w:val="both"/>
        <w:rPr>
          <w:rFonts w:eastAsia="Arial" w:cs="Arial"/>
          <w:szCs w:val="24"/>
          <w:lang w:val="es-AR"/>
        </w:rPr>
      </w:pPr>
      <w:r w:rsidRPr="001C0777">
        <w:rPr>
          <w:rFonts w:eastAsia="Arial" w:cs="Arial"/>
          <w:szCs w:val="24"/>
          <w:lang w:val="es-AR"/>
        </w:rPr>
        <w:t>El tema continúa en agenda.</w:t>
      </w:r>
    </w:p>
    <w:p w14:paraId="3FEE75D6" w14:textId="77777777" w:rsidR="00DC0445" w:rsidRDefault="00DC0445" w:rsidP="00020439">
      <w:pPr>
        <w:pBdr>
          <w:top w:val="nil"/>
          <w:left w:val="nil"/>
          <w:bottom w:val="nil"/>
          <w:right w:val="nil"/>
          <w:between w:val="nil"/>
        </w:pBdr>
        <w:jc w:val="both"/>
        <w:rPr>
          <w:rFonts w:eastAsia="Arial" w:cs="Arial"/>
          <w:b/>
          <w:szCs w:val="24"/>
          <w:lang w:val="es-AR"/>
        </w:rPr>
      </w:pPr>
    </w:p>
    <w:p w14:paraId="4A78D49E" w14:textId="77777777" w:rsidR="004505AC" w:rsidRPr="001C0777" w:rsidRDefault="004505AC" w:rsidP="00020439">
      <w:pPr>
        <w:pBdr>
          <w:top w:val="nil"/>
          <w:left w:val="nil"/>
          <w:bottom w:val="nil"/>
          <w:right w:val="nil"/>
          <w:between w:val="nil"/>
        </w:pBdr>
        <w:jc w:val="both"/>
        <w:rPr>
          <w:rFonts w:eastAsia="Arial" w:cs="Arial"/>
          <w:b/>
          <w:szCs w:val="24"/>
          <w:lang w:val="es-AR"/>
        </w:rPr>
      </w:pPr>
    </w:p>
    <w:p w14:paraId="3A2B74E6" w14:textId="77777777" w:rsidR="00020439" w:rsidRPr="001C0777" w:rsidRDefault="00020439" w:rsidP="00384E89">
      <w:pPr>
        <w:widowControl w:val="0"/>
        <w:numPr>
          <w:ilvl w:val="0"/>
          <w:numId w:val="19"/>
        </w:numPr>
        <w:pBdr>
          <w:top w:val="nil"/>
          <w:left w:val="nil"/>
          <w:bottom w:val="nil"/>
          <w:right w:val="nil"/>
          <w:between w:val="nil"/>
        </w:pBdr>
        <w:ind w:left="426" w:hanging="426"/>
        <w:jc w:val="both"/>
        <w:rPr>
          <w:rFonts w:eastAsia="Arial" w:cs="Arial"/>
          <w:b/>
          <w:szCs w:val="24"/>
          <w:lang w:val="es-AR"/>
        </w:rPr>
      </w:pPr>
      <w:r w:rsidRPr="001C0777">
        <w:rPr>
          <w:rFonts w:eastAsia="Arial" w:cs="Arial"/>
          <w:b/>
          <w:szCs w:val="24"/>
          <w:lang w:val="es-AR"/>
        </w:rPr>
        <w:t>FOCEM</w:t>
      </w:r>
    </w:p>
    <w:p w14:paraId="30307372" w14:textId="77777777" w:rsidR="00487FB3" w:rsidRPr="001C0777" w:rsidRDefault="00487FB3" w:rsidP="00487FB3">
      <w:pPr>
        <w:widowControl w:val="0"/>
        <w:pBdr>
          <w:top w:val="nil"/>
          <w:left w:val="nil"/>
          <w:bottom w:val="nil"/>
          <w:right w:val="nil"/>
          <w:between w:val="nil"/>
        </w:pBdr>
        <w:jc w:val="both"/>
        <w:rPr>
          <w:rFonts w:eastAsia="Arial" w:cs="Arial"/>
          <w:b/>
          <w:szCs w:val="24"/>
          <w:lang w:val="es-AR"/>
        </w:rPr>
      </w:pPr>
    </w:p>
    <w:p w14:paraId="4DC9B8BA" w14:textId="77777777" w:rsidR="00C97396" w:rsidRPr="001C0777" w:rsidRDefault="00487FB3" w:rsidP="00487FB3">
      <w:pPr>
        <w:widowControl w:val="0"/>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Las </w:t>
      </w:r>
      <w:r w:rsidR="00C97396" w:rsidRPr="001C0777">
        <w:rPr>
          <w:rFonts w:eastAsia="Arial" w:cs="Arial"/>
          <w:szCs w:val="24"/>
          <w:lang w:val="es-AR"/>
        </w:rPr>
        <w:t>d</w:t>
      </w:r>
      <w:r w:rsidRPr="001C0777">
        <w:rPr>
          <w:rFonts w:eastAsia="Arial" w:cs="Arial"/>
          <w:szCs w:val="24"/>
          <w:lang w:val="es-AR"/>
        </w:rPr>
        <w:t>elegaciones intercambiaron opiniones sobre el estado de situación de los recursos bajo administración de</w:t>
      </w:r>
      <w:r w:rsidR="00C97396" w:rsidRPr="001C0777">
        <w:rPr>
          <w:rFonts w:eastAsia="Arial" w:cs="Arial"/>
          <w:szCs w:val="24"/>
          <w:lang w:val="es-AR"/>
        </w:rPr>
        <w:t>l</w:t>
      </w:r>
      <w:r w:rsidRPr="001C0777">
        <w:rPr>
          <w:rFonts w:eastAsia="Arial" w:cs="Arial"/>
          <w:szCs w:val="24"/>
          <w:lang w:val="es-AR"/>
        </w:rPr>
        <w:t xml:space="preserve"> FONPLATA, </w:t>
      </w:r>
      <w:r w:rsidR="00D70289" w:rsidRPr="001C0777">
        <w:rPr>
          <w:rFonts w:eastAsia="Arial" w:cs="Arial"/>
          <w:szCs w:val="24"/>
          <w:lang w:val="es-AR"/>
        </w:rPr>
        <w:t xml:space="preserve">y </w:t>
      </w:r>
      <w:r w:rsidRPr="001C0777">
        <w:rPr>
          <w:rFonts w:eastAsia="Arial" w:cs="Arial"/>
          <w:szCs w:val="24"/>
          <w:lang w:val="es-AR"/>
        </w:rPr>
        <w:t xml:space="preserve">el </w:t>
      </w:r>
      <w:r w:rsidR="00C97396" w:rsidRPr="001C0777">
        <w:rPr>
          <w:rFonts w:eastAsia="Arial" w:cs="Arial"/>
          <w:szCs w:val="24"/>
          <w:lang w:val="es-AR"/>
        </w:rPr>
        <w:t>trabajo realizado por la CRPM</w:t>
      </w:r>
      <w:r w:rsidR="0033211C" w:rsidRPr="001C0777">
        <w:rPr>
          <w:rFonts w:eastAsia="Arial" w:cs="Arial"/>
          <w:szCs w:val="24"/>
          <w:lang w:val="es-AR"/>
        </w:rPr>
        <w:t xml:space="preserve"> </w:t>
      </w:r>
      <w:r w:rsidR="00D70289" w:rsidRPr="001C0777">
        <w:rPr>
          <w:rFonts w:eastAsia="Arial" w:cs="Arial"/>
          <w:szCs w:val="24"/>
          <w:lang w:val="es-AR"/>
        </w:rPr>
        <w:t>al respecto.</w:t>
      </w:r>
    </w:p>
    <w:p w14:paraId="4EC08904" w14:textId="77777777" w:rsidR="00C97396" w:rsidRPr="001C0777" w:rsidRDefault="00C97396" w:rsidP="00487FB3">
      <w:pPr>
        <w:widowControl w:val="0"/>
        <w:pBdr>
          <w:top w:val="nil"/>
          <w:left w:val="nil"/>
          <w:bottom w:val="nil"/>
          <w:right w:val="nil"/>
          <w:between w:val="nil"/>
        </w:pBdr>
        <w:jc w:val="both"/>
        <w:rPr>
          <w:rFonts w:eastAsia="Arial" w:cs="Arial"/>
          <w:szCs w:val="24"/>
          <w:lang w:val="es-AR"/>
        </w:rPr>
      </w:pPr>
    </w:p>
    <w:p w14:paraId="4B55494D" w14:textId="77777777" w:rsidR="00446F93" w:rsidRPr="001C0777" w:rsidRDefault="00C97396" w:rsidP="00487FB3">
      <w:pPr>
        <w:widowControl w:val="0"/>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Por otra parte, las delegaciones realizaron </w:t>
      </w:r>
      <w:r w:rsidR="00FA59FC" w:rsidRPr="001C0777">
        <w:rPr>
          <w:rFonts w:eastAsia="Arial" w:cs="Arial"/>
          <w:szCs w:val="24"/>
          <w:lang w:val="es-AR"/>
        </w:rPr>
        <w:t xml:space="preserve">comentarios sobre </w:t>
      </w:r>
      <w:r w:rsidR="004B50A1" w:rsidRPr="001C0777">
        <w:rPr>
          <w:rFonts w:eastAsia="Arial" w:cs="Arial"/>
          <w:szCs w:val="24"/>
          <w:lang w:val="es-AR"/>
        </w:rPr>
        <w:t xml:space="preserve">la propuesta </w:t>
      </w:r>
      <w:r w:rsidR="0033211C" w:rsidRPr="001C0777">
        <w:rPr>
          <w:rFonts w:eastAsia="Arial" w:cs="Arial"/>
          <w:szCs w:val="24"/>
          <w:lang w:val="es-AR"/>
        </w:rPr>
        <w:t>de la PPTA,</w:t>
      </w:r>
      <w:r w:rsidRPr="001C0777">
        <w:rPr>
          <w:rFonts w:eastAsia="Arial" w:cs="Arial"/>
          <w:szCs w:val="24"/>
          <w:lang w:val="es-AR"/>
        </w:rPr>
        <w:t xml:space="preserve"> </w:t>
      </w:r>
      <w:r w:rsidR="0033211C" w:rsidRPr="001C0777">
        <w:rPr>
          <w:rFonts w:eastAsia="Arial" w:cs="Arial"/>
          <w:szCs w:val="24"/>
          <w:lang w:val="es-AR"/>
        </w:rPr>
        <w:t xml:space="preserve">remitida </w:t>
      </w:r>
      <w:r w:rsidR="00723F79" w:rsidRPr="001C0777">
        <w:rPr>
          <w:rFonts w:eastAsia="Arial" w:cs="Arial"/>
          <w:szCs w:val="24"/>
          <w:lang w:val="es-AR"/>
        </w:rPr>
        <w:t xml:space="preserve">por medio de Nota PPTA </w:t>
      </w:r>
      <w:r w:rsidR="007910DF" w:rsidRPr="001C0777">
        <w:rPr>
          <w:rFonts w:eastAsia="Arial" w:cs="Arial"/>
          <w:szCs w:val="24"/>
          <w:lang w:val="es-AR"/>
        </w:rPr>
        <w:t xml:space="preserve">N° </w:t>
      </w:r>
      <w:r w:rsidR="00723F79" w:rsidRPr="001C0777">
        <w:rPr>
          <w:rFonts w:eastAsia="Arial" w:cs="Arial"/>
          <w:szCs w:val="24"/>
          <w:lang w:val="es-AR"/>
        </w:rPr>
        <w:t>302/2023</w:t>
      </w:r>
      <w:r w:rsidR="00FA59FC" w:rsidRPr="001C0777">
        <w:rPr>
          <w:rFonts w:eastAsia="Arial" w:cs="Arial"/>
          <w:szCs w:val="24"/>
          <w:lang w:val="es-AR"/>
        </w:rPr>
        <w:t xml:space="preserve">, relativa a </w:t>
      </w:r>
      <w:r w:rsidRPr="001C0777">
        <w:rPr>
          <w:rFonts w:eastAsia="Arial" w:cs="Arial"/>
          <w:szCs w:val="24"/>
          <w:lang w:val="es-AR"/>
        </w:rPr>
        <w:t xml:space="preserve">la </w:t>
      </w:r>
      <w:r w:rsidR="00FA59FC" w:rsidRPr="001C0777">
        <w:rPr>
          <w:rFonts w:eastAsia="Arial" w:cs="Arial"/>
          <w:szCs w:val="24"/>
          <w:lang w:val="es-AR"/>
        </w:rPr>
        <w:t>“Administración Fiduciaria de los Fondos Excedentes del FOCEM”.</w:t>
      </w:r>
    </w:p>
    <w:p w14:paraId="21E9E990" w14:textId="77777777" w:rsidR="00446F93" w:rsidRPr="001C0777" w:rsidRDefault="00446F93" w:rsidP="00487FB3">
      <w:pPr>
        <w:widowControl w:val="0"/>
        <w:pBdr>
          <w:top w:val="nil"/>
          <w:left w:val="nil"/>
          <w:bottom w:val="nil"/>
          <w:right w:val="nil"/>
          <w:between w:val="nil"/>
        </w:pBdr>
        <w:jc w:val="both"/>
        <w:rPr>
          <w:rFonts w:eastAsia="Arial" w:cs="Arial"/>
          <w:szCs w:val="24"/>
          <w:lang w:val="es-AR"/>
        </w:rPr>
      </w:pPr>
    </w:p>
    <w:p w14:paraId="25B203F1" w14:textId="77777777" w:rsidR="00446F93" w:rsidRPr="001C0777" w:rsidRDefault="00C97396" w:rsidP="00487FB3">
      <w:pPr>
        <w:widowControl w:val="0"/>
        <w:pBdr>
          <w:top w:val="nil"/>
          <w:left w:val="nil"/>
          <w:bottom w:val="nil"/>
          <w:right w:val="nil"/>
          <w:between w:val="nil"/>
        </w:pBdr>
        <w:jc w:val="both"/>
        <w:rPr>
          <w:rFonts w:eastAsia="Arial" w:cs="Arial"/>
          <w:szCs w:val="24"/>
          <w:lang w:val="es-AR"/>
        </w:rPr>
      </w:pPr>
      <w:r w:rsidRPr="001C0777">
        <w:rPr>
          <w:rFonts w:eastAsia="Arial" w:cs="Arial"/>
          <w:szCs w:val="24"/>
          <w:lang w:val="es-AR"/>
        </w:rPr>
        <w:lastRenderedPageBreak/>
        <w:t>Finalmente</w:t>
      </w:r>
      <w:r w:rsidR="00446F93" w:rsidRPr="001C0777">
        <w:rPr>
          <w:rFonts w:eastAsia="Arial" w:cs="Arial"/>
          <w:szCs w:val="24"/>
          <w:lang w:val="es-AR"/>
        </w:rPr>
        <w:t xml:space="preserve">, las delegaciones coincidieron en la necesidad de avanzar en la incorporación de la Decisión CMC N° 22/15. </w:t>
      </w:r>
      <w:r w:rsidR="0033211C" w:rsidRPr="001C0777">
        <w:rPr>
          <w:rFonts w:eastAsia="Arial" w:cs="Arial"/>
          <w:szCs w:val="24"/>
          <w:lang w:val="es-AR"/>
        </w:rPr>
        <w:t>Asimismo, reiteraron la relevancia estratégica del FOCEM como herramienta para la reducción de asimetrías y el fortalecimiento del proceso de integración y coincidieron en la importancia de su continuidad.</w:t>
      </w:r>
    </w:p>
    <w:p w14:paraId="394E0B18" w14:textId="77777777" w:rsidR="00446F93" w:rsidRPr="001C0777" w:rsidRDefault="00446F93" w:rsidP="00487FB3">
      <w:pPr>
        <w:widowControl w:val="0"/>
        <w:pBdr>
          <w:top w:val="nil"/>
          <w:left w:val="nil"/>
          <w:bottom w:val="nil"/>
          <w:right w:val="nil"/>
          <w:between w:val="nil"/>
        </w:pBdr>
        <w:jc w:val="both"/>
        <w:rPr>
          <w:rFonts w:eastAsia="Arial" w:cs="Arial"/>
          <w:szCs w:val="24"/>
          <w:lang w:val="es-AR"/>
        </w:rPr>
      </w:pPr>
    </w:p>
    <w:p w14:paraId="35BC6C66" w14:textId="4BB74597" w:rsidR="00D40206" w:rsidRPr="001C0777" w:rsidRDefault="00D40206" w:rsidP="00487FB3">
      <w:pPr>
        <w:widowControl w:val="0"/>
        <w:pBdr>
          <w:top w:val="nil"/>
          <w:left w:val="nil"/>
          <w:bottom w:val="nil"/>
          <w:right w:val="nil"/>
          <w:between w:val="nil"/>
        </w:pBdr>
        <w:jc w:val="both"/>
        <w:rPr>
          <w:rFonts w:eastAsia="Arial" w:cs="Arial"/>
          <w:szCs w:val="24"/>
          <w:lang w:val="es-AR"/>
        </w:rPr>
      </w:pPr>
      <w:proofErr w:type="gramStart"/>
      <w:r w:rsidRPr="001C0777">
        <w:rPr>
          <w:rFonts w:eastAsia="Arial" w:cs="Arial"/>
          <w:szCs w:val="24"/>
          <w:lang w:val="es-AR"/>
        </w:rPr>
        <w:t>De acuerdo al</w:t>
      </w:r>
      <w:proofErr w:type="gramEnd"/>
      <w:r w:rsidRPr="001C0777">
        <w:rPr>
          <w:rFonts w:eastAsia="Arial" w:cs="Arial"/>
          <w:szCs w:val="24"/>
          <w:lang w:val="es-AR"/>
        </w:rPr>
        <w:t xml:space="preserve"> compromiso asumido en </w:t>
      </w:r>
      <w:r w:rsidR="00242AF7" w:rsidRPr="001C0777">
        <w:rPr>
          <w:rFonts w:eastAsia="Arial" w:cs="Arial"/>
          <w:szCs w:val="24"/>
          <w:lang w:val="es-AR"/>
        </w:rPr>
        <w:t>el</w:t>
      </w:r>
      <w:r w:rsidRPr="001C0777">
        <w:rPr>
          <w:rFonts w:eastAsia="Arial" w:cs="Arial"/>
          <w:szCs w:val="24"/>
          <w:lang w:val="es-AR"/>
        </w:rPr>
        <w:t xml:space="preserve"> CXXVI GMC, se llevó a cabo una reunión </w:t>
      </w:r>
      <w:r w:rsidR="00242AF7" w:rsidRPr="001C0777">
        <w:rPr>
          <w:rFonts w:eastAsia="Arial" w:cs="Arial"/>
          <w:szCs w:val="24"/>
          <w:lang w:val="es-AR"/>
        </w:rPr>
        <w:t xml:space="preserve">con fecha 30 de mayo </w:t>
      </w:r>
      <w:r w:rsidRPr="001C0777">
        <w:rPr>
          <w:rFonts w:eastAsia="Arial" w:cs="Arial"/>
          <w:szCs w:val="24"/>
          <w:lang w:val="es-AR"/>
        </w:rPr>
        <w:t xml:space="preserve">de las Coordinaciones Nacionales alternas del GMC y la CRPM, oportunidad en la cual la PPTA presentó </w:t>
      </w:r>
      <w:r w:rsidR="00242AF7" w:rsidRPr="001C0777">
        <w:rPr>
          <w:rFonts w:eastAsia="Arial" w:cs="Arial"/>
          <w:szCs w:val="24"/>
          <w:lang w:val="es-AR"/>
        </w:rPr>
        <w:t>la</w:t>
      </w:r>
      <w:r w:rsidRPr="001C0777">
        <w:rPr>
          <w:rFonts w:eastAsia="Arial" w:cs="Arial"/>
          <w:szCs w:val="24"/>
          <w:lang w:val="es-AR"/>
        </w:rPr>
        <w:t xml:space="preserve"> nota conceptual </w:t>
      </w:r>
      <w:r w:rsidR="00242AF7" w:rsidRPr="001C0777">
        <w:rPr>
          <w:rFonts w:eastAsia="Arial" w:cs="Arial"/>
          <w:szCs w:val="24"/>
          <w:lang w:val="es-AR"/>
        </w:rPr>
        <w:t xml:space="preserve">“El futuro del FOCEM - Elementos para la discusión”. </w:t>
      </w:r>
    </w:p>
    <w:p w14:paraId="313F7A34" w14:textId="77777777" w:rsidR="007154F2" w:rsidRPr="001C0777" w:rsidRDefault="007154F2" w:rsidP="00487FB3">
      <w:pPr>
        <w:widowControl w:val="0"/>
        <w:pBdr>
          <w:top w:val="nil"/>
          <w:left w:val="nil"/>
          <w:bottom w:val="nil"/>
          <w:right w:val="nil"/>
          <w:between w:val="nil"/>
        </w:pBdr>
        <w:jc w:val="both"/>
        <w:rPr>
          <w:rFonts w:eastAsia="Arial" w:cs="Arial"/>
          <w:szCs w:val="24"/>
          <w:lang w:val="es-AR"/>
        </w:rPr>
      </w:pPr>
    </w:p>
    <w:p w14:paraId="6B3FDAA2" w14:textId="77777777" w:rsidR="00487FB3" w:rsidRPr="001C0777" w:rsidRDefault="00487FB3" w:rsidP="00487FB3">
      <w:pPr>
        <w:widowControl w:val="0"/>
        <w:pBdr>
          <w:top w:val="nil"/>
          <w:left w:val="nil"/>
          <w:bottom w:val="nil"/>
          <w:right w:val="nil"/>
          <w:between w:val="nil"/>
        </w:pBdr>
        <w:jc w:val="both"/>
        <w:rPr>
          <w:rFonts w:eastAsia="Arial" w:cs="Arial"/>
          <w:szCs w:val="24"/>
          <w:lang w:val="es-AR"/>
        </w:rPr>
      </w:pPr>
      <w:r w:rsidRPr="001C0777">
        <w:rPr>
          <w:rFonts w:eastAsia="Arial" w:cs="Arial"/>
          <w:szCs w:val="24"/>
          <w:lang w:val="es-AR"/>
        </w:rPr>
        <w:t>El tema continúa en agenda</w:t>
      </w:r>
    </w:p>
    <w:p w14:paraId="0BB35D1C" w14:textId="77777777" w:rsidR="00B13446" w:rsidRDefault="00B13446" w:rsidP="00020439">
      <w:pPr>
        <w:pBdr>
          <w:top w:val="nil"/>
          <w:left w:val="nil"/>
          <w:bottom w:val="nil"/>
          <w:right w:val="nil"/>
          <w:between w:val="nil"/>
        </w:pBdr>
        <w:jc w:val="both"/>
        <w:rPr>
          <w:rFonts w:eastAsia="Arial" w:cs="Arial"/>
          <w:b/>
          <w:szCs w:val="24"/>
          <w:lang w:val="es-AR"/>
        </w:rPr>
      </w:pPr>
    </w:p>
    <w:p w14:paraId="3C9F36A5" w14:textId="77777777" w:rsidR="004505AC" w:rsidRPr="001C0777" w:rsidRDefault="004505AC" w:rsidP="00020439">
      <w:pPr>
        <w:pBdr>
          <w:top w:val="nil"/>
          <w:left w:val="nil"/>
          <w:bottom w:val="nil"/>
          <w:right w:val="nil"/>
          <w:between w:val="nil"/>
        </w:pBdr>
        <w:jc w:val="both"/>
        <w:rPr>
          <w:rFonts w:eastAsia="Arial" w:cs="Arial"/>
          <w:b/>
          <w:szCs w:val="24"/>
          <w:lang w:val="es-AR"/>
        </w:rPr>
      </w:pPr>
    </w:p>
    <w:p w14:paraId="7B07B025" w14:textId="77777777" w:rsidR="00020439" w:rsidRPr="001C0777" w:rsidRDefault="00020439" w:rsidP="00384E89">
      <w:pPr>
        <w:widowControl w:val="0"/>
        <w:numPr>
          <w:ilvl w:val="0"/>
          <w:numId w:val="19"/>
        </w:numPr>
        <w:pBdr>
          <w:top w:val="nil"/>
          <w:left w:val="nil"/>
          <w:bottom w:val="nil"/>
          <w:right w:val="nil"/>
          <w:between w:val="nil"/>
        </w:pBdr>
        <w:ind w:left="426" w:hanging="426"/>
        <w:jc w:val="both"/>
        <w:rPr>
          <w:rFonts w:eastAsia="Arial" w:cs="Arial"/>
          <w:b/>
          <w:szCs w:val="24"/>
          <w:lang w:val="es-AR"/>
        </w:rPr>
      </w:pPr>
      <w:r w:rsidRPr="001C0777">
        <w:rPr>
          <w:rFonts w:eastAsia="Arial" w:cs="Arial"/>
          <w:b/>
          <w:szCs w:val="24"/>
          <w:lang w:val="es-AR"/>
        </w:rPr>
        <w:t>TEMAS INSTITUCIONALES</w:t>
      </w:r>
    </w:p>
    <w:p w14:paraId="70FD6563" w14:textId="77777777" w:rsidR="00B80C1C" w:rsidRPr="001C0777" w:rsidRDefault="00B80C1C" w:rsidP="00B80C1C">
      <w:pPr>
        <w:widowControl w:val="0"/>
        <w:pBdr>
          <w:top w:val="nil"/>
          <w:left w:val="nil"/>
          <w:bottom w:val="nil"/>
          <w:right w:val="nil"/>
          <w:between w:val="nil"/>
        </w:pBdr>
        <w:jc w:val="both"/>
        <w:rPr>
          <w:rFonts w:eastAsia="Arial" w:cs="Arial"/>
          <w:b/>
          <w:szCs w:val="24"/>
          <w:lang w:val="es-AR"/>
        </w:rPr>
      </w:pPr>
    </w:p>
    <w:p w14:paraId="4427812C" w14:textId="0B8A3D71" w:rsidR="001F403C" w:rsidRPr="001C0777" w:rsidRDefault="00A322B7" w:rsidP="00332101">
      <w:pPr>
        <w:numPr>
          <w:ilvl w:val="1"/>
          <w:numId w:val="19"/>
        </w:numPr>
        <w:pBdr>
          <w:top w:val="nil"/>
          <w:left w:val="nil"/>
          <w:bottom w:val="nil"/>
          <w:right w:val="nil"/>
          <w:between w:val="nil"/>
        </w:pBdr>
        <w:ind w:left="993" w:hanging="567"/>
        <w:jc w:val="both"/>
        <w:rPr>
          <w:rFonts w:eastAsia="Arial" w:cs="Arial"/>
          <w:b/>
          <w:szCs w:val="24"/>
          <w:lang w:val="es-AR"/>
        </w:rPr>
      </w:pPr>
      <w:r w:rsidRPr="001C0777">
        <w:rPr>
          <w:rFonts w:eastAsia="Arial" w:cs="Arial"/>
          <w:b/>
          <w:szCs w:val="24"/>
          <w:lang w:val="es-AR"/>
        </w:rPr>
        <w:t>Situación financiera y f</w:t>
      </w:r>
      <w:r w:rsidR="00384E89" w:rsidRPr="001C0777">
        <w:rPr>
          <w:rFonts w:eastAsia="Arial" w:cs="Arial"/>
          <w:b/>
          <w:szCs w:val="24"/>
          <w:lang w:val="es-AR"/>
        </w:rPr>
        <w:t>uncionamiento de los órganos con presupuesto propio</w:t>
      </w:r>
    </w:p>
    <w:p w14:paraId="2E67C18B" w14:textId="77777777" w:rsidR="00FD2EC5" w:rsidRPr="001C0777" w:rsidRDefault="00FD2EC5" w:rsidP="007154F2">
      <w:pPr>
        <w:pBdr>
          <w:top w:val="nil"/>
          <w:left w:val="nil"/>
          <w:bottom w:val="nil"/>
          <w:right w:val="nil"/>
          <w:between w:val="nil"/>
        </w:pBdr>
        <w:jc w:val="both"/>
        <w:rPr>
          <w:rFonts w:eastAsia="Arial" w:cs="Arial"/>
          <w:szCs w:val="24"/>
          <w:lang w:val="es-AR"/>
        </w:rPr>
      </w:pPr>
    </w:p>
    <w:p w14:paraId="3A9358B7" w14:textId="082FD76A" w:rsidR="007154F2" w:rsidRPr="001C0777" w:rsidRDefault="007154F2" w:rsidP="007154F2">
      <w:pPr>
        <w:pBdr>
          <w:top w:val="nil"/>
          <w:left w:val="nil"/>
          <w:bottom w:val="nil"/>
          <w:right w:val="nil"/>
          <w:between w:val="nil"/>
        </w:pBdr>
        <w:jc w:val="both"/>
        <w:rPr>
          <w:rFonts w:eastAsia="Arial" w:cs="Arial"/>
          <w:szCs w:val="24"/>
          <w:lang w:val="es-AR"/>
        </w:rPr>
      </w:pPr>
      <w:r w:rsidRPr="001C0777">
        <w:rPr>
          <w:rFonts w:eastAsia="Arial" w:cs="Arial"/>
          <w:szCs w:val="24"/>
          <w:lang w:val="es-AR"/>
        </w:rPr>
        <w:t>El GMC tomó nota de los resultados de la XL y XLI reuniones ordinarias del GAIM realizadas en Buenos Aires los días 13 y 14 de abril y 30 y 31 de mayo de 2023, respectivamente.</w:t>
      </w:r>
    </w:p>
    <w:p w14:paraId="41BF3541" w14:textId="77777777" w:rsidR="007154F2" w:rsidRPr="001C0777" w:rsidRDefault="007154F2" w:rsidP="00332101">
      <w:pPr>
        <w:pBdr>
          <w:top w:val="nil"/>
          <w:left w:val="nil"/>
          <w:bottom w:val="nil"/>
          <w:right w:val="nil"/>
          <w:between w:val="nil"/>
        </w:pBdr>
        <w:jc w:val="both"/>
        <w:rPr>
          <w:rFonts w:eastAsia="Arial" w:cs="Arial"/>
          <w:szCs w:val="24"/>
          <w:lang w:val="es-AR"/>
        </w:rPr>
      </w:pPr>
    </w:p>
    <w:p w14:paraId="5F6AD11C" w14:textId="79478362" w:rsidR="001F403C" w:rsidRPr="001C0777" w:rsidRDefault="001F403C" w:rsidP="001F403C">
      <w:pPr>
        <w:pBdr>
          <w:top w:val="nil"/>
          <w:left w:val="nil"/>
          <w:bottom w:val="nil"/>
          <w:right w:val="nil"/>
          <w:between w:val="nil"/>
        </w:pBdr>
        <w:jc w:val="both"/>
        <w:rPr>
          <w:rFonts w:eastAsia="Arial" w:cs="Arial"/>
          <w:szCs w:val="24"/>
          <w:lang w:val="es-AR"/>
        </w:rPr>
      </w:pPr>
      <w:r w:rsidRPr="001C0777">
        <w:rPr>
          <w:rFonts w:eastAsia="Arial" w:cs="Arial"/>
          <w:szCs w:val="24"/>
          <w:lang w:val="es-AR"/>
        </w:rPr>
        <w:t>La PPTA informó sobre la situación financiera de los órganos con presupuesto propio.</w:t>
      </w:r>
      <w:r w:rsidR="00AB305E" w:rsidRPr="001C0777">
        <w:rPr>
          <w:rFonts w:eastAsia="Arial" w:cs="Arial"/>
          <w:szCs w:val="24"/>
          <w:lang w:val="es-AR"/>
        </w:rPr>
        <w:t xml:space="preserve"> En este marco</w:t>
      </w:r>
      <w:r w:rsidRPr="001C0777">
        <w:rPr>
          <w:rFonts w:eastAsia="Arial" w:cs="Arial"/>
          <w:szCs w:val="24"/>
          <w:lang w:val="es-AR"/>
        </w:rPr>
        <w:t xml:space="preserve">, las delegaciones advirtieron sobre los </w:t>
      </w:r>
      <w:r w:rsidR="00C22369" w:rsidRPr="001C0777">
        <w:rPr>
          <w:rFonts w:eastAsia="Arial" w:cs="Arial"/>
          <w:szCs w:val="24"/>
          <w:lang w:val="es-AR"/>
        </w:rPr>
        <w:t xml:space="preserve">severos </w:t>
      </w:r>
      <w:r w:rsidRPr="001C0777">
        <w:rPr>
          <w:rFonts w:eastAsia="Arial" w:cs="Arial"/>
          <w:szCs w:val="24"/>
          <w:lang w:val="es-AR"/>
        </w:rPr>
        <w:t xml:space="preserve">problemas financieros </w:t>
      </w:r>
      <w:r w:rsidR="00C22369" w:rsidRPr="001C0777">
        <w:rPr>
          <w:rFonts w:eastAsia="Arial" w:cs="Arial"/>
          <w:szCs w:val="24"/>
          <w:lang w:val="es-AR"/>
        </w:rPr>
        <w:t>que atraviesa el</w:t>
      </w:r>
      <w:r w:rsidRPr="001C0777">
        <w:rPr>
          <w:rFonts w:eastAsia="Arial" w:cs="Arial"/>
          <w:szCs w:val="24"/>
          <w:lang w:val="es-AR"/>
        </w:rPr>
        <w:t xml:space="preserve"> Instituto Social del MERCOSUR (ISM)</w:t>
      </w:r>
      <w:r w:rsidR="00C22369" w:rsidRPr="001C0777">
        <w:rPr>
          <w:rFonts w:eastAsia="Arial" w:cs="Arial"/>
          <w:szCs w:val="24"/>
          <w:lang w:val="es-AR"/>
        </w:rPr>
        <w:t>,</w:t>
      </w:r>
      <w:r w:rsidRPr="001C0777">
        <w:rPr>
          <w:rFonts w:eastAsia="Arial" w:cs="Arial"/>
          <w:szCs w:val="24"/>
          <w:lang w:val="es-AR"/>
        </w:rPr>
        <w:t xml:space="preserve"> que afectan su </w:t>
      </w:r>
      <w:r w:rsidR="00C22369" w:rsidRPr="001C0777">
        <w:rPr>
          <w:rFonts w:eastAsia="Arial" w:cs="Arial"/>
          <w:szCs w:val="24"/>
          <w:lang w:val="es-AR"/>
        </w:rPr>
        <w:t>funcionamiento y desempeño.</w:t>
      </w:r>
      <w:r w:rsidRPr="001C0777">
        <w:rPr>
          <w:rFonts w:eastAsia="Arial" w:cs="Arial"/>
          <w:szCs w:val="24"/>
          <w:lang w:val="es-AR"/>
        </w:rPr>
        <w:t xml:space="preserve"> En este sentido, </w:t>
      </w:r>
      <w:r w:rsidR="00795B13" w:rsidRPr="001C0777">
        <w:rPr>
          <w:rFonts w:eastAsia="Arial" w:cs="Arial"/>
          <w:szCs w:val="24"/>
          <w:lang w:val="es-AR"/>
        </w:rPr>
        <w:t xml:space="preserve">las delegaciones </w:t>
      </w:r>
      <w:r w:rsidRPr="001C0777">
        <w:rPr>
          <w:rFonts w:eastAsia="Arial" w:cs="Arial"/>
          <w:szCs w:val="24"/>
          <w:lang w:val="es-AR"/>
        </w:rPr>
        <w:t>manifestaron su preocupación debido a que dicha situación afecta la normal ejecución de</w:t>
      </w:r>
      <w:r w:rsidR="00FA2365" w:rsidRPr="001C0777">
        <w:rPr>
          <w:rFonts w:eastAsia="Arial" w:cs="Arial"/>
          <w:szCs w:val="24"/>
          <w:lang w:val="es-AR"/>
        </w:rPr>
        <w:t>l</w:t>
      </w:r>
      <w:r w:rsidRPr="001C0777">
        <w:rPr>
          <w:rFonts w:eastAsia="Arial" w:cs="Arial"/>
          <w:szCs w:val="24"/>
          <w:lang w:val="es-AR"/>
        </w:rPr>
        <w:t xml:space="preserve"> presupuesto aprobado, así como el desarrollo de las tareas y actividades vinculadas a los</w:t>
      </w:r>
      <w:r w:rsidR="00FA2365" w:rsidRPr="001C0777">
        <w:rPr>
          <w:rFonts w:eastAsia="Arial" w:cs="Arial"/>
          <w:szCs w:val="24"/>
          <w:lang w:val="es-AR"/>
        </w:rPr>
        <w:t xml:space="preserve"> cometidos sustantivos de dicho</w:t>
      </w:r>
      <w:r w:rsidRPr="001C0777">
        <w:rPr>
          <w:rFonts w:eastAsia="Arial" w:cs="Arial"/>
          <w:szCs w:val="24"/>
          <w:lang w:val="es-AR"/>
        </w:rPr>
        <w:t xml:space="preserve"> órgano.</w:t>
      </w:r>
    </w:p>
    <w:p w14:paraId="1FE4F87D" w14:textId="77777777" w:rsidR="00AB305E" w:rsidRPr="001C0777" w:rsidRDefault="00AB305E" w:rsidP="001F403C">
      <w:pPr>
        <w:pBdr>
          <w:top w:val="nil"/>
          <w:left w:val="nil"/>
          <w:bottom w:val="nil"/>
          <w:right w:val="nil"/>
          <w:between w:val="nil"/>
        </w:pBdr>
        <w:jc w:val="both"/>
        <w:rPr>
          <w:rFonts w:eastAsia="Arial" w:cs="Arial"/>
          <w:szCs w:val="24"/>
          <w:lang w:val="es-AR"/>
        </w:rPr>
      </w:pPr>
    </w:p>
    <w:p w14:paraId="2E1D9AAB" w14:textId="77777777" w:rsidR="00AB305E" w:rsidRPr="001C0777" w:rsidRDefault="00AB305E" w:rsidP="001F403C">
      <w:pPr>
        <w:pBdr>
          <w:top w:val="nil"/>
          <w:left w:val="nil"/>
          <w:bottom w:val="nil"/>
          <w:right w:val="nil"/>
          <w:between w:val="nil"/>
        </w:pBdr>
        <w:jc w:val="both"/>
        <w:rPr>
          <w:rFonts w:eastAsia="Arial" w:cs="Arial"/>
          <w:szCs w:val="24"/>
          <w:lang w:val="es-AR"/>
        </w:rPr>
      </w:pPr>
      <w:r w:rsidRPr="001C0777">
        <w:rPr>
          <w:rFonts w:eastAsia="Arial" w:cs="Arial"/>
          <w:szCs w:val="24"/>
          <w:lang w:val="es-AR"/>
        </w:rPr>
        <w:t>E</w:t>
      </w:r>
      <w:r w:rsidR="00FA2365" w:rsidRPr="001C0777">
        <w:rPr>
          <w:rFonts w:eastAsia="Arial" w:cs="Arial"/>
          <w:szCs w:val="24"/>
          <w:lang w:val="es-AR"/>
        </w:rPr>
        <w:t>l</w:t>
      </w:r>
      <w:r w:rsidRPr="001C0777">
        <w:rPr>
          <w:rFonts w:eastAsia="Arial" w:cs="Arial"/>
          <w:szCs w:val="24"/>
          <w:lang w:val="es-AR"/>
        </w:rPr>
        <w:t xml:space="preserve"> GMC instó a las delegaciones a realizar sus mayores esfuerzos para saldar sus deudas y cumplir con los aportes correspondientes, a los fines de regularizar la situación financiera de los órganos con </w:t>
      </w:r>
      <w:r w:rsidR="0096175D" w:rsidRPr="001C0777">
        <w:rPr>
          <w:rFonts w:eastAsia="Arial" w:cs="Arial"/>
          <w:szCs w:val="24"/>
          <w:lang w:val="es-AR"/>
        </w:rPr>
        <w:t xml:space="preserve">presupuesto </w:t>
      </w:r>
      <w:r w:rsidRPr="001C0777">
        <w:rPr>
          <w:rFonts w:eastAsia="Arial" w:cs="Arial"/>
          <w:szCs w:val="24"/>
          <w:lang w:val="es-AR"/>
        </w:rPr>
        <w:t xml:space="preserve">propio. </w:t>
      </w:r>
    </w:p>
    <w:p w14:paraId="40C361FF" w14:textId="77777777" w:rsidR="008C2A42" w:rsidRPr="001C0777" w:rsidRDefault="008C2A42" w:rsidP="008C2A42">
      <w:pPr>
        <w:pBdr>
          <w:top w:val="nil"/>
          <w:left w:val="nil"/>
          <w:bottom w:val="nil"/>
          <w:right w:val="nil"/>
          <w:between w:val="nil"/>
        </w:pBdr>
        <w:jc w:val="both"/>
        <w:rPr>
          <w:rFonts w:eastAsia="Arial" w:cs="Arial"/>
          <w:b/>
          <w:szCs w:val="24"/>
          <w:lang w:val="es-AR"/>
        </w:rPr>
      </w:pPr>
    </w:p>
    <w:p w14:paraId="22933F3E" w14:textId="77777777" w:rsidR="00384E89" w:rsidRPr="001C0777" w:rsidRDefault="00384E89" w:rsidP="004505AC">
      <w:pPr>
        <w:numPr>
          <w:ilvl w:val="2"/>
          <w:numId w:val="19"/>
        </w:numPr>
        <w:ind w:left="1701" w:hanging="708"/>
        <w:rPr>
          <w:rFonts w:eastAsia="Arial" w:cs="Arial"/>
          <w:b/>
          <w:szCs w:val="24"/>
          <w:lang w:val="es-AR"/>
        </w:rPr>
      </w:pPr>
      <w:r w:rsidRPr="001C0777">
        <w:rPr>
          <w:rFonts w:eastAsia="Arial" w:cs="Arial"/>
          <w:b/>
          <w:szCs w:val="24"/>
          <w:lang w:val="es-AR"/>
        </w:rPr>
        <w:t>Estructura</w:t>
      </w:r>
    </w:p>
    <w:p w14:paraId="05EDEB91" w14:textId="77777777" w:rsidR="00091AA9" w:rsidRPr="001C0777" w:rsidRDefault="00091AA9" w:rsidP="00091AA9">
      <w:pPr>
        <w:rPr>
          <w:rFonts w:eastAsia="Arial" w:cs="Arial"/>
          <w:b/>
          <w:szCs w:val="24"/>
          <w:lang w:val="es-AR"/>
        </w:rPr>
      </w:pPr>
    </w:p>
    <w:p w14:paraId="1372DC71" w14:textId="573935B7" w:rsidR="00091AA9" w:rsidRPr="001C0777" w:rsidRDefault="00091AA9" w:rsidP="00091AA9">
      <w:pPr>
        <w:jc w:val="both"/>
        <w:rPr>
          <w:rFonts w:eastAsia="Arial" w:cs="Arial"/>
          <w:szCs w:val="24"/>
          <w:lang w:val="es-AR"/>
        </w:rPr>
      </w:pPr>
      <w:r w:rsidRPr="001C0777">
        <w:rPr>
          <w:rFonts w:eastAsia="Arial" w:cs="Arial"/>
          <w:szCs w:val="24"/>
          <w:lang w:val="es-AR"/>
        </w:rPr>
        <w:t xml:space="preserve">Las delegaciones </w:t>
      </w:r>
      <w:r w:rsidR="0096175D" w:rsidRPr="001C0777">
        <w:rPr>
          <w:rFonts w:eastAsia="Arial" w:cs="Arial"/>
          <w:szCs w:val="24"/>
          <w:lang w:val="es-AR"/>
        </w:rPr>
        <w:t xml:space="preserve">acordaron continuar analizando la optimización de la </w:t>
      </w:r>
      <w:r w:rsidRPr="001C0777">
        <w:rPr>
          <w:rFonts w:eastAsia="Arial" w:cs="Arial"/>
          <w:szCs w:val="24"/>
          <w:lang w:val="es-AR"/>
        </w:rPr>
        <w:t xml:space="preserve">estructura de la Secretaría del MERCOSUR (SM). En este sentido, </w:t>
      </w:r>
      <w:r w:rsidR="0096175D" w:rsidRPr="001C0777">
        <w:rPr>
          <w:rFonts w:eastAsia="Arial" w:cs="Arial"/>
          <w:szCs w:val="24"/>
          <w:lang w:val="es-AR"/>
        </w:rPr>
        <w:t>continuarán</w:t>
      </w:r>
      <w:r w:rsidR="00A322B7" w:rsidRPr="001C0777">
        <w:rPr>
          <w:rFonts w:eastAsia="Arial" w:cs="Arial"/>
          <w:szCs w:val="24"/>
          <w:lang w:val="es-AR"/>
        </w:rPr>
        <w:t xml:space="preserve"> </w:t>
      </w:r>
      <w:r w:rsidRPr="001C0777">
        <w:rPr>
          <w:rFonts w:eastAsia="Arial" w:cs="Arial"/>
          <w:szCs w:val="24"/>
          <w:lang w:val="es-AR"/>
        </w:rPr>
        <w:t xml:space="preserve">trabajando en las propuestas elevadas por el GAIM a los fines de </w:t>
      </w:r>
      <w:r w:rsidR="0096175D" w:rsidRPr="001C0777">
        <w:rPr>
          <w:rFonts w:eastAsia="Arial" w:cs="Arial"/>
          <w:szCs w:val="24"/>
          <w:lang w:val="es-AR"/>
        </w:rPr>
        <w:t xml:space="preserve">adoptar </w:t>
      </w:r>
      <w:r w:rsidRPr="001C0777">
        <w:rPr>
          <w:rFonts w:eastAsia="Arial" w:cs="Arial"/>
          <w:szCs w:val="24"/>
          <w:lang w:val="es-AR"/>
        </w:rPr>
        <w:t xml:space="preserve">una decisión sobre el particular en </w:t>
      </w:r>
      <w:r w:rsidR="0096175D" w:rsidRPr="001C0777">
        <w:rPr>
          <w:rFonts w:eastAsia="Arial" w:cs="Arial"/>
          <w:szCs w:val="24"/>
          <w:lang w:val="es-AR"/>
        </w:rPr>
        <w:t xml:space="preserve">la </w:t>
      </w:r>
      <w:r w:rsidRPr="001C0777">
        <w:rPr>
          <w:rFonts w:eastAsia="Arial" w:cs="Arial"/>
          <w:szCs w:val="24"/>
          <w:lang w:val="es-AR"/>
        </w:rPr>
        <w:t>próxima reunión</w:t>
      </w:r>
      <w:r w:rsidR="0096175D" w:rsidRPr="001C0777">
        <w:rPr>
          <w:rFonts w:eastAsia="Arial" w:cs="Arial"/>
          <w:szCs w:val="24"/>
          <w:lang w:val="es-AR"/>
        </w:rPr>
        <w:t xml:space="preserve"> extraordinaria</w:t>
      </w:r>
      <w:r w:rsidRPr="001C0777">
        <w:rPr>
          <w:rFonts w:eastAsia="Arial" w:cs="Arial"/>
          <w:szCs w:val="24"/>
          <w:lang w:val="es-AR"/>
        </w:rPr>
        <w:t>.</w:t>
      </w:r>
    </w:p>
    <w:p w14:paraId="387F8875" w14:textId="77777777" w:rsidR="00384E89" w:rsidRPr="001C0777" w:rsidRDefault="00384E89" w:rsidP="00071297">
      <w:pPr>
        <w:rPr>
          <w:rFonts w:eastAsia="Arial" w:cs="Arial"/>
          <w:b/>
          <w:szCs w:val="24"/>
          <w:lang w:val="es-AR"/>
        </w:rPr>
      </w:pPr>
    </w:p>
    <w:p w14:paraId="0FA2CD32" w14:textId="7DA8FE85" w:rsidR="00384E89" w:rsidRPr="001C0777" w:rsidRDefault="00384E89" w:rsidP="004505AC">
      <w:pPr>
        <w:numPr>
          <w:ilvl w:val="2"/>
          <w:numId w:val="19"/>
        </w:numPr>
        <w:ind w:left="1701" w:hanging="708"/>
        <w:rPr>
          <w:rFonts w:eastAsia="Arial" w:cs="Arial"/>
          <w:b/>
          <w:szCs w:val="24"/>
          <w:lang w:val="es-AR"/>
        </w:rPr>
      </w:pPr>
      <w:r w:rsidRPr="001C0777">
        <w:rPr>
          <w:rFonts w:eastAsia="Arial" w:cs="Arial"/>
          <w:b/>
          <w:szCs w:val="24"/>
          <w:lang w:val="es-AR"/>
        </w:rPr>
        <w:t xml:space="preserve"> </w:t>
      </w:r>
      <w:r w:rsidR="00A322B7" w:rsidRPr="001C0777">
        <w:rPr>
          <w:rFonts w:eastAsia="Arial" w:cs="Arial"/>
          <w:b/>
          <w:szCs w:val="24"/>
          <w:lang w:val="es-AR"/>
        </w:rPr>
        <w:t>S</w:t>
      </w:r>
      <w:r w:rsidRPr="001C0777">
        <w:rPr>
          <w:rFonts w:eastAsia="Arial" w:cs="Arial"/>
          <w:b/>
          <w:szCs w:val="24"/>
          <w:lang w:val="es-AR"/>
        </w:rPr>
        <w:t>alarios de los titulares</w:t>
      </w:r>
    </w:p>
    <w:p w14:paraId="73A69EB9" w14:textId="77777777" w:rsidR="00071297" w:rsidRPr="001C0777" w:rsidRDefault="00071297" w:rsidP="00071297">
      <w:pPr>
        <w:jc w:val="both"/>
        <w:rPr>
          <w:rFonts w:eastAsia="Arial" w:cs="Arial"/>
          <w:szCs w:val="24"/>
          <w:lang w:val="es-AR"/>
        </w:rPr>
      </w:pPr>
    </w:p>
    <w:p w14:paraId="5A241BD0" w14:textId="77777777" w:rsidR="00071297" w:rsidRPr="001C0777" w:rsidRDefault="00071297" w:rsidP="00071297">
      <w:pPr>
        <w:jc w:val="both"/>
        <w:rPr>
          <w:rFonts w:eastAsia="Arial" w:cs="Arial"/>
          <w:szCs w:val="24"/>
          <w:lang w:val="es-AR"/>
        </w:rPr>
      </w:pPr>
      <w:r w:rsidRPr="001C0777">
        <w:rPr>
          <w:rFonts w:eastAsia="Arial" w:cs="Arial"/>
          <w:szCs w:val="24"/>
          <w:lang w:val="es-AR"/>
        </w:rPr>
        <w:t xml:space="preserve">Las delegaciones </w:t>
      </w:r>
      <w:r w:rsidR="00632EF1" w:rsidRPr="001C0777">
        <w:rPr>
          <w:rFonts w:eastAsia="Arial" w:cs="Arial"/>
          <w:szCs w:val="24"/>
          <w:lang w:val="es-AR"/>
        </w:rPr>
        <w:t xml:space="preserve">acordaron continuar </w:t>
      </w:r>
      <w:r w:rsidRPr="001C0777">
        <w:rPr>
          <w:rFonts w:eastAsia="Arial" w:cs="Arial"/>
          <w:szCs w:val="24"/>
          <w:lang w:val="es-AR"/>
        </w:rPr>
        <w:t xml:space="preserve">trabajando en la </w:t>
      </w:r>
      <w:r w:rsidR="00EC298D" w:rsidRPr="001C0777">
        <w:rPr>
          <w:rFonts w:eastAsia="Arial" w:cs="Arial"/>
          <w:szCs w:val="24"/>
          <w:lang w:val="es-AR"/>
        </w:rPr>
        <w:t xml:space="preserve">recomposición </w:t>
      </w:r>
      <w:r w:rsidRPr="001C0777">
        <w:rPr>
          <w:rFonts w:eastAsia="Arial" w:cs="Arial"/>
          <w:szCs w:val="24"/>
          <w:lang w:val="es-AR"/>
        </w:rPr>
        <w:t xml:space="preserve">del salario de los titulares de los órganos con </w:t>
      </w:r>
      <w:r w:rsidR="00632EF1" w:rsidRPr="001C0777">
        <w:rPr>
          <w:rFonts w:eastAsia="Arial" w:cs="Arial"/>
          <w:szCs w:val="24"/>
          <w:lang w:val="es-AR"/>
        </w:rPr>
        <w:t>presupuesto</w:t>
      </w:r>
      <w:r w:rsidRPr="001C0777">
        <w:rPr>
          <w:rFonts w:eastAsia="Arial" w:cs="Arial"/>
          <w:szCs w:val="24"/>
          <w:lang w:val="es-AR"/>
        </w:rPr>
        <w:t xml:space="preserve"> propio, con vistas a tomar una decisión </w:t>
      </w:r>
      <w:r w:rsidR="00632EF1" w:rsidRPr="001C0777">
        <w:rPr>
          <w:rFonts w:eastAsia="Arial" w:cs="Arial"/>
          <w:szCs w:val="24"/>
          <w:lang w:val="es-AR"/>
        </w:rPr>
        <w:t>s</w:t>
      </w:r>
      <w:r w:rsidRPr="001C0777">
        <w:rPr>
          <w:rFonts w:eastAsia="Arial" w:cs="Arial"/>
          <w:szCs w:val="24"/>
          <w:lang w:val="es-AR"/>
        </w:rPr>
        <w:t>obre el particula</w:t>
      </w:r>
      <w:r w:rsidR="00632EF1" w:rsidRPr="001C0777">
        <w:rPr>
          <w:rFonts w:eastAsia="Arial" w:cs="Arial"/>
          <w:szCs w:val="24"/>
          <w:lang w:val="es-AR"/>
        </w:rPr>
        <w:t xml:space="preserve">r en la próxima reunión </w:t>
      </w:r>
      <w:r w:rsidR="00EC298D" w:rsidRPr="001C0777">
        <w:rPr>
          <w:rFonts w:eastAsia="Arial" w:cs="Arial"/>
          <w:szCs w:val="24"/>
          <w:lang w:val="es-AR"/>
        </w:rPr>
        <w:t xml:space="preserve">extraordinaria </w:t>
      </w:r>
      <w:r w:rsidR="00632EF1" w:rsidRPr="001C0777">
        <w:rPr>
          <w:rFonts w:eastAsia="Arial" w:cs="Arial"/>
          <w:szCs w:val="24"/>
          <w:lang w:val="es-AR"/>
        </w:rPr>
        <w:t>del GMC.</w:t>
      </w:r>
    </w:p>
    <w:p w14:paraId="364BD71A" w14:textId="77777777" w:rsidR="00071297" w:rsidRPr="001C0777" w:rsidRDefault="00071297" w:rsidP="00071297">
      <w:pPr>
        <w:jc w:val="both"/>
        <w:rPr>
          <w:rFonts w:eastAsia="Arial" w:cs="Arial"/>
          <w:szCs w:val="24"/>
          <w:lang w:val="es-AR"/>
        </w:rPr>
      </w:pPr>
    </w:p>
    <w:p w14:paraId="1687C070" w14:textId="77777777" w:rsidR="00071297" w:rsidRPr="001C0777" w:rsidRDefault="00071297" w:rsidP="00071297">
      <w:pPr>
        <w:jc w:val="both"/>
        <w:rPr>
          <w:rFonts w:eastAsia="Arial" w:cs="Arial"/>
          <w:szCs w:val="24"/>
          <w:lang w:val="es-AR"/>
        </w:rPr>
      </w:pPr>
      <w:r w:rsidRPr="001C0777">
        <w:rPr>
          <w:rFonts w:eastAsia="Arial" w:cs="Arial"/>
          <w:szCs w:val="24"/>
          <w:lang w:val="es-AR"/>
        </w:rPr>
        <w:t>El tema continua en agenda</w:t>
      </w:r>
      <w:r w:rsidR="00632EF1" w:rsidRPr="001C0777">
        <w:rPr>
          <w:rFonts w:eastAsia="Arial" w:cs="Arial"/>
          <w:szCs w:val="24"/>
          <w:lang w:val="es-AR"/>
        </w:rPr>
        <w:t>.</w:t>
      </w:r>
    </w:p>
    <w:p w14:paraId="70EE40CE" w14:textId="77777777" w:rsidR="00071297" w:rsidRPr="001C0777" w:rsidRDefault="00071297" w:rsidP="00071297">
      <w:pPr>
        <w:rPr>
          <w:rFonts w:eastAsia="Arial" w:cs="Arial"/>
          <w:b/>
          <w:szCs w:val="24"/>
          <w:lang w:val="es-AR"/>
        </w:rPr>
      </w:pPr>
    </w:p>
    <w:p w14:paraId="7F3920E8" w14:textId="77777777" w:rsidR="00C31E09" w:rsidRPr="001C0777" w:rsidRDefault="00B80C1C" w:rsidP="00C31E09">
      <w:pPr>
        <w:numPr>
          <w:ilvl w:val="1"/>
          <w:numId w:val="19"/>
        </w:numPr>
        <w:ind w:left="993" w:hanging="567"/>
        <w:rPr>
          <w:rFonts w:eastAsia="Arial" w:cs="Arial"/>
          <w:szCs w:val="24"/>
          <w:lang w:val="es-AR"/>
        </w:rPr>
      </w:pPr>
      <w:r w:rsidRPr="001C0777">
        <w:rPr>
          <w:rFonts w:eastAsia="Arial" w:cs="Arial"/>
          <w:b/>
          <w:szCs w:val="24"/>
          <w:lang w:val="es-AR"/>
        </w:rPr>
        <w:lastRenderedPageBreak/>
        <w:t>Presupuesto MERCOSUR</w:t>
      </w:r>
    </w:p>
    <w:p w14:paraId="4DB07112" w14:textId="77777777" w:rsidR="00637AD8" w:rsidRPr="001C0777" w:rsidRDefault="00637AD8" w:rsidP="00637AD8">
      <w:pPr>
        <w:rPr>
          <w:rFonts w:eastAsia="Arial" w:cs="Arial"/>
          <w:b/>
          <w:szCs w:val="24"/>
          <w:lang w:val="es-AR"/>
        </w:rPr>
      </w:pPr>
    </w:p>
    <w:p w14:paraId="04EEA512" w14:textId="77777777" w:rsidR="005B196F" w:rsidRPr="001C0777" w:rsidRDefault="00637AD8" w:rsidP="00D73033">
      <w:pPr>
        <w:jc w:val="both"/>
        <w:rPr>
          <w:rFonts w:eastAsia="Arial" w:cs="Arial"/>
          <w:szCs w:val="24"/>
          <w:lang w:val="es-AR"/>
        </w:rPr>
      </w:pPr>
      <w:r w:rsidRPr="001C0777">
        <w:rPr>
          <w:rFonts w:eastAsia="Arial" w:cs="Arial"/>
          <w:szCs w:val="24"/>
          <w:lang w:val="es-AR"/>
        </w:rPr>
        <w:t>La</w:t>
      </w:r>
      <w:r w:rsidR="009847AD" w:rsidRPr="001C0777">
        <w:rPr>
          <w:rFonts w:eastAsia="Arial" w:cs="Arial"/>
          <w:szCs w:val="24"/>
          <w:lang w:val="es-AR"/>
        </w:rPr>
        <w:t xml:space="preserve">s delegaciones acordaron </w:t>
      </w:r>
      <w:r w:rsidR="005B196F" w:rsidRPr="001C0777">
        <w:rPr>
          <w:rFonts w:eastAsia="Arial" w:cs="Arial"/>
          <w:szCs w:val="24"/>
          <w:lang w:val="es-AR"/>
        </w:rPr>
        <w:t xml:space="preserve">avanzar </w:t>
      </w:r>
      <w:r w:rsidR="009847AD" w:rsidRPr="001C0777">
        <w:rPr>
          <w:rFonts w:eastAsia="Arial" w:cs="Arial"/>
          <w:szCs w:val="24"/>
          <w:lang w:val="es-AR"/>
        </w:rPr>
        <w:t xml:space="preserve">en </w:t>
      </w:r>
      <w:r w:rsidR="005B196F" w:rsidRPr="001C0777">
        <w:rPr>
          <w:rFonts w:eastAsia="Arial" w:cs="Arial"/>
          <w:szCs w:val="24"/>
          <w:lang w:val="es-AR"/>
        </w:rPr>
        <w:t>la reglamentación y entrada en vigor de</w:t>
      </w:r>
      <w:r w:rsidR="009847AD" w:rsidRPr="001C0777">
        <w:rPr>
          <w:rFonts w:eastAsia="Arial" w:cs="Arial"/>
          <w:szCs w:val="24"/>
          <w:lang w:val="es-AR"/>
        </w:rPr>
        <w:t>l Presupuesto MERCOSUR</w:t>
      </w:r>
      <w:r w:rsidR="005B196F" w:rsidRPr="001C0777">
        <w:rPr>
          <w:rFonts w:eastAsia="Arial" w:cs="Arial"/>
          <w:szCs w:val="24"/>
          <w:lang w:val="es-AR"/>
        </w:rPr>
        <w:t xml:space="preserve"> </w:t>
      </w:r>
      <w:r w:rsidR="009847AD" w:rsidRPr="001C0777">
        <w:rPr>
          <w:rFonts w:eastAsia="Arial" w:cs="Arial"/>
          <w:szCs w:val="24"/>
          <w:lang w:val="es-AR"/>
        </w:rPr>
        <w:t xml:space="preserve">(aprobado por </w:t>
      </w:r>
      <w:r w:rsidR="005B196F" w:rsidRPr="001C0777">
        <w:rPr>
          <w:rFonts w:eastAsia="Arial" w:cs="Arial"/>
          <w:szCs w:val="24"/>
          <w:lang w:val="es-AR"/>
        </w:rPr>
        <w:t>Dec</w:t>
      </w:r>
      <w:r w:rsidR="00C66950" w:rsidRPr="001C0777">
        <w:rPr>
          <w:rFonts w:eastAsia="Arial" w:cs="Arial"/>
          <w:szCs w:val="24"/>
          <w:lang w:val="es-AR"/>
        </w:rPr>
        <w:t>isión</w:t>
      </w:r>
      <w:r w:rsidR="005B196F" w:rsidRPr="001C0777">
        <w:rPr>
          <w:rFonts w:eastAsia="Arial" w:cs="Arial"/>
          <w:szCs w:val="24"/>
          <w:lang w:val="es-AR"/>
        </w:rPr>
        <w:t xml:space="preserve"> CMC N° 07/19</w:t>
      </w:r>
      <w:r w:rsidR="009847AD" w:rsidRPr="001C0777">
        <w:rPr>
          <w:rFonts w:eastAsia="Arial" w:cs="Arial"/>
          <w:szCs w:val="24"/>
          <w:lang w:val="es-AR"/>
        </w:rPr>
        <w:t>)</w:t>
      </w:r>
      <w:r w:rsidR="005B196F" w:rsidRPr="001C0777">
        <w:rPr>
          <w:rFonts w:eastAsia="Arial" w:cs="Arial"/>
          <w:szCs w:val="24"/>
          <w:lang w:val="es-AR"/>
        </w:rPr>
        <w:t xml:space="preserve">. </w:t>
      </w:r>
    </w:p>
    <w:p w14:paraId="3166A718" w14:textId="77777777" w:rsidR="00397E0F" w:rsidRPr="001C0777" w:rsidRDefault="00397E0F" w:rsidP="009847AD">
      <w:pPr>
        <w:rPr>
          <w:rFonts w:eastAsia="Arial" w:cs="Arial"/>
          <w:szCs w:val="24"/>
          <w:lang w:val="es-AR"/>
        </w:rPr>
      </w:pPr>
    </w:p>
    <w:p w14:paraId="63AF1DFA" w14:textId="77777777" w:rsidR="00C2453F" w:rsidRPr="001C0777" w:rsidRDefault="00C31E09" w:rsidP="00C31E09">
      <w:pPr>
        <w:numPr>
          <w:ilvl w:val="1"/>
          <w:numId w:val="19"/>
        </w:numPr>
        <w:ind w:left="993" w:hanging="567"/>
        <w:rPr>
          <w:rFonts w:eastAsia="Arial" w:cs="Arial"/>
          <w:b/>
          <w:szCs w:val="24"/>
          <w:lang w:val="es-AR"/>
        </w:rPr>
      </w:pPr>
      <w:r w:rsidRPr="001C0777">
        <w:rPr>
          <w:rFonts w:eastAsia="Arial" w:cs="Arial"/>
          <w:b/>
          <w:szCs w:val="24"/>
          <w:lang w:val="es-AR"/>
        </w:rPr>
        <w:t>Grupo de Alto Nivel sobre Relación Institucional entre el Consejo Mercado Común y el Parlamento MERCOSUR (GANREL)</w:t>
      </w:r>
    </w:p>
    <w:p w14:paraId="501DE220" w14:textId="77777777" w:rsidR="00637AD8" w:rsidRPr="001C0777" w:rsidRDefault="00637AD8" w:rsidP="00637AD8">
      <w:pPr>
        <w:rPr>
          <w:rFonts w:eastAsia="Arial" w:cs="Arial"/>
          <w:b/>
          <w:szCs w:val="24"/>
          <w:lang w:val="es-AR"/>
        </w:rPr>
      </w:pPr>
    </w:p>
    <w:p w14:paraId="2578CB74" w14:textId="77777777" w:rsidR="005B196F" w:rsidRPr="001C0777" w:rsidRDefault="006758F4" w:rsidP="005B196F">
      <w:pPr>
        <w:jc w:val="both"/>
        <w:rPr>
          <w:rFonts w:eastAsia="Arial" w:cs="Arial"/>
          <w:szCs w:val="24"/>
          <w:lang w:val="es-AR"/>
        </w:rPr>
      </w:pPr>
      <w:r w:rsidRPr="001C0777">
        <w:rPr>
          <w:rFonts w:eastAsia="Arial" w:cs="Arial"/>
          <w:szCs w:val="24"/>
          <w:lang w:val="es-AR"/>
        </w:rPr>
        <w:t xml:space="preserve">Las delegación de Brasil presentó su propuesta de reactivación de los trabajos </w:t>
      </w:r>
      <w:r w:rsidR="005B196F" w:rsidRPr="001C0777">
        <w:rPr>
          <w:rFonts w:eastAsia="Arial" w:cs="Arial"/>
          <w:szCs w:val="24"/>
          <w:lang w:val="es-AR"/>
        </w:rPr>
        <w:t xml:space="preserve">del </w:t>
      </w:r>
      <w:r w:rsidR="00637AD8" w:rsidRPr="001C0777">
        <w:rPr>
          <w:rFonts w:eastAsia="Arial" w:cs="Arial"/>
          <w:szCs w:val="24"/>
          <w:lang w:val="es-AR"/>
        </w:rPr>
        <w:t xml:space="preserve">GANREL, </w:t>
      </w:r>
      <w:r w:rsidRPr="001C0777">
        <w:rPr>
          <w:rFonts w:eastAsia="Arial" w:cs="Arial"/>
          <w:szCs w:val="24"/>
          <w:lang w:val="es-AR"/>
        </w:rPr>
        <w:t>la cual fue remitida a las delegaciones por Nota DMSUL N° 91/23</w:t>
      </w:r>
      <w:r w:rsidR="00637AD8" w:rsidRPr="001C0777">
        <w:rPr>
          <w:rFonts w:eastAsia="Arial" w:cs="Arial"/>
          <w:szCs w:val="24"/>
          <w:lang w:val="es-AR"/>
        </w:rPr>
        <w:t xml:space="preserve">. </w:t>
      </w:r>
    </w:p>
    <w:p w14:paraId="2621F536" w14:textId="77777777" w:rsidR="005B196F" w:rsidRPr="001C0777" w:rsidRDefault="005B196F" w:rsidP="005B196F">
      <w:pPr>
        <w:jc w:val="both"/>
        <w:rPr>
          <w:rFonts w:eastAsia="Arial" w:cs="Arial"/>
          <w:szCs w:val="24"/>
          <w:lang w:val="es-AR"/>
        </w:rPr>
      </w:pPr>
    </w:p>
    <w:p w14:paraId="7FC8EACF" w14:textId="71D00C3D" w:rsidR="006758F4" w:rsidRPr="001C0777" w:rsidRDefault="006758F4" w:rsidP="005B196F">
      <w:pPr>
        <w:jc w:val="both"/>
        <w:rPr>
          <w:rFonts w:eastAsia="Arial" w:cs="Arial"/>
          <w:szCs w:val="24"/>
          <w:lang w:val="es-AR"/>
        </w:rPr>
      </w:pPr>
      <w:r w:rsidRPr="001C0777">
        <w:rPr>
          <w:rFonts w:eastAsia="Arial" w:cs="Arial"/>
          <w:szCs w:val="24"/>
          <w:lang w:val="es-AR"/>
        </w:rPr>
        <w:t>L</w:t>
      </w:r>
      <w:r w:rsidR="001A1D9A" w:rsidRPr="001C0777">
        <w:rPr>
          <w:rFonts w:eastAsia="Arial" w:cs="Arial"/>
          <w:szCs w:val="24"/>
          <w:lang w:val="es-AR"/>
        </w:rPr>
        <w:t xml:space="preserve">as delegaciones </w:t>
      </w:r>
      <w:r w:rsidRPr="001C0777">
        <w:rPr>
          <w:rFonts w:eastAsia="Arial" w:cs="Arial"/>
          <w:szCs w:val="24"/>
          <w:lang w:val="es-AR"/>
        </w:rPr>
        <w:t xml:space="preserve">intercambiaron comentarios sobre </w:t>
      </w:r>
      <w:r w:rsidR="00A577E1" w:rsidRPr="001C0777">
        <w:rPr>
          <w:rFonts w:eastAsia="Arial" w:cs="Arial"/>
          <w:szCs w:val="24"/>
          <w:lang w:val="es-AR"/>
        </w:rPr>
        <w:t>los</w:t>
      </w:r>
      <w:r w:rsidR="00637AD8" w:rsidRPr="001C0777">
        <w:rPr>
          <w:rFonts w:eastAsia="Arial" w:cs="Arial"/>
          <w:szCs w:val="24"/>
          <w:lang w:val="es-AR"/>
        </w:rPr>
        <w:t xml:space="preserve"> objetivos y procedimientos </w:t>
      </w:r>
      <w:r w:rsidR="00A577E1" w:rsidRPr="001C0777">
        <w:rPr>
          <w:rFonts w:eastAsia="Arial" w:cs="Arial"/>
          <w:szCs w:val="24"/>
          <w:lang w:val="es-AR"/>
        </w:rPr>
        <w:t>propuestos</w:t>
      </w:r>
      <w:r w:rsidRPr="001C0777">
        <w:rPr>
          <w:rFonts w:eastAsia="Arial" w:cs="Arial"/>
          <w:szCs w:val="24"/>
          <w:lang w:val="es-AR"/>
        </w:rPr>
        <w:t xml:space="preserve">. En tal sentido, </w:t>
      </w:r>
      <w:r w:rsidR="00685112" w:rsidRPr="001C0777">
        <w:rPr>
          <w:rFonts w:eastAsia="Arial" w:cs="Arial"/>
          <w:szCs w:val="24"/>
          <w:lang w:val="es-AR"/>
        </w:rPr>
        <w:t>la delegación de Brasil anticipó que incluirá el análisis de esta propuesta en la agenda de</w:t>
      </w:r>
      <w:r w:rsidRPr="001C0777">
        <w:rPr>
          <w:rFonts w:eastAsia="Arial" w:cs="Arial"/>
          <w:szCs w:val="24"/>
          <w:lang w:val="es-AR"/>
        </w:rPr>
        <w:t xml:space="preserve">l GAIM </w:t>
      </w:r>
      <w:r w:rsidR="00685112" w:rsidRPr="001C0777">
        <w:rPr>
          <w:rFonts w:eastAsia="Arial" w:cs="Arial"/>
          <w:szCs w:val="24"/>
          <w:lang w:val="es-AR"/>
        </w:rPr>
        <w:t>en el próximo semestre</w:t>
      </w:r>
      <w:r w:rsidRPr="001C0777">
        <w:rPr>
          <w:rFonts w:eastAsia="Arial" w:cs="Arial"/>
          <w:szCs w:val="24"/>
          <w:lang w:val="es-AR"/>
        </w:rPr>
        <w:t>.</w:t>
      </w:r>
    </w:p>
    <w:p w14:paraId="59E5115E" w14:textId="77777777" w:rsidR="001A1D9A" w:rsidRDefault="001A1D9A" w:rsidP="00860901">
      <w:pPr>
        <w:jc w:val="both"/>
        <w:rPr>
          <w:rFonts w:eastAsia="Arial" w:cs="Arial"/>
          <w:b/>
          <w:szCs w:val="24"/>
          <w:lang w:val="es-AR"/>
        </w:rPr>
      </w:pPr>
    </w:p>
    <w:p w14:paraId="6F035F27" w14:textId="77777777" w:rsidR="004505AC" w:rsidRPr="001C0777" w:rsidRDefault="004505AC" w:rsidP="00860901">
      <w:pPr>
        <w:jc w:val="both"/>
        <w:rPr>
          <w:rFonts w:eastAsia="Arial" w:cs="Arial"/>
          <w:b/>
          <w:szCs w:val="24"/>
          <w:lang w:val="es-AR"/>
        </w:rPr>
      </w:pPr>
    </w:p>
    <w:p w14:paraId="43D81AE4" w14:textId="77777777" w:rsidR="00B80C1C" w:rsidRPr="001C0777" w:rsidRDefault="00B80C1C" w:rsidP="00384E89">
      <w:pPr>
        <w:widowControl w:val="0"/>
        <w:numPr>
          <w:ilvl w:val="0"/>
          <w:numId w:val="19"/>
        </w:numPr>
        <w:pBdr>
          <w:top w:val="nil"/>
          <w:left w:val="nil"/>
          <w:bottom w:val="nil"/>
          <w:right w:val="nil"/>
          <w:between w:val="nil"/>
        </w:pBdr>
        <w:ind w:left="426" w:hanging="426"/>
        <w:jc w:val="both"/>
        <w:rPr>
          <w:rFonts w:eastAsia="Arial" w:cs="Arial"/>
          <w:b/>
          <w:szCs w:val="24"/>
          <w:lang w:val="es-AR"/>
        </w:rPr>
      </w:pPr>
      <w:r w:rsidRPr="001C0777">
        <w:rPr>
          <w:rFonts w:eastAsia="Arial" w:cs="Arial"/>
          <w:b/>
          <w:szCs w:val="24"/>
          <w:lang w:val="es-AR"/>
        </w:rPr>
        <w:t>CRPM</w:t>
      </w:r>
    </w:p>
    <w:p w14:paraId="548C6B34" w14:textId="77777777" w:rsidR="000E1283" w:rsidRPr="001C0777" w:rsidRDefault="000E1283" w:rsidP="00B80C1C">
      <w:pPr>
        <w:widowControl w:val="0"/>
        <w:pBdr>
          <w:top w:val="nil"/>
          <w:left w:val="nil"/>
          <w:bottom w:val="nil"/>
          <w:right w:val="nil"/>
          <w:between w:val="nil"/>
        </w:pBdr>
        <w:jc w:val="both"/>
        <w:rPr>
          <w:rFonts w:eastAsia="Arial" w:cs="Arial"/>
          <w:i/>
          <w:szCs w:val="24"/>
          <w:lang w:val="es-AR"/>
        </w:rPr>
      </w:pPr>
    </w:p>
    <w:p w14:paraId="29F98395" w14:textId="7CE04C4C" w:rsidR="00DD6123" w:rsidRPr="001C0777" w:rsidRDefault="00C118D5" w:rsidP="00B80C1C">
      <w:pPr>
        <w:widowControl w:val="0"/>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El </w:t>
      </w:r>
      <w:r w:rsidR="00705519" w:rsidRPr="001C0777">
        <w:rPr>
          <w:rFonts w:eastAsia="Arial" w:cs="Arial"/>
          <w:szCs w:val="24"/>
          <w:lang w:val="es-AR"/>
        </w:rPr>
        <w:t>r</w:t>
      </w:r>
      <w:r w:rsidR="00D73033" w:rsidRPr="001C0777">
        <w:rPr>
          <w:rFonts w:eastAsia="Arial" w:cs="Arial"/>
          <w:szCs w:val="24"/>
          <w:lang w:val="es-AR"/>
        </w:rPr>
        <w:t>epresentante permanente de la Argentina ante la Comisión de Representantes Perma</w:t>
      </w:r>
      <w:r w:rsidR="00853F0B" w:rsidRPr="001C0777">
        <w:rPr>
          <w:rFonts w:eastAsia="Arial" w:cs="Arial"/>
          <w:szCs w:val="24"/>
          <w:lang w:val="es-AR"/>
        </w:rPr>
        <w:t>nentes del MERCOSUR (CRPM), Embajador</w:t>
      </w:r>
      <w:r w:rsidR="00D73033" w:rsidRPr="001C0777">
        <w:rPr>
          <w:rFonts w:eastAsia="Arial" w:cs="Arial"/>
          <w:szCs w:val="24"/>
          <w:lang w:val="es-AR"/>
        </w:rPr>
        <w:t xml:space="preserve"> Mariano </w:t>
      </w:r>
      <w:proofErr w:type="spellStart"/>
      <w:r w:rsidR="00D73033" w:rsidRPr="001C0777">
        <w:rPr>
          <w:rFonts w:eastAsia="Arial" w:cs="Arial"/>
          <w:szCs w:val="24"/>
          <w:lang w:val="es-AR"/>
        </w:rPr>
        <w:t>Kestelboim</w:t>
      </w:r>
      <w:proofErr w:type="spellEnd"/>
      <w:r w:rsidR="00D73033" w:rsidRPr="001C0777">
        <w:rPr>
          <w:rFonts w:eastAsia="Arial" w:cs="Arial"/>
          <w:szCs w:val="24"/>
          <w:lang w:val="es-AR"/>
        </w:rPr>
        <w:t xml:space="preserve">, realizó </w:t>
      </w:r>
      <w:r w:rsidR="00E32312" w:rsidRPr="001C0777">
        <w:rPr>
          <w:rFonts w:eastAsia="Arial" w:cs="Arial"/>
          <w:szCs w:val="24"/>
          <w:lang w:val="es-AR"/>
        </w:rPr>
        <w:t>un</w:t>
      </w:r>
      <w:r w:rsidR="00D73033" w:rsidRPr="001C0777">
        <w:rPr>
          <w:rFonts w:eastAsia="Arial" w:cs="Arial"/>
          <w:szCs w:val="24"/>
          <w:lang w:val="es-AR"/>
        </w:rPr>
        <w:t xml:space="preserve"> inform</w:t>
      </w:r>
      <w:r w:rsidR="00705519" w:rsidRPr="001C0777">
        <w:rPr>
          <w:rFonts w:eastAsia="Arial" w:cs="Arial"/>
          <w:szCs w:val="24"/>
          <w:lang w:val="es-AR"/>
        </w:rPr>
        <w:t>e</w:t>
      </w:r>
      <w:r w:rsidR="00D73033" w:rsidRPr="001C0777">
        <w:rPr>
          <w:rFonts w:eastAsia="Arial" w:cs="Arial"/>
          <w:szCs w:val="24"/>
          <w:lang w:val="es-AR"/>
        </w:rPr>
        <w:t xml:space="preserve"> sobre las actividades </w:t>
      </w:r>
      <w:r w:rsidR="00705519" w:rsidRPr="001C0777">
        <w:rPr>
          <w:rFonts w:eastAsia="Arial" w:cs="Arial"/>
          <w:szCs w:val="24"/>
          <w:lang w:val="es-AR"/>
        </w:rPr>
        <w:t xml:space="preserve">y </w:t>
      </w:r>
      <w:r w:rsidR="00953D51" w:rsidRPr="001C0777">
        <w:rPr>
          <w:rFonts w:eastAsia="Arial" w:cs="Arial"/>
          <w:szCs w:val="24"/>
          <w:lang w:val="es-AR"/>
        </w:rPr>
        <w:t xml:space="preserve">temas que </w:t>
      </w:r>
      <w:r w:rsidR="000E1283" w:rsidRPr="001C0777">
        <w:rPr>
          <w:rFonts w:eastAsia="Arial" w:cs="Arial"/>
          <w:szCs w:val="24"/>
          <w:lang w:val="es-AR"/>
        </w:rPr>
        <w:t xml:space="preserve">están siendo </w:t>
      </w:r>
      <w:r w:rsidR="00E32312" w:rsidRPr="001C0777">
        <w:rPr>
          <w:rFonts w:eastAsia="Arial" w:cs="Arial"/>
          <w:szCs w:val="24"/>
          <w:lang w:val="es-AR"/>
        </w:rPr>
        <w:t>trabajados</w:t>
      </w:r>
      <w:r w:rsidR="00705519" w:rsidRPr="001C0777">
        <w:rPr>
          <w:rFonts w:eastAsia="Arial" w:cs="Arial"/>
          <w:szCs w:val="24"/>
          <w:lang w:val="es-AR"/>
        </w:rPr>
        <w:t xml:space="preserve"> </w:t>
      </w:r>
      <w:r w:rsidR="00953D51" w:rsidRPr="001C0777">
        <w:rPr>
          <w:rFonts w:eastAsia="Arial" w:cs="Arial"/>
          <w:szCs w:val="24"/>
          <w:lang w:val="es-AR"/>
        </w:rPr>
        <w:t>en dicho ámbito y los resultados que se esperan para el semestre</w:t>
      </w:r>
      <w:r w:rsidR="00397E0F" w:rsidRPr="001C0777">
        <w:rPr>
          <w:rFonts w:eastAsia="Arial" w:cs="Arial"/>
          <w:szCs w:val="24"/>
          <w:lang w:val="es-AR"/>
        </w:rPr>
        <w:t xml:space="preserve">. </w:t>
      </w:r>
    </w:p>
    <w:p w14:paraId="6439AEDD" w14:textId="77777777" w:rsidR="00684991" w:rsidRPr="001C0777" w:rsidRDefault="00684991" w:rsidP="00B80C1C">
      <w:pPr>
        <w:widowControl w:val="0"/>
        <w:pBdr>
          <w:top w:val="nil"/>
          <w:left w:val="nil"/>
          <w:bottom w:val="nil"/>
          <w:right w:val="nil"/>
          <w:between w:val="nil"/>
        </w:pBdr>
        <w:jc w:val="both"/>
        <w:rPr>
          <w:rFonts w:eastAsia="Arial" w:cs="Arial"/>
          <w:szCs w:val="24"/>
          <w:lang w:val="es-AR"/>
        </w:rPr>
      </w:pPr>
    </w:p>
    <w:p w14:paraId="13F635EB" w14:textId="77777777" w:rsidR="005F718A" w:rsidRPr="001C0777" w:rsidRDefault="00DD6123" w:rsidP="00B80C1C">
      <w:pPr>
        <w:widowControl w:val="0"/>
        <w:pBdr>
          <w:top w:val="nil"/>
          <w:left w:val="nil"/>
          <w:bottom w:val="nil"/>
          <w:right w:val="nil"/>
          <w:between w:val="nil"/>
        </w:pBdr>
        <w:jc w:val="both"/>
        <w:rPr>
          <w:rFonts w:eastAsia="Arial" w:cs="Arial"/>
          <w:szCs w:val="24"/>
          <w:lang w:val="es-AR"/>
        </w:rPr>
      </w:pPr>
      <w:r w:rsidRPr="001C0777">
        <w:rPr>
          <w:rFonts w:eastAsia="Arial" w:cs="Arial"/>
          <w:szCs w:val="24"/>
          <w:lang w:val="es-AR"/>
        </w:rPr>
        <w:t>El tema continúa en agenda.</w:t>
      </w:r>
    </w:p>
    <w:p w14:paraId="677F45D8" w14:textId="77777777" w:rsidR="00DC0445" w:rsidRDefault="00DC0445" w:rsidP="00B80C1C">
      <w:pPr>
        <w:widowControl w:val="0"/>
        <w:pBdr>
          <w:top w:val="nil"/>
          <w:left w:val="nil"/>
          <w:bottom w:val="nil"/>
          <w:right w:val="nil"/>
          <w:between w:val="nil"/>
        </w:pBdr>
        <w:jc w:val="both"/>
        <w:rPr>
          <w:rFonts w:eastAsia="Arial" w:cs="Arial"/>
          <w:b/>
          <w:szCs w:val="24"/>
          <w:lang w:val="es-AR"/>
        </w:rPr>
      </w:pPr>
    </w:p>
    <w:p w14:paraId="4170BAEE" w14:textId="77777777" w:rsidR="004505AC" w:rsidRPr="001C0777" w:rsidRDefault="004505AC" w:rsidP="00B80C1C">
      <w:pPr>
        <w:widowControl w:val="0"/>
        <w:pBdr>
          <w:top w:val="nil"/>
          <w:left w:val="nil"/>
          <w:bottom w:val="nil"/>
          <w:right w:val="nil"/>
          <w:between w:val="nil"/>
        </w:pBdr>
        <w:jc w:val="both"/>
        <w:rPr>
          <w:rFonts w:eastAsia="Arial" w:cs="Arial"/>
          <w:b/>
          <w:szCs w:val="24"/>
          <w:lang w:val="es-AR"/>
        </w:rPr>
      </w:pPr>
    </w:p>
    <w:p w14:paraId="18A768A1" w14:textId="77777777" w:rsidR="00B80C1C" w:rsidRPr="001C0777" w:rsidRDefault="00020439" w:rsidP="00384E89">
      <w:pPr>
        <w:widowControl w:val="0"/>
        <w:numPr>
          <w:ilvl w:val="0"/>
          <w:numId w:val="19"/>
        </w:numPr>
        <w:pBdr>
          <w:top w:val="nil"/>
          <w:left w:val="nil"/>
          <w:bottom w:val="nil"/>
          <w:right w:val="nil"/>
          <w:between w:val="nil"/>
        </w:pBdr>
        <w:ind w:left="426" w:hanging="426"/>
        <w:jc w:val="both"/>
        <w:rPr>
          <w:rFonts w:eastAsia="Arial" w:cs="Arial"/>
          <w:b/>
          <w:szCs w:val="24"/>
          <w:lang w:val="es-AR"/>
        </w:rPr>
      </w:pPr>
      <w:r w:rsidRPr="001C0777">
        <w:rPr>
          <w:rFonts w:eastAsia="Arial" w:cs="Arial"/>
          <w:b/>
          <w:szCs w:val="24"/>
          <w:lang w:val="es-AR"/>
        </w:rPr>
        <w:t xml:space="preserve">FORO CONSULTIVO ECONÓMICO </w:t>
      </w:r>
      <w:r w:rsidR="00AB336A" w:rsidRPr="001C0777">
        <w:rPr>
          <w:rFonts w:eastAsia="Arial" w:cs="Arial"/>
          <w:b/>
          <w:szCs w:val="24"/>
          <w:lang w:val="es-AR"/>
        </w:rPr>
        <w:t>-</w:t>
      </w:r>
      <w:r w:rsidRPr="001C0777">
        <w:rPr>
          <w:rFonts w:eastAsia="Arial" w:cs="Arial"/>
          <w:b/>
          <w:szCs w:val="24"/>
          <w:lang w:val="es-AR"/>
        </w:rPr>
        <w:t xml:space="preserve"> SOCIAL (FCES)</w:t>
      </w:r>
    </w:p>
    <w:p w14:paraId="6965B750" w14:textId="77777777" w:rsidR="00637AD8" w:rsidRPr="001C0777" w:rsidRDefault="00637AD8" w:rsidP="00637AD8">
      <w:pPr>
        <w:widowControl w:val="0"/>
        <w:pBdr>
          <w:top w:val="nil"/>
          <w:left w:val="nil"/>
          <w:bottom w:val="nil"/>
          <w:right w:val="nil"/>
          <w:between w:val="nil"/>
        </w:pBdr>
        <w:jc w:val="both"/>
        <w:rPr>
          <w:rFonts w:eastAsia="Arial" w:cs="Arial"/>
          <w:b/>
          <w:szCs w:val="24"/>
          <w:lang w:val="es-AR"/>
        </w:rPr>
      </w:pPr>
    </w:p>
    <w:p w14:paraId="7E365532" w14:textId="77777777" w:rsidR="00C118D5" w:rsidRPr="001C0777" w:rsidRDefault="00C118D5" w:rsidP="00637AD8">
      <w:pPr>
        <w:widowControl w:val="0"/>
        <w:pBdr>
          <w:top w:val="nil"/>
          <w:left w:val="nil"/>
          <w:bottom w:val="nil"/>
          <w:right w:val="nil"/>
          <w:between w:val="nil"/>
        </w:pBdr>
        <w:jc w:val="both"/>
        <w:rPr>
          <w:rFonts w:eastAsia="Arial" w:cs="Arial"/>
          <w:szCs w:val="24"/>
          <w:lang w:val="es-AR"/>
        </w:rPr>
      </w:pPr>
      <w:r w:rsidRPr="001C0777">
        <w:rPr>
          <w:rFonts w:eastAsia="Arial" w:cs="Arial"/>
          <w:szCs w:val="24"/>
          <w:lang w:val="es-AR"/>
        </w:rPr>
        <w:t>EL GMC</w:t>
      </w:r>
      <w:r w:rsidR="00637AD8" w:rsidRPr="001C0777">
        <w:rPr>
          <w:rFonts w:eastAsia="Arial" w:cs="Arial"/>
          <w:szCs w:val="24"/>
          <w:lang w:val="es-AR"/>
        </w:rPr>
        <w:t xml:space="preserve"> acordó convocar a los coordinadores del </w:t>
      </w:r>
      <w:r w:rsidRPr="001C0777">
        <w:rPr>
          <w:rFonts w:eastAsia="Arial" w:cs="Arial"/>
          <w:szCs w:val="24"/>
          <w:lang w:val="es-AR"/>
        </w:rPr>
        <w:t>FCES</w:t>
      </w:r>
      <w:r w:rsidR="00637AD8" w:rsidRPr="001C0777">
        <w:rPr>
          <w:rFonts w:eastAsia="Arial" w:cs="Arial"/>
          <w:szCs w:val="24"/>
          <w:lang w:val="es-AR"/>
        </w:rPr>
        <w:t xml:space="preserve"> para que brinden el informe de sus actividades durante la PPTA en ocasión de la </w:t>
      </w:r>
      <w:r w:rsidR="00D73033" w:rsidRPr="001C0777">
        <w:rPr>
          <w:rFonts w:eastAsia="Arial" w:cs="Arial"/>
          <w:szCs w:val="24"/>
          <w:lang w:val="es-AR"/>
        </w:rPr>
        <w:t xml:space="preserve">próxima </w:t>
      </w:r>
      <w:r w:rsidR="00637AD8" w:rsidRPr="001C0777">
        <w:rPr>
          <w:rFonts w:eastAsia="Arial" w:cs="Arial"/>
          <w:szCs w:val="24"/>
          <w:lang w:val="es-AR"/>
        </w:rPr>
        <w:t xml:space="preserve">reunión </w:t>
      </w:r>
      <w:r w:rsidR="00EC6FDB" w:rsidRPr="001C0777">
        <w:rPr>
          <w:rFonts w:eastAsia="Arial" w:cs="Arial"/>
          <w:szCs w:val="24"/>
          <w:lang w:val="es-AR"/>
        </w:rPr>
        <w:t xml:space="preserve">extraordinaria </w:t>
      </w:r>
      <w:r w:rsidR="00637AD8" w:rsidRPr="001C0777">
        <w:rPr>
          <w:rFonts w:eastAsia="Arial" w:cs="Arial"/>
          <w:szCs w:val="24"/>
          <w:lang w:val="es-AR"/>
        </w:rPr>
        <w:t xml:space="preserve">del GMC. </w:t>
      </w:r>
    </w:p>
    <w:p w14:paraId="056F56E7" w14:textId="77777777" w:rsidR="00C118D5" w:rsidRPr="001C0777" w:rsidRDefault="00C118D5" w:rsidP="00637AD8">
      <w:pPr>
        <w:widowControl w:val="0"/>
        <w:pBdr>
          <w:top w:val="nil"/>
          <w:left w:val="nil"/>
          <w:bottom w:val="nil"/>
          <w:right w:val="nil"/>
          <w:between w:val="nil"/>
        </w:pBdr>
        <w:jc w:val="both"/>
        <w:rPr>
          <w:rFonts w:eastAsia="Arial" w:cs="Arial"/>
          <w:szCs w:val="24"/>
          <w:lang w:val="es-AR"/>
        </w:rPr>
      </w:pPr>
    </w:p>
    <w:p w14:paraId="1B659996" w14:textId="77777777" w:rsidR="00B80C1C" w:rsidRPr="001C0777" w:rsidRDefault="00637AD8" w:rsidP="00B80C1C">
      <w:pPr>
        <w:widowControl w:val="0"/>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Asimismo, </w:t>
      </w:r>
      <w:r w:rsidR="00C118D5" w:rsidRPr="001C0777">
        <w:rPr>
          <w:rFonts w:eastAsia="Arial" w:cs="Arial"/>
          <w:szCs w:val="24"/>
          <w:lang w:val="es-AR"/>
        </w:rPr>
        <w:t>el GMC</w:t>
      </w:r>
      <w:r w:rsidRPr="001C0777">
        <w:rPr>
          <w:rFonts w:eastAsia="Arial" w:cs="Arial"/>
          <w:szCs w:val="24"/>
          <w:lang w:val="es-AR"/>
        </w:rPr>
        <w:t xml:space="preserve"> </w:t>
      </w:r>
      <w:r w:rsidR="00C118D5" w:rsidRPr="001C0777">
        <w:rPr>
          <w:rFonts w:eastAsia="Arial" w:cs="Arial"/>
          <w:szCs w:val="24"/>
          <w:lang w:val="es-AR"/>
        </w:rPr>
        <w:t>reiteró lo oportunamente señalado en su CXXI reunión ordinaria (Acta N° 05/21) a fin de que el FCES presente sus análisis y visiones sobre los temas indicados en dicha reunión.</w:t>
      </w:r>
    </w:p>
    <w:p w14:paraId="23C1D5C7" w14:textId="77777777" w:rsidR="003344F8" w:rsidRPr="001C0777" w:rsidRDefault="003344F8" w:rsidP="00B80C1C">
      <w:pPr>
        <w:widowControl w:val="0"/>
        <w:pBdr>
          <w:top w:val="nil"/>
          <w:left w:val="nil"/>
          <w:bottom w:val="nil"/>
          <w:right w:val="nil"/>
          <w:between w:val="nil"/>
        </w:pBdr>
        <w:jc w:val="both"/>
        <w:rPr>
          <w:rFonts w:eastAsia="Arial" w:cs="Arial"/>
          <w:szCs w:val="24"/>
          <w:lang w:val="es-AR"/>
        </w:rPr>
      </w:pPr>
    </w:p>
    <w:p w14:paraId="5E32F54E" w14:textId="77777777" w:rsidR="003344F8" w:rsidRPr="001C0777" w:rsidRDefault="003344F8" w:rsidP="00B80C1C">
      <w:pPr>
        <w:widowControl w:val="0"/>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Por otra parte, el GMC tomó </w:t>
      </w:r>
      <w:proofErr w:type="gramStart"/>
      <w:r w:rsidRPr="001C0777">
        <w:rPr>
          <w:rFonts w:eastAsia="Arial" w:cs="Arial"/>
          <w:szCs w:val="24"/>
          <w:lang w:val="es-AR"/>
        </w:rPr>
        <w:t>nota  de</w:t>
      </w:r>
      <w:proofErr w:type="gramEnd"/>
      <w:r w:rsidRPr="001C0777">
        <w:rPr>
          <w:rFonts w:eastAsia="Arial" w:cs="Arial"/>
          <w:szCs w:val="24"/>
          <w:lang w:val="es-AR"/>
        </w:rPr>
        <w:t xml:space="preserve"> la propuesta elevada por el GAIM para la inclusión del FCES </w:t>
      </w:r>
      <w:r w:rsidR="0017149B" w:rsidRPr="001C0777">
        <w:rPr>
          <w:rFonts w:eastAsia="Arial" w:cs="Arial"/>
          <w:szCs w:val="24"/>
          <w:lang w:val="es-AR"/>
        </w:rPr>
        <w:t xml:space="preserve">y sus funciones </w:t>
      </w:r>
      <w:r w:rsidRPr="001C0777">
        <w:rPr>
          <w:rFonts w:eastAsia="Arial" w:cs="Arial"/>
          <w:szCs w:val="24"/>
          <w:lang w:val="es-AR"/>
        </w:rPr>
        <w:t>en el Estatuto de la Ciudadanía del MERCOSUR (ECM). Al respecto, solicitó a la CRPM la inclusión de dicha propuesta como Anexo al ECM.</w:t>
      </w:r>
    </w:p>
    <w:p w14:paraId="63F98C26" w14:textId="77777777" w:rsidR="00113275" w:rsidRDefault="00113275" w:rsidP="00B80C1C">
      <w:pPr>
        <w:widowControl w:val="0"/>
        <w:pBdr>
          <w:top w:val="nil"/>
          <w:left w:val="nil"/>
          <w:bottom w:val="nil"/>
          <w:right w:val="nil"/>
          <w:between w:val="nil"/>
        </w:pBdr>
        <w:jc w:val="both"/>
        <w:rPr>
          <w:rFonts w:eastAsia="Arial" w:cs="Arial"/>
          <w:b/>
          <w:szCs w:val="24"/>
          <w:lang w:val="es-AR"/>
        </w:rPr>
      </w:pPr>
    </w:p>
    <w:p w14:paraId="1074D607" w14:textId="77777777" w:rsidR="004505AC" w:rsidRPr="001C0777" w:rsidRDefault="004505AC" w:rsidP="00B80C1C">
      <w:pPr>
        <w:widowControl w:val="0"/>
        <w:pBdr>
          <w:top w:val="nil"/>
          <w:left w:val="nil"/>
          <w:bottom w:val="nil"/>
          <w:right w:val="nil"/>
          <w:between w:val="nil"/>
        </w:pBdr>
        <w:jc w:val="both"/>
        <w:rPr>
          <w:rFonts w:eastAsia="Arial" w:cs="Arial"/>
          <w:b/>
          <w:szCs w:val="24"/>
          <w:lang w:val="es-AR"/>
        </w:rPr>
      </w:pPr>
    </w:p>
    <w:p w14:paraId="77826D56" w14:textId="77777777" w:rsidR="00020439" w:rsidRPr="001C0777" w:rsidRDefault="00020439" w:rsidP="00384E89">
      <w:pPr>
        <w:widowControl w:val="0"/>
        <w:numPr>
          <w:ilvl w:val="0"/>
          <w:numId w:val="19"/>
        </w:numPr>
        <w:pBdr>
          <w:top w:val="nil"/>
          <w:left w:val="nil"/>
          <w:bottom w:val="nil"/>
          <w:right w:val="nil"/>
          <w:between w:val="nil"/>
        </w:pBdr>
        <w:ind w:left="426" w:hanging="426"/>
        <w:jc w:val="both"/>
        <w:rPr>
          <w:rFonts w:eastAsia="Arial" w:cs="Arial"/>
          <w:b/>
          <w:szCs w:val="24"/>
          <w:lang w:val="es-AR"/>
        </w:rPr>
      </w:pPr>
      <w:r w:rsidRPr="001C0777">
        <w:rPr>
          <w:rFonts w:eastAsia="Arial" w:cs="Arial"/>
          <w:b/>
          <w:szCs w:val="24"/>
          <w:lang w:val="es-AR"/>
        </w:rPr>
        <w:t xml:space="preserve">SEGUIMIENTO DE LOS TRABAJOS DE </w:t>
      </w:r>
      <w:r w:rsidR="00E307D2" w:rsidRPr="001C0777">
        <w:rPr>
          <w:rFonts w:eastAsia="Arial" w:cs="Arial"/>
          <w:b/>
          <w:szCs w:val="24"/>
          <w:lang w:val="es-AR"/>
        </w:rPr>
        <w:t>LA CCM, GRUPOS, SUBGRUPOS DE TR</w:t>
      </w:r>
      <w:r w:rsidR="0017149B" w:rsidRPr="001C0777">
        <w:rPr>
          <w:rFonts w:eastAsia="Arial" w:cs="Arial"/>
          <w:b/>
          <w:szCs w:val="24"/>
          <w:lang w:val="es-AR"/>
        </w:rPr>
        <w:t>A</w:t>
      </w:r>
      <w:r w:rsidRPr="001C0777">
        <w:rPr>
          <w:rFonts w:eastAsia="Arial" w:cs="Arial"/>
          <w:b/>
          <w:szCs w:val="24"/>
          <w:lang w:val="es-AR"/>
        </w:rPr>
        <w:t>BAJO Y DEMÁS FOROS DEPEND</w:t>
      </w:r>
      <w:r w:rsidR="0017149B" w:rsidRPr="001C0777">
        <w:rPr>
          <w:rFonts w:eastAsia="Arial" w:cs="Arial"/>
          <w:b/>
          <w:szCs w:val="24"/>
          <w:lang w:val="es-AR"/>
        </w:rPr>
        <w:t>I</w:t>
      </w:r>
      <w:r w:rsidRPr="001C0777">
        <w:rPr>
          <w:rFonts w:eastAsia="Arial" w:cs="Arial"/>
          <w:b/>
          <w:szCs w:val="24"/>
          <w:lang w:val="es-AR"/>
        </w:rPr>
        <w:t>ENTES DEL GMC</w:t>
      </w:r>
    </w:p>
    <w:p w14:paraId="61A96CC8" w14:textId="77777777" w:rsidR="00720D70" w:rsidRPr="001C0777" w:rsidRDefault="00720D70" w:rsidP="00720D70">
      <w:pPr>
        <w:widowControl w:val="0"/>
        <w:pBdr>
          <w:top w:val="nil"/>
          <w:left w:val="nil"/>
          <w:bottom w:val="nil"/>
          <w:right w:val="nil"/>
          <w:between w:val="nil"/>
        </w:pBdr>
        <w:jc w:val="both"/>
        <w:rPr>
          <w:rFonts w:eastAsia="Arial" w:cs="Arial"/>
          <w:b/>
          <w:szCs w:val="24"/>
          <w:lang w:val="es-AR"/>
        </w:rPr>
      </w:pPr>
    </w:p>
    <w:p w14:paraId="3BBF2E44" w14:textId="77777777" w:rsidR="00720D70" w:rsidRPr="001C0777" w:rsidRDefault="00720D70" w:rsidP="00720D70">
      <w:pPr>
        <w:widowControl w:val="0"/>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El GMC instruyó a los foros de la estructura institucional a analizar, en sus reuniones ordinarias, los listados elaborados por la SM, bajo coordinación del GIN, de las normas que se encuentran en proceso de incorporación y fueron </w:t>
      </w:r>
      <w:r w:rsidRPr="001C0777">
        <w:rPr>
          <w:rFonts w:eastAsia="Arial" w:cs="Arial"/>
          <w:szCs w:val="24"/>
          <w:lang w:val="es-AR"/>
        </w:rPr>
        <w:lastRenderedPageBreak/>
        <w:t>originadas en cada uno de ellos; así como a informar acerca del estado de incorporación de dichas normas.</w:t>
      </w:r>
    </w:p>
    <w:p w14:paraId="305EB8FA" w14:textId="77777777" w:rsidR="00720D70" w:rsidRPr="001C0777" w:rsidRDefault="00720D70" w:rsidP="00720D70">
      <w:pPr>
        <w:widowControl w:val="0"/>
        <w:pBdr>
          <w:top w:val="nil"/>
          <w:left w:val="nil"/>
          <w:bottom w:val="nil"/>
          <w:right w:val="nil"/>
          <w:between w:val="nil"/>
        </w:pBdr>
        <w:jc w:val="both"/>
        <w:rPr>
          <w:rFonts w:eastAsia="Arial" w:cs="Arial"/>
          <w:szCs w:val="24"/>
          <w:lang w:val="es-AR"/>
        </w:rPr>
      </w:pPr>
    </w:p>
    <w:p w14:paraId="3CEB133B" w14:textId="77777777" w:rsidR="00720D70" w:rsidRPr="001C0777" w:rsidRDefault="00720D70" w:rsidP="00720D70">
      <w:pPr>
        <w:pStyle w:val="Prrafodelista"/>
        <w:numPr>
          <w:ilvl w:val="0"/>
          <w:numId w:val="18"/>
        </w:numPr>
        <w:suppressAutoHyphens/>
        <w:jc w:val="both"/>
        <w:rPr>
          <w:rFonts w:ascii="Arial" w:eastAsia="Arial" w:hAnsi="Arial" w:cs="Arial"/>
          <w:b/>
          <w:lang w:val="es-AR"/>
        </w:rPr>
      </w:pPr>
      <w:r w:rsidRPr="001C0777">
        <w:rPr>
          <w:rFonts w:ascii="Arial" w:eastAsia="Arial" w:hAnsi="Arial" w:cs="Arial"/>
          <w:b/>
          <w:lang w:val="es-AR"/>
        </w:rPr>
        <w:t xml:space="preserve">Comisión de Comercio del MERCOSUR (CCM) </w:t>
      </w:r>
    </w:p>
    <w:p w14:paraId="214D920E" w14:textId="77777777" w:rsidR="00720D70" w:rsidRPr="001C0777" w:rsidRDefault="00720D70" w:rsidP="00720D70">
      <w:pPr>
        <w:tabs>
          <w:tab w:val="left" w:pos="1778"/>
        </w:tabs>
        <w:suppressAutoHyphens/>
        <w:jc w:val="both"/>
        <w:rPr>
          <w:rFonts w:eastAsia="Arial" w:cs="Arial"/>
          <w:bCs/>
          <w:lang w:val="es-AR"/>
        </w:rPr>
      </w:pPr>
    </w:p>
    <w:p w14:paraId="37E8F1D6" w14:textId="77777777" w:rsidR="00720D70" w:rsidRPr="001C0777" w:rsidRDefault="00720D70" w:rsidP="00720D70">
      <w:pPr>
        <w:tabs>
          <w:tab w:val="left" w:pos="1778"/>
        </w:tabs>
        <w:suppressAutoHyphens/>
        <w:jc w:val="both"/>
        <w:rPr>
          <w:rFonts w:eastAsia="Arial" w:cs="Arial"/>
          <w:bCs/>
          <w:lang w:val="es-AR"/>
        </w:rPr>
      </w:pPr>
      <w:r w:rsidRPr="001C0777">
        <w:rPr>
          <w:rFonts w:eastAsia="Arial" w:cs="Arial"/>
          <w:bCs/>
          <w:lang w:val="es-AR"/>
        </w:rPr>
        <w:t xml:space="preserve">El GMC tomó nota de los resultados de la CXCIV y CXCV reuniones ordinarias de la CCM realizadas en Montevideo los días 26 y 27 de abril y 16 y 17 de mayo 2023, respectivamente. </w:t>
      </w:r>
    </w:p>
    <w:p w14:paraId="7E9274E8" w14:textId="77777777" w:rsidR="00720D70" w:rsidRPr="001C0777" w:rsidRDefault="00720D70" w:rsidP="00720D70">
      <w:pPr>
        <w:tabs>
          <w:tab w:val="left" w:pos="1778"/>
        </w:tabs>
        <w:suppressAutoHyphens/>
        <w:jc w:val="both"/>
        <w:rPr>
          <w:rFonts w:eastAsia="Arial" w:cs="Arial"/>
          <w:bCs/>
          <w:lang w:val="es-AR"/>
        </w:rPr>
      </w:pPr>
    </w:p>
    <w:p w14:paraId="539BE423" w14:textId="7073EE3F" w:rsidR="00720D70" w:rsidRPr="001C0777" w:rsidRDefault="00720D70" w:rsidP="00720D70">
      <w:pPr>
        <w:tabs>
          <w:tab w:val="left" w:pos="1778"/>
        </w:tabs>
        <w:suppressAutoHyphens/>
        <w:jc w:val="both"/>
        <w:rPr>
          <w:rFonts w:eastAsia="Arial" w:cs="Arial"/>
          <w:lang w:val="es-UY"/>
        </w:rPr>
      </w:pPr>
      <w:r w:rsidRPr="001C0777">
        <w:rPr>
          <w:rFonts w:eastAsia="Arial" w:cs="Arial"/>
          <w:bCs/>
          <w:lang w:val="es-AR"/>
        </w:rPr>
        <w:t xml:space="preserve">El GMC tomó nota de la solicitud de la CCM para evaluar </w:t>
      </w:r>
      <w:r w:rsidRPr="001C0777">
        <w:rPr>
          <w:rFonts w:cs="Arial"/>
          <w:szCs w:val="24"/>
          <w:lang w:val="es-UY"/>
        </w:rPr>
        <w:t xml:space="preserve">la posibilidad de habilitar una infraestructura tecnológica específica para el Sistema de Estadística de Comercio Exterior del MERCOSUR (SECEM), teniendo en cuenta su importancia como herramienta de consulta y </w:t>
      </w:r>
      <w:proofErr w:type="spellStart"/>
      <w:r w:rsidRPr="001C0777">
        <w:rPr>
          <w:rFonts w:cs="Arial"/>
          <w:szCs w:val="24"/>
          <w:lang w:val="es-UY"/>
        </w:rPr>
        <w:t>visibilización</w:t>
      </w:r>
      <w:proofErr w:type="spellEnd"/>
      <w:r w:rsidRPr="001C0777">
        <w:rPr>
          <w:rFonts w:cs="Arial"/>
          <w:szCs w:val="24"/>
          <w:lang w:val="es-UY"/>
        </w:rPr>
        <w:t xml:space="preserve"> de la información relativa al MERCOSUR, así como </w:t>
      </w:r>
      <w:r w:rsidRPr="001C0777">
        <w:rPr>
          <w:rFonts w:eastAsia="Arial" w:cs="Arial"/>
          <w:bCs/>
          <w:lang w:val="es-AR"/>
        </w:rPr>
        <w:t xml:space="preserve">del </w:t>
      </w:r>
      <w:r w:rsidRPr="001C0777">
        <w:rPr>
          <w:rFonts w:cs="Arial"/>
          <w:szCs w:val="24"/>
          <w:lang w:val="es-UY"/>
        </w:rPr>
        <w:t xml:space="preserve">informe </w:t>
      </w:r>
      <w:r w:rsidR="0017149B" w:rsidRPr="001C0777">
        <w:rPr>
          <w:rFonts w:cs="Arial"/>
          <w:szCs w:val="24"/>
          <w:lang w:val="es-UY"/>
        </w:rPr>
        <w:t xml:space="preserve">de diagnóstico relativo a </w:t>
      </w:r>
      <w:r w:rsidRPr="001C0777">
        <w:rPr>
          <w:rFonts w:cs="Arial"/>
          <w:szCs w:val="24"/>
          <w:lang w:val="es-UY"/>
        </w:rPr>
        <w:t xml:space="preserve">dicho sistema elaborado por la SM, de acuerdo a lo solicitado por la CCM </w:t>
      </w:r>
      <w:r w:rsidRPr="001C0777">
        <w:rPr>
          <w:rFonts w:cs="Arial"/>
          <w:b/>
          <w:bCs/>
          <w:szCs w:val="24"/>
          <w:lang w:val="es-UY"/>
        </w:rPr>
        <w:t>(</w:t>
      </w:r>
      <w:r w:rsidR="00BC33A0" w:rsidRPr="001C0777">
        <w:rPr>
          <w:rFonts w:cs="Arial"/>
          <w:b/>
          <w:bCs/>
          <w:szCs w:val="24"/>
          <w:lang w:val="es-UY"/>
        </w:rPr>
        <w:t>RESERVADO-</w:t>
      </w:r>
      <w:r w:rsidR="00794313">
        <w:rPr>
          <w:rFonts w:cs="Arial"/>
          <w:b/>
          <w:bCs/>
          <w:szCs w:val="24"/>
          <w:lang w:val="es-UY"/>
        </w:rPr>
        <w:t xml:space="preserve"> </w:t>
      </w:r>
      <w:r w:rsidRPr="00794313">
        <w:rPr>
          <w:rFonts w:cs="Arial"/>
          <w:b/>
          <w:bCs/>
          <w:szCs w:val="24"/>
          <w:lang w:val="es-UY"/>
        </w:rPr>
        <w:t xml:space="preserve">Anexo </w:t>
      </w:r>
      <w:r w:rsidR="00BC33A0" w:rsidRPr="00794313">
        <w:rPr>
          <w:rFonts w:cs="Arial"/>
          <w:b/>
          <w:bCs/>
          <w:szCs w:val="24"/>
          <w:lang w:val="es-UY"/>
        </w:rPr>
        <w:t>VIII</w:t>
      </w:r>
      <w:r w:rsidRPr="00794313">
        <w:rPr>
          <w:rFonts w:cs="Arial"/>
          <w:b/>
          <w:bCs/>
          <w:szCs w:val="24"/>
          <w:lang w:val="es-UY"/>
        </w:rPr>
        <w:t>)</w:t>
      </w:r>
      <w:r w:rsidRPr="00794313">
        <w:rPr>
          <w:rFonts w:cs="Arial"/>
          <w:szCs w:val="24"/>
          <w:lang w:val="es-UY"/>
        </w:rPr>
        <w:t xml:space="preserve"> y acordó mantener el tema en agenda para tratamiento en su próxima reunión extraordinaria.</w:t>
      </w:r>
    </w:p>
    <w:p w14:paraId="1E8BF64C" w14:textId="77777777" w:rsidR="00720D70" w:rsidRPr="001C0777" w:rsidRDefault="00720D70" w:rsidP="00720D70">
      <w:pPr>
        <w:tabs>
          <w:tab w:val="left" w:pos="1778"/>
        </w:tabs>
        <w:suppressAutoHyphens/>
        <w:jc w:val="both"/>
        <w:rPr>
          <w:rFonts w:eastAsia="Arial" w:cs="Arial"/>
          <w:bCs/>
          <w:lang w:val="es-AR"/>
        </w:rPr>
      </w:pPr>
    </w:p>
    <w:p w14:paraId="7A748471" w14:textId="77777777" w:rsidR="00720D70" w:rsidRPr="001C0777" w:rsidRDefault="00720D70" w:rsidP="00720D70">
      <w:pPr>
        <w:tabs>
          <w:tab w:val="left" w:pos="1778"/>
        </w:tabs>
        <w:suppressAutoHyphens/>
        <w:jc w:val="both"/>
        <w:rPr>
          <w:rFonts w:eastAsia="Arial" w:cs="Arial"/>
          <w:bCs/>
          <w:lang w:val="es-AR"/>
        </w:rPr>
      </w:pPr>
      <w:r w:rsidRPr="001C0777">
        <w:rPr>
          <w:rFonts w:eastAsia="Arial" w:cs="Arial"/>
          <w:bCs/>
          <w:lang w:val="es-AR"/>
        </w:rPr>
        <w:t xml:space="preserve">El GMC aprobó las Resoluciones </w:t>
      </w:r>
      <w:r w:rsidRPr="001C0777">
        <w:rPr>
          <w:rFonts w:eastAsia="Arial" w:cs="Arial"/>
          <w:lang w:val="es-AR"/>
        </w:rPr>
        <w:t>N° 05/23 “Modificación de la Nomenclatura Común del</w:t>
      </w:r>
      <w:r w:rsidRPr="001C0777">
        <w:rPr>
          <w:rFonts w:eastAsia="Arial" w:cs="Arial"/>
          <w:b/>
          <w:lang w:val="es-AR"/>
        </w:rPr>
        <w:t xml:space="preserve"> </w:t>
      </w:r>
      <w:r w:rsidRPr="001C0777">
        <w:rPr>
          <w:rFonts w:eastAsia="Arial" w:cs="Arial"/>
          <w:lang w:val="es-AR"/>
        </w:rPr>
        <w:t>MERCOSUR y su correspondiente Arancel Externo Común” y N° 06/23 “Modificación de la Nomenclatura Común del MERCOSUR”</w:t>
      </w:r>
      <w:r w:rsidRPr="001C0777">
        <w:rPr>
          <w:rFonts w:eastAsia="Arial" w:cs="Arial"/>
          <w:b/>
          <w:lang w:val="es-AR"/>
        </w:rPr>
        <w:t xml:space="preserve"> (Anexo III)</w:t>
      </w:r>
      <w:r w:rsidRPr="001C0777">
        <w:rPr>
          <w:rFonts w:eastAsia="Arial" w:cs="Arial"/>
          <w:bCs/>
          <w:lang w:val="es-AR"/>
        </w:rPr>
        <w:t>.</w:t>
      </w:r>
    </w:p>
    <w:p w14:paraId="6309E427" w14:textId="77777777" w:rsidR="00720D70" w:rsidRPr="001C0777" w:rsidRDefault="00720D70" w:rsidP="00720D70">
      <w:pPr>
        <w:tabs>
          <w:tab w:val="left" w:pos="1778"/>
        </w:tabs>
        <w:suppressAutoHyphens/>
        <w:jc w:val="both"/>
        <w:rPr>
          <w:rFonts w:eastAsia="Arial" w:cs="Arial"/>
          <w:lang w:val="es-AR"/>
        </w:rPr>
      </w:pPr>
    </w:p>
    <w:p w14:paraId="0D8284D0" w14:textId="77777777" w:rsidR="00720D70" w:rsidRPr="001C0777" w:rsidRDefault="00720D70" w:rsidP="00720D70">
      <w:pPr>
        <w:pStyle w:val="Prrafodelista"/>
        <w:numPr>
          <w:ilvl w:val="0"/>
          <w:numId w:val="18"/>
        </w:numPr>
        <w:suppressAutoHyphens/>
        <w:jc w:val="both"/>
        <w:rPr>
          <w:rFonts w:ascii="Arial" w:eastAsia="Arial" w:hAnsi="Arial" w:cs="Arial"/>
          <w:b/>
          <w:lang w:val="es-AR"/>
        </w:rPr>
      </w:pPr>
      <w:r w:rsidRPr="001C0777">
        <w:rPr>
          <w:rFonts w:ascii="Arial" w:eastAsia="Arial" w:hAnsi="Arial" w:cs="Arial"/>
          <w:b/>
          <w:lang w:val="es-AR"/>
        </w:rPr>
        <w:t xml:space="preserve">Grupo de Asuntos Jurídicos e Institucionales del MERCOSUR (GAIM) </w:t>
      </w:r>
    </w:p>
    <w:p w14:paraId="632DCE77" w14:textId="77777777" w:rsidR="00720D70" w:rsidRPr="001C0777" w:rsidRDefault="00720D70" w:rsidP="00720D70">
      <w:pPr>
        <w:tabs>
          <w:tab w:val="left" w:pos="1778"/>
        </w:tabs>
        <w:suppressAutoHyphens/>
        <w:jc w:val="both"/>
        <w:rPr>
          <w:rFonts w:eastAsia="Arial" w:cs="Arial"/>
          <w:highlight w:val="yellow"/>
          <w:lang w:val="es-AR"/>
        </w:rPr>
      </w:pPr>
    </w:p>
    <w:p w14:paraId="6F56A031" w14:textId="77777777" w:rsidR="00720D70" w:rsidRPr="001C0777" w:rsidRDefault="00720D70" w:rsidP="00720D70">
      <w:pPr>
        <w:tabs>
          <w:tab w:val="left" w:pos="1778"/>
        </w:tabs>
        <w:suppressAutoHyphens/>
        <w:jc w:val="both"/>
        <w:rPr>
          <w:rFonts w:eastAsia="Arial" w:cs="Arial"/>
          <w:lang w:val="es-AR"/>
        </w:rPr>
      </w:pPr>
      <w:r w:rsidRPr="001C0777">
        <w:rPr>
          <w:rFonts w:eastAsia="Arial" w:cs="Arial"/>
          <w:lang w:val="es-AR"/>
        </w:rPr>
        <w:t>E</w:t>
      </w:r>
      <w:r w:rsidR="0017149B" w:rsidRPr="001C0777">
        <w:rPr>
          <w:rFonts w:eastAsia="Arial" w:cs="Arial"/>
          <w:lang w:val="es-AR"/>
        </w:rPr>
        <w:t xml:space="preserve">n el marco de los resultados de la LXI reunión ordinaria del GAIM, el </w:t>
      </w:r>
      <w:r w:rsidRPr="001C0777">
        <w:rPr>
          <w:rFonts w:eastAsia="Arial" w:cs="Arial"/>
          <w:lang w:val="es-AR"/>
        </w:rPr>
        <w:t>GMC</w:t>
      </w:r>
      <w:r w:rsidR="0017149B" w:rsidRPr="001C0777">
        <w:rPr>
          <w:rFonts w:eastAsia="Arial" w:cs="Arial"/>
          <w:lang w:val="es-AR"/>
        </w:rPr>
        <w:t xml:space="preserve"> </w:t>
      </w:r>
      <w:r w:rsidRPr="001C0777">
        <w:rPr>
          <w:rFonts w:eastAsia="Arial" w:cs="Arial"/>
          <w:lang w:val="es-AR"/>
        </w:rPr>
        <w:t>tomó nota de la imposibilidad de algunos Estados Partes de avanzar en la reglamentación de la cesión de funcionarios gubernamentales a los órganos del MERCOSUR con presupuesto propio.</w:t>
      </w:r>
    </w:p>
    <w:p w14:paraId="694C6665" w14:textId="77777777" w:rsidR="00720D70" w:rsidRPr="001C0777" w:rsidRDefault="00720D70" w:rsidP="00720D70">
      <w:pPr>
        <w:tabs>
          <w:tab w:val="left" w:pos="1778"/>
        </w:tabs>
        <w:suppressAutoHyphens/>
        <w:jc w:val="both"/>
        <w:rPr>
          <w:rFonts w:eastAsia="Arial" w:cs="Arial"/>
          <w:lang w:val="es-AR"/>
        </w:rPr>
      </w:pPr>
    </w:p>
    <w:p w14:paraId="33010E6E" w14:textId="77777777" w:rsidR="00720D70" w:rsidRPr="001C0777" w:rsidRDefault="0017149B" w:rsidP="00720D70">
      <w:pPr>
        <w:tabs>
          <w:tab w:val="left" w:pos="1778"/>
        </w:tabs>
        <w:suppressAutoHyphens/>
        <w:jc w:val="both"/>
        <w:rPr>
          <w:rFonts w:eastAsia="Arial" w:cs="Arial"/>
          <w:lang w:val="es-AR"/>
        </w:rPr>
      </w:pPr>
      <w:r w:rsidRPr="001C0777">
        <w:rPr>
          <w:rFonts w:eastAsia="Arial" w:cs="Arial"/>
          <w:lang w:val="es-AR"/>
        </w:rPr>
        <w:t>Por otra parte, e</w:t>
      </w:r>
      <w:r w:rsidR="00720D70" w:rsidRPr="001C0777">
        <w:rPr>
          <w:rFonts w:eastAsia="Arial" w:cs="Arial"/>
          <w:lang w:val="es-AR"/>
        </w:rPr>
        <w:t xml:space="preserve">l GMC señaló la importancia de armonizar las denominaciones de las instancias internas de los órganos dependientes del CMC, evitando la utilización de nombres que puedan inducir a </w:t>
      </w:r>
      <w:proofErr w:type="spellStart"/>
      <w:r w:rsidR="00720D70" w:rsidRPr="001C0777">
        <w:rPr>
          <w:rFonts w:eastAsia="Arial" w:cs="Arial"/>
          <w:lang w:val="es-AR"/>
        </w:rPr>
        <w:t>confunción</w:t>
      </w:r>
      <w:proofErr w:type="spellEnd"/>
      <w:r w:rsidR="00720D70" w:rsidRPr="001C0777">
        <w:rPr>
          <w:rFonts w:eastAsia="Arial" w:cs="Arial"/>
          <w:lang w:val="es-AR"/>
        </w:rPr>
        <w:t xml:space="preserve"> sobre su dependencia funcional o sus actividades sustantivas, por lo que recomendó al CMC que instruya la armonización de dichas denominaciones.</w:t>
      </w:r>
    </w:p>
    <w:p w14:paraId="4A934E5A" w14:textId="77777777" w:rsidR="00720D70" w:rsidRPr="001C0777" w:rsidRDefault="00720D70" w:rsidP="00720D70">
      <w:pPr>
        <w:tabs>
          <w:tab w:val="left" w:pos="1778"/>
        </w:tabs>
        <w:suppressAutoHyphens/>
        <w:jc w:val="both"/>
        <w:rPr>
          <w:rFonts w:eastAsia="Arial" w:cs="Arial"/>
          <w:lang w:val="es-AR"/>
        </w:rPr>
      </w:pPr>
    </w:p>
    <w:p w14:paraId="1031BBF9" w14:textId="77777777" w:rsidR="00720D70" w:rsidRPr="001C0777" w:rsidRDefault="0017149B" w:rsidP="00720D70">
      <w:pPr>
        <w:tabs>
          <w:tab w:val="left" w:pos="1778"/>
        </w:tabs>
        <w:suppressAutoHyphens/>
        <w:jc w:val="both"/>
        <w:rPr>
          <w:rFonts w:eastAsia="Arial" w:cs="Arial"/>
          <w:lang w:val="es-AR"/>
        </w:rPr>
      </w:pPr>
      <w:r w:rsidRPr="001C0777">
        <w:rPr>
          <w:rFonts w:eastAsia="Arial" w:cs="Arial"/>
          <w:lang w:val="es-AR"/>
        </w:rPr>
        <w:t>Finalmente, e</w:t>
      </w:r>
      <w:r w:rsidR="00720D70" w:rsidRPr="001C0777">
        <w:rPr>
          <w:rFonts w:eastAsia="Arial" w:cs="Arial"/>
          <w:lang w:val="es-AR"/>
        </w:rPr>
        <w:t>l GMC, a propuesta del GAIM, recomendó al CMC que recuerde a los órganos y foros de la estructura institucional del MERCOSUR que sus reuniones deben ser registradas en Actas, de conformidad con lo establecido en la Resolución GMC N° 26/01 y teniendo en cuenta el Manual de redacción y estilo para la elaboración de Actas, lo cual redundará en una mayor visibilidad, transparencia y memoria histórica de los temas tratados en MERCOSUR.</w:t>
      </w:r>
    </w:p>
    <w:p w14:paraId="5F04FACC" w14:textId="77777777" w:rsidR="00720D70" w:rsidRPr="001C0777" w:rsidRDefault="00720D70" w:rsidP="00720D70">
      <w:pPr>
        <w:tabs>
          <w:tab w:val="left" w:pos="1778"/>
        </w:tabs>
        <w:suppressAutoHyphens/>
        <w:jc w:val="both"/>
        <w:rPr>
          <w:rFonts w:eastAsia="Arial" w:cs="Arial"/>
          <w:lang w:val="es-AR"/>
        </w:rPr>
      </w:pPr>
    </w:p>
    <w:p w14:paraId="5D165EEA" w14:textId="77777777" w:rsidR="00720D70" w:rsidRPr="001C0777" w:rsidRDefault="00720D70" w:rsidP="00720D70">
      <w:pPr>
        <w:pStyle w:val="Prrafodelista"/>
        <w:numPr>
          <w:ilvl w:val="0"/>
          <w:numId w:val="18"/>
        </w:numPr>
        <w:suppressAutoHyphens/>
        <w:jc w:val="both"/>
        <w:rPr>
          <w:rFonts w:ascii="Arial" w:eastAsia="Arial" w:hAnsi="Arial" w:cs="Arial"/>
          <w:lang w:val="es-AR"/>
        </w:rPr>
      </w:pPr>
      <w:r w:rsidRPr="001C0777">
        <w:rPr>
          <w:rFonts w:ascii="Arial" w:eastAsia="Arial" w:hAnsi="Arial" w:cs="Arial"/>
          <w:b/>
          <w:lang w:val="es-AR"/>
        </w:rPr>
        <w:t>Grupo Asuntos Presupuestarios (GAP)</w:t>
      </w:r>
      <w:r w:rsidRPr="001C0777">
        <w:rPr>
          <w:rFonts w:ascii="Arial" w:eastAsia="Arial" w:hAnsi="Arial" w:cs="Arial"/>
          <w:lang w:val="es-AR"/>
        </w:rPr>
        <w:t xml:space="preserve"> </w:t>
      </w:r>
    </w:p>
    <w:p w14:paraId="3E442C0C" w14:textId="77777777" w:rsidR="00720D70" w:rsidRPr="001C0777" w:rsidRDefault="00720D70" w:rsidP="00720D70">
      <w:pPr>
        <w:pStyle w:val="Prrafodelista"/>
        <w:tabs>
          <w:tab w:val="left" w:pos="1778"/>
        </w:tabs>
        <w:suppressAutoHyphens/>
        <w:ind w:left="0"/>
        <w:jc w:val="both"/>
        <w:rPr>
          <w:rFonts w:ascii="Arial" w:eastAsia="Arial" w:hAnsi="Arial" w:cs="Arial"/>
          <w:lang w:val="es-AR"/>
        </w:rPr>
      </w:pPr>
    </w:p>
    <w:p w14:paraId="585A978F" w14:textId="77777777" w:rsidR="00720D70" w:rsidRPr="001C0777" w:rsidRDefault="00720D70" w:rsidP="00720D70">
      <w:pPr>
        <w:tabs>
          <w:tab w:val="left" w:pos="1778"/>
        </w:tabs>
        <w:suppressAutoHyphens/>
        <w:jc w:val="both"/>
        <w:rPr>
          <w:rFonts w:eastAsia="Arial" w:cs="Arial"/>
          <w:lang w:val="es-AR"/>
        </w:rPr>
      </w:pPr>
      <w:r w:rsidRPr="001C0777">
        <w:rPr>
          <w:rFonts w:eastAsia="Arial" w:cs="Arial"/>
          <w:lang w:val="es-AR"/>
        </w:rPr>
        <w:t xml:space="preserve">El GMC tomó nota de los resultados de la LXIV reunión ordinaria del GAP </w:t>
      </w:r>
      <w:r w:rsidRPr="001C0777">
        <w:rPr>
          <w:rFonts w:eastAsia="Arial" w:cs="Arial"/>
          <w:bdr w:val="none" w:sz="0" w:space="0" w:color="auto" w:frame="1"/>
          <w:lang w:val="es-AR"/>
        </w:rPr>
        <w:t xml:space="preserve">realizada en Buenos Aires los </w:t>
      </w:r>
      <w:proofErr w:type="spellStart"/>
      <w:r w:rsidRPr="001C0777">
        <w:rPr>
          <w:rFonts w:eastAsia="Arial" w:cs="Arial"/>
          <w:bdr w:val="none" w:sz="0" w:space="0" w:color="auto" w:frame="1"/>
          <w:lang w:val="es-AR"/>
        </w:rPr>
        <w:t>dias</w:t>
      </w:r>
      <w:proofErr w:type="spellEnd"/>
      <w:r w:rsidRPr="001C0777">
        <w:rPr>
          <w:rFonts w:eastAsia="Arial" w:cs="Arial"/>
          <w:bdr w:val="none" w:sz="0" w:space="0" w:color="auto" w:frame="1"/>
          <w:lang w:val="es-AR"/>
        </w:rPr>
        <w:t xml:space="preserve"> 1 y 2 de junio de 2023</w:t>
      </w:r>
      <w:r w:rsidRPr="001C0777">
        <w:rPr>
          <w:rFonts w:eastAsia="Arial" w:cs="Arial"/>
          <w:lang w:val="es-AR"/>
        </w:rPr>
        <w:t>.</w:t>
      </w:r>
    </w:p>
    <w:p w14:paraId="26752291" w14:textId="6D437D44" w:rsidR="004505AC" w:rsidRDefault="004505AC">
      <w:pPr>
        <w:rPr>
          <w:rFonts w:eastAsia="Arial" w:cs="Arial"/>
          <w:lang w:val="es-AR"/>
        </w:rPr>
      </w:pPr>
      <w:r>
        <w:rPr>
          <w:rFonts w:eastAsia="Arial" w:cs="Arial"/>
          <w:lang w:val="es-AR"/>
        </w:rPr>
        <w:br w:type="page"/>
      </w:r>
    </w:p>
    <w:p w14:paraId="512998C8" w14:textId="77777777" w:rsidR="00720D70" w:rsidRPr="001C0777" w:rsidRDefault="00720D70" w:rsidP="00720D70">
      <w:pPr>
        <w:tabs>
          <w:tab w:val="left" w:pos="1778"/>
        </w:tabs>
        <w:suppressAutoHyphens/>
        <w:jc w:val="both"/>
        <w:rPr>
          <w:rFonts w:eastAsia="Arial" w:cs="Arial"/>
          <w:lang w:val="es-AR"/>
        </w:rPr>
      </w:pPr>
    </w:p>
    <w:p w14:paraId="76BBD171" w14:textId="77777777" w:rsidR="00720D70" w:rsidRPr="001C0777" w:rsidRDefault="00720D70" w:rsidP="00720D70">
      <w:pPr>
        <w:pStyle w:val="Prrafodelista"/>
        <w:numPr>
          <w:ilvl w:val="0"/>
          <w:numId w:val="18"/>
        </w:numPr>
        <w:suppressAutoHyphens/>
        <w:jc w:val="both"/>
        <w:rPr>
          <w:rFonts w:ascii="Arial" w:eastAsia="Arial" w:hAnsi="Arial" w:cs="Arial"/>
          <w:lang w:val="es-AR"/>
        </w:rPr>
      </w:pPr>
      <w:r w:rsidRPr="001C0777">
        <w:rPr>
          <w:rFonts w:ascii="Arial" w:eastAsia="Arial" w:hAnsi="Arial" w:cs="Arial"/>
          <w:b/>
          <w:lang w:val="es-AR"/>
        </w:rPr>
        <w:t>Grupo de Cooperación Internacional (GCI)</w:t>
      </w:r>
      <w:r w:rsidRPr="001C0777">
        <w:rPr>
          <w:rFonts w:ascii="Arial" w:eastAsia="Arial" w:hAnsi="Arial" w:cs="Arial"/>
          <w:lang w:val="es-AR"/>
        </w:rPr>
        <w:t xml:space="preserve"> </w:t>
      </w:r>
    </w:p>
    <w:p w14:paraId="1E5EC1CE" w14:textId="77777777" w:rsidR="00720D70" w:rsidRPr="001C0777" w:rsidRDefault="00720D70" w:rsidP="00720D70">
      <w:pPr>
        <w:tabs>
          <w:tab w:val="left" w:pos="1778"/>
        </w:tabs>
        <w:suppressAutoHyphens/>
        <w:jc w:val="both"/>
        <w:rPr>
          <w:rFonts w:eastAsia="Arial" w:cs="Arial"/>
          <w:b/>
          <w:bCs/>
          <w:lang w:val="es-AR"/>
        </w:rPr>
      </w:pPr>
    </w:p>
    <w:p w14:paraId="343DC917" w14:textId="77777777" w:rsidR="00720D70" w:rsidRPr="001C0777" w:rsidRDefault="00720D70" w:rsidP="00720D70">
      <w:pPr>
        <w:tabs>
          <w:tab w:val="left" w:pos="1778"/>
        </w:tabs>
        <w:suppressAutoHyphens/>
        <w:jc w:val="both"/>
        <w:rPr>
          <w:rFonts w:eastAsia="Arial" w:cs="Arial"/>
          <w:lang w:val="es-AR"/>
        </w:rPr>
      </w:pPr>
      <w:r w:rsidRPr="001C0777">
        <w:rPr>
          <w:rFonts w:eastAsia="Arial" w:cs="Arial"/>
          <w:lang w:val="es-AR"/>
        </w:rPr>
        <w:t>El GMC tomó nota de los resultados de la XXIX reunión ordinaria del Grupo de Cooperación Internacional (GCI) realizada el día 5 de junio de 2023 por sistema de videoconferencia, de conformidad con lo establecido en la Resolución GMC N° 19/12.</w:t>
      </w:r>
    </w:p>
    <w:p w14:paraId="4158353F" w14:textId="77777777" w:rsidR="00720D70" w:rsidRPr="001C0777" w:rsidRDefault="00720D70" w:rsidP="00720D70">
      <w:pPr>
        <w:tabs>
          <w:tab w:val="left" w:pos="1778"/>
        </w:tabs>
        <w:suppressAutoHyphens/>
        <w:jc w:val="both"/>
        <w:rPr>
          <w:rFonts w:eastAsia="Arial" w:cs="Arial"/>
          <w:lang w:val="es-AR"/>
        </w:rPr>
      </w:pPr>
    </w:p>
    <w:p w14:paraId="6FFF8D12" w14:textId="77777777" w:rsidR="00720D70" w:rsidRPr="001C0777" w:rsidRDefault="00720D70" w:rsidP="00720D70">
      <w:pPr>
        <w:tabs>
          <w:tab w:val="left" w:pos="1778"/>
        </w:tabs>
        <w:suppressAutoHyphens/>
        <w:jc w:val="both"/>
        <w:rPr>
          <w:rFonts w:eastAsia="Arial" w:cs="Arial"/>
          <w:lang w:val="es-AR"/>
        </w:rPr>
      </w:pPr>
      <w:r w:rsidRPr="001C0777">
        <w:rPr>
          <w:rFonts w:eastAsia="Arial" w:cs="Arial"/>
          <w:lang w:val="es-AR"/>
        </w:rPr>
        <w:t xml:space="preserve">El GMC tomó nota del vencimiento del “Memorándum de Entendimiento entre el Mercado Común del Sur (MERCOSUR) y la Organización Panamericana de la Salud (OPS/OMS)”, suscripto en 2015 y renovado en 2019 mediante el intercambio de notas </w:t>
      </w:r>
      <w:proofErr w:type="spellStart"/>
      <w:r w:rsidRPr="001C0777">
        <w:rPr>
          <w:rFonts w:eastAsia="Arial" w:cs="Arial"/>
          <w:lang w:val="es-AR"/>
        </w:rPr>
        <w:t>reversales</w:t>
      </w:r>
      <w:proofErr w:type="spellEnd"/>
      <w:r w:rsidRPr="001C0777">
        <w:rPr>
          <w:rFonts w:eastAsia="Arial" w:cs="Arial"/>
          <w:lang w:val="es-AR"/>
        </w:rPr>
        <w:t>, y la posibilidad de avanzar en una segunda renovación del mismo, contemplando en esta oportunidad las nuevas líneas estratégicas definidas por el SGT Nº 11 “Salud” en su LVIII reunión ordinaria (ítem 5.2. del Acta Nº 01/23).</w:t>
      </w:r>
    </w:p>
    <w:p w14:paraId="39D3EDEA" w14:textId="77777777" w:rsidR="00720D70" w:rsidRPr="001C0777" w:rsidRDefault="00720D70" w:rsidP="00720D70">
      <w:pPr>
        <w:tabs>
          <w:tab w:val="left" w:pos="1778"/>
        </w:tabs>
        <w:suppressAutoHyphens/>
        <w:jc w:val="both"/>
        <w:rPr>
          <w:rFonts w:eastAsia="Arial" w:cs="Arial"/>
          <w:lang w:val="es-AR"/>
        </w:rPr>
      </w:pPr>
    </w:p>
    <w:p w14:paraId="125B05F3" w14:textId="77777777" w:rsidR="00720D70" w:rsidRPr="001C0777" w:rsidRDefault="00720D70" w:rsidP="00720D70">
      <w:pPr>
        <w:pStyle w:val="Prrafodelista"/>
        <w:numPr>
          <w:ilvl w:val="0"/>
          <w:numId w:val="18"/>
        </w:numPr>
        <w:suppressAutoHyphens/>
        <w:jc w:val="both"/>
        <w:rPr>
          <w:rFonts w:ascii="Arial" w:eastAsia="Arial" w:hAnsi="Arial" w:cs="Arial"/>
          <w:b/>
          <w:lang w:val="es-AR"/>
        </w:rPr>
      </w:pPr>
      <w:r w:rsidRPr="001C0777">
        <w:rPr>
          <w:rFonts w:ascii="Arial" w:eastAsia="Arial" w:hAnsi="Arial" w:cs="Arial"/>
          <w:b/>
          <w:lang w:val="es-AR"/>
        </w:rPr>
        <w:t xml:space="preserve">Grupo de Incorporación de la Normativa MERCOSUR (GIN) </w:t>
      </w:r>
    </w:p>
    <w:p w14:paraId="48FFE9E2" w14:textId="77777777" w:rsidR="00720D70" w:rsidRPr="001C0777" w:rsidRDefault="00720D70" w:rsidP="00720D70">
      <w:pPr>
        <w:widowControl w:val="0"/>
        <w:suppressAutoHyphens/>
        <w:jc w:val="both"/>
        <w:rPr>
          <w:rFonts w:cs="Arial"/>
          <w:lang w:val="es-AR" w:eastAsia="es-UY"/>
        </w:rPr>
      </w:pPr>
    </w:p>
    <w:p w14:paraId="1CBC5C32" w14:textId="77777777" w:rsidR="00720D70" w:rsidRPr="001C0777" w:rsidRDefault="00720D70" w:rsidP="00720D70">
      <w:pPr>
        <w:widowControl w:val="0"/>
        <w:suppressAutoHyphens/>
        <w:jc w:val="both"/>
        <w:rPr>
          <w:rFonts w:cs="Arial"/>
          <w:lang w:val="es-AR" w:eastAsia="es-UY"/>
        </w:rPr>
      </w:pPr>
      <w:r w:rsidRPr="001C0777">
        <w:rPr>
          <w:rFonts w:cs="Arial"/>
          <w:lang w:val="es-AR" w:eastAsia="es-UY"/>
        </w:rPr>
        <w:t>El GMC tomó nota de los resultados de la XXII reunión ordinaria del GIN realizada en Buenos Aires entre los días 9 y 12 de mayo de 2023.</w:t>
      </w:r>
    </w:p>
    <w:p w14:paraId="01299C85" w14:textId="77777777" w:rsidR="00720D70" w:rsidRPr="001C0777" w:rsidRDefault="00720D70" w:rsidP="00720D70">
      <w:pPr>
        <w:tabs>
          <w:tab w:val="left" w:pos="1778"/>
        </w:tabs>
        <w:suppressAutoHyphens/>
        <w:jc w:val="both"/>
        <w:rPr>
          <w:rFonts w:eastAsia="Arial" w:cs="Arial"/>
          <w:lang w:val="es-AR"/>
        </w:rPr>
      </w:pPr>
    </w:p>
    <w:p w14:paraId="34665031" w14:textId="77777777" w:rsidR="00720D70" w:rsidRPr="001C0777" w:rsidRDefault="00720D70" w:rsidP="00720D70">
      <w:pPr>
        <w:tabs>
          <w:tab w:val="left" w:pos="1778"/>
        </w:tabs>
        <w:suppressAutoHyphens/>
        <w:jc w:val="both"/>
        <w:rPr>
          <w:rFonts w:cs="Arial"/>
          <w:lang w:val="es-AR"/>
        </w:rPr>
      </w:pPr>
      <w:r w:rsidRPr="001C0777">
        <w:rPr>
          <w:rFonts w:eastAsia="Arial" w:cs="Arial"/>
          <w:lang w:val="es-AR"/>
        </w:rPr>
        <w:t>Asimismo, tomó conocimiento de la reunión realizada entre el GIN y la</w:t>
      </w:r>
      <w:r w:rsidRPr="001C0777">
        <w:rPr>
          <w:rFonts w:cs="Arial"/>
          <w:lang w:val="es-AR"/>
        </w:rPr>
        <w:t xml:space="preserve"> Secretaría General de la ALADI, su </w:t>
      </w:r>
      <w:r w:rsidRPr="001C0777">
        <w:rPr>
          <w:rFonts w:cs="Arial"/>
          <w:szCs w:val="24"/>
          <w:lang w:val="es-AR"/>
        </w:rPr>
        <w:t xml:space="preserve">Departamento de Acuerdos y Negociaciones y su Asesoría Jurídica </w:t>
      </w:r>
      <w:r w:rsidRPr="001C0777">
        <w:rPr>
          <w:rFonts w:cs="Arial"/>
          <w:lang w:val="es-AR"/>
        </w:rPr>
        <w:t>para profundizar la cooperación en materia de normativa y del inicio de trabajos conjuntos para avanzar en el tratamiento de este tema.</w:t>
      </w:r>
    </w:p>
    <w:p w14:paraId="541F3248" w14:textId="77777777" w:rsidR="00720D70" w:rsidRPr="001C0777" w:rsidRDefault="00720D70" w:rsidP="00720D70">
      <w:pPr>
        <w:tabs>
          <w:tab w:val="left" w:pos="1778"/>
        </w:tabs>
        <w:suppressAutoHyphens/>
        <w:jc w:val="both"/>
        <w:rPr>
          <w:rFonts w:eastAsia="Arial" w:cs="Arial"/>
          <w:lang w:val="es-AR"/>
        </w:rPr>
      </w:pPr>
    </w:p>
    <w:p w14:paraId="4BD8C843" w14:textId="77777777" w:rsidR="00720D70" w:rsidRPr="001C0777" w:rsidRDefault="00720D70" w:rsidP="00720D70">
      <w:pPr>
        <w:pStyle w:val="Prrafodelista"/>
        <w:numPr>
          <w:ilvl w:val="0"/>
          <w:numId w:val="18"/>
        </w:numPr>
        <w:suppressAutoHyphens/>
        <w:jc w:val="both"/>
        <w:rPr>
          <w:rFonts w:ascii="Arial" w:eastAsia="Arial" w:hAnsi="Arial" w:cs="Arial"/>
          <w:lang w:val="es-UY"/>
        </w:rPr>
      </w:pPr>
      <w:r w:rsidRPr="001C0777">
        <w:rPr>
          <w:rFonts w:ascii="Arial" w:eastAsia="Arial" w:hAnsi="Arial" w:cs="Arial"/>
          <w:b/>
          <w:lang w:val="es-UY"/>
        </w:rPr>
        <w:t>Grupo Agenda Digital (GAD)</w:t>
      </w:r>
      <w:r w:rsidRPr="001C0777">
        <w:rPr>
          <w:rFonts w:ascii="Arial" w:eastAsia="Arial" w:hAnsi="Arial" w:cs="Arial"/>
          <w:lang w:val="es-UY"/>
        </w:rPr>
        <w:t xml:space="preserve"> </w:t>
      </w:r>
    </w:p>
    <w:p w14:paraId="56879B3D" w14:textId="77777777" w:rsidR="00720D70" w:rsidRPr="001C0777" w:rsidRDefault="00720D70" w:rsidP="00720D70">
      <w:pPr>
        <w:pStyle w:val="Prrafodelista"/>
        <w:tabs>
          <w:tab w:val="left" w:pos="1778"/>
        </w:tabs>
        <w:suppressAutoHyphens/>
        <w:ind w:left="0"/>
        <w:jc w:val="both"/>
        <w:rPr>
          <w:rFonts w:ascii="Arial" w:eastAsia="Arial" w:hAnsi="Arial" w:cs="Arial"/>
          <w:lang w:val="es-UY"/>
        </w:rPr>
      </w:pPr>
    </w:p>
    <w:p w14:paraId="2B5B5864" w14:textId="77777777" w:rsidR="00720D70" w:rsidRPr="001C0777" w:rsidRDefault="00720D70" w:rsidP="00720D70">
      <w:pPr>
        <w:tabs>
          <w:tab w:val="left" w:pos="1778"/>
        </w:tabs>
        <w:suppressAutoHyphens/>
        <w:jc w:val="both"/>
        <w:rPr>
          <w:rFonts w:eastAsia="Arial" w:cs="Arial"/>
          <w:lang w:val="es-AR"/>
        </w:rPr>
      </w:pPr>
      <w:r w:rsidRPr="001C0777">
        <w:rPr>
          <w:rFonts w:eastAsia="Arial" w:cs="Arial"/>
          <w:lang w:val="es-AR"/>
        </w:rPr>
        <w:t xml:space="preserve">El GMC tomó nota de los resultados de la XV y XVI reuniones ordinarias del GAD </w:t>
      </w:r>
      <w:r w:rsidRPr="001C0777">
        <w:rPr>
          <w:rFonts w:eastAsia="Arial" w:cs="Arial"/>
          <w:bdr w:val="none" w:sz="0" w:space="0" w:color="auto" w:frame="1"/>
          <w:lang w:val="es-AR"/>
        </w:rPr>
        <w:t>realizadas los días 15 de noviembre de 2022</w:t>
      </w:r>
      <w:r w:rsidRPr="001C0777">
        <w:rPr>
          <w:rFonts w:eastAsia="Arial" w:cs="Arial"/>
          <w:lang w:val="es-AR"/>
        </w:rPr>
        <w:t xml:space="preserve"> y 11 de mayo de 2023, respectivamente, por sistema de videoconferencia, </w:t>
      </w:r>
      <w:r w:rsidRPr="001C0777">
        <w:rPr>
          <w:rFonts w:eastAsia="Arial" w:cs="Arial"/>
          <w:bCs/>
          <w:lang w:val="es-AR"/>
        </w:rPr>
        <w:t xml:space="preserve">de conformidad con lo establecido en la </w:t>
      </w:r>
      <w:r w:rsidRPr="001C0777">
        <w:rPr>
          <w:rFonts w:eastAsia="Arial" w:cs="Arial"/>
          <w:lang w:val="es-AR"/>
        </w:rPr>
        <w:t>Resolución GMC N° 19/12.</w:t>
      </w:r>
    </w:p>
    <w:p w14:paraId="6A5AB703" w14:textId="77777777" w:rsidR="00720D70" w:rsidRPr="001C0777" w:rsidRDefault="00720D70" w:rsidP="00720D70">
      <w:pPr>
        <w:tabs>
          <w:tab w:val="left" w:pos="1778"/>
        </w:tabs>
        <w:suppressAutoHyphens/>
        <w:jc w:val="both"/>
        <w:rPr>
          <w:rFonts w:eastAsia="Arial" w:cs="Arial"/>
          <w:lang w:val="es-AR"/>
        </w:rPr>
      </w:pPr>
    </w:p>
    <w:p w14:paraId="352BE141" w14:textId="77777777" w:rsidR="00720D70" w:rsidRPr="001C0777" w:rsidRDefault="00720D70" w:rsidP="00720D70">
      <w:pPr>
        <w:pStyle w:val="Prrafodelista"/>
        <w:numPr>
          <w:ilvl w:val="0"/>
          <w:numId w:val="18"/>
        </w:numPr>
        <w:suppressAutoHyphens/>
        <w:jc w:val="both"/>
        <w:rPr>
          <w:rFonts w:ascii="Arial" w:eastAsia="Arial" w:hAnsi="Arial" w:cs="Arial"/>
          <w:lang w:val="es-UY"/>
        </w:rPr>
      </w:pPr>
      <w:r w:rsidRPr="001C0777">
        <w:rPr>
          <w:rFonts w:ascii="Arial" w:eastAsia="Arial" w:hAnsi="Arial" w:cs="Arial"/>
          <w:b/>
          <w:lang w:val="es-UY"/>
        </w:rPr>
        <w:t>Grupo de Adhesión de Nuevos Estados Partes (GANEP)</w:t>
      </w:r>
      <w:r w:rsidRPr="001C0777">
        <w:rPr>
          <w:rFonts w:ascii="Arial" w:eastAsia="Arial" w:hAnsi="Arial" w:cs="Arial"/>
          <w:lang w:val="es-UY"/>
        </w:rPr>
        <w:t xml:space="preserve"> </w:t>
      </w:r>
    </w:p>
    <w:p w14:paraId="6F6D5B6B" w14:textId="77777777" w:rsidR="00720D70" w:rsidRPr="001C0777" w:rsidRDefault="00720D70" w:rsidP="00720D70">
      <w:pPr>
        <w:pStyle w:val="Prrafodelista"/>
        <w:tabs>
          <w:tab w:val="left" w:pos="1778"/>
        </w:tabs>
        <w:suppressAutoHyphens/>
        <w:ind w:left="0"/>
        <w:jc w:val="both"/>
        <w:rPr>
          <w:rFonts w:ascii="Arial" w:eastAsia="Arial" w:hAnsi="Arial" w:cs="Arial"/>
          <w:lang w:val="es-UY"/>
        </w:rPr>
      </w:pPr>
    </w:p>
    <w:p w14:paraId="51590BC9" w14:textId="77777777" w:rsidR="00720D70" w:rsidRPr="001C0777" w:rsidRDefault="00720D70" w:rsidP="00720D70">
      <w:pPr>
        <w:tabs>
          <w:tab w:val="left" w:pos="1778"/>
        </w:tabs>
        <w:suppressAutoHyphens/>
        <w:jc w:val="both"/>
        <w:rPr>
          <w:rFonts w:eastAsia="Arial" w:cs="Arial"/>
          <w:lang w:val="es-AR"/>
        </w:rPr>
      </w:pPr>
      <w:r w:rsidRPr="001C0777">
        <w:rPr>
          <w:rFonts w:eastAsia="Arial" w:cs="Arial"/>
          <w:lang w:val="es-AR"/>
        </w:rPr>
        <w:t xml:space="preserve">El GMC tomó nota de la realización de la I reunión ordinaria del GANEP </w:t>
      </w:r>
      <w:r w:rsidRPr="001C0777">
        <w:rPr>
          <w:rFonts w:eastAsia="Arial" w:cs="Arial"/>
          <w:lang w:val="es-UY"/>
        </w:rPr>
        <w:t>- Bolivia</w:t>
      </w:r>
      <w:r w:rsidRPr="001C0777">
        <w:rPr>
          <w:rFonts w:eastAsia="Arial" w:cs="Arial"/>
          <w:lang w:val="es-AR"/>
        </w:rPr>
        <w:t xml:space="preserve"> </w:t>
      </w:r>
      <w:r w:rsidRPr="001C0777">
        <w:rPr>
          <w:rFonts w:eastAsia="Arial" w:cs="Arial"/>
          <w:bdr w:val="none" w:sz="0" w:space="0" w:color="auto" w:frame="1"/>
          <w:lang w:val="es-AR"/>
        </w:rPr>
        <w:t>realizada el día 29 de mayo de 2023</w:t>
      </w:r>
      <w:r w:rsidRPr="001C0777">
        <w:rPr>
          <w:rFonts w:eastAsia="Arial" w:cs="Arial"/>
          <w:lang w:val="es-AR"/>
        </w:rPr>
        <w:t xml:space="preserve"> por sistema de videoconferencia, </w:t>
      </w:r>
      <w:r w:rsidRPr="001C0777">
        <w:rPr>
          <w:rFonts w:eastAsia="Arial" w:cs="Arial"/>
          <w:bCs/>
          <w:lang w:val="es-AR"/>
        </w:rPr>
        <w:t xml:space="preserve">de conformidad con lo establecido en la </w:t>
      </w:r>
      <w:r w:rsidRPr="001C0777">
        <w:rPr>
          <w:rFonts w:eastAsia="Arial" w:cs="Arial"/>
          <w:lang w:val="es-AR"/>
        </w:rPr>
        <w:t>Resolución GMC N° 19/12.</w:t>
      </w:r>
    </w:p>
    <w:p w14:paraId="6025F7DB" w14:textId="77777777" w:rsidR="00720D70" w:rsidRPr="001C0777" w:rsidRDefault="00720D70" w:rsidP="00720D70">
      <w:pPr>
        <w:tabs>
          <w:tab w:val="left" w:pos="1778"/>
        </w:tabs>
        <w:suppressAutoHyphens/>
        <w:jc w:val="both"/>
        <w:rPr>
          <w:rFonts w:eastAsia="Arial" w:cs="Arial"/>
          <w:lang w:val="es-AR"/>
        </w:rPr>
      </w:pPr>
    </w:p>
    <w:p w14:paraId="2BA28498" w14:textId="77777777" w:rsidR="00720D70" w:rsidRPr="001C0777" w:rsidRDefault="00720D70" w:rsidP="00720D70">
      <w:pPr>
        <w:pStyle w:val="Prrafodelista"/>
        <w:numPr>
          <w:ilvl w:val="0"/>
          <w:numId w:val="18"/>
        </w:numPr>
        <w:suppressAutoHyphens/>
        <w:jc w:val="both"/>
        <w:rPr>
          <w:rFonts w:ascii="Arial" w:eastAsia="Arial" w:hAnsi="Arial" w:cs="Arial"/>
          <w:b/>
          <w:lang w:val="es-AR"/>
        </w:rPr>
      </w:pPr>
      <w:r w:rsidRPr="001C0777">
        <w:rPr>
          <w:rFonts w:ascii="Arial" w:eastAsia="Arial" w:hAnsi="Arial" w:cs="Arial"/>
          <w:b/>
          <w:lang w:val="es-AR"/>
        </w:rPr>
        <w:t xml:space="preserve"> Grupo de Alto Nivel  para la Estrategia MERCOSUR de Crecimiento del Empleo (GANEMPLE) </w:t>
      </w:r>
    </w:p>
    <w:p w14:paraId="14C5949C" w14:textId="77777777" w:rsidR="00720D70" w:rsidRPr="001C0777" w:rsidRDefault="00720D70" w:rsidP="00720D70">
      <w:pPr>
        <w:tabs>
          <w:tab w:val="left" w:pos="1778"/>
        </w:tabs>
        <w:suppressAutoHyphens/>
        <w:jc w:val="both"/>
        <w:rPr>
          <w:rFonts w:cs="Arial"/>
          <w:highlight w:val="yellow"/>
          <w:bdr w:val="none" w:sz="0" w:space="0" w:color="auto" w:frame="1"/>
          <w:lang w:val="es-AR"/>
        </w:rPr>
      </w:pPr>
    </w:p>
    <w:p w14:paraId="7AE2F2E5" w14:textId="77777777" w:rsidR="00720D70" w:rsidRPr="001C0777" w:rsidRDefault="00720D70" w:rsidP="00720D70">
      <w:pPr>
        <w:tabs>
          <w:tab w:val="left" w:pos="1778"/>
        </w:tabs>
        <w:suppressAutoHyphens/>
        <w:jc w:val="both"/>
        <w:rPr>
          <w:rFonts w:eastAsia="Arial" w:cs="Arial"/>
          <w:lang w:val="es-AR"/>
        </w:rPr>
      </w:pPr>
      <w:r w:rsidRPr="001C0777">
        <w:rPr>
          <w:rFonts w:eastAsia="Arial" w:cs="Arial"/>
          <w:lang w:val="es-AR"/>
        </w:rPr>
        <w:t>El GMC tomó nota de los resultados de la XXXIII reunión ordinaria del GANEMPLE realizada el día 19 de mayo de 2023 por sistema de videoconferencia, de conformidad con lo establecido en la Resolución GMC N° 19/12.</w:t>
      </w:r>
    </w:p>
    <w:p w14:paraId="6F8D2D4E" w14:textId="43D70CE5" w:rsidR="004505AC" w:rsidRDefault="004505AC">
      <w:pPr>
        <w:rPr>
          <w:rFonts w:eastAsia="Arial" w:cs="Arial"/>
          <w:lang w:val="es-AR"/>
        </w:rPr>
      </w:pPr>
      <w:r>
        <w:rPr>
          <w:rFonts w:eastAsia="Arial" w:cs="Arial"/>
          <w:lang w:val="es-AR"/>
        </w:rPr>
        <w:br w:type="page"/>
      </w:r>
    </w:p>
    <w:p w14:paraId="2C1677AC" w14:textId="77777777" w:rsidR="00720D70" w:rsidRPr="001C0777" w:rsidRDefault="00720D70" w:rsidP="00720D70">
      <w:pPr>
        <w:tabs>
          <w:tab w:val="left" w:pos="1778"/>
        </w:tabs>
        <w:suppressAutoHyphens/>
        <w:jc w:val="both"/>
        <w:rPr>
          <w:rFonts w:eastAsia="Arial" w:cs="Arial"/>
          <w:lang w:val="es-AR"/>
        </w:rPr>
      </w:pPr>
    </w:p>
    <w:p w14:paraId="160FFBC1" w14:textId="77777777" w:rsidR="00720D70" w:rsidRPr="001C0777" w:rsidRDefault="00720D70" w:rsidP="00720D70">
      <w:pPr>
        <w:pStyle w:val="Prrafodelista"/>
        <w:numPr>
          <w:ilvl w:val="0"/>
          <w:numId w:val="18"/>
        </w:numPr>
        <w:suppressAutoHyphens/>
        <w:jc w:val="both"/>
        <w:rPr>
          <w:rFonts w:ascii="Arial" w:eastAsia="Arial" w:hAnsi="Arial" w:cs="Arial"/>
          <w:b/>
          <w:lang w:val="es-AR"/>
        </w:rPr>
      </w:pPr>
      <w:r w:rsidRPr="001C0777">
        <w:rPr>
          <w:rFonts w:ascii="Arial" w:eastAsia="Arial" w:hAnsi="Arial" w:cs="Arial"/>
          <w:b/>
          <w:lang w:val="es-AR"/>
        </w:rPr>
        <w:t xml:space="preserve"> Comisión Sociolaboral del MERCOSUR (CSLM) </w:t>
      </w:r>
    </w:p>
    <w:p w14:paraId="7E39DCAC" w14:textId="77777777" w:rsidR="00720D70" w:rsidRPr="001C0777" w:rsidRDefault="00720D70" w:rsidP="00720D70">
      <w:pPr>
        <w:tabs>
          <w:tab w:val="left" w:pos="1778"/>
        </w:tabs>
        <w:suppressAutoHyphens/>
        <w:jc w:val="both"/>
        <w:rPr>
          <w:rFonts w:cs="Arial"/>
          <w:highlight w:val="yellow"/>
          <w:bdr w:val="none" w:sz="0" w:space="0" w:color="auto" w:frame="1"/>
          <w:lang w:val="es-AR"/>
        </w:rPr>
      </w:pPr>
    </w:p>
    <w:p w14:paraId="0CD3B038" w14:textId="77777777" w:rsidR="00720D70" w:rsidRPr="001C0777" w:rsidRDefault="00720D70" w:rsidP="00720D70">
      <w:pPr>
        <w:tabs>
          <w:tab w:val="left" w:pos="1778"/>
        </w:tabs>
        <w:suppressAutoHyphens/>
        <w:jc w:val="both"/>
        <w:rPr>
          <w:rFonts w:eastAsia="Arial" w:cs="Arial"/>
          <w:lang w:val="es-AR"/>
        </w:rPr>
      </w:pPr>
      <w:r w:rsidRPr="001C0777">
        <w:rPr>
          <w:rFonts w:eastAsia="Arial" w:cs="Arial"/>
          <w:lang w:val="es-AR"/>
        </w:rPr>
        <w:t>El GMC tomó nota de los resultados de la L reunión ordinaria de la CSLM realizada el día 18 de mayo de 2023 por sistema de videoconferencia, de conformidad con lo establecido en la Resolución GMC N° 19/12.</w:t>
      </w:r>
    </w:p>
    <w:p w14:paraId="301C0007" w14:textId="77777777" w:rsidR="00720D70" w:rsidRPr="001C0777" w:rsidRDefault="00720D70" w:rsidP="00720D70">
      <w:pPr>
        <w:tabs>
          <w:tab w:val="left" w:pos="1778"/>
        </w:tabs>
        <w:suppressAutoHyphens/>
        <w:jc w:val="both"/>
        <w:rPr>
          <w:rFonts w:eastAsia="Arial" w:cs="Arial"/>
          <w:lang w:val="es-AR"/>
        </w:rPr>
      </w:pPr>
    </w:p>
    <w:p w14:paraId="3D39E269" w14:textId="77777777" w:rsidR="00720D70" w:rsidRPr="001C0777" w:rsidRDefault="00720D70" w:rsidP="00720D70">
      <w:pPr>
        <w:pStyle w:val="Prrafodelista"/>
        <w:numPr>
          <w:ilvl w:val="0"/>
          <w:numId w:val="18"/>
        </w:numPr>
        <w:suppressAutoHyphens/>
        <w:jc w:val="both"/>
        <w:rPr>
          <w:rFonts w:ascii="Arial" w:eastAsia="Arial" w:hAnsi="Arial" w:cs="Arial"/>
          <w:b/>
          <w:lang w:val="es-UY"/>
        </w:rPr>
      </w:pPr>
      <w:r w:rsidRPr="001C0777">
        <w:rPr>
          <w:rFonts w:ascii="Arial" w:eastAsia="Arial" w:hAnsi="Arial" w:cs="Arial"/>
          <w:b/>
          <w:lang w:val="es-UY"/>
        </w:rPr>
        <w:t xml:space="preserve">Subgrupo de Trabajo N° 3 “Reglamentos Técnicos y Evaluación de la Conformidad” (SGT N° 3)  </w:t>
      </w:r>
    </w:p>
    <w:p w14:paraId="70AFB620" w14:textId="77777777" w:rsidR="00720D70" w:rsidRPr="001C0777" w:rsidRDefault="00720D70" w:rsidP="00720D70">
      <w:pPr>
        <w:tabs>
          <w:tab w:val="left" w:pos="1778"/>
        </w:tabs>
        <w:suppressAutoHyphens/>
        <w:jc w:val="both"/>
        <w:rPr>
          <w:rFonts w:eastAsia="Arial" w:cs="Arial"/>
          <w:lang w:val="es-UY"/>
        </w:rPr>
      </w:pPr>
    </w:p>
    <w:p w14:paraId="1FEADD9E" w14:textId="77777777" w:rsidR="00720D70" w:rsidRPr="001C0777" w:rsidRDefault="00720D70" w:rsidP="00720D70">
      <w:pPr>
        <w:tabs>
          <w:tab w:val="left" w:pos="1778"/>
        </w:tabs>
        <w:suppressAutoHyphens/>
        <w:jc w:val="both"/>
        <w:rPr>
          <w:rFonts w:eastAsia="Arial" w:cs="Arial"/>
          <w:bdr w:val="none" w:sz="0" w:space="0" w:color="auto" w:frame="1"/>
          <w:lang w:val="es-AR"/>
        </w:rPr>
      </w:pPr>
      <w:r w:rsidRPr="001C0777">
        <w:rPr>
          <w:rFonts w:eastAsia="Arial" w:cs="Arial"/>
          <w:lang w:val="es-AR"/>
        </w:rPr>
        <w:t xml:space="preserve">El GMC tomó nota de los resultados de la LXXXIII reunión ordinaria del SGT N° 3 </w:t>
      </w:r>
      <w:r w:rsidRPr="001C0777">
        <w:rPr>
          <w:rFonts w:eastAsia="Arial" w:cs="Arial"/>
          <w:bdr w:val="none" w:sz="0" w:space="0" w:color="auto" w:frame="1"/>
          <w:lang w:val="es-AR"/>
        </w:rPr>
        <w:t>realizada entre los días 24 y 28 de abril de 2023</w:t>
      </w:r>
      <w:r w:rsidRPr="001C0777">
        <w:rPr>
          <w:rFonts w:eastAsia="Arial" w:cs="Arial"/>
          <w:lang w:val="es-AR"/>
        </w:rPr>
        <w:t xml:space="preserve"> por sistema de videoconferencia, de conformidad con lo establecido en la Resolución GMC N° 19/12.</w:t>
      </w:r>
    </w:p>
    <w:p w14:paraId="1044B0C5" w14:textId="77777777" w:rsidR="00720D70" w:rsidRPr="001C0777" w:rsidRDefault="00720D70" w:rsidP="00720D70">
      <w:pPr>
        <w:jc w:val="both"/>
        <w:rPr>
          <w:rFonts w:eastAsia="Arial" w:cs="Arial"/>
          <w:bCs/>
          <w:lang w:val="es-AR"/>
        </w:rPr>
      </w:pPr>
    </w:p>
    <w:p w14:paraId="363E3C26" w14:textId="5F8174E5" w:rsidR="00720D70" w:rsidRPr="001C0777" w:rsidRDefault="00720D70" w:rsidP="00720D70">
      <w:pPr>
        <w:jc w:val="both"/>
        <w:rPr>
          <w:rFonts w:cs="Arial"/>
          <w:bCs/>
          <w:szCs w:val="24"/>
          <w:lang w:val="es-UY"/>
        </w:rPr>
      </w:pPr>
      <w:r w:rsidRPr="001C0777">
        <w:rPr>
          <w:rFonts w:eastAsia="Arial" w:cs="Arial"/>
          <w:bCs/>
          <w:lang w:val="es-AR"/>
        </w:rPr>
        <w:t xml:space="preserve">El GMC aprobó las Resoluciones </w:t>
      </w:r>
      <w:proofErr w:type="spellStart"/>
      <w:r w:rsidRPr="001C0777">
        <w:rPr>
          <w:rFonts w:eastAsia="Arial" w:cs="Arial"/>
          <w:lang w:val="es-UY"/>
        </w:rPr>
        <w:t>N°</w:t>
      </w:r>
      <w:proofErr w:type="spellEnd"/>
      <w:r w:rsidRPr="001C0777">
        <w:rPr>
          <w:rFonts w:eastAsia="Arial" w:cs="Arial"/>
          <w:lang w:val="es-UY"/>
        </w:rPr>
        <w:t xml:space="preserve"> 11/23 “</w:t>
      </w:r>
      <w:r w:rsidRPr="001C0777">
        <w:rPr>
          <w:rFonts w:cs="Arial"/>
          <w:szCs w:val="24"/>
          <w:lang w:val="es-ES" w:eastAsia="es-AR"/>
        </w:rPr>
        <w:t>Reglamento Técnico MERCOSUR de identidad y calidad de frutilla</w:t>
      </w:r>
      <w:r w:rsidRPr="001C0777">
        <w:rPr>
          <w:rFonts w:ascii="Times New Roman" w:hAnsi="Times New Roman"/>
          <w:sz w:val="30"/>
          <w:szCs w:val="30"/>
          <w:lang w:val="es-AR" w:eastAsia="es-AR"/>
        </w:rPr>
        <w:t xml:space="preserve"> </w:t>
      </w:r>
      <w:r w:rsidRPr="001C0777">
        <w:rPr>
          <w:rFonts w:cs="Arial"/>
          <w:szCs w:val="24"/>
          <w:lang w:val="es-ES" w:eastAsia="es-AR"/>
        </w:rPr>
        <w:t>(</w:t>
      </w:r>
      <w:proofErr w:type="spellStart"/>
      <w:r w:rsidRPr="001C0777">
        <w:rPr>
          <w:rFonts w:cs="Arial"/>
          <w:szCs w:val="24"/>
          <w:lang w:val="es-ES" w:eastAsia="es-AR"/>
        </w:rPr>
        <w:t>Derogaci</w:t>
      </w:r>
      <w:r w:rsidRPr="001C0777">
        <w:rPr>
          <w:rFonts w:cs="Arial"/>
          <w:szCs w:val="24"/>
          <w:lang w:val="es-UY" w:eastAsia="es-AR"/>
        </w:rPr>
        <w:t>ón</w:t>
      </w:r>
      <w:proofErr w:type="spellEnd"/>
      <w:r w:rsidRPr="001C0777">
        <w:rPr>
          <w:rFonts w:cs="Arial"/>
          <w:szCs w:val="24"/>
          <w:lang w:val="es-UY" w:eastAsia="es-AR"/>
        </w:rPr>
        <w:t xml:space="preserve"> de la </w:t>
      </w:r>
      <w:r w:rsidRPr="001C0777">
        <w:rPr>
          <w:rFonts w:cs="Arial"/>
          <w:szCs w:val="24"/>
          <w:lang w:val="es-ES" w:eastAsia="es-AR"/>
        </w:rPr>
        <w:t xml:space="preserve">Resolución GMC </w:t>
      </w:r>
      <w:proofErr w:type="spellStart"/>
      <w:r w:rsidRPr="001C0777">
        <w:rPr>
          <w:rFonts w:cs="Arial"/>
          <w:szCs w:val="24"/>
          <w:lang w:val="es-ES" w:eastAsia="es-AR"/>
        </w:rPr>
        <w:t>N°</w:t>
      </w:r>
      <w:proofErr w:type="spellEnd"/>
      <w:r w:rsidRPr="001C0777">
        <w:rPr>
          <w:rFonts w:cs="Arial"/>
          <w:szCs w:val="24"/>
          <w:lang w:val="es-ES" w:eastAsia="es-AR"/>
        </w:rPr>
        <w:t xml:space="preserve"> 85/96)</w:t>
      </w:r>
      <w:r w:rsidRPr="001C0777">
        <w:rPr>
          <w:rFonts w:eastAsia="Arial" w:cs="Arial"/>
          <w:lang w:val="es-UY"/>
        </w:rPr>
        <w:t>”</w:t>
      </w:r>
      <w:r w:rsidR="00F459CD" w:rsidRPr="001C0777">
        <w:rPr>
          <w:rFonts w:eastAsia="Arial" w:cs="Arial"/>
          <w:lang w:val="es-UY"/>
        </w:rPr>
        <w:t>,</w:t>
      </w:r>
      <w:r w:rsidRPr="001C0777">
        <w:rPr>
          <w:rFonts w:eastAsia="Arial" w:cs="Arial"/>
          <w:lang w:val="es-UY"/>
        </w:rPr>
        <w:t xml:space="preserve"> </w:t>
      </w:r>
      <w:proofErr w:type="spellStart"/>
      <w:r w:rsidRPr="001C0777">
        <w:rPr>
          <w:rFonts w:eastAsia="Arial" w:cs="Arial"/>
          <w:lang w:val="es-UY"/>
        </w:rPr>
        <w:t>N°</w:t>
      </w:r>
      <w:proofErr w:type="spellEnd"/>
      <w:r w:rsidRPr="001C0777">
        <w:rPr>
          <w:rFonts w:eastAsia="Arial" w:cs="Arial"/>
          <w:lang w:val="es-UY"/>
        </w:rPr>
        <w:t xml:space="preserve"> 12/23 “</w:t>
      </w:r>
      <w:r w:rsidRPr="001C0777">
        <w:rPr>
          <w:rFonts w:cs="Arial"/>
          <w:szCs w:val="24"/>
          <w:lang w:val="es-ES" w:eastAsia="es-AR"/>
        </w:rPr>
        <w:t xml:space="preserve">Reglamento Técnico MERCOSUR de identidad y calidad de pimiento (Derogación de la Resolución GMC </w:t>
      </w:r>
      <w:proofErr w:type="spellStart"/>
      <w:r w:rsidRPr="001C0777">
        <w:rPr>
          <w:rFonts w:cs="Arial"/>
          <w:szCs w:val="24"/>
          <w:lang w:val="es-ES" w:eastAsia="es-AR"/>
        </w:rPr>
        <w:t>N°</w:t>
      </w:r>
      <w:proofErr w:type="spellEnd"/>
      <w:r w:rsidRPr="001C0777">
        <w:rPr>
          <w:rFonts w:cs="Arial"/>
          <w:szCs w:val="24"/>
          <w:lang w:val="es-ES" w:eastAsia="es-AR"/>
        </w:rPr>
        <w:t xml:space="preserve"> 142/96)</w:t>
      </w:r>
      <w:r w:rsidRPr="001C0777">
        <w:rPr>
          <w:rFonts w:eastAsia="Arial" w:cs="Arial"/>
          <w:lang w:val="es-UY"/>
        </w:rPr>
        <w:t xml:space="preserve">” </w:t>
      </w:r>
      <w:r w:rsidR="00F459CD" w:rsidRPr="001C0777">
        <w:rPr>
          <w:rFonts w:eastAsia="Arial" w:cs="Arial"/>
          <w:lang w:val="es-UY"/>
        </w:rPr>
        <w:t>y</w:t>
      </w:r>
      <w:r w:rsidRPr="001C0777">
        <w:rPr>
          <w:rFonts w:eastAsia="Arial" w:cs="Arial"/>
          <w:b/>
          <w:lang w:val="es-UY"/>
        </w:rPr>
        <w:t xml:space="preserve"> </w:t>
      </w:r>
      <w:proofErr w:type="spellStart"/>
      <w:r w:rsidRPr="001C0777">
        <w:rPr>
          <w:rFonts w:eastAsia="Arial" w:cs="Arial"/>
          <w:bCs/>
          <w:lang w:val="es-UY"/>
        </w:rPr>
        <w:t>N</w:t>
      </w:r>
      <w:r w:rsidRPr="001C0777">
        <w:rPr>
          <w:rFonts w:eastAsia="Arial" w:cs="Arial"/>
          <w:lang w:val="es-UY"/>
        </w:rPr>
        <w:t>°</w:t>
      </w:r>
      <w:proofErr w:type="spellEnd"/>
      <w:r w:rsidR="00874221" w:rsidRPr="001C0777">
        <w:rPr>
          <w:rFonts w:eastAsia="Arial" w:cs="Arial"/>
          <w:lang w:val="es-UY"/>
        </w:rPr>
        <w:t xml:space="preserve"> </w:t>
      </w:r>
      <w:r w:rsidRPr="001C0777">
        <w:rPr>
          <w:rFonts w:eastAsia="Arial" w:cs="Arial"/>
          <w:lang w:val="es-UY"/>
        </w:rPr>
        <w:t>13</w:t>
      </w:r>
      <w:r w:rsidR="00874221" w:rsidRPr="001C0777">
        <w:rPr>
          <w:rFonts w:eastAsia="Arial" w:cs="Arial"/>
          <w:lang w:val="es-UY"/>
        </w:rPr>
        <w:t>/23</w:t>
      </w:r>
      <w:r w:rsidRPr="001C0777">
        <w:rPr>
          <w:rFonts w:eastAsia="Arial" w:cs="Arial"/>
          <w:lang w:val="es-UY"/>
        </w:rPr>
        <w:t xml:space="preserve"> “</w:t>
      </w:r>
      <w:r w:rsidRPr="001C0777">
        <w:rPr>
          <w:rFonts w:cs="Arial"/>
          <w:bCs/>
          <w:szCs w:val="24"/>
          <w:lang w:val="es-UY"/>
        </w:rPr>
        <w:t>Reglamento T</w:t>
      </w:r>
      <w:r w:rsidRPr="001C0777">
        <w:rPr>
          <w:rFonts w:cs="Arial"/>
          <w:bCs/>
          <w:szCs w:val="24"/>
          <w:lang w:val="es-AR"/>
        </w:rPr>
        <w:t>é</w:t>
      </w:r>
      <w:proofErr w:type="spellStart"/>
      <w:r w:rsidRPr="001C0777">
        <w:rPr>
          <w:rFonts w:cs="Arial"/>
          <w:bCs/>
          <w:szCs w:val="24"/>
          <w:lang w:val="es-UY"/>
        </w:rPr>
        <w:t>cnico</w:t>
      </w:r>
      <w:proofErr w:type="spellEnd"/>
      <w:r w:rsidRPr="001C0777">
        <w:rPr>
          <w:rFonts w:cs="Arial"/>
          <w:bCs/>
          <w:szCs w:val="24"/>
          <w:lang w:val="es-UY"/>
        </w:rPr>
        <w:t xml:space="preserve"> MERCOSUR de identidad y calidad de la leche UAT </w:t>
      </w:r>
      <w:r w:rsidRPr="001C0777">
        <w:rPr>
          <w:rFonts w:cs="Arial"/>
          <w:bCs/>
          <w:szCs w:val="24"/>
          <w:lang w:val="es-AR"/>
        </w:rPr>
        <w:t>(UHT) (Derogación de las Resoluciones GMC N° 78/94 y 135/96)</w:t>
      </w:r>
      <w:r w:rsidRPr="001C0777">
        <w:rPr>
          <w:rFonts w:eastAsia="Arial" w:cs="Arial"/>
          <w:lang w:val="es-UY"/>
        </w:rPr>
        <w:t xml:space="preserve">” </w:t>
      </w:r>
      <w:r w:rsidRPr="001C0777">
        <w:rPr>
          <w:rFonts w:eastAsia="Arial" w:cs="Arial"/>
          <w:b/>
          <w:lang w:val="es-UY"/>
        </w:rPr>
        <w:t>(Anexo III)</w:t>
      </w:r>
      <w:r w:rsidRPr="001C0777">
        <w:rPr>
          <w:rFonts w:eastAsia="Arial" w:cs="Arial"/>
          <w:bCs/>
          <w:lang w:val="es-UY"/>
        </w:rPr>
        <w:t>.</w:t>
      </w:r>
    </w:p>
    <w:p w14:paraId="0C965BB1" w14:textId="77777777" w:rsidR="00720D70" w:rsidRPr="001C0777" w:rsidRDefault="00720D70" w:rsidP="00720D70">
      <w:pPr>
        <w:jc w:val="both"/>
        <w:rPr>
          <w:rFonts w:eastAsia="Arial" w:cs="Arial"/>
          <w:lang w:val="es-UY"/>
        </w:rPr>
      </w:pPr>
    </w:p>
    <w:p w14:paraId="16898486" w14:textId="52433A00" w:rsidR="00720D70" w:rsidRPr="001C0777" w:rsidRDefault="00720D70" w:rsidP="00720D70">
      <w:pPr>
        <w:tabs>
          <w:tab w:val="left" w:pos="1778"/>
        </w:tabs>
        <w:jc w:val="both"/>
        <w:rPr>
          <w:rFonts w:eastAsia="Arial Unicode MS" w:cs="Arial"/>
          <w:szCs w:val="24"/>
          <w:bdr w:val="none" w:sz="0" w:space="0" w:color="auto" w:frame="1"/>
          <w:lang w:val="es-UY"/>
        </w:rPr>
      </w:pPr>
      <w:r w:rsidRPr="001C0777">
        <w:rPr>
          <w:rFonts w:eastAsia="Arial Unicode MS" w:cs="Arial"/>
          <w:szCs w:val="24"/>
          <w:bdr w:val="none" w:sz="0" w:space="0" w:color="auto" w:frame="1"/>
          <w:lang w:val="es-UY"/>
        </w:rPr>
        <w:t xml:space="preserve">Los proyectos de Resolución </w:t>
      </w:r>
      <w:r w:rsidRPr="001C0777">
        <w:rPr>
          <w:rFonts w:eastAsia="Arial" w:cs="Arial"/>
          <w:lang w:val="es-AR"/>
        </w:rPr>
        <w:t>N° 03/21 Rev. 1 “</w:t>
      </w:r>
      <w:r w:rsidRPr="001C0777">
        <w:rPr>
          <w:rFonts w:cs="Arial"/>
          <w:bCs/>
          <w:szCs w:val="24"/>
          <w:lang w:val="es-UY"/>
        </w:rPr>
        <w:t>Reglamento T</w:t>
      </w:r>
      <w:r w:rsidRPr="001C0777">
        <w:rPr>
          <w:rFonts w:cs="Arial"/>
          <w:bCs/>
          <w:szCs w:val="24"/>
          <w:lang w:val="es-AR"/>
        </w:rPr>
        <w:t>é</w:t>
      </w:r>
      <w:proofErr w:type="spellStart"/>
      <w:r w:rsidRPr="001C0777">
        <w:rPr>
          <w:rFonts w:cs="Arial"/>
          <w:bCs/>
          <w:szCs w:val="24"/>
          <w:lang w:val="es-UY"/>
        </w:rPr>
        <w:t>cnico</w:t>
      </w:r>
      <w:proofErr w:type="spellEnd"/>
      <w:r w:rsidRPr="001C0777">
        <w:rPr>
          <w:rFonts w:cs="Arial"/>
          <w:bCs/>
          <w:szCs w:val="24"/>
          <w:lang w:val="es-UY"/>
        </w:rPr>
        <w:t xml:space="preserve"> MERCOSUR </w:t>
      </w:r>
      <w:r w:rsidRPr="001C0777">
        <w:rPr>
          <w:rFonts w:cs="Arial"/>
          <w:bCs/>
          <w:szCs w:val="24"/>
          <w:lang w:val="es-AR"/>
        </w:rPr>
        <w:t>sobre uso de almidones en quesos de muy alta humedad</w:t>
      </w:r>
      <w:r w:rsidRPr="001C0777">
        <w:rPr>
          <w:rFonts w:eastAsia="Arial" w:cs="Arial"/>
          <w:lang w:val="es-AR"/>
        </w:rPr>
        <w:t>”, N° 04/21 Rev. 1 “</w:t>
      </w:r>
      <w:r w:rsidRPr="001C0777">
        <w:rPr>
          <w:bCs/>
          <w:lang w:val="es-UY"/>
        </w:rPr>
        <w:t>Reglamento Técnico MERCOSUR de asignación de aditivos alimentarios y coadyuvantes de tecnología para la Categoría de Alimentos 1. Productos L</w:t>
      </w:r>
      <w:r w:rsidRPr="001C0777">
        <w:rPr>
          <w:bCs/>
          <w:lang w:val="es-AR"/>
        </w:rPr>
        <w:t>á</w:t>
      </w:r>
      <w:proofErr w:type="spellStart"/>
      <w:r w:rsidRPr="001C0777">
        <w:rPr>
          <w:bCs/>
          <w:lang w:val="es-UY"/>
        </w:rPr>
        <w:t>cteos</w:t>
      </w:r>
      <w:proofErr w:type="spellEnd"/>
      <w:r w:rsidRPr="001C0777">
        <w:rPr>
          <w:bCs/>
          <w:lang w:val="es-UY"/>
        </w:rPr>
        <w:t xml:space="preserve">, </w:t>
      </w:r>
      <w:r w:rsidRPr="001C0777">
        <w:rPr>
          <w:bCs/>
          <w:szCs w:val="24"/>
          <w:lang w:val="es-AR"/>
        </w:rPr>
        <w:t>Subcategorías Leche en Polvo y Crema en Polvo; Leches Fermentadas y Quesos</w:t>
      </w:r>
      <w:r w:rsidRPr="001C0777">
        <w:rPr>
          <w:bCs/>
          <w:lang w:val="es-AR"/>
        </w:rPr>
        <w:t xml:space="preserve"> (Modificación de las </w:t>
      </w:r>
      <w:r w:rsidRPr="001C0777">
        <w:rPr>
          <w:bCs/>
          <w:szCs w:val="24"/>
          <w:lang w:val="es-AR"/>
        </w:rPr>
        <w:t>Resoluciones GMC Nº 79/94, 29/96, 30/96, 31/96, 32/96, 34/96, 42/96, 78/96, 81/96, 82/96, 83/96, 134/96, 136/96, 145/96, 01/97, 47/97, 48/97 y 07/18)</w:t>
      </w:r>
      <w:r w:rsidRPr="001C0777">
        <w:rPr>
          <w:rFonts w:eastAsia="Arial" w:cs="Arial"/>
          <w:lang w:val="es-UY"/>
        </w:rPr>
        <w:t xml:space="preserve">” y </w:t>
      </w:r>
      <w:r w:rsidRPr="001C0777">
        <w:rPr>
          <w:rFonts w:eastAsia="Arial Unicode MS" w:cs="Arial"/>
          <w:szCs w:val="24"/>
          <w:bdr w:val="none" w:sz="0" w:space="0" w:color="auto" w:frame="1"/>
          <w:lang w:val="es-UY"/>
        </w:rPr>
        <w:t>N° 01/23 “</w:t>
      </w:r>
      <w:r w:rsidRPr="001C0777">
        <w:rPr>
          <w:lang w:val="es-UY"/>
        </w:rPr>
        <w:t>Criterios generales sobre las actividades del control metrológico legal (Derogación de las Resoluciones GMC N° 57/92, 51/97 y 60/05)</w:t>
      </w:r>
      <w:r w:rsidRPr="001C0777">
        <w:rPr>
          <w:rFonts w:eastAsia="Arial Unicode MS" w:cs="Arial"/>
          <w:szCs w:val="24"/>
          <w:bdr w:val="none" w:sz="0" w:space="0" w:color="auto" w:frame="1"/>
          <w:lang w:val="es-UY"/>
        </w:rPr>
        <w:t xml:space="preserve">” permanecen en el ámbito del GMC </w:t>
      </w:r>
      <w:r w:rsidRPr="00794313">
        <w:rPr>
          <w:rFonts w:eastAsia="Arial Unicode MS" w:cs="Arial"/>
          <w:b/>
          <w:bCs/>
          <w:szCs w:val="24"/>
          <w:bdr w:val="none" w:sz="0" w:space="0" w:color="auto" w:frame="1"/>
          <w:lang w:val="es-UY"/>
        </w:rPr>
        <w:t>(Anexo</w:t>
      </w:r>
      <w:r w:rsidR="00BC33A0" w:rsidRPr="00794313">
        <w:rPr>
          <w:rFonts w:eastAsia="Arial Unicode MS" w:cs="Arial"/>
          <w:b/>
          <w:bCs/>
          <w:szCs w:val="24"/>
          <w:bdr w:val="none" w:sz="0" w:space="0" w:color="auto" w:frame="1"/>
          <w:lang w:val="es-UY"/>
        </w:rPr>
        <w:t xml:space="preserve"> IX</w:t>
      </w:r>
      <w:r w:rsidRPr="00794313">
        <w:rPr>
          <w:rFonts w:eastAsia="Arial Unicode MS" w:cs="Arial"/>
          <w:b/>
          <w:bCs/>
          <w:szCs w:val="24"/>
          <w:bdr w:val="none" w:sz="0" w:space="0" w:color="auto" w:frame="1"/>
          <w:lang w:val="es-UY"/>
        </w:rPr>
        <w:t xml:space="preserve"> – RESERVADO)</w:t>
      </w:r>
      <w:r w:rsidRPr="00794313">
        <w:rPr>
          <w:rFonts w:eastAsia="Arial Unicode MS" w:cs="Arial"/>
          <w:szCs w:val="24"/>
          <w:bdr w:val="none" w:sz="0" w:space="0" w:color="auto" w:frame="1"/>
          <w:lang w:val="es-UY"/>
        </w:rPr>
        <w:t>.</w:t>
      </w:r>
      <w:r w:rsidRPr="001C0777">
        <w:rPr>
          <w:rFonts w:eastAsia="Arial Unicode MS" w:cs="Arial"/>
          <w:szCs w:val="24"/>
          <w:bdr w:val="none" w:sz="0" w:space="0" w:color="auto" w:frame="1"/>
          <w:lang w:val="es-UY"/>
        </w:rPr>
        <w:t xml:space="preserve"> </w:t>
      </w:r>
    </w:p>
    <w:p w14:paraId="34ADC4D9" w14:textId="77777777" w:rsidR="00720D70" w:rsidRPr="001C0777" w:rsidRDefault="00720D70" w:rsidP="00720D70">
      <w:pPr>
        <w:tabs>
          <w:tab w:val="left" w:pos="1778"/>
        </w:tabs>
        <w:suppressAutoHyphens/>
        <w:jc w:val="both"/>
        <w:rPr>
          <w:rFonts w:eastAsia="Arial" w:cs="Arial"/>
          <w:lang w:val="es-AR"/>
        </w:rPr>
      </w:pPr>
    </w:p>
    <w:p w14:paraId="09658D34" w14:textId="77777777" w:rsidR="00720D70" w:rsidRPr="001C0777" w:rsidRDefault="00720D70" w:rsidP="00720D70">
      <w:pPr>
        <w:pStyle w:val="Prrafodelista"/>
        <w:numPr>
          <w:ilvl w:val="0"/>
          <w:numId w:val="18"/>
        </w:numPr>
        <w:suppressAutoHyphens/>
        <w:jc w:val="both"/>
        <w:rPr>
          <w:rFonts w:ascii="Arial" w:eastAsia="Arial" w:hAnsi="Arial" w:cs="Arial"/>
          <w:b/>
          <w:lang w:val="es-UY"/>
        </w:rPr>
      </w:pPr>
      <w:r w:rsidRPr="001C0777">
        <w:rPr>
          <w:rFonts w:ascii="Arial" w:eastAsia="Arial" w:hAnsi="Arial" w:cs="Arial"/>
          <w:b/>
          <w:lang w:val="es-UY"/>
        </w:rPr>
        <w:t xml:space="preserve">Subgrupo de Trabajo </w:t>
      </w:r>
      <w:proofErr w:type="spellStart"/>
      <w:r w:rsidRPr="001C0777">
        <w:rPr>
          <w:rFonts w:ascii="Arial" w:eastAsia="Arial" w:hAnsi="Arial" w:cs="Arial"/>
          <w:b/>
          <w:lang w:val="es-UY"/>
        </w:rPr>
        <w:t>N°</w:t>
      </w:r>
      <w:proofErr w:type="spellEnd"/>
      <w:r w:rsidRPr="001C0777">
        <w:rPr>
          <w:rFonts w:ascii="Arial" w:eastAsia="Arial" w:hAnsi="Arial" w:cs="Arial"/>
          <w:b/>
          <w:lang w:val="es-UY"/>
        </w:rPr>
        <w:t xml:space="preserve"> 4 “Asuntos </w:t>
      </w:r>
      <w:proofErr w:type="spellStart"/>
      <w:r w:rsidRPr="001C0777">
        <w:rPr>
          <w:rFonts w:ascii="Arial" w:eastAsia="Arial" w:hAnsi="Arial" w:cs="Arial"/>
          <w:b/>
          <w:lang w:val="es-UY"/>
        </w:rPr>
        <w:t>Finacieros</w:t>
      </w:r>
      <w:proofErr w:type="spellEnd"/>
      <w:r w:rsidRPr="001C0777">
        <w:rPr>
          <w:rFonts w:ascii="Arial" w:eastAsia="Arial" w:hAnsi="Arial" w:cs="Arial"/>
          <w:b/>
          <w:lang w:val="es-UY"/>
        </w:rPr>
        <w:t xml:space="preserve">” (SGT </w:t>
      </w:r>
      <w:proofErr w:type="spellStart"/>
      <w:r w:rsidRPr="001C0777">
        <w:rPr>
          <w:rFonts w:ascii="Arial" w:eastAsia="Arial" w:hAnsi="Arial" w:cs="Arial"/>
          <w:b/>
          <w:lang w:val="es-UY"/>
        </w:rPr>
        <w:t>N°</w:t>
      </w:r>
      <w:proofErr w:type="spellEnd"/>
      <w:r w:rsidRPr="001C0777">
        <w:rPr>
          <w:rFonts w:ascii="Arial" w:eastAsia="Arial" w:hAnsi="Arial" w:cs="Arial"/>
          <w:b/>
          <w:lang w:val="es-UY"/>
        </w:rPr>
        <w:t xml:space="preserve"> 4) </w:t>
      </w:r>
    </w:p>
    <w:p w14:paraId="17E6CB9A" w14:textId="77777777" w:rsidR="00720D70" w:rsidRPr="001C0777" w:rsidRDefault="00720D70" w:rsidP="00720D70">
      <w:pPr>
        <w:tabs>
          <w:tab w:val="left" w:pos="1778"/>
        </w:tabs>
        <w:suppressAutoHyphens/>
        <w:jc w:val="both"/>
        <w:rPr>
          <w:rFonts w:eastAsia="Arial" w:cs="Arial"/>
          <w:lang w:val="es-UY"/>
        </w:rPr>
      </w:pPr>
    </w:p>
    <w:p w14:paraId="0C1D7FE8" w14:textId="77777777" w:rsidR="00720D70" w:rsidRPr="001C0777" w:rsidRDefault="00720D70" w:rsidP="00720D70">
      <w:pPr>
        <w:tabs>
          <w:tab w:val="left" w:pos="1778"/>
        </w:tabs>
        <w:suppressAutoHyphens/>
        <w:jc w:val="both"/>
        <w:rPr>
          <w:rFonts w:eastAsia="Arial" w:cs="Arial"/>
          <w:bdr w:val="none" w:sz="0" w:space="0" w:color="auto" w:frame="1"/>
          <w:lang w:val="es-AR"/>
        </w:rPr>
      </w:pPr>
      <w:r w:rsidRPr="001C0777">
        <w:rPr>
          <w:rFonts w:eastAsia="Arial" w:cs="Arial"/>
          <w:lang w:val="es-AR"/>
        </w:rPr>
        <w:t xml:space="preserve">El GMC tomó nota de los resultados de la </w:t>
      </w:r>
      <w:r w:rsidRPr="001C0777">
        <w:rPr>
          <w:rFonts w:eastAsia="Calibri" w:cs="Arial"/>
          <w:bCs/>
          <w:lang w:val="es-AR" w:eastAsia="es-UY"/>
        </w:rPr>
        <w:t>LIII</w:t>
      </w:r>
      <w:r w:rsidRPr="001C0777">
        <w:rPr>
          <w:rFonts w:eastAsia="Calibri" w:cs="Arial"/>
          <w:b/>
          <w:lang w:val="es-AR" w:eastAsia="es-UY"/>
        </w:rPr>
        <w:t xml:space="preserve"> </w:t>
      </w:r>
      <w:r w:rsidRPr="001C0777">
        <w:rPr>
          <w:rFonts w:eastAsia="Arial" w:cs="Arial"/>
          <w:lang w:val="es-AR"/>
        </w:rPr>
        <w:t xml:space="preserve">reunión ordinaria del SGT N° 4 </w:t>
      </w:r>
      <w:r w:rsidRPr="001C0777">
        <w:rPr>
          <w:rFonts w:eastAsia="Arial" w:cs="Arial"/>
          <w:bdr w:val="none" w:sz="0" w:space="0" w:color="auto" w:frame="1"/>
          <w:lang w:val="es-AR"/>
        </w:rPr>
        <w:t>realizada en Buenos Aires entre los días 16 y 19 de mayo de 2023.</w:t>
      </w:r>
    </w:p>
    <w:p w14:paraId="62C09A28" w14:textId="77777777" w:rsidR="00720D70" w:rsidRPr="001C0777" w:rsidRDefault="00720D70" w:rsidP="00720D70">
      <w:pPr>
        <w:tabs>
          <w:tab w:val="left" w:pos="1778"/>
        </w:tabs>
        <w:suppressAutoHyphens/>
        <w:jc w:val="both"/>
        <w:rPr>
          <w:rFonts w:eastAsia="Arial" w:cs="Arial"/>
          <w:highlight w:val="lightGray"/>
          <w:lang w:val="es-AR"/>
        </w:rPr>
      </w:pPr>
    </w:p>
    <w:p w14:paraId="11E6D730" w14:textId="77777777" w:rsidR="00720D70" w:rsidRPr="001C0777" w:rsidRDefault="00720D70" w:rsidP="00720D70">
      <w:pPr>
        <w:tabs>
          <w:tab w:val="left" w:pos="1778"/>
        </w:tabs>
        <w:suppressAutoHyphens/>
        <w:jc w:val="both"/>
        <w:rPr>
          <w:rFonts w:eastAsia="Arial" w:cs="Arial"/>
          <w:lang w:val="es-AR"/>
        </w:rPr>
      </w:pPr>
      <w:r w:rsidRPr="001C0777">
        <w:rPr>
          <w:rFonts w:eastAsia="Arial" w:cs="Arial"/>
          <w:lang w:val="es-AR"/>
        </w:rPr>
        <w:t>El GMC tomó nota de la composición de la estructura interna actualizada del SGT N° 4, informada de conformidad con lo dispuesto en la Decisión CMC N° 19/19.</w:t>
      </w:r>
    </w:p>
    <w:p w14:paraId="5FD9FA11" w14:textId="77777777" w:rsidR="00720D70" w:rsidRPr="001C0777" w:rsidRDefault="00720D70" w:rsidP="00720D70">
      <w:pPr>
        <w:pStyle w:val="Prrafodelista"/>
        <w:suppressAutoHyphens/>
        <w:jc w:val="both"/>
        <w:rPr>
          <w:rFonts w:ascii="Arial" w:hAnsi="Arial" w:cs="Arial"/>
          <w:b/>
          <w:bCs/>
          <w:lang w:val="es-AR" w:eastAsia="ar-SA"/>
        </w:rPr>
      </w:pPr>
    </w:p>
    <w:p w14:paraId="485B4FC4" w14:textId="77777777" w:rsidR="00720D70" w:rsidRPr="001C0777" w:rsidRDefault="00720D70" w:rsidP="00720D70">
      <w:pPr>
        <w:pStyle w:val="Prrafodelista"/>
        <w:suppressAutoHyphens/>
        <w:ind w:left="851" w:hanging="567"/>
        <w:jc w:val="both"/>
        <w:rPr>
          <w:rFonts w:ascii="Arial" w:hAnsi="Arial" w:cs="Arial"/>
          <w:bCs/>
          <w:highlight w:val="cyan"/>
          <w:lang w:val="es-AR" w:eastAsia="ar-SA"/>
        </w:rPr>
      </w:pPr>
      <w:r w:rsidRPr="001C0777">
        <w:rPr>
          <w:rFonts w:ascii="Arial" w:hAnsi="Arial" w:cs="Arial"/>
          <w:b/>
          <w:bCs/>
          <w:lang w:val="es-AR" w:eastAsia="ar-SA"/>
        </w:rPr>
        <w:t xml:space="preserve">-   Subgrupo de Trabajo N° 6 “Medio Ambiente” (SGT N° 6) </w:t>
      </w:r>
    </w:p>
    <w:p w14:paraId="720FFA20" w14:textId="77777777" w:rsidR="00720D70" w:rsidRPr="001C0777" w:rsidRDefault="00720D70" w:rsidP="00720D70">
      <w:pPr>
        <w:tabs>
          <w:tab w:val="left" w:pos="1778"/>
        </w:tabs>
        <w:suppressAutoHyphens/>
        <w:jc w:val="both"/>
        <w:rPr>
          <w:rFonts w:eastAsia="Arial" w:cs="Arial"/>
          <w:lang w:val="es-AR"/>
        </w:rPr>
      </w:pPr>
    </w:p>
    <w:p w14:paraId="69FB9B5A" w14:textId="77777777" w:rsidR="00720D70" w:rsidRPr="001C0777" w:rsidRDefault="00720D70" w:rsidP="00720D70">
      <w:pPr>
        <w:tabs>
          <w:tab w:val="left" w:pos="1778"/>
        </w:tabs>
        <w:suppressAutoHyphens/>
        <w:jc w:val="both"/>
        <w:rPr>
          <w:rFonts w:eastAsia="Arial" w:cs="Arial"/>
          <w:bdr w:val="none" w:sz="0" w:space="0" w:color="auto" w:frame="1"/>
          <w:lang w:val="es-AR"/>
        </w:rPr>
      </w:pPr>
      <w:r w:rsidRPr="001C0777">
        <w:rPr>
          <w:rFonts w:eastAsia="Arial" w:cs="Arial"/>
          <w:lang w:val="es-AR"/>
        </w:rPr>
        <w:t xml:space="preserve">El GMC tomó nota de los resultados de la </w:t>
      </w:r>
      <w:r w:rsidRPr="001C0777">
        <w:rPr>
          <w:rFonts w:eastAsia="Calibri" w:cs="Arial"/>
          <w:bCs/>
          <w:lang w:val="es-AR" w:eastAsia="es-UY"/>
        </w:rPr>
        <w:t>LXXIV</w:t>
      </w:r>
      <w:r w:rsidRPr="001C0777">
        <w:rPr>
          <w:rFonts w:eastAsia="Calibri" w:cs="Arial"/>
          <w:b/>
          <w:lang w:val="es-AR" w:eastAsia="es-UY"/>
        </w:rPr>
        <w:t xml:space="preserve"> </w:t>
      </w:r>
      <w:r w:rsidRPr="001C0777">
        <w:rPr>
          <w:rFonts w:eastAsia="Arial" w:cs="Arial"/>
          <w:lang w:val="es-AR"/>
        </w:rPr>
        <w:t>reunión ordinaria del SGT N° 6 realizada los días 16 y 17 de mayo de 2023 por sistema de videoconferencia, de conformidad con lo establecido en la Resolución GMC N° 19/12.</w:t>
      </w:r>
    </w:p>
    <w:p w14:paraId="7483C41A" w14:textId="74F9CA16" w:rsidR="004505AC" w:rsidRDefault="004505AC">
      <w:pPr>
        <w:rPr>
          <w:rFonts w:eastAsia="Arial" w:cs="Arial"/>
          <w:lang w:val="es-AR"/>
        </w:rPr>
      </w:pPr>
      <w:r>
        <w:rPr>
          <w:rFonts w:eastAsia="Arial" w:cs="Arial"/>
          <w:lang w:val="es-AR"/>
        </w:rPr>
        <w:br w:type="page"/>
      </w:r>
    </w:p>
    <w:p w14:paraId="2DCAAE92" w14:textId="77777777" w:rsidR="00720D70" w:rsidRPr="001C0777" w:rsidRDefault="00720D70" w:rsidP="00720D70">
      <w:pPr>
        <w:tabs>
          <w:tab w:val="left" w:pos="1778"/>
        </w:tabs>
        <w:suppressAutoHyphens/>
        <w:jc w:val="both"/>
        <w:rPr>
          <w:rFonts w:eastAsia="Arial" w:cs="Arial"/>
          <w:lang w:val="es-AR"/>
        </w:rPr>
      </w:pPr>
    </w:p>
    <w:p w14:paraId="7E0715AC" w14:textId="77777777" w:rsidR="00720D70" w:rsidRPr="001C0777" w:rsidRDefault="00720D70" w:rsidP="00720D70">
      <w:pPr>
        <w:pStyle w:val="Prrafodelista"/>
        <w:numPr>
          <w:ilvl w:val="0"/>
          <w:numId w:val="18"/>
        </w:numPr>
        <w:suppressAutoHyphens/>
        <w:jc w:val="both"/>
        <w:rPr>
          <w:rFonts w:ascii="Arial" w:eastAsia="Arial" w:hAnsi="Arial" w:cs="Arial"/>
          <w:b/>
          <w:lang w:val="pt-BR"/>
        </w:rPr>
      </w:pPr>
      <w:r w:rsidRPr="001C0777">
        <w:rPr>
          <w:rFonts w:ascii="Arial" w:eastAsia="Arial" w:hAnsi="Arial" w:cs="Arial"/>
          <w:b/>
          <w:lang w:val="pt-BR"/>
        </w:rPr>
        <w:t xml:space="preserve">Subgrupo de Trabajo N° 8 “Agricultura” (SGT N° 8) </w:t>
      </w:r>
    </w:p>
    <w:p w14:paraId="70D76DFA" w14:textId="77777777" w:rsidR="00720D70" w:rsidRPr="001C0777" w:rsidRDefault="00720D70" w:rsidP="00720D70">
      <w:pPr>
        <w:tabs>
          <w:tab w:val="left" w:pos="1778"/>
        </w:tabs>
        <w:suppressAutoHyphens/>
        <w:jc w:val="both"/>
        <w:rPr>
          <w:rFonts w:eastAsia="Arial" w:cs="Arial"/>
        </w:rPr>
      </w:pPr>
    </w:p>
    <w:p w14:paraId="13A311D3" w14:textId="77777777" w:rsidR="00720D70" w:rsidRPr="001C0777" w:rsidRDefault="00720D70" w:rsidP="00720D70">
      <w:pPr>
        <w:tabs>
          <w:tab w:val="left" w:pos="1778"/>
        </w:tabs>
        <w:suppressAutoHyphens/>
        <w:jc w:val="both"/>
        <w:rPr>
          <w:rFonts w:eastAsia="Arial" w:cs="Arial"/>
          <w:bdr w:val="none" w:sz="0" w:space="0" w:color="auto" w:frame="1"/>
          <w:lang w:val="es-AR"/>
        </w:rPr>
      </w:pPr>
      <w:r w:rsidRPr="001C0777">
        <w:rPr>
          <w:rFonts w:eastAsia="Arial" w:cs="Arial"/>
          <w:lang w:val="es-AR"/>
        </w:rPr>
        <w:t xml:space="preserve">El GMC tomó nota de los resultados de la </w:t>
      </w:r>
      <w:r w:rsidRPr="001C0777">
        <w:rPr>
          <w:rFonts w:eastAsia="Calibri" w:cs="Arial"/>
          <w:bCs/>
          <w:lang w:val="es-AR" w:eastAsia="es-UY"/>
        </w:rPr>
        <w:t>LXII</w:t>
      </w:r>
      <w:r w:rsidRPr="001C0777">
        <w:rPr>
          <w:rFonts w:eastAsia="Calibri" w:cs="Arial"/>
          <w:b/>
          <w:lang w:val="es-AR" w:eastAsia="es-UY"/>
        </w:rPr>
        <w:t xml:space="preserve"> </w:t>
      </w:r>
      <w:r w:rsidRPr="001C0777">
        <w:rPr>
          <w:rFonts w:eastAsia="Arial" w:cs="Arial"/>
          <w:lang w:val="es-AR"/>
        </w:rPr>
        <w:t xml:space="preserve">reunión ordinaria del SGT N° 8 </w:t>
      </w:r>
      <w:r w:rsidRPr="001C0777">
        <w:rPr>
          <w:rFonts w:eastAsia="Arial" w:cs="Arial"/>
          <w:bdr w:val="none" w:sz="0" w:space="0" w:color="auto" w:frame="1"/>
          <w:lang w:val="es-AR"/>
        </w:rPr>
        <w:t>realizada en Buenos Aires entre los días 31 de mayo y 2 de junio de 2023.</w:t>
      </w:r>
    </w:p>
    <w:p w14:paraId="71EF84D2" w14:textId="77777777" w:rsidR="00720D70" w:rsidRPr="001C0777" w:rsidRDefault="00720D70" w:rsidP="00720D70">
      <w:pPr>
        <w:spacing w:after="160" w:line="259" w:lineRule="auto"/>
        <w:contextualSpacing/>
        <w:jc w:val="both"/>
        <w:rPr>
          <w:rFonts w:eastAsia="Calibri" w:cs="Arial"/>
          <w:bCs/>
          <w:szCs w:val="24"/>
          <w:lang w:val="es-AR" w:eastAsia="pt-BR"/>
        </w:rPr>
      </w:pPr>
    </w:p>
    <w:p w14:paraId="0CC75CD6" w14:textId="77777777" w:rsidR="00720D70" w:rsidRPr="001C0777" w:rsidRDefault="00720D70" w:rsidP="00720D70">
      <w:pPr>
        <w:tabs>
          <w:tab w:val="left" w:pos="1778"/>
        </w:tabs>
        <w:suppressAutoHyphens/>
        <w:jc w:val="both"/>
        <w:rPr>
          <w:rFonts w:eastAsia="Arial" w:cs="Arial"/>
          <w:bCs/>
          <w:lang w:val="es-AR"/>
        </w:rPr>
      </w:pPr>
      <w:r w:rsidRPr="001C0777">
        <w:rPr>
          <w:rFonts w:eastAsia="Arial" w:cs="Arial"/>
          <w:bCs/>
          <w:lang w:val="es-AR"/>
        </w:rPr>
        <w:t xml:space="preserve">El GMC aprobó las Resoluciones </w:t>
      </w:r>
      <w:r w:rsidRPr="001C0777">
        <w:rPr>
          <w:rFonts w:eastAsia="Arial" w:cs="Arial"/>
          <w:lang w:val="es-AR"/>
        </w:rPr>
        <w:t>N° 07/23 “</w:t>
      </w:r>
      <w:r w:rsidRPr="001C0777">
        <w:rPr>
          <w:rFonts w:eastAsia="Calibri" w:cs="Arial"/>
          <w:szCs w:val="24"/>
          <w:lang w:val="es-AR" w:eastAsia="es-PY"/>
        </w:rPr>
        <w:t xml:space="preserve">Sub-estándar 3.7.33 Requisitos Fitosanitarios para </w:t>
      </w:r>
      <w:r w:rsidRPr="001C0777">
        <w:rPr>
          <w:rFonts w:eastAsia="Calibri" w:cs="Arial"/>
          <w:i/>
          <w:szCs w:val="24"/>
          <w:lang w:val="es-AR" w:eastAsia="es-PY"/>
        </w:rPr>
        <w:t>Musa</w:t>
      </w:r>
      <w:r w:rsidRPr="001C0777">
        <w:rPr>
          <w:rFonts w:eastAsia="Calibri" w:cs="Arial"/>
          <w:szCs w:val="24"/>
          <w:lang w:val="es-AR" w:eastAsia="es-PY"/>
        </w:rPr>
        <w:t xml:space="preserve"> </w:t>
      </w:r>
      <w:proofErr w:type="spellStart"/>
      <w:r w:rsidRPr="001C0777">
        <w:rPr>
          <w:rFonts w:eastAsia="Calibri" w:cs="Arial"/>
          <w:szCs w:val="24"/>
          <w:lang w:val="es-AR" w:eastAsia="es-PY"/>
        </w:rPr>
        <w:t>spp</w:t>
      </w:r>
      <w:proofErr w:type="spellEnd"/>
      <w:r w:rsidRPr="001C0777">
        <w:rPr>
          <w:rFonts w:eastAsia="Calibri" w:cs="Arial"/>
          <w:szCs w:val="24"/>
          <w:lang w:val="es-AR" w:eastAsia="es-PY"/>
        </w:rPr>
        <w:t>. (banana) según país de destino y origen para los Estados Partes del MERCOSUR</w:t>
      </w:r>
      <w:r w:rsidRPr="001C0777">
        <w:rPr>
          <w:rFonts w:eastAsia="Arial" w:cs="Arial"/>
          <w:lang w:val="es-AR"/>
        </w:rPr>
        <w:t>”, N° 08/23 “</w:t>
      </w:r>
      <w:r w:rsidRPr="001C0777">
        <w:rPr>
          <w:rFonts w:eastAsia="Calibri" w:cs="Arial"/>
          <w:szCs w:val="24"/>
          <w:lang w:val="es-AR" w:eastAsia="es-PY"/>
        </w:rPr>
        <w:t xml:space="preserve">Sub-estándar 3.7.23 Requisitos Fitosanitarios para </w:t>
      </w:r>
      <w:r w:rsidRPr="001C0777">
        <w:rPr>
          <w:rFonts w:eastAsia="Calibri" w:cs="Arial"/>
          <w:i/>
          <w:iCs/>
          <w:szCs w:val="24"/>
          <w:lang w:val="es-AR" w:eastAsia="es-PY"/>
        </w:rPr>
        <w:t>Fragaria</w:t>
      </w:r>
      <w:r w:rsidRPr="001C0777">
        <w:rPr>
          <w:rFonts w:eastAsia="Calibri" w:cs="Arial"/>
          <w:szCs w:val="24"/>
          <w:lang w:val="es-AR" w:eastAsia="es-PY"/>
        </w:rPr>
        <w:t xml:space="preserve"> x </w:t>
      </w:r>
      <w:proofErr w:type="spellStart"/>
      <w:r w:rsidRPr="001C0777">
        <w:rPr>
          <w:rFonts w:eastAsia="Calibri" w:cs="Arial"/>
          <w:i/>
          <w:iCs/>
          <w:szCs w:val="24"/>
          <w:lang w:val="es-AR" w:eastAsia="es-PY"/>
        </w:rPr>
        <w:t>ananassa</w:t>
      </w:r>
      <w:proofErr w:type="spellEnd"/>
      <w:r w:rsidRPr="001C0777">
        <w:rPr>
          <w:rFonts w:eastAsia="Calibri" w:cs="Arial"/>
          <w:szCs w:val="24"/>
          <w:lang w:val="es-AR" w:eastAsia="es-PY"/>
        </w:rPr>
        <w:t xml:space="preserve"> (frutilla) según país de destino y origen para los Estados Partes del MERCOSUR</w:t>
      </w:r>
      <w:r w:rsidRPr="001C0777">
        <w:rPr>
          <w:rFonts w:eastAsia="Arial" w:cs="Arial"/>
          <w:lang w:val="es-AR"/>
        </w:rPr>
        <w:t>”, N° 09/23 “</w:t>
      </w:r>
      <w:r w:rsidRPr="001C0777">
        <w:rPr>
          <w:rFonts w:eastAsia="Calibri" w:cs="Arial"/>
          <w:szCs w:val="24"/>
          <w:lang w:val="es-MX" w:eastAsia="es-PY"/>
        </w:rPr>
        <w:t xml:space="preserve">Sub-estándar 3.7.30 Requisitos Fitosanitarios para </w:t>
      </w:r>
      <w:proofErr w:type="spellStart"/>
      <w:r w:rsidRPr="001C0777">
        <w:rPr>
          <w:rFonts w:eastAsia="Calibri" w:cs="Arial"/>
          <w:i/>
          <w:iCs/>
          <w:szCs w:val="24"/>
          <w:lang w:val="es-MX" w:eastAsia="es-PY"/>
        </w:rPr>
        <w:t>Arachis</w:t>
      </w:r>
      <w:proofErr w:type="spellEnd"/>
      <w:r w:rsidRPr="001C0777">
        <w:rPr>
          <w:rFonts w:eastAsia="Calibri" w:cs="Arial"/>
          <w:szCs w:val="24"/>
          <w:lang w:val="es-MX" w:eastAsia="es-PY"/>
        </w:rPr>
        <w:t xml:space="preserve"> </w:t>
      </w:r>
      <w:proofErr w:type="spellStart"/>
      <w:r w:rsidRPr="001C0777">
        <w:rPr>
          <w:rFonts w:eastAsia="Calibri" w:cs="Arial"/>
          <w:i/>
          <w:iCs/>
          <w:szCs w:val="24"/>
          <w:lang w:val="es-MX" w:eastAsia="es-PY"/>
        </w:rPr>
        <w:t>hypogaea</w:t>
      </w:r>
      <w:proofErr w:type="spellEnd"/>
      <w:r w:rsidRPr="001C0777">
        <w:rPr>
          <w:rFonts w:eastAsia="Calibri" w:cs="Arial"/>
          <w:szCs w:val="24"/>
          <w:lang w:val="es-MX" w:eastAsia="es-PY"/>
        </w:rPr>
        <w:t xml:space="preserve"> (maní) según país de destino y origen para los Estados Partes del MERCOSUR</w:t>
      </w:r>
      <w:r w:rsidRPr="001C0777">
        <w:rPr>
          <w:rFonts w:eastAsia="Arial" w:cs="Arial"/>
          <w:lang w:val="es-AR"/>
        </w:rPr>
        <w:t>” y N° 10/23  “</w:t>
      </w:r>
      <w:r w:rsidRPr="001C0777">
        <w:rPr>
          <w:rFonts w:eastAsia="Calibri" w:cs="Arial"/>
          <w:szCs w:val="24"/>
          <w:lang w:val="es-MX" w:eastAsia="es-PY"/>
        </w:rPr>
        <w:t xml:space="preserve">Sub-estándar 3.7.40 Requisitos Fitosanitarios para </w:t>
      </w:r>
      <w:proofErr w:type="spellStart"/>
      <w:r w:rsidRPr="001C0777">
        <w:rPr>
          <w:rFonts w:eastAsia="Calibri" w:cs="Arial"/>
          <w:i/>
          <w:szCs w:val="24"/>
          <w:lang w:val="es-MX" w:eastAsia="es-PY"/>
        </w:rPr>
        <w:t>Persea</w:t>
      </w:r>
      <w:proofErr w:type="spellEnd"/>
      <w:r w:rsidRPr="001C0777">
        <w:rPr>
          <w:rFonts w:eastAsia="Calibri" w:cs="Arial"/>
          <w:i/>
          <w:szCs w:val="24"/>
          <w:lang w:val="es-MX" w:eastAsia="es-PY"/>
        </w:rPr>
        <w:t xml:space="preserve"> americana </w:t>
      </w:r>
      <w:r w:rsidRPr="001C0777">
        <w:rPr>
          <w:rFonts w:eastAsia="Calibri" w:cs="Arial"/>
          <w:szCs w:val="24"/>
          <w:lang w:val="es-MX" w:eastAsia="es-PY"/>
        </w:rPr>
        <w:t>(palto o aguacate) según país de destino y origen para los Estados Partes del MERCOSUR”</w:t>
      </w:r>
      <w:r w:rsidRPr="001C0777">
        <w:rPr>
          <w:rFonts w:eastAsia="Arial" w:cs="Arial"/>
          <w:lang w:val="es-AR"/>
        </w:rPr>
        <w:t xml:space="preserve"> </w:t>
      </w:r>
      <w:r w:rsidRPr="001C0777">
        <w:rPr>
          <w:rFonts w:eastAsia="Arial" w:cs="Arial"/>
          <w:b/>
          <w:lang w:val="es-AR"/>
        </w:rPr>
        <w:t>(Anexo III)</w:t>
      </w:r>
      <w:r w:rsidRPr="001C0777">
        <w:rPr>
          <w:rFonts w:eastAsia="Arial" w:cs="Arial"/>
          <w:bCs/>
          <w:lang w:val="es-AR"/>
        </w:rPr>
        <w:t>.</w:t>
      </w:r>
    </w:p>
    <w:p w14:paraId="57412AA0" w14:textId="77777777" w:rsidR="00720D70" w:rsidRPr="001C0777" w:rsidRDefault="00720D70" w:rsidP="00720D70">
      <w:pPr>
        <w:tabs>
          <w:tab w:val="left" w:pos="1778"/>
        </w:tabs>
        <w:suppressAutoHyphens/>
        <w:jc w:val="both"/>
        <w:rPr>
          <w:rFonts w:eastAsia="Arial" w:cs="Arial"/>
          <w:bCs/>
          <w:lang w:val="es-AR"/>
        </w:rPr>
      </w:pPr>
    </w:p>
    <w:p w14:paraId="7A0D0E65" w14:textId="2005FF6E" w:rsidR="00720D70" w:rsidRPr="001C0777" w:rsidRDefault="00720D70" w:rsidP="00720D70">
      <w:pPr>
        <w:tabs>
          <w:tab w:val="left" w:pos="1778"/>
        </w:tabs>
        <w:jc w:val="both"/>
        <w:rPr>
          <w:rFonts w:eastAsia="Arial" w:cs="Arial"/>
          <w:szCs w:val="24"/>
          <w:bdr w:val="none" w:sz="0" w:space="0" w:color="auto" w:frame="1"/>
          <w:lang w:val="es-UY" w:eastAsia="en-US"/>
        </w:rPr>
      </w:pPr>
      <w:r w:rsidRPr="001C0777">
        <w:rPr>
          <w:rFonts w:eastAsia="Arial" w:cs="Arial"/>
          <w:szCs w:val="24"/>
          <w:bdr w:val="none" w:sz="0" w:space="0" w:color="auto" w:frame="1"/>
          <w:lang w:val="es-UY" w:eastAsia="en-US"/>
        </w:rPr>
        <w:t xml:space="preserve">Con relación al proyecto de Resolución N° 05/23 </w:t>
      </w:r>
      <w:r w:rsidRPr="001C0777">
        <w:rPr>
          <w:rFonts w:ascii="Times New Roman" w:eastAsia="Arial Unicode MS" w:hAnsi="Times New Roman"/>
          <w:szCs w:val="24"/>
          <w:bdr w:val="none" w:sz="0" w:space="0" w:color="auto" w:frame="1"/>
          <w:lang w:val="es-UY" w:eastAsia="en-US"/>
        </w:rPr>
        <w:t>“</w:t>
      </w:r>
      <w:r w:rsidRPr="001C0777">
        <w:rPr>
          <w:rFonts w:eastAsia="Calibri" w:cs="Arial"/>
          <w:szCs w:val="24"/>
          <w:lang w:val="es-AR" w:eastAsia="es-PY"/>
        </w:rPr>
        <w:t xml:space="preserve">Requisitos zoosanitarios de los Estados Partes para la importación de semen bovino y </w:t>
      </w:r>
      <w:proofErr w:type="spellStart"/>
      <w:r w:rsidRPr="001C0777">
        <w:rPr>
          <w:rFonts w:eastAsia="Calibri" w:cs="Arial"/>
          <w:szCs w:val="24"/>
          <w:lang w:val="es-AR" w:eastAsia="es-PY"/>
        </w:rPr>
        <w:t>bubalino</w:t>
      </w:r>
      <w:proofErr w:type="spellEnd"/>
      <w:r w:rsidRPr="001C0777">
        <w:rPr>
          <w:rFonts w:eastAsia="Calibri" w:cs="Arial"/>
          <w:szCs w:val="24"/>
          <w:lang w:val="es-AR" w:eastAsia="es-PY"/>
        </w:rPr>
        <w:t xml:space="preserve"> congelado (Derogación de las Resoluciones GMC N° 49/14 y N° 42/18)</w:t>
      </w:r>
      <w:r w:rsidRPr="001C0777">
        <w:rPr>
          <w:rFonts w:eastAsia="Arial" w:cs="Arial"/>
          <w:szCs w:val="24"/>
          <w:bdr w:val="none" w:sz="0" w:space="0" w:color="auto" w:frame="1"/>
          <w:lang w:val="es-UY" w:eastAsia="en-US"/>
        </w:rPr>
        <w:t xml:space="preserve">”, el GMC realizó ajustes y comentarios y lo remitió al SGT N° 8 para su revisión </w:t>
      </w:r>
      <w:r w:rsidRPr="00794313">
        <w:rPr>
          <w:rFonts w:eastAsia="Arial" w:cs="Arial"/>
          <w:b/>
          <w:bCs/>
          <w:szCs w:val="24"/>
          <w:bdr w:val="none" w:sz="0" w:space="0" w:color="auto" w:frame="1"/>
          <w:lang w:val="es-UY" w:eastAsia="en-US"/>
        </w:rPr>
        <w:t xml:space="preserve">(Anexo </w:t>
      </w:r>
      <w:r w:rsidR="00794313" w:rsidRPr="00794313">
        <w:rPr>
          <w:rFonts w:eastAsia="Arial" w:cs="Arial"/>
          <w:b/>
          <w:bCs/>
          <w:szCs w:val="24"/>
          <w:bdr w:val="none" w:sz="0" w:space="0" w:color="auto" w:frame="1"/>
          <w:lang w:val="es-UY" w:eastAsia="en-US"/>
        </w:rPr>
        <w:t>X</w:t>
      </w:r>
      <w:r w:rsidRPr="00794313">
        <w:rPr>
          <w:rFonts w:eastAsia="Arial" w:cs="Arial"/>
          <w:b/>
          <w:bCs/>
          <w:szCs w:val="24"/>
          <w:bdr w:val="none" w:sz="0" w:space="0" w:color="auto" w:frame="1"/>
          <w:lang w:val="es-UY" w:eastAsia="en-US"/>
        </w:rPr>
        <w:t xml:space="preserve"> - RESERVADO)</w:t>
      </w:r>
      <w:r w:rsidRPr="00794313">
        <w:rPr>
          <w:rFonts w:eastAsia="Arial" w:cs="Arial"/>
          <w:szCs w:val="24"/>
          <w:bdr w:val="none" w:sz="0" w:space="0" w:color="auto" w:frame="1"/>
          <w:lang w:val="es-UY" w:eastAsia="en-US"/>
        </w:rPr>
        <w:t>.</w:t>
      </w:r>
    </w:p>
    <w:p w14:paraId="61EE2376" w14:textId="77777777" w:rsidR="00720D70" w:rsidRPr="001C0777" w:rsidRDefault="00720D70" w:rsidP="00720D70">
      <w:pPr>
        <w:tabs>
          <w:tab w:val="left" w:pos="1778"/>
        </w:tabs>
        <w:suppressAutoHyphens/>
        <w:jc w:val="both"/>
        <w:rPr>
          <w:rFonts w:eastAsia="Arial" w:cs="Arial"/>
          <w:bdr w:val="none" w:sz="0" w:space="0" w:color="auto" w:frame="1"/>
          <w:lang w:val="es-AR"/>
        </w:rPr>
      </w:pPr>
    </w:p>
    <w:p w14:paraId="07D35FEE" w14:textId="77777777" w:rsidR="00720D70" w:rsidRPr="001C0777" w:rsidRDefault="00720D70" w:rsidP="00720D70">
      <w:pPr>
        <w:pStyle w:val="Prrafodelista"/>
        <w:numPr>
          <w:ilvl w:val="0"/>
          <w:numId w:val="18"/>
        </w:numPr>
        <w:suppressAutoHyphens/>
        <w:jc w:val="both"/>
        <w:rPr>
          <w:rFonts w:ascii="Arial" w:hAnsi="Arial" w:cs="Arial"/>
          <w:bCs/>
          <w:lang w:val="es-AR" w:eastAsia="ar-SA"/>
        </w:rPr>
      </w:pPr>
      <w:r w:rsidRPr="001C0777">
        <w:rPr>
          <w:rFonts w:ascii="Arial" w:hAnsi="Arial" w:cs="Arial"/>
          <w:b/>
          <w:bCs/>
          <w:lang w:val="es-AR" w:eastAsia="ar-SA"/>
        </w:rPr>
        <w:t xml:space="preserve">Subgrupo de Trabajo N° 10 “Asuntos Laborales, Empleo y Seguridad Social” (SGT N° 10) </w:t>
      </w:r>
    </w:p>
    <w:p w14:paraId="5313DCD1" w14:textId="77777777" w:rsidR="00720D70" w:rsidRPr="001C0777" w:rsidRDefault="00720D70" w:rsidP="00720D70">
      <w:pPr>
        <w:tabs>
          <w:tab w:val="left" w:pos="1778"/>
        </w:tabs>
        <w:suppressAutoHyphens/>
        <w:jc w:val="both"/>
        <w:rPr>
          <w:rFonts w:eastAsia="Arial" w:cs="Arial"/>
          <w:lang w:val="es-AR"/>
        </w:rPr>
      </w:pPr>
    </w:p>
    <w:p w14:paraId="3C0B0FF9" w14:textId="77777777" w:rsidR="00720D70" w:rsidRPr="001C0777" w:rsidRDefault="00720D70" w:rsidP="00720D70">
      <w:pPr>
        <w:tabs>
          <w:tab w:val="left" w:pos="1778"/>
        </w:tabs>
        <w:suppressAutoHyphens/>
        <w:jc w:val="both"/>
        <w:rPr>
          <w:rFonts w:eastAsia="Arial" w:cs="Arial"/>
          <w:lang w:val="es-AR"/>
        </w:rPr>
      </w:pPr>
      <w:r w:rsidRPr="001C0777">
        <w:rPr>
          <w:rFonts w:eastAsia="Arial" w:cs="Arial"/>
          <w:lang w:val="es-AR"/>
        </w:rPr>
        <w:t xml:space="preserve">El GMC tomó nota de los resultados de la </w:t>
      </w:r>
      <w:r w:rsidRPr="001C0777">
        <w:rPr>
          <w:rFonts w:eastAsia="Calibri" w:cs="Arial"/>
          <w:bCs/>
          <w:lang w:val="es-AR" w:eastAsia="es-UY"/>
        </w:rPr>
        <w:t>LIII</w:t>
      </w:r>
      <w:r w:rsidRPr="001C0777">
        <w:rPr>
          <w:rFonts w:eastAsia="Calibri" w:cs="Arial"/>
          <w:b/>
          <w:lang w:val="es-AR" w:eastAsia="es-UY"/>
        </w:rPr>
        <w:t xml:space="preserve"> </w:t>
      </w:r>
      <w:r w:rsidRPr="001C0777">
        <w:rPr>
          <w:rFonts w:eastAsia="Arial" w:cs="Arial"/>
          <w:lang w:val="es-AR"/>
        </w:rPr>
        <w:t>reunión ordinaria del SGT N° 10 realizada el día 17 de mayo de 2023 por sistema de videoconferencia, de conformidad con lo establecido en la Resolución GMC N° 19/12.</w:t>
      </w:r>
    </w:p>
    <w:p w14:paraId="0F709954" w14:textId="77777777" w:rsidR="00720D70" w:rsidRPr="001C0777" w:rsidRDefault="00720D70" w:rsidP="00720D70">
      <w:pPr>
        <w:tabs>
          <w:tab w:val="left" w:pos="1778"/>
        </w:tabs>
        <w:suppressAutoHyphens/>
        <w:jc w:val="both"/>
        <w:rPr>
          <w:rFonts w:eastAsia="Arial" w:cs="Arial"/>
          <w:lang w:val="es-AR"/>
        </w:rPr>
      </w:pPr>
    </w:p>
    <w:p w14:paraId="6DB6E522" w14:textId="77777777" w:rsidR="00720D70" w:rsidRPr="001C0777" w:rsidRDefault="00720D70" w:rsidP="00720D70">
      <w:pPr>
        <w:widowControl w:val="0"/>
        <w:pBdr>
          <w:top w:val="nil"/>
          <w:left w:val="nil"/>
          <w:bottom w:val="nil"/>
          <w:right w:val="nil"/>
          <w:between w:val="nil"/>
        </w:pBdr>
        <w:shd w:val="clear" w:color="auto" w:fill="FFFFFF"/>
        <w:jc w:val="both"/>
        <w:rPr>
          <w:rFonts w:eastAsia="Arial" w:cs="Arial"/>
          <w:b/>
          <w:szCs w:val="24"/>
          <w:lang w:val="es-AR"/>
        </w:rPr>
      </w:pPr>
      <w:r w:rsidRPr="001C0777">
        <w:rPr>
          <w:rFonts w:cs="Arial"/>
          <w:lang w:val="es-AR"/>
        </w:rPr>
        <w:t>El GMC elevó a consideración del CMC los proyectos de Recomendación N° 02/23 “</w:t>
      </w:r>
      <w:r w:rsidRPr="001C0777">
        <w:rPr>
          <w:rFonts w:cs="Arial"/>
          <w:szCs w:val="24"/>
          <w:lang w:val="es-ES" w:eastAsia="pt-BR"/>
        </w:rPr>
        <w:t>Prevención de riesgos psicosociales en el trabajo”</w:t>
      </w:r>
      <w:r w:rsidRPr="001C0777">
        <w:rPr>
          <w:rFonts w:cs="Arial"/>
          <w:lang w:val="es-AR"/>
        </w:rPr>
        <w:t xml:space="preserve"> y N° 03/23 “</w:t>
      </w:r>
      <w:r w:rsidRPr="001C0777">
        <w:rPr>
          <w:rFonts w:cs="Arial"/>
          <w:szCs w:val="24"/>
          <w:lang w:val="es-ES" w:eastAsia="pt-BR"/>
        </w:rPr>
        <w:t>Trabajo infantil y cadena de suministro</w:t>
      </w:r>
      <w:r w:rsidRPr="001C0777">
        <w:rPr>
          <w:rFonts w:cs="Arial"/>
          <w:lang w:val="es-AR"/>
        </w:rPr>
        <w:t xml:space="preserve">” </w:t>
      </w:r>
      <w:r w:rsidRPr="001C0777">
        <w:rPr>
          <w:rFonts w:eastAsia="Arial" w:cs="Arial"/>
          <w:b/>
          <w:lang w:val="es-AR"/>
        </w:rPr>
        <w:t>(Anexo III)</w:t>
      </w:r>
      <w:r w:rsidRPr="001C0777">
        <w:rPr>
          <w:rFonts w:eastAsia="Arial" w:cs="Arial"/>
          <w:bCs/>
          <w:lang w:val="es-AR"/>
        </w:rPr>
        <w:t>.</w:t>
      </w:r>
    </w:p>
    <w:p w14:paraId="1C813D58" w14:textId="77777777" w:rsidR="00720D70" w:rsidRPr="001C0777" w:rsidRDefault="00720D70" w:rsidP="00720D70">
      <w:pPr>
        <w:jc w:val="both"/>
        <w:rPr>
          <w:rFonts w:cs="Arial"/>
          <w:bCs/>
          <w:szCs w:val="24"/>
          <w:lang w:val="es-UY" w:eastAsia="pt-BR"/>
        </w:rPr>
      </w:pPr>
    </w:p>
    <w:p w14:paraId="251B1357" w14:textId="77777777" w:rsidR="00720D70" w:rsidRPr="001C0777" w:rsidRDefault="00720D70" w:rsidP="00720D70">
      <w:pPr>
        <w:tabs>
          <w:tab w:val="left" w:pos="1778"/>
        </w:tabs>
        <w:suppressAutoHyphens/>
        <w:jc w:val="both"/>
        <w:rPr>
          <w:rFonts w:eastAsia="Arial" w:cs="Arial"/>
          <w:lang w:val="es-AR"/>
        </w:rPr>
      </w:pPr>
      <w:r w:rsidRPr="001C0777">
        <w:rPr>
          <w:rFonts w:eastAsia="Arial" w:cs="Arial"/>
          <w:lang w:val="es-AR"/>
        </w:rPr>
        <w:t>El GMC tomó nota de la composición de la estructura interna actualizada del SGT N° 10, informada de conformidad con lo dispuesto en la Decisión CMC N° 19/19.</w:t>
      </w:r>
    </w:p>
    <w:p w14:paraId="1AC1B731" w14:textId="77777777" w:rsidR="00720D70" w:rsidRPr="001C0777" w:rsidRDefault="00720D70" w:rsidP="00720D70">
      <w:pPr>
        <w:tabs>
          <w:tab w:val="left" w:pos="1778"/>
        </w:tabs>
        <w:suppressAutoHyphens/>
        <w:jc w:val="both"/>
        <w:rPr>
          <w:rFonts w:eastAsia="Arial" w:cs="Arial"/>
          <w:lang w:val="es-UY"/>
        </w:rPr>
      </w:pPr>
    </w:p>
    <w:p w14:paraId="149D8A53" w14:textId="77777777" w:rsidR="00720D70" w:rsidRPr="001C0777" w:rsidRDefault="00720D70" w:rsidP="00720D70">
      <w:pPr>
        <w:pStyle w:val="Prrafodelista"/>
        <w:numPr>
          <w:ilvl w:val="0"/>
          <w:numId w:val="18"/>
        </w:numPr>
        <w:suppressAutoHyphens/>
        <w:jc w:val="both"/>
        <w:rPr>
          <w:rFonts w:ascii="Arial" w:hAnsi="Arial" w:cs="Arial"/>
          <w:bCs/>
          <w:lang w:val="pt-BR" w:eastAsia="es-ES"/>
        </w:rPr>
      </w:pPr>
      <w:r w:rsidRPr="001C0777">
        <w:rPr>
          <w:rFonts w:ascii="Arial" w:eastAsia="Arial" w:hAnsi="Arial" w:cs="Arial"/>
          <w:b/>
          <w:lang w:val="es-UY"/>
        </w:rPr>
        <w:t>Subgrupo</w:t>
      </w:r>
      <w:r w:rsidRPr="001C0777">
        <w:rPr>
          <w:rFonts w:ascii="Arial" w:hAnsi="Arial" w:cs="Arial"/>
          <w:b/>
          <w:bCs/>
          <w:lang w:val="pt-BR" w:eastAsia="ar-SA"/>
        </w:rPr>
        <w:t xml:space="preserve"> de Trabajo N° 13 “Comercio Electrónico” (SGT N° 13) </w:t>
      </w:r>
    </w:p>
    <w:p w14:paraId="7AD05C7A" w14:textId="77777777" w:rsidR="00720D70" w:rsidRPr="001C0777" w:rsidRDefault="00720D70" w:rsidP="00720D70">
      <w:pPr>
        <w:tabs>
          <w:tab w:val="left" w:pos="1778"/>
        </w:tabs>
        <w:suppressAutoHyphens/>
        <w:jc w:val="both"/>
        <w:rPr>
          <w:rFonts w:eastAsia="Arial" w:cs="Arial"/>
        </w:rPr>
      </w:pPr>
    </w:p>
    <w:p w14:paraId="2678BBB8" w14:textId="77777777" w:rsidR="00720D70" w:rsidRPr="001C0777" w:rsidRDefault="00720D70" w:rsidP="00720D70">
      <w:pPr>
        <w:tabs>
          <w:tab w:val="left" w:pos="1778"/>
        </w:tabs>
        <w:suppressAutoHyphens/>
        <w:jc w:val="both"/>
        <w:rPr>
          <w:rFonts w:eastAsia="Arial" w:cs="Arial"/>
          <w:lang w:val="es-AR"/>
        </w:rPr>
      </w:pPr>
      <w:r w:rsidRPr="001C0777">
        <w:rPr>
          <w:rFonts w:eastAsia="Arial" w:cs="Arial"/>
          <w:lang w:val="es-AR"/>
        </w:rPr>
        <w:t xml:space="preserve">El GMC tomó nota de los resultados de la XXXI </w:t>
      </w:r>
      <w:r w:rsidRPr="001C0777">
        <w:rPr>
          <w:rFonts w:cs="Arial"/>
          <w:lang w:val="es-AR"/>
        </w:rPr>
        <w:t xml:space="preserve">reunión ordinaria del SGT N° 13 </w:t>
      </w:r>
      <w:r w:rsidRPr="001C0777">
        <w:rPr>
          <w:rFonts w:eastAsia="Arial" w:cs="Arial"/>
          <w:lang w:val="es-AR"/>
        </w:rPr>
        <w:t>realizada el día 11 de mayo de 2023</w:t>
      </w:r>
      <w:r w:rsidRPr="001C0777">
        <w:rPr>
          <w:lang w:val="es-AR"/>
        </w:rPr>
        <w:t xml:space="preserve"> </w:t>
      </w:r>
      <w:r w:rsidRPr="001C0777">
        <w:rPr>
          <w:rFonts w:eastAsia="Arial" w:cs="Arial"/>
          <w:lang w:val="es-AR"/>
        </w:rPr>
        <w:t>por sistema de videoconferencia, de conformidad con lo establecido en la Resolución GMC N° 19/12.</w:t>
      </w:r>
    </w:p>
    <w:p w14:paraId="00C63E04" w14:textId="77777777" w:rsidR="00720D70" w:rsidRPr="001C0777" w:rsidRDefault="00720D70" w:rsidP="00720D70">
      <w:pPr>
        <w:tabs>
          <w:tab w:val="left" w:pos="1778"/>
        </w:tabs>
        <w:suppressAutoHyphens/>
        <w:jc w:val="both"/>
        <w:rPr>
          <w:rFonts w:eastAsia="Arial" w:cs="Arial"/>
          <w:lang w:val="es-AR"/>
        </w:rPr>
      </w:pPr>
    </w:p>
    <w:p w14:paraId="5045CD75" w14:textId="77777777" w:rsidR="00720D70" w:rsidRPr="001C0777" w:rsidRDefault="00720D70" w:rsidP="00720D70">
      <w:pPr>
        <w:pStyle w:val="Prrafodelista"/>
        <w:numPr>
          <w:ilvl w:val="0"/>
          <w:numId w:val="18"/>
        </w:numPr>
        <w:suppressAutoHyphens/>
        <w:jc w:val="both"/>
        <w:rPr>
          <w:rFonts w:ascii="Arial" w:eastAsia="Arial" w:hAnsi="Arial" w:cs="Arial"/>
          <w:b/>
          <w:lang w:val="es-AR"/>
        </w:rPr>
      </w:pPr>
      <w:r w:rsidRPr="001C0777">
        <w:rPr>
          <w:rFonts w:ascii="Arial" w:eastAsia="Arial" w:hAnsi="Arial" w:cs="Arial"/>
          <w:b/>
          <w:lang w:val="es-AR"/>
        </w:rPr>
        <w:t>Subgrupo de Trabajo N° 18 “Integración Fronteriza” (SGT N° 18)</w:t>
      </w:r>
    </w:p>
    <w:p w14:paraId="20E7EF94" w14:textId="77777777" w:rsidR="00720D70" w:rsidRPr="001C0777" w:rsidRDefault="00720D70" w:rsidP="00720D70">
      <w:pPr>
        <w:tabs>
          <w:tab w:val="left" w:pos="1778"/>
        </w:tabs>
        <w:suppressAutoHyphens/>
        <w:jc w:val="both"/>
        <w:rPr>
          <w:rFonts w:eastAsia="Arial" w:cs="Arial"/>
          <w:lang w:val="es-AR"/>
        </w:rPr>
      </w:pPr>
    </w:p>
    <w:p w14:paraId="7CDEB92F" w14:textId="77777777" w:rsidR="00720D70" w:rsidRPr="001C0777" w:rsidRDefault="00720D70" w:rsidP="00720D70">
      <w:pPr>
        <w:tabs>
          <w:tab w:val="left" w:pos="1778"/>
        </w:tabs>
        <w:suppressAutoHyphens/>
        <w:jc w:val="both"/>
        <w:rPr>
          <w:rFonts w:eastAsia="Arial" w:cs="Arial"/>
          <w:lang w:val="es-AR"/>
        </w:rPr>
      </w:pPr>
      <w:r w:rsidRPr="001C0777">
        <w:rPr>
          <w:rFonts w:eastAsia="Arial" w:cs="Arial"/>
          <w:lang w:val="es-AR"/>
        </w:rPr>
        <w:t>El GMC tomó nota de los resultados de la XV reunión ordinaria del SGT N° 18 realizada en Buenos Aires los días 5 y 6 de junio de 2023.</w:t>
      </w:r>
    </w:p>
    <w:p w14:paraId="077337AA" w14:textId="5397E530" w:rsidR="004505AC" w:rsidRDefault="004505AC">
      <w:pPr>
        <w:rPr>
          <w:rFonts w:eastAsia="Arial" w:cs="Arial"/>
          <w:lang w:val="es-AR"/>
        </w:rPr>
      </w:pPr>
      <w:r>
        <w:rPr>
          <w:rFonts w:eastAsia="Arial" w:cs="Arial"/>
          <w:lang w:val="es-AR"/>
        </w:rPr>
        <w:br w:type="page"/>
      </w:r>
    </w:p>
    <w:p w14:paraId="05404D97" w14:textId="77777777" w:rsidR="00720D70" w:rsidRPr="001C0777" w:rsidRDefault="00720D70" w:rsidP="00720D70">
      <w:pPr>
        <w:tabs>
          <w:tab w:val="left" w:pos="1778"/>
        </w:tabs>
        <w:suppressAutoHyphens/>
        <w:jc w:val="both"/>
        <w:rPr>
          <w:rFonts w:eastAsia="Arial" w:cs="Arial"/>
          <w:lang w:val="es-AR"/>
        </w:rPr>
      </w:pPr>
    </w:p>
    <w:p w14:paraId="6A2B2456" w14:textId="77777777" w:rsidR="00720D70" w:rsidRPr="001C0777" w:rsidRDefault="00720D70" w:rsidP="00720D70">
      <w:pPr>
        <w:pStyle w:val="Prrafodelista"/>
        <w:numPr>
          <w:ilvl w:val="0"/>
          <w:numId w:val="18"/>
        </w:numPr>
        <w:suppressAutoHyphens/>
        <w:jc w:val="both"/>
        <w:rPr>
          <w:rFonts w:ascii="Arial" w:eastAsia="Arial" w:hAnsi="Arial" w:cs="Arial"/>
          <w:b/>
          <w:lang w:val="es-AR"/>
        </w:rPr>
      </w:pPr>
      <w:r w:rsidRPr="001C0777">
        <w:rPr>
          <w:rFonts w:ascii="Arial" w:eastAsia="Arial" w:hAnsi="Arial" w:cs="Arial"/>
          <w:b/>
          <w:lang w:val="es-AR"/>
        </w:rPr>
        <w:t xml:space="preserve">Reunión Especializada </w:t>
      </w:r>
      <w:r w:rsidRPr="001C0777">
        <w:rPr>
          <w:rFonts w:ascii="Arial" w:eastAsia="Arial" w:hAnsi="Arial" w:cs="Arial"/>
          <w:b/>
          <w:shd w:val="clear" w:color="auto" w:fill="FFFFFF"/>
          <w:lang w:val="es-AR"/>
        </w:rPr>
        <w:t xml:space="preserve">de Agricultura Familiar (REAF) </w:t>
      </w:r>
    </w:p>
    <w:p w14:paraId="141DDE32" w14:textId="77777777" w:rsidR="00720D70" w:rsidRPr="001C0777" w:rsidRDefault="00720D70" w:rsidP="00720D70">
      <w:pPr>
        <w:tabs>
          <w:tab w:val="left" w:pos="1778"/>
        </w:tabs>
        <w:suppressAutoHyphens/>
        <w:jc w:val="both"/>
        <w:rPr>
          <w:rFonts w:eastAsia="Arial" w:cs="Arial"/>
          <w:lang w:val="es-AR"/>
        </w:rPr>
      </w:pPr>
    </w:p>
    <w:p w14:paraId="58E1EDAB" w14:textId="77777777" w:rsidR="00720D70" w:rsidRPr="001C0777" w:rsidRDefault="00720D70" w:rsidP="00720D70">
      <w:pPr>
        <w:tabs>
          <w:tab w:val="left" w:pos="1778"/>
        </w:tabs>
        <w:suppressAutoHyphens/>
        <w:jc w:val="both"/>
        <w:rPr>
          <w:rFonts w:eastAsia="Arial" w:cs="Arial"/>
          <w:bdr w:val="none" w:sz="0" w:space="0" w:color="auto" w:frame="1"/>
          <w:lang w:val="es-AR"/>
        </w:rPr>
      </w:pPr>
      <w:r w:rsidRPr="001C0777">
        <w:rPr>
          <w:rFonts w:eastAsia="Arial" w:cs="Arial"/>
          <w:lang w:val="es-AR"/>
        </w:rPr>
        <w:t xml:space="preserve">El GMC tomó nota de los resultados de la </w:t>
      </w:r>
      <w:r w:rsidRPr="001C0777">
        <w:rPr>
          <w:rFonts w:eastAsia="Calibri" w:cs="Arial"/>
          <w:bCs/>
          <w:lang w:val="es-AR" w:eastAsia="es-UY"/>
        </w:rPr>
        <w:t>XXXVIII</w:t>
      </w:r>
      <w:r w:rsidRPr="001C0777">
        <w:rPr>
          <w:rFonts w:eastAsia="Calibri" w:cs="Arial"/>
          <w:b/>
          <w:lang w:val="es-AR" w:eastAsia="es-UY"/>
        </w:rPr>
        <w:t xml:space="preserve"> </w:t>
      </w:r>
      <w:r w:rsidRPr="001C0777">
        <w:rPr>
          <w:rFonts w:eastAsia="Arial" w:cs="Arial"/>
          <w:lang w:val="es-AR"/>
        </w:rPr>
        <w:t xml:space="preserve">reunión ordinaria de la REAF </w:t>
      </w:r>
      <w:r w:rsidRPr="001C0777">
        <w:rPr>
          <w:rFonts w:eastAsia="Arial" w:cs="Arial"/>
          <w:bdr w:val="none" w:sz="0" w:space="0" w:color="auto" w:frame="1"/>
          <w:lang w:val="es-AR"/>
        </w:rPr>
        <w:t>realizada en Buenos Aires entre los días 22 y 24 de mayo de 2023.</w:t>
      </w:r>
    </w:p>
    <w:p w14:paraId="6E679A3A" w14:textId="77777777" w:rsidR="00720D70" w:rsidRPr="001C0777" w:rsidRDefault="00720D70" w:rsidP="00720D70">
      <w:pPr>
        <w:tabs>
          <w:tab w:val="left" w:pos="1778"/>
        </w:tabs>
        <w:suppressAutoHyphens/>
        <w:jc w:val="both"/>
        <w:rPr>
          <w:rFonts w:eastAsia="Arial" w:cs="Arial"/>
          <w:lang w:val="es-AR"/>
        </w:rPr>
      </w:pPr>
    </w:p>
    <w:p w14:paraId="17948C7F" w14:textId="77777777" w:rsidR="00720D70" w:rsidRPr="001C0777" w:rsidRDefault="00720D70" w:rsidP="00720D70">
      <w:pPr>
        <w:tabs>
          <w:tab w:val="left" w:pos="1778"/>
        </w:tabs>
        <w:suppressAutoHyphens/>
        <w:jc w:val="both"/>
        <w:rPr>
          <w:rFonts w:eastAsia="Arial" w:cs="Arial"/>
          <w:lang w:val="es-AR"/>
        </w:rPr>
      </w:pPr>
      <w:r w:rsidRPr="001C0777">
        <w:rPr>
          <w:rFonts w:eastAsia="Arial" w:cs="Arial"/>
          <w:lang w:val="es-AR"/>
        </w:rPr>
        <w:t>El GMC tomó nota de la composición de la estructura interna actualizada de la REAF, informada de conformidad con lo dispuesto en la Decisión CMC N° 19/19.</w:t>
      </w:r>
    </w:p>
    <w:p w14:paraId="38DEAD7E" w14:textId="77777777" w:rsidR="00720D70" w:rsidRPr="001C0777" w:rsidRDefault="00720D70" w:rsidP="00720D70">
      <w:pPr>
        <w:tabs>
          <w:tab w:val="left" w:pos="1778"/>
        </w:tabs>
        <w:suppressAutoHyphens/>
        <w:jc w:val="both"/>
        <w:rPr>
          <w:rFonts w:eastAsia="Arial" w:cs="Arial"/>
          <w:lang w:val="es-AR"/>
        </w:rPr>
      </w:pPr>
    </w:p>
    <w:p w14:paraId="51B28DF1" w14:textId="77777777" w:rsidR="00720D70" w:rsidRPr="001C0777" w:rsidRDefault="00720D70" w:rsidP="00720D70">
      <w:pPr>
        <w:tabs>
          <w:tab w:val="left" w:pos="1778"/>
        </w:tabs>
        <w:suppressAutoHyphens/>
        <w:jc w:val="both"/>
        <w:rPr>
          <w:rFonts w:eastAsia="Arial" w:cs="Arial"/>
          <w:lang w:val="es-AR"/>
        </w:rPr>
      </w:pPr>
      <w:r w:rsidRPr="001C0777">
        <w:rPr>
          <w:rFonts w:eastAsia="Arial" w:cs="Arial"/>
          <w:lang w:val="es-AR"/>
        </w:rPr>
        <w:t>El GMC tomó nota del “</w:t>
      </w:r>
      <w:r w:rsidRPr="001C0777">
        <w:rPr>
          <w:rFonts w:eastAsia="Batang" w:cs="Arial"/>
          <w:bCs/>
          <w:lang w:val="es-ES_tradnl" w:eastAsia="pt-BR"/>
        </w:rPr>
        <w:t>Informe sobre los Registros Nacionales de la Agricultura Familiar en el MERCOSUR” (mayo 2023), de acuerdo con lo dispuesto en el Artículo 4 de la Resolución GMC Nº 25/07.</w:t>
      </w:r>
    </w:p>
    <w:p w14:paraId="49FC4837" w14:textId="77777777" w:rsidR="00720D70" w:rsidRPr="001C0777" w:rsidRDefault="00720D70" w:rsidP="00720D70">
      <w:pPr>
        <w:tabs>
          <w:tab w:val="left" w:pos="1778"/>
        </w:tabs>
        <w:suppressAutoHyphens/>
        <w:jc w:val="both"/>
        <w:rPr>
          <w:rFonts w:eastAsia="Arial" w:cs="Arial"/>
          <w:lang w:val="es-AR"/>
        </w:rPr>
      </w:pPr>
    </w:p>
    <w:p w14:paraId="6E6B54DF" w14:textId="77777777" w:rsidR="00720D70" w:rsidRPr="001C0777" w:rsidRDefault="00720D70" w:rsidP="00720D70">
      <w:pPr>
        <w:pStyle w:val="Prrafodelista"/>
        <w:numPr>
          <w:ilvl w:val="0"/>
          <w:numId w:val="18"/>
        </w:numPr>
        <w:suppressAutoHyphens/>
        <w:jc w:val="both"/>
        <w:rPr>
          <w:rFonts w:ascii="Arial" w:eastAsia="Arial" w:hAnsi="Arial" w:cs="Arial"/>
          <w:b/>
          <w:lang w:val="es-AR"/>
        </w:rPr>
      </w:pPr>
      <w:r w:rsidRPr="001C0777">
        <w:rPr>
          <w:rFonts w:ascii="Arial" w:eastAsia="Arial" w:hAnsi="Arial" w:cs="Arial"/>
          <w:b/>
          <w:lang w:val="es-AR"/>
        </w:rPr>
        <w:t xml:space="preserve">Reunión Especializada de Autoridades Cinematográficas y Audiovisuales (RECAM) </w:t>
      </w:r>
    </w:p>
    <w:p w14:paraId="26A3E89F" w14:textId="77777777" w:rsidR="00720D70" w:rsidRPr="001C0777" w:rsidRDefault="00720D70" w:rsidP="00720D70">
      <w:pPr>
        <w:tabs>
          <w:tab w:val="left" w:pos="1778"/>
        </w:tabs>
        <w:suppressAutoHyphens/>
        <w:jc w:val="both"/>
        <w:rPr>
          <w:rFonts w:eastAsia="Arial" w:cs="Arial"/>
          <w:lang w:val="es-AR"/>
        </w:rPr>
      </w:pPr>
    </w:p>
    <w:p w14:paraId="791FEE1B" w14:textId="77777777" w:rsidR="00720D70" w:rsidRPr="001C0777" w:rsidRDefault="00720D70" w:rsidP="00720D70">
      <w:pPr>
        <w:tabs>
          <w:tab w:val="left" w:pos="1778"/>
        </w:tabs>
        <w:suppressAutoHyphens/>
        <w:jc w:val="both"/>
        <w:rPr>
          <w:rFonts w:eastAsia="Arial" w:cs="Arial"/>
          <w:lang w:val="es-AR"/>
        </w:rPr>
      </w:pPr>
      <w:bookmarkStart w:id="1" w:name="_Hlk135835277"/>
      <w:r w:rsidRPr="001C0777">
        <w:rPr>
          <w:rFonts w:eastAsia="Arial" w:cs="Arial"/>
          <w:lang w:val="es-AR"/>
        </w:rPr>
        <w:t>El GMC tomó nota de los resultados de la XL reunión ordinaria de la RECAM realizada el día 26 de abril de 2023 por sistema de videoconferencia, de conformidad con lo establecido en la Resolución GMC N° 19/12.</w:t>
      </w:r>
    </w:p>
    <w:bookmarkEnd w:id="1"/>
    <w:p w14:paraId="58FE738C" w14:textId="77777777" w:rsidR="00720D70" w:rsidRPr="001C0777" w:rsidRDefault="00720D70" w:rsidP="00720D70">
      <w:pPr>
        <w:tabs>
          <w:tab w:val="left" w:pos="1778"/>
        </w:tabs>
        <w:suppressAutoHyphens/>
        <w:jc w:val="both"/>
        <w:rPr>
          <w:rFonts w:eastAsia="Arial" w:cs="Arial"/>
          <w:lang w:val="es-AR"/>
        </w:rPr>
      </w:pPr>
    </w:p>
    <w:p w14:paraId="34A3B7DF" w14:textId="77777777" w:rsidR="00720D70" w:rsidRPr="001C0777" w:rsidRDefault="00720D70" w:rsidP="00720D70">
      <w:pPr>
        <w:pStyle w:val="Prrafodelista"/>
        <w:numPr>
          <w:ilvl w:val="0"/>
          <w:numId w:val="18"/>
        </w:numPr>
        <w:suppressAutoHyphens/>
        <w:jc w:val="both"/>
        <w:rPr>
          <w:rFonts w:ascii="Arial" w:eastAsia="Arial" w:hAnsi="Arial" w:cs="Arial"/>
          <w:b/>
          <w:lang w:val="es-UY"/>
        </w:rPr>
      </w:pPr>
      <w:r w:rsidRPr="001C0777">
        <w:rPr>
          <w:rFonts w:ascii="Arial" w:eastAsia="Arial" w:hAnsi="Arial" w:cs="Arial"/>
          <w:b/>
          <w:lang w:val="es-AR"/>
        </w:rPr>
        <w:t xml:space="preserve">Reunión Especializada de autoridades de aplicación en materia de Drogas (RED) </w:t>
      </w:r>
    </w:p>
    <w:p w14:paraId="07D1C314" w14:textId="77777777" w:rsidR="00720D70" w:rsidRPr="001C0777" w:rsidRDefault="00720D70" w:rsidP="00720D70">
      <w:pPr>
        <w:suppressAutoHyphens/>
        <w:jc w:val="both"/>
        <w:rPr>
          <w:rFonts w:cs="Arial"/>
          <w:b/>
          <w:bCs/>
          <w:bdr w:val="none" w:sz="0" w:space="0" w:color="auto" w:frame="1"/>
          <w:lang w:val="es-AR"/>
        </w:rPr>
      </w:pPr>
    </w:p>
    <w:p w14:paraId="15357A4F" w14:textId="77777777" w:rsidR="00720D70" w:rsidRPr="001C0777" w:rsidRDefault="00720D70" w:rsidP="00720D70">
      <w:pPr>
        <w:jc w:val="both"/>
        <w:rPr>
          <w:rFonts w:cs="Arial"/>
          <w:bCs/>
          <w:szCs w:val="24"/>
          <w:lang w:val="es-ES"/>
        </w:rPr>
      </w:pPr>
      <w:r w:rsidRPr="001C0777">
        <w:rPr>
          <w:rFonts w:eastAsia="Arial" w:cs="Arial"/>
          <w:lang w:val="es-AR"/>
        </w:rPr>
        <w:t>El GMC tomó nota de los resultados de la XXXI reunión ordinaria de la RED realizada el día 5 de mayo de 2023 por sistema de videoconferencia, de conformidad con lo establecido en la Resolución GMC N° 19/12,</w:t>
      </w:r>
      <w:r w:rsidRPr="001C0777">
        <w:rPr>
          <w:rFonts w:cs="Arial"/>
          <w:szCs w:val="24"/>
          <w:lang w:val="es-ES"/>
        </w:rPr>
        <w:t xml:space="preserve"> cuyo seguimiento realiza el FCCP.</w:t>
      </w:r>
    </w:p>
    <w:p w14:paraId="3FA1EA56" w14:textId="77777777" w:rsidR="00720D70" w:rsidRPr="001C0777" w:rsidRDefault="00720D70" w:rsidP="00720D70">
      <w:pPr>
        <w:tabs>
          <w:tab w:val="left" w:pos="1778"/>
        </w:tabs>
        <w:suppressAutoHyphens/>
        <w:jc w:val="both"/>
        <w:rPr>
          <w:rFonts w:eastAsia="Arial" w:cs="Arial"/>
          <w:lang w:val="es-AR"/>
        </w:rPr>
      </w:pPr>
    </w:p>
    <w:p w14:paraId="41A7C394" w14:textId="77777777" w:rsidR="00720D70" w:rsidRPr="001C0777" w:rsidRDefault="00720D70" w:rsidP="00720D70">
      <w:pPr>
        <w:pStyle w:val="Prrafodelista"/>
        <w:numPr>
          <w:ilvl w:val="0"/>
          <w:numId w:val="18"/>
        </w:numPr>
        <w:suppressAutoHyphens/>
        <w:jc w:val="both"/>
        <w:rPr>
          <w:rFonts w:ascii="Arial" w:eastAsia="Arial" w:hAnsi="Arial" w:cs="Arial"/>
          <w:b/>
          <w:lang w:val="es-UY"/>
        </w:rPr>
      </w:pPr>
      <w:r w:rsidRPr="001C0777">
        <w:rPr>
          <w:rFonts w:ascii="Arial" w:eastAsia="Arial" w:hAnsi="Arial" w:cs="Arial"/>
          <w:b/>
          <w:lang w:val="es-AR"/>
        </w:rPr>
        <w:t>Reunión Especializada de Ciencia y Tecnología (</w:t>
      </w:r>
      <w:proofErr w:type="spellStart"/>
      <w:r w:rsidRPr="001C0777">
        <w:rPr>
          <w:rFonts w:ascii="Arial" w:eastAsia="Arial" w:hAnsi="Arial" w:cs="Arial"/>
          <w:b/>
          <w:lang w:val="es-AR"/>
        </w:rPr>
        <w:t>RECyT</w:t>
      </w:r>
      <w:proofErr w:type="spellEnd"/>
      <w:r w:rsidRPr="001C0777">
        <w:rPr>
          <w:rFonts w:ascii="Arial" w:eastAsia="Arial" w:hAnsi="Arial" w:cs="Arial"/>
          <w:b/>
          <w:lang w:val="es-AR"/>
        </w:rPr>
        <w:t xml:space="preserve">) </w:t>
      </w:r>
    </w:p>
    <w:p w14:paraId="5C06D28A" w14:textId="77777777" w:rsidR="00720D70" w:rsidRPr="001C0777" w:rsidRDefault="00720D70" w:rsidP="00720D70">
      <w:pPr>
        <w:tabs>
          <w:tab w:val="left" w:pos="1778"/>
        </w:tabs>
        <w:suppressAutoHyphens/>
        <w:jc w:val="both"/>
        <w:rPr>
          <w:rFonts w:eastAsia="Arial" w:cs="Arial"/>
          <w:lang w:val="es-AR"/>
        </w:rPr>
      </w:pPr>
    </w:p>
    <w:p w14:paraId="0CC7E6CE" w14:textId="77777777" w:rsidR="00720D70" w:rsidRPr="001C0777" w:rsidRDefault="00720D70" w:rsidP="00720D70">
      <w:pPr>
        <w:tabs>
          <w:tab w:val="left" w:pos="1778"/>
        </w:tabs>
        <w:suppressAutoHyphens/>
        <w:jc w:val="both"/>
        <w:rPr>
          <w:rFonts w:eastAsia="Arial" w:cs="Arial"/>
          <w:lang w:val="es-AR"/>
        </w:rPr>
      </w:pPr>
      <w:r w:rsidRPr="001C0777">
        <w:rPr>
          <w:rFonts w:eastAsia="Arial" w:cs="Arial"/>
          <w:lang w:val="es-AR"/>
        </w:rPr>
        <w:t xml:space="preserve">El GMC tomó nota de los resultados de la LXVII reunión ordinaria de la </w:t>
      </w:r>
      <w:proofErr w:type="spellStart"/>
      <w:r w:rsidRPr="001C0777">
        <w:rPr>
          <w:rFonts w:eastAsia="Arial" w:cs="Arial"/>
          <w:lang w:val="es-AR"/>
        </w:rPr>
        <w:t>RECyT</w:t>
      </w:r>
      <w:proofErr w:type="spellEnd"/>
      <w:r w:rsidRPr="001C0777">
        <w:rPr>
          <w:rFonts w:eastAsia="Arial" w:cs="Arial"/>
          <w:lang w:val="es-AR"/>
        </w:rPr>
        <w:t xml:space="preserve"> realizada los días 30 y 31 de mayo de 2023 por sistema de videoconferencia, de conformidad con lo establecido en la Resolución GMC N° 19/12.</w:t>
      </w:r>
    </w:p>
    <w:p w14:paraId="6BEE2B2D" w14:textId="77777777" w:rsidR="00720D70" w:rsidRPr="001C0777" w:rsidRDefault="00720D70" w:rsidP="00720D70">
      <w:pPr>
        <w:jc w:val="both"/>
        <w:rPr>
          <w:rFonts w:cs="Arial"/>
          <w:szCs w:val="24"/>
          <w:lang w:val="es-ES"/>
        </w:rPr>
      </w:pPr>
    </w:p>
    <w:p w14:paraId="2AFB3BFC" w14:textId="77777777" w:rsidR="00720D70" w:rsidRPr="001C0777" w:rsidRDefault="00720D70" w:rsidP="00720D70">
      <w:pPr>
        <w:pStyle w:val="Prrafodelista"/>
        <w:numPr>
          <w:ilvl w:val="0"/>
          <w:numId w:val="18"/>
        </w:numPr>
        <w:suppressAutoHyphens/>
        <w:jc w:val="both"/>
        <w:rPr>
          <w:rFonts w:ascii="Arial" w:eastAsia="Arial" w:hAnsi="Arial" w:cs="Arial"/>
          <w:b/>
          <w:lang w:val="es-AR"/>
        </w:rPr>
      </w:pPr>
      <w:r w:rsidRPr="001C0777">
        <w:rPr>
          <w:rFonts w:ascii="Arial" w:eastAsia="Arial" w:hAnsi="Arial" w:cs="Arial"/>
          <w:b/>
          <w:lang w:val="es-AR"/>
        </w:rPr>
        <w:t xml:space="preserve">Reunión Especializada de Defensores Públicos Oficiales del MERCOSUR (REDPO) </w:t>
      </w:r>
    </w:p>
    <w:p w14:paraId="0338F5E9" w14:textId="77777777" w:rsidR="00720D70" w:rsidRPr="001C0777" w:rsidRDefault="00720D70" w:rsidP="00720D70">
      <w:pPr>
        <w:tabs>
          <w:tab w:val="left" w:pos="1778"/>
        </w:tabs>
        <w:suppressAutoHyphens/>
        <w:jc w:val="both"/>
        <w:rPr>
          <w:rFonts w:cs="Arial"/>
          <w:b/>
          <w:lang w:val="es-AR"/>
        </w:rPr>
      </w:pPr>
    </w:p>
    <w:p w14:paraId="3B3EAA6F" w14:textId="77777777" w:rsidR="00720D70" w:rsidRPr="001C0777" w:rsidRDefault="00720D70" w:rsidP="00720D70">
      <w:pPr>
        <w:tabs>
          <w:tab w:val="left" w:pos="1778"/>
        </w:tabs>
        <w:suppressAutoHyphens/>
        <w:jc w:val="both"/>
        <w:rPr>
          <w:rFonts w:eastAsia="Arial" w:cs="Arial"/>
          <w:lang w:val="es-AR"/>
        </w:rPr>
      </w:pPr>
      <w:r w:rsidRPr="001C0777">
        <w:rPr>
          <w:rFonts w:eastAsia="Arial" w:cs="Arial"/>
          <w:lang w:val="es-AR"/>
        </w:rPr>
        <w:t>El GMC tomó nota de los resultados de la XXXVI reunión ordinaria de la REDPO realizada en Buenos Aires el día 13 de abril de 2023, cuyo seguimiento lo realiza el FCCP.</w:t>
      </w:r>
    </w:p>
    <w:p w14:paraId="6E1D4668" w14:textId="77777777" w:rsidR="00720D70" w:rsidRPr="001C0777" w:rsidRDefault="00720D70" w:rsidP="00720D70">
      <w:pPr>
        <w:tabs>
          <w:tab w:val="left" w:pos="1778"/>
        </w:tabs>
        <w:suppressAutoHyphens/>
        <w:jc w:val="both"/>
        <w:rPr>
          <w:rFonts w:eastAsia="Arial" w:cs="Arial"/>
          <w:lang w:val="es-AR"/>
        </w:rPr>
      </w:pPr>
    </w:p>
    <w:p w14:paraId="7422EBB4" w14:textId="77777777" w:rsidR="00720D70" w:rsidRPr="001C0777" w:rsidRDefault="00720D70" w:rsidP="00720D70">
      <w:pPr>
        <w:pStyle w:val="Prrafodelista"/>
        <w:numPr>
          <w:ilvl w:val="0"/>
          <w:numId w:val="18"/>
        </w:numPr>
        <w:suppressAutoHyphens/>
        <w:jc w:val="both"/>
        <w:rPr>
          <w:rFonts w:ascii="Arial" w:eastAsia="Arial" w:hAnsi="Arial" w:cs="Arial"/>
          <w:b/>
          <w:lang w:val="es-AR"/>
        </w:rPr>
      </w:pPr>
      <w:r w:rsidRPr="001C0777">
        <w:rPr>
          <w:rFonts w:ascii="Arial" w:eastAsia="Arial" w:hAnsi="Arial" w:cs="Arial"/>
          <w:b/>
          <w:lang w:val="es-AR"/>
        </w:rPr>
        <w:t xml:space="preserve">Reunión Especializada de la Juventud (REJ) </w:t>
      </w:r>
    </w:p>
    <w:p w14:paraId="7AB95631" w14:textId="77777777" w:rsidR="00720D70" w:rsidRPr="001C0777" w:rsidRDefault="00720D70" w:rsidP="00720D70">
      <w:pPr>
        <w:tabs>
          <w:tab w:val="left" w:pos="1778"/>
        </w:tabs>
        <w:suppressAutoHyphens/>
        <w:jc w:val="both"/>
        <w:rPr>
          <w:rFonts w:cs="Arial"/>
          <w:b/>
          <w:lang w:val="es-AR"/>
        </w:rPr>
      </w:pPr>
    </w:p>
    <w:p w14:paraId="332C951B" w14:textId="77777777" w:rsidR="00720D70" w:rsidRPr="001C0777" w:rsidRDefault="00720D70" w:rsidP="00720D70">
      <w:pPr>
        <w:tabs>
          <w:tab w:val="left" w:pos="1778"/>
        </w:tabs>
        <w:suppressAutoHyphens/>
        <w:jc w:val="both"/>
        <w:rPr>
          <w:rFonts w:eastAsia="Arial" w:cs="Arial"/>
          <w:lang w:val="es-AR"/>
        </w:rPr>
      </w:pPr>
      <w:r w:rsidRPr="001C0777">
        <w:rPr>
          <w:rFonts w:eastAsia="Arial" w:cs="Arial"/>
          <w:lang w:val="es-AR"/>
        </w:rPr>
        <w:t xml:space="preserve">El GMC tomó nota de los resultados de la XXII reunión ordinaria de la REJ realizada en Buenos Aires el día 22 de marzo de 2023. </w:t>
      </w:r>
    </w:p>
    <w:p w14:paraId="5060F7A9" w14:textId="0EED4398" w:rsidR="004505AC" w:rsidRDefault="004505AC">
      <w:pPr>
        <w:rPr>
          <w:rFonts w:eastAsia="Arial" w:cs="Arial"/>
          <w:lang w:val="es-AR"/>
        </w:rPr>
      </w:pPr>
      <w:r>
        <w:rPr>
          <w:rFonts w:eastAsia="Arial" w:cs="Arial"/>
          <w:lang w:val="es-AR"/>
        </w:rPr>
        <w:br w:type="page"/>
      </w:r>
    </w:p>
    <w:p w14:paraId="3F46D85D" w14:textId="77777777" w:rsidR="00720D70" w:rsidRPr="001C0777" w:rsidRDefault="00720D70" w:rsidP="00720D70">
      <w:pPr>
        <w:tabs>
          <w:tab w:val="left" w:pos="1778"/>
        </w:tabs>
        <w:suppressAutoHyphens/>
        <w:jc w:val="both"/>
        <w:rPr>
          <w:rFonts w:eastAsia="Arial" w:cs="Arial"/>
          <w:lang w:val="es-AR"/>
        </w:rPr>
      </w:pPr>
    </w:p>
    <w:p w14:paraId="3309F9D8" w14:textId="77777777" w:rsidR="00720D70" w:rsidRPr="001C0777" w:rsidRDefault="00720D70" w:rsidP="00720D70">
      <w:pPr>
        <w:pStyle w:val="Prrafodelista"/>
        <w:numPr>
          <w:ilvl w:val="0"/>
          <w:numId w:val="18"/>
        </w:numPr>
        <w:suppressAutoHyphens/>
        <w:jc w:val="both"/>
        <w:rPr>
          <w:rFonts w:ascii="Arial" w:eastAsia="Arial" w:hAnsi="Arial" w:cs="Arial"/>
          <w:b/>
          <w:lang w:val="es-AR"/>
        </w:rPr>
      </w:pPr>
      <w:r w:rsidRPr="001C0777">
        <w:rPr>
          <w:rFonts w:ascii="Arial" w:eastAsia="Arial" w:hAnsi="Arial" w:cs="Arial"/>
          <w:b/>
          <w:lang w:val="es-AR"/>
        </w:rPr>
        <w:t xml:space="preserve">Reunión Especializada de Ministerios Públicos del MERCOSUR (REMPM) </w:t>
      </w:r>
    </w:p>
    <w:p w14:paraId="20C29914" w14:textId="77777777" w:rsidR="00720D70" w:rsidRPr="001C0777" w:rsidRDefault="00720D70" w:rsidP="00720D70">
      <w:pPr>
        <w:tabs>
          <w:tab w:val="left" w:pos="1778"/>
        </w:tabs>
        <w:suppressAutoHyphens/>
        <w:jc w:val="both"/>
        <w:rPr>
          <w:rFonts w:cs="Arial"/>
          <w:b/>
          <w:lang w:val="es-AR"/>
        </w:rPr>
      </w:pPr>
    </w:p>
    <w:p w14:paraId="6477644A" w14:textId="77777777" w:rsidR="00720D70" w:rsidRPr="001C0777" w:rsidRDefault="00720D70" w:rsidP="00720D70">
      <w:pPr>
        <w:jc w:val="both"/>
        <w:rPr>
          <w:rFonts w:cs="Arial"/>
          <w:szCs w:val="24"/>
          <w:lang w:val="es-ES"/>
        </w:rPr>
      </w:pPr>
      <w:r w:rsidRPr="001C0777">
        <w:rPr>
          <w:rFonts w:eastAsia="Arial" w:cs="Arial"/>
          <w:lang w:val="es-AR"/>
        </w:rPr>
        <w:t>El GMC tomó nota de los resultados de la XXXIII reunión ordinaria de la REMPM realizada en Buenos Aires el día 11 de mayo de 2023,</w:t>
      </w:r>
      <w:r w:rsidRPr="001C0777">
        <w:rPr>
          <w:rFonts w:cs="Arial"/>
          <w:szCs w:val="24"/>
          <w:lang w:val="es-ES"/>
        </w:rPr>
        <w:t xml:space="preserve"> cuyo seguimiento realiza el FCCP.</w:t>
      </w:r>
    </w:p>
    <w:p w14:paraId="534F446C" w14:textId="77777777" w:rsidR="00720D70" w:rsidRPr="001C0777" w:rsidRDefault="00720D70" w:rsidP="00720D70">
      <w:pPr>
        <w:tabs>
          <w:tab w:val="left" w:pos="1778"/>
        </w:tabs>
        <w:suppressAutoHyphens/>
        <w:jc w:val="both"/>
        <w:rPr>
          <w:rFonts w:eastAsia="Arial" w:cs="Arial"/>
          <w:lang w:val="es-AR"/>
        </w:rPr>
      </w:pPr>
    </w:p>
    <w:p w14:paraId="2300BF66" w14:textId="77777777" w:rsidR="00720D70" w:rsidRPr="001C0777" w:rsidRDefault="00720D70" w:rsidP="00720D70">
      <w:pPr>
        <w:pStyle w:val="Prrafodelista"/>
        <w:numPr>
          <w:ilvl w:val="0"/>
          <w:numId w:val="18"/>
        </w:numPr>
        <w:suppressAutoHyphens/>
        <w:jc w:val="both"/>
        <w:rPr>
          <w:rFonts w:ascii="Arial" w:eastAsia="Arial" w:hAnsi="Arial" w:cs="Arial"/>
          <w:b/>
          <w:lang w:val="es-AR"/>
        </w:rPr>
      </w:pPr>
      <w:r w:rsidRPr="001C0777">
        <w:rPr>
          <w:rFonts w:ascii="Arial" w:eastAsia="Arial" w:hAnsi="Arial" w:cs="Arial"/>
          <w:b/>
          <w:lang w:val="es-AR"/>
        </w:rPr>
        <w:t xml:space="preserve">Reunión Especializada de Organismos Gubernamentales de Control Interno (REOGCI) </w:t>
      </w:r>
    </w:p>
    <w:p w14:paraId="6EBB6F90" w14:textId="77777777" w:rsidR="00720D70" w:rsidRPr="001C0777" w:rsidRDefault="00720D70" w:rsidP="00720D70">
      <w:pPr>
        <w:tabs>
          <w:tab w:val="left" w:pos="1778"/>
        </w:tabs>
        <w:suppressAutoHyphens/>
        <w:jc w:val="both"/>
        <w:rPr>
          <w:rFonts w:cs="Arial"/>
          <w:b/>
          <w:lang w:val="es-AR"/>
        </w:rPr>
      </w:pPr>
    </w:p>
    <w:p w14:paraId="27B3DA67" w14:textId="77777777" w:rsidR="00720D70" w:rsidRPr="001C0777" w:rsidRDefault="00720D70" w:rsidP="00720D70">
      <w:pPr>
        <w:tabs>
          <w:tab w:val="left" w:pos="1778"/>
        </w:tabs>
        <w:suppressAutoHyphens/>
        <w:jc w:val="both"/>
        <w:rPr>
          <w:rFonts w:eastAsia="Arial" w:cs="Arial"/>
          <w:lang w:val="es-AR"/>
        </w:rPr>
      </w:pPr>
      <w:r w:rsidRPr="001C0777">
        <w:rPr>
          <w:rFonts w:eastAsia="Arial" w:cs="Arial"/>
          <w:lang w:val="es-AR"/>
        </w:rPr>
        <w:t>El GMC tomó nota de los resultados de la XX reunión ordinaria de la REOGCI realizada en Buenos Aires los días 1 y 2 de junio de 2023, cuyo seguimiento lo realiza el FCCP.</w:t>
      </w:r>
    </w:p>
    <w:p w14:paraId="39CE7B42" w14:textId="77777777" w:rsidR="00720D70" w:rsidRPr="001C0777" w:rsidRDefault="00720D70" w:rsidP="00720D70">
      <w:pPr>
        <w:tabs>
          <w:tab w:val="left" w:pos="1778"/>
        </w:tabs>
        <w:suppressAutoHyphens/>
        <w:jc w:val="both"/>
        <w:rPr>
          <w:rFonts w:eastAsia="Arial" w:cs="Arial"/>
          <w:lang w:val="es-AR"/>
        </w:rPr>
      </w:pPr>
    </w:p>
    <w:p w14:paraId="415B64A6" w14:textId="77777777" w:rsidR="00720D70" w:rsidRPr="001C0777" w:rsidRDefault="00720D70" w:rsidP="00720D70">
      <w:pPr>
        <w:pStyle w:val="Prrafodelista"/>
        <w:numPr>
          <w:ilvl w:val="0"/>
          <w:numId w:val="18"/>
        </w:numPr>
        <w:suppressAutoHyphens/>
        <w:jc w:val="both"/>
        <w:rPr>
          <w:rFonts w:ascii="Arial" w:eastAsia="Arial" w:hAnsi="Arial" w:cs="Arial"/>
          <w:b/>
          <w:lang w:val="es-UY"/>
        </w:rPr>
      </w:pPr>
      <w:r w:rsidRPr="001C0777">
        <w:rPr>
          <w:rFonts w:ascii="Arial" w:eastAsia="Arial" w:hAnsi="Arial" w:cs="Arial"/>
          <w:b/>
          <w:lang w:val="es-AR"/>
        </w:rPr>
        <w:t xml:space="preserve">Reunión Especializada de Turismo (RET) </w:t>
      </w:r>
    </w:p>
    <w:p w14:paraId="6A310DB1" w14:textId="77777777" w:rsidR="00720D70" w:rsidRPr="001C0777" w:rsidRDefault="00720D70" w:rsidP="00720D70">
      <w:pPr>
        <w:pStyle w:val="Prrafodelista"/>
        <w:suppressAutoHyphens/>
        <w:ind w:left="720"/>
        <w:jc w:val="both"/>
        <w:rPr>
          <w:rFonts w:ascii="Arial" w:eastAsia="Arial" w:hAnsi="Arial" w:cs="Arial"/>
          <w:b/>
          <w:lang w:val="es-UY"/>
        </w:rPr>
      </w:pPr>
    </w:p>
    <w:p w14:paraId="76E733E3" w14:textId="77777777" w:rsidR="00720D70" w:rsidRPr="001C0777" w:rsidRDefault="00720D70" w:rsidP="00720D70">
      <w:pPr>
        <w:tabs>
          <w:tab w:val="left" w:pos="1778"/>
        </w:tabs>
        <w:suppressAutoHyphens/>
        <w:jc w:val="both"/>
        <w:rPr>
          <w:rFonts w:eastAsia="Arial" w:cs="Arial"/>
          <w:bdr w:val="none" w:sz="0" w:space="0" w:color="auto" w:frame="1"/>
          <w:lang w:val="es-AR"/>
        </w:rPr>
      </w:pPr>
      <w:r w:rsidRPr="001C0777">
        <w:rPr>
          <w:rFonts w:eastAsia="Arial" w:cs="Arial"/>
          <w:lang w:val="es-AR"/>
        </w:rPr>
        <w:t>El GMC tomó nota de los resultados de la LXXII</w:t>
      </w:r>
      <w:r w:rsidRPr="001C0777">
        <w:rPr>
          <w:rFonts w:eastAsia="Calibri" w:cs="Arial"/>
          <w:b/>
          <w:lang w:val="es-AR" w:eastAsia="es-UY"/>
        </w:rPr>
        <w:t xml:space="preserve"> </w:t>
      </w:r>
      <w:r w:rsidRPr="001C0777">
        <w:rPr>
          <w:rFonts w:eastAsia="Arial" w:cs="Arial"/>
          <w:lang w:val="es-AR"/>
        </w:rPr>
        <w:t xml:space="preserve">reunión ordinaria de la RET </w:t>
      </w:r>
      <w:r w:rsidRPr="001C0777">
        <w:rPr>
          <w:rFonts w:eastAsia="Arial" w:cs="Arial"/>
          <w:bdr w:val="none" w:sz="0" w:space="0" w:color="auto" w:frame="1"/>
          <w:lang w:val="es-AR"/>
        </w:rPr>
        <w:t xml:space="preserve">realizada en Buenos Aires el </w:t>
      </w:r>
      <w:proofErr w:type="spellStart"/>
      <w:r w:rsidRPr="001C0777">
        <w:rPr>
          <w:rFonts w:eastAsia="Arial" w:cs="Arial"/>
          <w:bdr w:val="none" w:sz="0" w:space="0" w:color="auto" w:frame="1"/>
          <w:lang w:val="es-AR"/>
        </w:rPr>
        <w:t>dia</w:t>
      </w:r>
      <w:proofErr w:type="spellEnd"/>
      <w:r w:rsidRPr="001C0777">
        <w:rPr>
          <w:rFonts w:eastAsia="Arial" w:cs="Arial"/>
          <w:bdr w:val="none" w:sz="0" w:space="0" w:color="auto" w:frame="1"/>
          <w:lang w:val="es-AR"/>
        </w:rPr>
        <w:t xml:space="preserve"> 1° de junio de 2023.</w:t>
      </w:r>
    </w:p>
    <w:p w14:paraId="1EBE7D95" w14:textId="77777777" w:rsidR="00720D70" w:rsidRPr="001C0777" w:rsidRDefault="00720D70" w:rsidP="00720D70">
      <w:pPr>
        <w:tabs>
          <w:tab w:val="left" w:pos="1778"/>
        </w:tabs>
        <w:suppressAutoHyphens/>
        <w:jc w:val="both"/>
        <w:rPr>
          <w:rFonts w:cs="Arial"/>
          <w:lang w:val="es-AR"/>
        </w:rPr>
      </w:pPr>
    </w:p>
    <w:p w14:paraId="0CE4892F" w14:textId="77777777" w:rsidR="00720D70" w:rsidRPr="001C0777" w:rsidRDefault="00720D70" w:rsidP="004505AC">
      <w:pPr>
        <w:suppressAutoHyphens/>
        <w:ind w:left="993" w:hanging="567"/>
        <w:jc w:val="both"/>
        <w:rPr>
          <w:rFonts w:eastAsia="Arial" w:cs="Arial"/>
          <w:lang w:val="es-AR" w:eastAsia="es-UY"/>
        </w:rPr>
      </w:pPr>
      <w:r w:rsidRPr="001C0777">
        <w:rPr>
          <w:rFonts w:cs="Arial"/>
          <w:b/>
          <w:bCs/>
          <w:lang w:val="es-AR"/>
        </w:rPr>
        <w:t xml:space="preserve">9.1. </w:t>
      </w:r>
      <w:r w:rsidRPr="001C0777">
        <w:rPr>
          <w:rFonts w:eastAsia="Arial" w:cs="Arial"/>
          <w:b/>
          <w:lang w:val="es-AR" w:eastAsia="es-UY"/>
        </w:rPr>
        <w:t xml:space="preserve">Evaluación y aprobación de los Programas de Trabajo </w:t>
      </w:r>
      <w:proofErr w:type="gramStart"/>
      <w:r w:rsidRPr="001C0777">
        <w:rPr>
          <w:rFonts w:eastAsia="Arial" w:cs="Arial"/>
          <w:b/>
          <w:lang w:val="es-AR" w:eastAsia="es-UY"/>
        </w:rPr>
        <w:t>e  Informes</w:t>
      </w:r>
      <w:proofErr w:type="gramEnd"/>
      <w:r w:rsidRPr="001C0777">
        <w:rPr>
          <w:rFonts w:eastAsia="Arial" w:cs="Arial"/>
          <w:b/>
          <w:lang w:val="es-AR" w:eastAsia="es-UY"/>
        </w:rPr>
        <w:t xml:space="preserve"> de Cumplimiento (Decisión CMC N° 36/10)</w:t>
      </w:r>
    </w:p>
    <w:p w14:paraId="366F9190" w14:textId="77777777" w:rsidR="00720D70" w:rsidRPr="001C0777" w:rsidRDefault="00720D70" w:rsidP="00720D70">
      <w:pPr>
        <w:tabs>
          <w:tab w:val="left" w:pos="1778"/>
        </w:tabs>
        <w:suppressAutoHyphens/>
        <w:jc w:val="both"/>
        <w:rPr>
          <w:rFonts w:eastAsia="Arial" w:cs="Arial"/>
          <w:highlight w:val="yellow"/>
          <w:lang w:val="es-AR" w:eastAsia="es-UY"/>
        </w:rPr>
      </w:pPr>
    </w:p>
    <w:p w14:paraId="713011B5" w14:textId="61289D8A" w:rsidR="00720D70" w:rsidRPr="001C0777" w:rsidRDefault="00720D70" w:rsidP="00720D70">
      <w:pPr>
        <w:tabs>
          <w:tab w:val="left" w:pos="1778"/>
        </w:tabs>
        <w:suppressAutoHyphens/>
        <w:jc w:val="both"/>
        <w:rPr>
          <w:rFonts w:eastAsia="Arial" w:cs="Arial"/>
          <w:highlight w:val="yellow"/>
          <w:lang w:val="es-AR" w:eastAsia="es-UY"/>
        </w:rPr>
      </w:pPr>
      <w:r w:rsidRPr="001C0777">
        <w:rPr>
          <w:rFonts w:cs="Arial"/>
          <w:bdr w:val="none" w:sz="0" w:space="0" w:color="auto" w:frame="1"/>
          <w:lang w:val="es-AR"/>
        </w:rPr>
        <w:t xml:space="preserve">El GMC tomó nota del Informe de Cumplimiento del Programa de Trabajo 2021-2022 del </w:t>
      </w:r>
      <w:r w:rsidRPr="001C0777">
        <w:rPr>
          <w:rFonts w:eastAsia="Arial" w:cs="Arial"/>
          <w:lang w:val="es-AR" w:eastAsia="es-UY"/>
        </w:rPr>
        <w:t xml:space="preserve">SGT N° 5, SGT N° 6, SGT N° 12, SGT N° 18, REAF, RECAM, REES, REMPM (CT, SCLH, SPPL-MAP, SCG, CCOT, SCTPTIM-FMR, SCCAF, SCTN, SDI) y REDPO </w:t>
      </w:r>
      <w:r w:rsidRPr="00794313">
        <w:rPr>
          <w:rFonts w:cs="Arial"/>
          <w:b/>
          <w:bdr w:val="none" w:sz="0" w:space="0" w:color="auto" w:frame="1"/>
          <w:lang w:val="es-AR"/>
        </w:rPr>
        <w:t xml:space="preserve">(Anexo </w:t>
      </w:r>
      <w:r w:rsidR="00794313" w:rsidRPr="00794313">
        <w:rPr>
          <w:rFonts w:cs="Arial"/>
          <w:b/>
          <w:bdr w:val="none" w:sz="0" w:space="0" w:color="auto" w:frame="1"/>
          <w:lang w:val="es-AR"/>
        </w:rPr>
        <w:t>XI</w:t>
      </w:r>
      <w:r w:rsidRPr="00794313">
        <w:rPr>
          <w:rFonts w:cs="Arial"/>
          <w:b/>
          <w:bdr w:val="none" w:sz="0" w:space="0" w:color="auto" w:frame="1"/>
          <w:lang w:val="es-AR"/>
        </w:rPr>
        <w:t>)</w:t>
      </w:r>
      <w:r w:rsidRPr="00794313">
        <w:rPr>
          <w:rFonts w:cs="Arial"/>
          <w:bdr w:val="none" w:sz="0" w:space="0" w:color="auto" w:frame="1"/>
          <w:lang w:val="es-AR"/>
        </w:rPr>
        <w:t>.</w:t>
      </w:r>
    </w:p>
    <w:p w14:paraId="5C244922" w14:textId="77777777" w:rsidR="00720D70" w:rsidRPr="001C0777" w:rsidRDefault="00720D70" w:rsidP="00720D70">
      <w:pPr>
        <w:tabs>
          <w:tab w:val="left" w:pos="1778"/>
        </w:tabs>
        <w:suppressAutoHyphens/>
        <w:jc w:val="both"/>
        <w:rPr>
          <w:rFonts w:eastAsia="Arial" w:cs="Arial"/>
          <w:lang w:val="es-AR" w:eastAsia="es-UY"/>
        </w:rPr>
      </w:pPr>
    </w:p>
    <w:p w14:paraId="77168B45" w14:textId="48E9C41C" w:rsidR="00720D70" w:rsidRPr="001C0777" w:rsidRDefault="00720D70" w:rsidP="00720D70">
      <w:pPr>
        <w:tabs>
          <w:tab w:val="left" w:pos="1778"/>
        </w:tabs>
        <w:suppressAutoHyphens/>
        <w:jc w:val="both"/>
        <w:rPr>
          <w:rFonts w:cs="Arial"/>
          <w:bdr w:val="none" w:sz="0" w:space="0" w:color="auto" w:frame="1"/>
          <w:lang w:val="es-AR"/>
        </w:rPr>
      </w:pPr>
      <w:r w:rsidRPr="001C0777">
        <w:rPr>
          <w:rFonts w:cs="Arial"/>
          <w:bdr w:val="none" w:sz="0" w:space="0" w:color="auto" w:frame="1"/>
          <w:lang w:val="es-AR"/>
        </w:rPr>
        <w:t xml:space="preserve">El GMC aprobó el Programa de Trabajo 2023-2024 del </w:t>
      </w:r>
      <w:r w:rsidRPr="001C0777">
        <w:rPr>
          <w:rFonts w:eastAsia="Arial" w:cs="Arial"/>
          <w:lang w:val="es-AR" w:eastAsia="es-UY"/>
        </w:rPr>
        <w:t>FCES, SGT N° 4 (CSPT</w:t>
      </w:r>
      <w:proofErr w:type="gramStart"/>
      <w:r w:rsidRPr="001C0777">
        <w:rPr>
          <w:rFonts w:eastAsia="Arial" w:cs="Arial"/>
          <w:lang w:val="es-AR" w:eastAsia="es-UY"/>
        </w:rPr>
        <w:t xml:space="preserve">), </w:t>
      </w:r>
      <w:r w:rsidRPr="001C0777">
        <w:rPr>
          <w:rFonts w:cs="Arial"/>
          <w:bdr w:val="none" w:sz="0" w:space="0" w:color="auto" w:frame="1"/>
          <w:lang w:val="es-AR"/>
        </w:rPr>
        <w:t xml:space="preserve"> </w:t>
      </w:r>
      <w:r w:rsidRPr="001C0777">
        <w:rPr>
          <w:rFonts w:eastAsia="Arial" w:cs="Arial"/>
          <w:lang w:val="es-AR" w:eastAsia="es-UY"/>
        </w:rPr>
        <w:t>SGT</w:t>
      </w:r>
      <w:proofErr w:type="gramEnd"/>
      <w:r w:rsidRPr="001C0777">
        <w:rPr>
          <w:rFonts w:eastAsia="Arial" w:cs="Arial"/>
          <w:lang w:val="es-AR" w:eastAsia="es-UY"/>
        </w:rPr>
        <w:t xml:space="preserve"> N° 14, SGT N° 18, REAF y REMPM (CN, SCLH, SPPL-MAP, SCG, CCOT, SCTPTIM-FMR, SCCAF, SCTN, SDI) </w:t>
      </w:r>
      <w:r w:rsidRPr="001C0777">
        <w:rPr>
          <w:rFonts w:cs="Arial"/>
          <w:b/>
          <w:bdr w:val="none" w:sz="0" w:space="0" w:color="auto" w:frame="1"/>
          <w:lang w:val="es-AR"/>
        </w:rPr>
        <w:t>(</w:t>
      </w:r>
      <w:r w:rsidRPr="00794313">
        <w:rPr>
          <w:rFonts w:cs="Arial"/>
          <w:b/>
          <w:bdr w:val="none" w:sz="0" w:space="0" w:color="auto" w:frame="1"/>
          <w:lang w:val="es-AR"/>
        </w:rPr>
        <w:t xml:space="preserve">Anexo </w:t>
      </w:r>
      <w:r w:rsidR="00794313" w:rsidRPr="00794313">
        <w:rPr>
          <w:rFonts w:cs="Arial"/>
          <w:b/>
          <w:bdr w:val="none" w:sz="0" w:space="0" w:color="auto" w:frame="1"/>
          <w:lang w:val="es-AR"/>
        </w:rPr>
        <w:t>XII</w:t>
      </w:r>
      <w:r w:rsidRPr="001C0777">
        <w:rPr>
          <w:rFonts w:cs="Arial"/>
          <w:b/>
          <w:bdr w:val="none" w:sz="0" w:space="0" w:color="auto" w:frame="1"/>
          <w:lang w:val="es-AR"/>
        </w:rPr>
        <w:t>)</w:t>
      </w:r>
      <w:r w:rsidRPr="001C0777">
        <w:rPr>
          <w:rFonts w:cs="Arial"/>
          <w:bdr w:val="none" w:sz="0" w:space="0" w:color="auto" w:frame="1"/>
          <w:lang w:val="es-AR"/>
        </w:rPr>
        <w:t>.</w:t>
      </w:r>
    </w:p>
    <w:p w14:paraId="36E9C1D0" w14:textId="77777777" w:rsidR="00720D70" w:rsidRPr="001C0777" w:rsidRDefault="00720D70" w:rsidP="00720D70">
      <w:pPr>
        <w:tabs>
          <w:tab w:val="left" w:pos="1778"/>
        </w:tabs>
        <w:suppressAutoHyphens/>
        <w:jc w:val="both"/>
        <w:rPr>
          <w:rFonts w:cs="Arial"/>
          <w:bdr w:val="none" w:sz="0" w:space="0" w:color="auto" w:frame="1"/>
          <w:lang w:val="es-AR"/>
        </w:rPr>
      </w:pPr>
    </w:p>
    <w:p w14:paraId="40BD2A32" w14:textId="2346D2D6" w:rsidR="00720D70" w:rsidRPr="00794313" w:rsidRDefault="00720D70" w:rsidP="00720D70">
      <w:pPr>
        <w:tabs>
          <w:tab w:val="left" w:pos="1778"/>
        </w:tabs>
        <w:suppressAutoHyphens/>
        <w:jc w:val="both"/>
        <w:rPr>
          <w:rFonts w:eastAsia="Arial" w:cs="Arial"/>
          <w:lang w:val="es-AR" w:eastAsia="es-UY"/>
        </w:rPr>
      </w:pPr>
      <w:r w:rsidRPr="001C0777">
        <w:rPr>
          <w:rFonts w:cs="Arial"/>
          <w:bdr w:val="none" w:sz="0" w:space="0" w:color="auto" w:frame="1"/>
          <w:lang w:val="es-AR"/>
        </w:rPr>
        <w:t xml:space="preserve">Asimismo aprobó las adendas a los siguientes Programas de Trabajo 2023 – 2024: </w:t>
      </w:r>
      <w:r w:rsidRPr="001C0777">
        <w:rPr>
          <w:rFonts w:eastAsia="Arial" w:cs="Arial"/>
          <w:lang w:val="es-AR" w:eastAsia="es-UY"/>
        </w:rPr>
        <w:t>SGT N° 3 (CA y CIA) y SGT N° 8 (CSA y CSV</w:t>
      </w:r>
      <w:r w:rsidRPr="00794313">
        <w:rPr>
          <w:rFonts w:eastAsia="Arial" w:cs="Arial"/>
          <w:lang w:val="es-AR" w:eastAsia="es-UY"/>
        </w:rPr>
        <w:t>)</w:t>
      </w:r>
      <w:r w:rsidRPr="00794313">
        <w:rPr>
          <w:rFonts w:cs="Arial"/>
          <w:b/>
          <w:bdr w:val="none" w:sz="0" w:space="0" w:color="auto" w:frame="1"/>
          <w:lang w:val="es-AR"/>
        </w:rPr>
        <w:t xml:space="preserve"> (Anexo </w:t>
      </w:r>
      <w:r w:rsidR="00794313" w:rsidRPr="00794313">
        <w:rPr>
          <w:rFonts w:cs="Arial"/>
          <w:b/>
          <w:bdr w:val="none" w:sz="0" w:space="0" w:color="auto" w:frame="1"/>
          <w:lang w:val="es-AR"/>
        </w:rPr>
        <w:t>XII</w:t>
      </w:r>
      <w:proofErr w:type="gramStart"/>
      <w:r w:rsidRPr="00794313">
        <w:rPr>
          <w:rFonts w:cs="Arial"/>
          <w:b/>
          <w:bdr w:val="none" w:sz="0" w:space="0" w:color="auto" w:frame="1"/>
          <w:lang w:val="es-AR"/>
        </w:rPr>
        <w:t>)</w:t>
      </w:r>
      <w:r w:rsidRPr="00794313">
        <w:rPr>
          <w:rFonts w:eastAsia="Arial" w:cs="Arial"/>
          <w:lang w:val="es-AR" w:eastAsia="es-UY"/>
        </w:rPr>
        <w:t xml:space="preserve"> .</w:t>
      </w:r>
      <w:proofErr w:type="gramEnd"/>
    </w:p>
    <w:p w14:paraId="34088DA4" w14:textId="77777777" w:rsidR="00720D70" w:rsidRPr="00794313" w:rsidRDefault="00720D70" w:rsidP="00720D70">
      <w:pPr>
        <w:tabs>
          <w:tab w:val="left" w:pos="1778"/>
        </w:tabs>
        <w:suppressAutoHyphens/>
        <w:jc w:val="both"/>
        <w:rPr>
          <w:rFonts w:eastAsia="Arial" w:cs="Arial"/>
          <w:lang w:val="es-AR" w:eastAsia="es-UY"/>
        </w:rPr>
      </w:pPr>
    </w:p>
    <w:p w14:paraId="472E9F60" w14:textId="7FB84BAB" w:rsidR="00720D70" w:rsidRPr="001C0777" w:rsidRDefault="00720D70" w:rsidP="00720D70">
      <w:pPr>
        <w:tabs>
          <w:tab w:val="left" w:pos="1778"/>
        </w:tabs>
        <w:suppressAutoHyphens/>
        <w:jc w:val="both"/>
        <w:rPr>
          <w:rFonts w:eastAsia="Arial" w:cs="Arial"/>
          <w:b/>
          <w:bCs/>
          <w:lang w:val="es-AR" w:eastAsia="es-UY"/>
        </w:rPr>
      </w:pPr>
      <w:r w:rsidRPr="00794313">
        <w:rPr>
          <w:rFonts w:eastAsia="Arial" w:cs="Arial"/>
          <w:lang w:val="es-AR" w:eastAsia="es-UY"/>
        </w:rPr>
        <w:t xml:space="preserve">El GMC aprobó las corrigendas de los </w:t>
      </w:r>
      <w:r w:rsidRPr="00794313">
        <w:rPr>
          <w:rFonts w:cs="Arial"/>
          <w:bdr w:val="none" w:sz="0" w:space="0" w:color="auto" w:frame="1"/>
          <w:lang w:val="es-AR"/>
        </w:rPr>
        <w:t>siguientes Programas de Trabajo 2023 – 2024:</w:t>
      </w:r>
      <w:r w:rsidRPr="00794313">
        <w:rPr>
          <w:rFonts w:eastAsia="Arial" w:cs="Arial"/>
          <w:lang w:val="es-AR" w:eastAsia="es-UY"/>
        </w:rPr>
        <w:t xml:space="preserve"> SGT N° 10 (CETSP, CETSS y RETP), </w:t>
      </w:r>
      <w:proofErr w:type="spellStart"/>
      <w:r w:rsidRPr="00794313">
        <w:rPr>
          <w:rFonts w:eastAsia="Arial" w:cs="Arial"/>
          <w:lang w:val="es-AR" w:eastAsia="es-UY"/>
        </w:rPr>
        <w:t>RECyT</w:t>
      </w:r>
      <w:proofErr w:type="spellEnd"/>
      <w:r w:rsidRPr="00794313">
        <w:rPr>
          <w:rFonts w:eastAsia="Arial" w:cs="Arial"/>
          <w:lang w:val="es-AR" w:eastAsia="es-UY"/>
        </w:rPr>
        <w:t xml:space="preserve"> (CN y CPP) y RED </w:t>
      </w:r>
      <w:r w:rsidRPr="00794313">
        <w:rPr>
          <w:rFonts w:eastAsia="Arial" w:cs="Arial"/>
          <w:b/>
          <w:bCs/>
          <w:lang w:val="es-AR" w:eastAsia="es-UY"/>
        </w:rPr>
        <w:t xml:space="preserve">(Anexo </w:t>
      </w:r>
      <w:r w:rsidR="00794313" w:rsidRPr="00794313">
        <w:rPr>
          <w:rFonts w:eastAsia="Arial" w:cs="Arial"/>
          <w:b/>
          <w:bCs/>
          <w:lang w:val="es-AR" w:eastAsia="es-UY"/>
        </w:rPr>
        <w:t>XII</w:t>
      </w:r>
      <w:r w:rsidRPr="00794313">
        <w:rPr>
          <w:rFonts w:eastAsia="Arial" w:cs="Arial"/>
          <w:b/>
          <w:bCs/>
          <w:lang w:val="es-AR" w:eastAsia="es-UY"/>
        </w:rPr>
        <w:t>)</w:t>
      </w:r>
      <w:r w:rsidRPr="00794313">
        <w:rPr>
          <w:rFonts w:eastAsia="Arial" w:cs="Arial"/>
          <w:lang w:val="es-AR" w:eastAsia="es-UY"/>
        </w:rPr>
        <w:t>.</w:t>
      </w:r>
    </w:p>
    <w:p w14:paraId="62A4F4B3" w14:textId="77777777" w:rsidR="00720D70" w:rsidRPr="001C0777" w:rsidRDefault="00720D70" w:rsidP="00720D70">
      <w:pPr>
        <w:tabs>
          <w:tab w:val="left" w:pos="1778"/>
        </w:tabs>
        <w:suppressAutoHyphens/>
        <w:jc w:val="both"/>
        <w:rPr>
          <w:rFonts w:eastAsia="Arial" w:cs="Arial"/>
          <w:highlight w:val="yellow"/>
          <w:lang w:val="es-AR" w:eastAsia="es-UY"/>
        </w:rPr>
      </w:pPr>
    </w:p>
    <w:p w14:paraId="6D4C5429" w14:textId="785309B1" w:rsidR="00720D70" w:rsidRPr="001C0777" w:rsidRDefault="00720D70" w:rsidP="00720D70">
      <w:pPr>
        <w:tabs>
          <w:tab w:val="left" w:pos="1778"/>
        </w:tabs>
        <w:suppressAutoHyphens/>
        <w:jc w:val="both"/>
        <w:rPr>
          <w:rFonts w:eastAsia="Arial" w:cs="Arial"/>
          <w:lang w:val="es-UY" w:eastAsia="es-UY"/>
        </w:rPr>
      </w:pPr>
      <w:r w:rsidRPr="001C0777">
        <w:rPr>
          <w:rFonts w:eastAsia="Arial" w:cs="Arial"/>
          <w:lang w:val="es-UY" w:eastAsia="es-UY"/>
        </w:rPr>
        <w:t>El GMC tomó nota del Informe Semestral de Grado de Avance del Programa de Trabajo 2023 -2024, correspondiente al primer semestre del año, del SGT N° 4 (CN, CMV, CSB, CS, CPLDFT</w:t>
      </w:r>
      <w:r w:rsidR="004D3540" w:rsidRPr="001C0777">
        <w:rPr>
          <w:rFonts w:eastAsia="Arial" w:cs="Arial"/>
          <w:lang w:val="es-UY" w:eastAsia="es-UY"/>
        </w:rPr>
        <w:t xml:space="preserve"> y</w:t>
      </w:r>
      <w:r w:rsidRPr="001C0777">
        <w:rPr>
          <w:rFonts w:eastAsia="Arial" w:cs="Arial"/>
          <w:lang w:val="es-UY" w:eastAsia="es-UY"/>
        </w:rPr>
        <w:t xml:space="preserve"> SCPEC)</w:t>
      </w:r>
      <w:r w:rsidR="00090C93" w:rsidRPr="001C0777">
        <w:rPr>
          <w:rFonts w:eastAsia="Arial" w:cs="Arial"/>
          <w:lang w:val="es-UY" w:eastAsia="es-UY"/>
        </w:rPr>
        <w:t xml:space="preserve"> </w:t>
      </w:r>
      <w:r w:rsidRPr="001C0777">
        <w:rPr>
          <w:rFonts w:cs="Arial"/>
          <w:b/>
          <w:szCs w:val="24"/>
          <w:bdr w:val="none" w:sz="0" w:space="0" w:color="auto" w:frame="1"/>
          <w:lang w:val="es-UY"/>
        </w:rPr>
        <w:t xml:space="preserve">(Anexo </w:t>
      </w:r>
      <w:r w:rsidR="00794313">
        <w:rPr>
          <w:rFonts w:cs="Arial"/>
          <w:b/>
          <w:szCs w:val="24"/>
          <w:bdr w:val="none" w:sz="0" w:space="0" w:color="auto" w:frame="1"/>
          <w:lang w:val="es-UY"/>
        </w:rPr>
        <w:t>XIII</w:t>
      </w:r>
      <w:r w:rsidRPr="001C0777">
        <w:rPr>
          <w:rFonts w:cs="Arial"/>
          <w:b/>
          <w:szCs w:val="24"/>
          <w:bdr w:val="none" w:sz="0" w:space="0" w:color="auto" w:frame="1"/>
          <w:lang w:val="es-UY"/>
        </w:rPr>
        <w:t>)</w:t>
      </w:r>
      <w:r w:rsidRPr="001C0777">
        <w:rPr>
          <w:rFonts w:cs="Arial"/>
          <w:szCs w:val="24"/>
          <w:bdr w:val="none" w:sz="0" w:space="0" w:color="auto" w:frame="1"/>
          <w:lang w:val="es-UY"/>
        </w:rPr>
        <w:t>.</w:t>
      </w:r>
    </w:p>
    <w:p w14:paraId="2445A0A2" w14:textId="77777777" w:rsidR="00720D70" w:rsidRPr="001C0777" w:rsidRDefault="00720D70" w:rsidP="00720D70">
      <w:pPr>
        <w:tabs>
          <w:tab w:val="left" w:pos="1778"/>
        </w:tabs>
        <w:suppressAutoHyphens/>
        <w:jc w:val="both"/>
        <w:rPr>
          <w:rFonts w:eastAsia="Arial" w:cs="Arial"/>
          <w:lang w:val="es-UY" w:eastAsia="es-UY"/>
        </w:rPr>
      </w:pPr>
    </w:p>
    <w:p w14:paraId="1E302485" w14:textId="767ED1B1" w:rsidR="00720D70" w:rsidRPr="001C0777" w:rsidRDefault="00720D70" w:rsidP="00720D70">
      <w:pPr>
        <w:tabs>
          <w:tab w:val="left" w:pos="1778"/>
          <w:tab w:val="left" w:pos="8080"/>
        </w:tabs>
        <w:suppressAutoHyphens/>
        <w:jc w:val="both"/>
        <w:rPr>
          <w:rFonts w:eastAsia="Arial" w:cs="Arial"/>
          <w:lang w:val="es-AR" w:eastAsia="es-UY"/>
        </w:rPr>
      </w:pPr>
      <w:r w:rsidRPr="001C0777">
        <w:rPr>
          <w:rFonts w:cs="Arial"/>
          <w:bdr w:val="none" w:sz="0" w:space="0" w:color="auto" w:frame="1"/>
          <w:lang w:val="es-AR"/>
        </w:rPr>
        <w:t xml:space="preserve">Los Programas de Trabajo 2023-2024 elevados por el </w:t>
      </w:r>
      <w:r w:rsidRPr="001C0777">
        <w:rPr>
          <w:rFonts w:eastAsia="Arial" w:cs="Arial"/>
          <w:lang w:val="es-AR" w:eastAsia="es-UY"/>
        </w:rPr>
        <w:t xml:space="preserve">SGT </w:t>
      </w:r>
      <w:proofErr w:type="spellStart"/>
      <w:r w:rsidRPr="001C0777">
        <w:rPr>
          <w:rFonts w:eastAsia="Arial" w:cs="Arial"/>
          <w:lang w:val="es-AR" w:eastAsia="es-UY"/>
        </w:rPr>
        <w:t>N°</w:t>
      </w:r>
      <w:proofErr w:type="spellEnd"/>
      <w:r w:rsidRPr="001C0777">
        <w:rPr>
          <w:rFonts w:eastAsia="Arial" w:cs="Arial"/>
          <w:lang w:val="es-AR" w:eastAsia="es-UY"/>
        </w:rPr>
        <w:t xml:space="preserve"> 13, REDPO y RECAM y </w:t>
      </w:r>
      <w:r w:rsidRPr="001C0777">
        <w:rPr>
          <w:rFonts w:cs="Arial"/>
          <w:bdr w:val="none" w:sz="0" w:space="0" w:color="auto" w:frame="1"/>
          <w:lang w:val="es-AR"/>
        </w:rPr>
        <w:t xml:space="preserve">los </w:t>
      </w:r>
      <w:r w:rsidRPr="001C0777">
        <w:rPr>
          <w:rFonts w:eastAsia="Arial" w:cs="Arial"/>
          <w:lang w:val="es-UY" w:eastAsia="es-UY"/>
        </w:rPr>
        <w:t xml:space="preserve">Informes Semestrales de Grado de Avance del Programa de Trabajo 2023 -2024 del SGT </w:t>
      </w:r>
      <w:proofErr w:type="spellStart"/>
      <w:r w:rsidRPr="001C0777">
        <w:rPr>
          <w:rFonts w:eastAsia="Arial" w:cs="Arial"/>
          <w:lang w:val="es-UY" w:eastAsia="es-UY"/>
        </w:rPr>
        <w:t>N°</w:t>
      </w:r>
      <w:proofErr w:type="spellEnd"/>
      <w:r w:rsidRPr="001C0777">
        <w:rPr>
          <w:rFonts w:eastAsia="Arial" w:cs="Arial"/>
          <w:lang w:val="es-UY" w:eastAsia="es-UY"/>
        </w:rPr>
        <w:t xml:space="preserve"> 8 (CN, </w:t>
      </w:r>
      <w:r w:rsidRPr="001C0777">
        <w:rPr>
          <w:rFonts w:eastAsia="Calibri" w:cs="Arial"/>
          <w:bCs/>
          <w:szCs w:val="24"/>
          <w:lang w:val="es-UY" w:eastAsia="pt-BR"/>
        </w:rPr>
        <w:t>CSA, CS, CBA</w:t>
      </w:r>
      <w:r w:rsidR="00472382" w:rsidRPr="001C0777">
        <w:rPr>
          <w:rFonts w:eastAsia="Calibri" w:cs="Arial"/>
          <w:bCs/>
          <w:szCs w:val="24"/>
          <w:lang w:val="es-UY" w:eastAsia="pt-BR"/>
        </w:rPr>
        <w:t>,</w:t>
      </w:r>
      <w:r w:rsidRPr="001C0777">
        <w:rPr>
          <w:rFonts w:eastAsia="Calibri" w:cs="Arial"/>
          <w:bCs/>
          <w:szCs w:val="24"/>
          <w:lang w:val="es-UY" w:eastAsia="pt-BR"/>
        </w:rPr>
        <w:t xml:space="preserve"> CBAG</w:t>
      </w:r>
      <w:r w:rsidR="00472382" w:rsidRPr="001C0777">
        <w:rPr>
          <w:rFonts w:eastAsia="Calibri" w:cs="Arial"/>
          <w:bCs/>
          <w:szCs w:val="24"/>
          <w:lang w:val="es-UY" w:eastAsia="pt-BR"/>
        </w:rPr>
        <w:t>, CSV y SCV</w:t>
      </w:r>
      <w:r w:rsidRPr="001C0777">
        <w:rPr>
          <w:rFonts w:eastAsia="Calibri" w:cs="Arial"/>
          <w:bCs/>
          <w:szCs w:val="24"/>
          <w:lang w:val="es-UY" w:eastAsia="pt-BR"/>
        </w:rPr>
        <w:t xml:space="preserve">), </w:t>
      </w:r>
      <w:r w:rsidRPr="001C0777">
        <w:rPr>
          <w:rFonts w:eastAsia="Arial" w:cs="Arial"/>
          <w:lang w:val="es-UY" w:eastAsia="es-UY"/>
        </w:rPr>
        <w:t xml:space="preserve">SGT </w:t>
      </w:r>
      <w:proofErr w:type="spellStart"/>
      <w:r w:rsidRPr="001C0777">
        <w:rPr>
          <w:rFonts w:eastAsia="Arial" w:cs="Arial"/>
          <w:lang w:val="es-UY" w:eastAsia="es-UY"/>
        </w:rPr>
        <w:t>N°</w:t>
      </w:r>
      <w:proofErr w:type="spellEnd"/>
      <w:r w:rsidRPr="001C0777">
        <w:rPr>
          <w:rFonts w:eastAsia="Arial" w:cs="Arial"/>
          <w:lang w:val="es-UY" w:eastAsia="es-UY"/>
        </w:rPr>
        <w:t xml:space="preserve"> 10 (CN, UEPETI, COMTM, COPRIT, CETSP, CETFP, CETSS, CG, RETP</w:t>
      </w:r>
      <w:r w:rsidR="00F377BC" w:rsidRPr="001C0777">
        <w:rPr>
          <w:rFonts w:eastAsia="Arial" w:cs="Arial"/>
          <w:lang w:val="es-UY" w:eastAsia="es-UY"/>
        </w:rPr>
        <w:t xml:space="preserve"> y</w:t>
      </w:r>
      <w:r w:rsidRPr="001C0777">
        <w:rPr>
          <w:rFonts w:eastAsia="Arial" w:cs="Arial"/>
          <w:lang w:val="es-UY" w:eastAsia="es-UY"/>
        </w:rPr>
        <w:t xml:space="preserve"> CSPS), RET, REOGCI </w:t>
      </w:r>
      <w:r w:rsidR="00F377BC" w:rsidRPr="001C0777">
        <w:rPr>
          <w:rFonts w:eastAsia="Arial" w:cs="Arial"/>
          <w:lang w:val="es-UY" w:eastAsia="es-UY"/>
        </w:rPr>
        <w:t>y</w:t>
      </w:r>
      <w:r w:rsidRPr="001C0777">
        <w:rPr>
          <w:rFonts w:eastAsia="Arial" w:cs="Arial"/>
          <w:lang w:val="es-UY" w:eastAsia="es-UY"/>
        </w:rPr>
        <w:t xml:space="preserve"> </w:t>
      </w:r>
      <w:proofErr w:type="spellStart"/>
      <w:r w:rsidRPr="001C0777">
        <w:rPr>
          <w:rFonts w:eastAsia="Arial" w:cs="Arial"/>
          <w:lang w:val="es-AR"/>
        </w:rPr>
        <w:t>REC</w:t>
      </w:r>
      <w:r w:rsidR="00F377BC" w:rsidRPr="001C0777">
        <w:rPr>
          <w:rFonts w:eastAsia="Arial" w:cs="Arial"/>
          <w:lang w:val="es-AR"/>
        </w:rPr>
        <w:t>y</w:t>
      </w:r>
      <w:r w:rsidRPr="001C0777">
        <w:rPr>
          <w:rFonts w:eastAsia="Arial" w:cs="Arial"/>
          <w:lang w:val="es-AR"/>
        </w:rPr>
        <w:t>T</w:t>
      </w:r>
      <w:proofErr w:type="spellEnd"/>
      <w:r w:rsidRPr="001C0777">
        <w:rPr>
          <w:rFonts w:eastAsia="Arial" w:cs="Arial"/>
          <w:lang w:val="es-AR"/>
        </w:rPr>
        <w:t xml:space="preserve"> (CN, CPP y CPA) </w:t>
      </w:r>
      <w:r w:rsidRPr="001C0777">
        <w:rPr>
          <w:rFonts w:cs="Arial"/>
          <w:bdr w:val="none" w:sz="0" w:space="0" w:color="auto" w:frame="1"/>
          <w:lang w:val="es-AR"/>
        </w:rPr>
        <w:t xml:space="preserve">permanecen en el ámbito del GMC. </w:t>
      </w:r>
    </w:p>
    <w:p w14:paraId="37F5C89A" w14:textId="77777777" w:rsidR="00720D70" w:rsidRPr="001C0777" w:rsidRDefault="00720D70" w:rsidP="00720D70">
      <w:pPr>
        <w:tabs>
          <w:tab w:val="left" w:pos="1778"/>
        </w:tabs>
        <w:suppressAutoHyphens/>
        <w:jc w:val="both"/>
        <w:rPr>
          <w:rFonts w:eastAsia="Arial" w:cs="Arial"/>
          <w:strike/>
          <w:highlight w:val="yellow"/>
          <w:lang w:val="es-AR" w:eastAsia="es-UY"/>
        </w:rPr>
      </w:pPr>
    </w:p>
    <w:p w14:paraId="6B1D7DF4" w14:textId="77777777" w:rsidR="00720D70" w:rsidRPr="001C0777" w:rsidRDefault="00720D70" w:rsidP="00720D70">
      <w:pPr>
        <w:widowControl w:val="0"/>
        <w:pBdr>
          <w:top w:val="nil"/>
          <w:left w:val="nil"/>
          <w:bottom w:val="nil"/>
          <w:right w:val="nil"/>
          <w:between w:val="nil"/>
        </w:pBdr>
        <w:jc w:val="both"/>
        <w:rPr>
          <w:rFonts w:eastAsia="Arial" w:cs="Arial"/>
          <w:bCs/>
          <w:szCs w:val="24"/>
          <w:lang w:val="es-AR"/>
        </w:rPr>
      </w:pPr>
      <w:r w:rsidRPr="001C0777">
        <w:rPr>
          <w:rFonts w:eastAsia="Arial" w:cs="Arial"/>
          <w:bCs/>
          <w:szCs w:val="24"/>
          <w:lang w:val="es-AR"/>
        </w:rPr>
        <w:lastRenderedPageBreak/>
        <w:t>El GMC tomó nota de las sugerencias elevadas por el GAIM en su XLI reunión ordinaria relativas a las conclusiones y recomendaciones presentadas por la CRPM en su IV Informe de Evaluación Global de Cumplimiento de los Programas de Trabajo y Productividad de los foros.</w:t>
      </w:r>
    </w:p>
    <w:p w14:paraId="6575FAD1" w14:textId="77777777" w:rsidR="00720D70" w:rsidRPr="001C0777" w:rsidRDefault="00720D70" w:rsidP="00720D70">
      <w:pPr>
        <w:widowControl w:val="0"/>
        <w:pBdr>
          <w:top w:val="nil"/>
          <w:left w:val="nil"/>
          <w:bottom w:val="nil"/>
          <w:right w:val="nil"/>
          <w:between w:val="nil"/>
        </w:pBdr>
        <w:jc w:val="both"/>
        <w:rPr>
          <w:rFonts w:eastAsia="Arial" w:cs="Arial"/>
          <w:bCs/>
          <w:szCs w:val="24"/>
          <w:lang w:val="es-AR"/>
        </w:rPr>
      </w:pPr>
    </w:p>
    <w:p w14:paraId="7A240375" w14:textId="217ADF5E" w:rsidR="00720D70" w:rsidRPr="001C0777" w:rsidRDefault="00720D70" w:rsidP="00720D70">
      <w:pPr>
        <w:widowControl w:val="0"/>
        <w:pBdr>
          <w:top w:val="nil"/>
          <w:left w:val="nil"/>
          <w:bottom w:val="nil"/>
          <w:right w:val="nil"/>
          <w:between w:val="nil"/>
        </w:pBdr>
        <w:jc w:val="both"/>
        <w:rPr>
          <w:rFonts w:eastAsia="Arial" w:cs="Arial"/>
          <w:bCs/>
          <w:szCs w:val="24"/>
          <w:lang w:val="es-AR"/>
        </w:rPr>
      </w:pPr>
      <w:r w:rsidRPr="001C0777">
        <w:rPr>
          <w:rFonts w:eastAsia="Arial" w:cs="Arial"/>
          <w:bCs/>
          <w:szCs w:val="24"/>
          <w:lang w:val="es-AR"/>
        </w:rPr>
        <w:t>Al respecto, el GMC instruyó a la CRPM a elaborar, en coordinación con el GAIM, un cuestionario que permita comparar las respuestas de los distintos foros y remitirlo para su consideración. Asimismo, instruyó al GAIM y a la CRPM a mantener reuniones conjuntas</w:t>
      </w:r>
      <w:r w:rsidR="007943EF" w:rsidRPr="001C0777">
        <w:rPr>
          <w:rFonts w:eastAsia="Arial" w:cs="Arial"/>
          <w:bCs/>
          <w:szCs w:val="24"/>
          <w:lang w:val="es-AR"/>
        </w:rPr>
        <w:t>, en formato virtual</w:t>
      </w:r>
      <w:r w:rsidRPr="001C0777">
        <w:rPr>
          <w:rFonts w:eastAsia="Arial" w:cs="Arial"/>
          <w:bCs/>
          <w:szCs w:val="24"/>
          <w:lang w:val="es-AR"/>
        </w:rPr>
        <w:t xml:space="preserve">, en especial con el Grupo de Trabajo sobre monitoreo de la productividad de los foros y sus Programas de Trabajo, a fin de dar tratamiento a las cuestiones relativas a la materia. </w:t>
      </w:r>
    </w:p>
    <w:p w14:paraId="52A5900C" w14:textId="77777777" w:rsidR="00E307D2" w:rsidRPr="001C0777" w:rsidRDefault="00E307D2" w:rsidP="00720D70">
      <w:pPr>
        <w:widowControl w:val="0"/>
        <w:pBdr>
          <w:top w:val="nil"/>
          <w:left w:val="nil"/>
          <w:bottom w:val="nil"/>
          <w:right w:val="nil"/>
          <w:between w:val="nil"/>
        </w:pBdr>
        <w:jc w:val="both"/>
        <w:rPr>
          <w:rFonts w:eastAsia="Arial" w:cs="Arial"/>
          <w:b/>
          <w:szCs w:val="24"/>
          <w:lang w:val="es-AR"/>
        </w:rPr>
      </w:pPr>
    </w:p>
    <w:p w14:paraId="2A4F6A14" w14:textId="77777777" w:rsidR="00472382" w:rsidRPr="001C0777" w:rsidRDefault="00472382" w:rsidP="00720D70">
      <w:pPr>
        <w:widowControl w:val="0"/>
        <w:pBdr>
          <w:top w:val="nil"/>
          <w:left w:val="nil"/>
          <w:bottom w:val="nil"/>
          <w:right w:val="nil"/>
          <w:between w:val="nil"/>
        </w:pBdr>
        <w:jc w:val="both"/>
        <w:rPr>
          <w:rFonts w:eastAsia="Arial" w:cs="Arial"/>
          <w:b/>
          <w:szCs w:val="24"/>
          <w:lang w:val="es-AR"/>
        </w:rPr>
      </w:pPr>
    </w:p>
    <w:p w14:paraId="3493EF9B" w14:textId="77777777" w:rsidR="00020439" w:rsidRPr="001C0777" w:rsidRDefault="00C87832" w:rsidP="00B80C1C">
      <w:pPr>
        <w:widowControl w:val="0"/>
        <w:numPr>
          <w:ilvl w:val="0"/>
          <w:numId w:val="19"/>
        </w:numPr>
        <w:pBdr>
          <w:top w:val="nil"/>
          <w:left w:val="nil"/>
          <w:bottom w:val="nil"/>
          <w:right w:val="nil"/>
          <w:between w:val="nil"/>
        </w:pBdr>
        <w:ind w:left="426" w:hanging="426"/>
        <w:jc w:val="both"/>
        <w:rPr>
          <w:rFonts w:eastAsia="Arial" w:cs="Arial"/>
          <w:b/>
          <w:szCs w:val="24"/>
          <w:lang w:val="es-AR"/>
        </w:rPr>
      </w:pPr>
      <w:r w:rsidRPr="001C0777">
        <w:rPr>
          <w:rFonts w:eastAsia="Arial" w:cs="Arial"/>
          <w:b/>
          <w:szCs w:val="24"/>
          <w:lang w:val="es-AR"/>
        </w:rPr>
        <w:t>APROBACIÓN DE NORMAS</w:t>
      </w:r>
    </w:p>
    <w:p w14:paraId="2A5BDF95" w14:textId="77777777" w:rsidR="00720D70" w:rsidRPr="001C0777" w:rsidRDefault="00720D70" w:rsidP="00720D70">
      <w:pPr>
        <w:widowControl w:val="0"/>
        <w:pBdr>
          <w:top w:val="nil"/>
          <w:left w:val="nil"/>
          <w:bottom w:val="nil"/>
          <w:right w:val="nil"/>
          <w:between w:val="nil"/>
        </w:pBdr>
        <w:jc w:val="both"/>
        <w:rPr>
          <w:rFonts w:eastAsia="Arial" w:cs="Arial"/>
          <w:b/>
          <w:szCs w:val="24"/>
          <w:lang w:val="es-AR"/>
        </w:rPr>
      </w:pPr>
    </w:p>
    <w:p w14:paraId="219D1B8A" w14:textId="066478D8" w:rsidR="00720D70" w:rsidRPr="001C0777" w:rsidRDefault="00720D70" w:rsidP="00720D70">
      <w:pPr>
        <w:widowControl w:val="0"/>
        <w:pBdr>
          <w:top w:val="nil"/>
          <w:left w:val="nil"/>
          <w:bottom w:val="nil"/>
          <w:right w:val="nil"/>
          <w:between w:val="nil"/>
        </w:pBdr>
        <w:jc w:val="both"/>
        <w:rPr>
          <w:rFonts w:eastAsia="Arial" w:cs="Arial"/>
          <w:szCs w:val="24"/>
          <w:lang w:val="es-AR"/>
        </w:rPr>
      </w:pPr>
      <w:r w:rsidRPr="001C0777">
        <w:rPr>
          <w:rFonts w:eastAsia="Arial" w:cs="Arial"/>
          <w:szCs w:val="24"/>
          <w:lang w:val="es-AR"/>
        </w:rPr>
        <w:t xml:space="preserve">El GMC aprobó las Resoluciones </w:t>
      </w:r>
      <w:proofErr w:type="spellStart"/>
      <w:r w:rsidRPr="001C0777">
        <w:rPr>
          <w:rFonts w:eastAsia="Arial" w:cs="Arial"/>
          <w:szCs w:val="24"/>
          <w:lang w:val="es-AR"/>
        </w:rPr>
        <w:t>N°</w:t>
      </w:r>
      <w:proofErr w:type="spellEnd"/>
      <w:r w:rsidRPr="001C0777">
        <w:rPr>
          <w:rFonts w:eastAsia="Arial" w:cs="Arial"/>
          <w:szCs w:val="24"/>
          <w:lang w:val="es-AR"/>
        </w:rPr>
        <w:t xml:space="preserve"> 05/23 a </w:t>
      </w:r>
      <w:proofErr w:type="spellStart"/>
      <w:r w:rsidRPr="001C0777">
        <w:rPr>
          <w:rFonts w:eastAsia="Arial" w:cs="Arial"/>
          <w:szCs w:val="24"/>
          <w:lang w:val="es-AR"/>
        </w:rPr>
        <w:t>N°</w:t>
      </w:r>
      <w:proofErr w:type="spellEnd"/>
      <w:r w:rsidRPr="001C0777">
        <w:rPr>
          <w:rFonts w:eastAsia="Arial" w:cs="Arial"/>
          <w:szCs w:val="24"/>
          <w:lang w:val="es-AR"/>
        </w:rPr>
        <w:t xml:space="preserve"> 1</w:t>
      </w:r>
      <w:r w:rsidR="00570EB1" w:rsidRPr="001C0777">
        <w:rPr>
          <w:rFonts w:eastAsia="Arial" w:cs="Arial"/>
          <w:szCs w:val="24"/>
          <w:lang w:val="es-AR"/>
        </w:rPr>
        <w:t>3</w:t>
      </w:r>
      <w:r w:rsidRPr="001C0777">
        <w:rPr>
          <w:rFonts w:eastAsia="Arial" w:cs="Arial"/>
          <w:szCs w:val="24"/>
          <w:lang w:val="es-AR"/>
        </w:rPr>
        <w:t xml:space="preserve">/23 </w:t>
      </w:r>
      <w:r w:rsidRPr="001C0777">
        <w:rPr>
          <w:rFonts w:eastAsia="Arial" w:cs="Arial"/>
          <w:b/>
          <w:szCs w:val="24"/>
          <w:lang w:val="es-AR"/>
        </w:rPr>
        <w:t>(Anexo III)</w:t>
      </w:r>
      <w:r w:rsidRPr="001C0777">
        <w:rPr>
          <w:rFonts w:eastAsia="Arial" w:cs="Arial"/>
          <w:szCs w:val="24"/>
          <w:lang w:val="es-AR"/>
        </w:rPr>
        <w:t>. Asimismo, elevó a consideración del CMC los proyectos de Recomendación N° 02/23 y N° 03/23</w:t>
      </w:r>
      <w:r w:rsidRPr="001C0777">
        <w:rPr>
          <w:rFonts w:eastAsia="Arial" w:cs="Arial"/>
          <w:b/>
          <w:bCs/>
          <w:szCs w:val="24"/>
          <w:lang w:val="es-AR"/>
        </w:rPr>
        <w:t xml:space="preserve"> (Anexo III)</w:t>
      </w:r>
      <w:r w:rsidRPr="001C0777">
        <w:rPr>
          <w:rFonts w:eastAsia="Arial" w:cs="Arial"/>
          <w:szCs w:val="24"/>
          <w:lang w:val="es-AR"/>
        </w:rPr>
        <w:t>.</w:t>
      </w:r>
    </w:p>
    <w:p w14:paraId="233650C1" w14:textId="77777777" w:rsidR="00E307D2" w:rsidRPr="001C0777" w:rsidRDefault="00E307D2" w:rsidP="00E307D2">
      <w:pPr>
        <w:widowControl w:val="0"/>
        <w:pBdr>
          <w:top w:val="nil"/>
          <w:left w:val="nil"/>
          <w:bottom w:val="nil"/>
          <w:right w:val="nil"/>
          <w:between w:val="nil"/>
        </w:pBdr>
        <w:ind w:left="426"/>
        <w:jc w:val="both"/>
        <w:rPr>
          <w:rFonts w:eastAsia="Arial" w:cs="Arial"/>
          <w:b/>
          <w:szCs w:val="24"/>
          <w:lang w:val="es-AR"/>
        </w:rPr>
      </w:pPr>
    </w:p>
    <w:p w14:paraId="75C4CADC" w14:textId="77777777" w:rsidR="00B80C1C" w:rsidRPr="001C0777" w:rsidRDefault="00B5242E" w:rsidP="00B80C1C">
      <w:pPr>
        <w:widowControl w:val="0"/>
        <w:numPr>
          <w:ilvl w:val="0"/>
          <w:numId w:val="19"/>
        </w:numPr>
        <w:pBdr>
          <w:top w:val="nil"/>
          <w:left w:val="nil"/>
          <w:bottom w:val="nil"/>
          <w:right w:val="nil"/>
          <w:between w:val="nil"/>
        </w:pBdr>
        <w:ind w:left="426" w:hanging="426"/>
        <w:jc w:val="both"/>
        <w:rPr>
          <w:rFonts w:eastAsia="Arial" w:cs="Arial"/>
          <w:b/>
          <w:szCs w:val="24"/>
          <w:lang w:val="es-AR"/>
        </w:rPr>
      </w:pPr>
      <w:r w:rsidRPr="001C0777">
        <w:rPr>
          <w:rFonts w:eastAsia="Arial" w:cs="Arial"/>
          <w:b/>
          <w:szCs w:val="24"/>
          <w:lang w:val="es-AR"/>
        </w:rPr>
        <w:t>OTROS</w:t>
      </w:r>
    </w:p>
    <w:p w14:paraId="27EF1071" w14:textId="77777777" w:rsidR="004D3540" w:rsidRPr="001C0777" w:rsidRDefault="004D3540" w:rsidP="004D3540">
      <w:pPr>
        <w:widowControl w:val="0"/>
        <w:pBdr>
          <w:top w:val="nil"/>
          <w:left w:val="nil"/>
          <w:bottom w:val="nil"/>
          <w:right w:val="nil"/>
          <w:between w:val="nil"/>
        </w:pBdr>
        <w:ind w:left="426"/>
        <w:jc w:val="both"/>
        <w:rPr>
          <w:rFonts w:eastAsia="Arial" w:cs="Arial"/>
          <w:b/>
          <w:szCs w:val="24"/>
          <w:lang w:val="es-AR"/>
        </w:rPr>
      </w:pPr>
    </w:p>
    <w:p w14:paraId="19A75675" w14:textId="77777777" w:rsidR="00E307D2" w:rsidRPr="001C0777" w:rsidRDefault="00E307D2" w:rsidP="004D3540">
      <w:pPr>
        <w:widowControl w:val="0"/>
        <w:numPr>
          <w:ilvl w:val="1"/>
          <w:numId w:val="19"/>
        </w:numPr>
        <w:pBdr>
          <w:top w:val="nil"/>
          <w:left w:val="nil"/>
          <w:bottom w:val="nil"/>
          <w:right w:val="nil"/>
          <w:between w:val="nil"/>
        </w:pBdr>
        <w:ind w:left="993" w:hanging="567"/>
        <w:jc w:val="both"/>
        <w:rPr>
          <w:rFonts w:eastAsia="Arial" w:cs="Arial"/>
          <w:b/>
          <w:szCs w:val="24"/>
          <w:lang w:val="es-AR"/>
        </w:rPr>
      </w:pPr>
      <w:r w:rsidRPr="001C0777">
        <w:rPr>
          <w:rFonts w:eastAsia="Arial" w:cs="Arial"/>
          <w:b/>
          <w:szCs w:val="24"/>
          <w:lang w:val="es-AR"/>
        </w:rPr>
        <w:t xml:space="preserve"> Prórroga Convenio MERCOSUR-CAF</w:t>
      </w:r>
    </w:p>
    <w:p w14:paraId="43AC75C9" w14:textId="77777777" w:rsidR="00E307D2" w:rsidRPr="001C0777" w:rsidRDefault="00E307D2" w:rsidP="00E307D2">
      <w:pPr>
        <w:widowControl w:val="0"/>
        <w:pBdr>
          <w:top w:val="nil"/>
          <w:left w:val="nil"/>
          <w:bottom w:val="nil"/>
          <w:right w:val="nil"/>
          <w:between w:val="nil"/>
        </w:pBdr>
        <w:jc w:val="both"/>
        <w:rPr>
          <w:rFonts w:eastAsia="Arial" w:cs="Arial"/>
          <w:b/>
          <w:szCs w:val="24"/>
          <w:lang w:val="es-AR"/>
        </w:rPr>
      </w:pPr>
    </w:p>
    <w:p w14:paraId="4A2F6B19" w14:textId="783B970F" w:rsidR="00E307D2" w:rsidRPr="001C0777" w:rsidRDefault="007E49D6" w:rsidP="00FC06D8">
      <w:pPr>
        <w:widowControl w:val="0"/>
        <w:pBdr>
          <w:top w:val="nil"/>
          <w:left w:val="nil"/>
          <w:bottom w:val="nil"/>
          <w:right w:val="nil"/>
          <w:between w:val="nil"/>
        </w:pBdr>
        <w:jc w:val="both"/>
        <w:rPr>
          <w:rFonts w:eastAsia="Arial" w:cs="Arial"/>
          <w:szCs w:val="24"/>
          <w:lang w:val="es-AR"/>
        </w:rPr>
      </w:pPr>
      <w:r w:rsidRPr="001C0777">
        <w:rPr>
          <w:rFonts w:eastAsia="Arial" w:cs="Arial"/>
          <w:szCs w:val="24"/>
          <w:lang w:val="es-AR"/>
        </w:rPr>
        <w:t>La PPTA informó que l</w:t>
      </w:r>
      <w:r w:rsidR="00E307D2" w:rsidRPr="001C0777">
        <w:rPr>
          <w:rFonts w:eastAsia="Arial" w:cs="Arial"/>
          <w:szCs w:val="24"/>
          <w:lang w:val="es-AR"/>
        </w:rPr>
        <w:t xml:space="preserve">a Coordinadora Nacional </w:t>
      </w:r>
      <w:r w:rsidR="00570EB1" w:rsidRPr="001C0777">
        <w:rPr>
          <w:rFonts w:eastAsia="Arial" w:cs="Arial"/>
          <w:szCs w:val="24"/>
          <w:lang w:val="es-AR"/>
        </w:rPr>
        <w:t>d</w:t>
      </w:r>
      <w:r w:rsidR="00E307D2" w:rsidRPr="001C0777">
        <w:rPr>
          <w:rFonts w:eastAsia="Arial" w:cs="Arial"/>
          <w:szCs w:val="24"/>
          <w:lang w:val="es-AR"/>
        </w:rPr>
        <w:t xml:space="preserve">el GMC de Argentina en ejercicio de la </w:t>
      </w:r>
      <w:r w:rsidR="00570EB1" w:rsidRPr="001C0777">
        <w:rPr>
          <w:rFonts w:eastAsia="Arial" w:cs="Arial"/>
          <w:szCs w:val="24"/>
          <w:lang w:val="es-AR"/>
        </w:rPr>
        <w:t>Presidencia</w:t>
      </w:r>
      <w:r w:rsidR="00F377BC" w:rsidRPr="001C0777">
        <w:rPr>
          <w:rFonts w:eastAsia="Arial" w:cs="Arial"/>
          <w:szCs w:val="24"/>
          <w:lang w:val="es-AR"/>
        </w:rPr>
        <w:t xml:space="preserve"> </w:t>
      </w:r>
      <w:r w:rsidR="00F377BC" w:rsidRPr="001C0777">
        <w:rPr>
          <w:rFonts w:eastAsia="Arial" w:cs="Arial"/>
          <w:i/>
          <w:iCs/>
          <w:szCs w:val="24"/>
          <w:lang w:val="es-AR"/>
        </w:rPr>
        <w:t>Pro Tempore</w:t>
      </w:r>
      <w:r w:rsidR="004B346B" w:rsidRPr="001C0777">
        <w:rPr>
          <w:rFonts w:eastAsia="Arial" w:cs="Arial"/>
          <w:szCs w:val="24"/>
          <w:lang w:val="es-AR"/>
        </w:rPr>
        <w:t>,</w:t>
      </w:r>
      <w:r w:rsidRPr="001C0777">
        <w:rPr>
          <w:rFonts w:eastAsia="Arial" w:cs="Arial"/>
          <w:szCs w:val="24"/>
          <w:lang w:val="es-AR"/>
        </w:rPr>
        <w:t xml:space="preserve"> </w:t>
      </w:r>
      <w:proofErr w:type="spellStart"/>
      <w:r w:rsidRPr="001C0777">
        <w:rPr>
          <w:rFonts w:eastAsia="Arial" w:cs="Arial"/>
          <w:szCs w:val="24"/>
          <w:lang w:val="es-AR"/>
        </w:rPr>
        <w:t>Emb</w:t>
      </w:r>
      <w:proofErr w:type="spellEnd"/>
      <w:r w:rsidRPr="001C0777">
        <w:rPr>
          <w:rFonts w:eastAsia="Arial" w:cs="Arial"/>
          <w:szCs w:val="24"/>
          <w:lang w:val="es-AR"/>
        </w:rPr>
        <w:t>. Cecilia Todesca Bocco,</w:t>
      </w:r>
      <w:r w:rsidR="00E307D2" w:rsidRPr="001C0777">
        <w:rPr>
          <w:rFonts w:eastAsia="Arial" w:cs="Arial"/>
          <w:szCs w:val="24"/>
          <w:lang w:val="es-AR"/>
        </w:rPr>
        <w:t xml:space="preserve"> </w:t>
      </w:r>
      <w:r w:rsidR="00F377BC" w:rsidRPr="001C0777">
        <w:rPr>
          <w:rFonts w:eastAsia="Arial" w:cs="Arial"/>
          <w:szCs w:val="24"/>
          <w:lang w:val="es-AR"/>
        </w:rPr>
        <w:t>suscribió</w:t>
      </w:r>
      <w:r w:rsidR="00E307D2" w:rsidRPr="001C0777">
        <w:rPr>
          <w:rFonts w:eastAsia="Arial" w:cs="Arial"/>
          <w:szCs w:val="24"/>
          <w:lang w:val="es-AR"/>
        </w:rPr>
        <w:t xml:space="preserve"> el</w:t>
      </w:r>
      <w:r w:rsidR="00570EB1" w:rsidRPr="001C0777">
        <w:rPr>
          <w:rFonts w:eastAsia="Arial" w:cs="Arial"/>
          <w:szCs w:val="24"/>
          <w:lang w:val="es-AR"/>
        </w:rPr>
        <w:t xml:space="preserve"> día </w:t>
      </w:r>
      <w:r w:rsidR="00E307D2" w:rsidRPr="001C0777">
        <w:rPr>
          <w:rFonts w:eastAsia="Arial" w:cs="Arial"/>
          <w:szCs w:val="24"/>
          <w:lang w:val="es-AR"/>
        </w:rPr>
        <w:t xml:space="preserve">13 de junio </w:t>
      </w:r>
      <w:r w:rsidR="00F377BC" w:rsidRPr="001C0777">
        <w:rPr>
          <w:rFonts w:eastAsia="Arial" w:cs="Arial"/>
          <w:szCs w:val="24"/>
          <w:lang w:val="es-AR"/>
        </w:rPr>
        <w:t xml:space="preserve">de 2023 </w:t>
      </w:r>
      <w:r w:rsidR="00FC06D8" w:rsidRPr="001C0777">
        <w:rPr>
          <w:rFonts w:eastAsia="Arial" w:cs="Arial"/>
          <w:szCs w:val="24"/>
          <w:lang w:val="es-AR"/>
        </w:rPr>
        <w:t>la adenda al Convenio</w:t>
      </w:r>
      <w:r w:rsidR="004D3540" w:rsidRPr="001C0777">
        <w:rPr>
          <w:rFonts w:eastAsia="Arial" w:cs="Arial"/>
          <w:szCs w:val="24"/>
          <w:lang w:val="es-AR"/>
        </w:rPr>
        <w:t xml:space="preserve"> entre el Mercado Común del Sur (MERCOSUR) y la Corporación Andina de Fomento (CAF) para la administración del Fondo </w:t>
      </w:r>
      <w:r w:rsidR="00C8053A" w:rsidRPr="001C0777">
        <w:rPr>
          <w:rFonts w:eastAsia="Arial" w:cs="Arial"/>
          <w:szCs w:val="24"/>
          <w:lang w:val="es-AR"/>
        </w:rPr>
        <w:t xml:space="preserve">de </w:t>
      </w:r>
      <w:proofErr w:type="spellStart"/>
      <w:r w:rsidR="00C8053A" w:rsidRPr="001C0777">
        <w:rPr>
          <w:rFonts w:eastAsia="Arial" w:cs="Arial"/>
          <w:szCs w:val="24"/>
          <w:lang w:val="es-AR"/>
        </w:rPr>
        <w:t>Financimiento</w:t>
      </w:r>
      <w:proofErr w:type="spellEnd"/>
      <w:r w:rsidR="00C8053A" w:rsidRPr="001C0777">
        <w:rPr>
          <w:rFonts w:eastAsia="Arial" w:cs="Arial"/>
          <w:szCs w:val="24"/>
          <w:lang w:val="es-AR"/>
        </w:rPr>
        <w:t xml:space="preserve"> del Sector </w:t>
      </w:r>
      <w:r w:rsidR="00570EB1" w:rsidRPr="001C0777">
        <w:rPr>
          <w:rFonts w:eastAsia="Arial" w:cs="Arial"/>
          <w:szCs w:val="24"/>
          <w:lang w:val="es-AR"/>
        </w:rPr>
        <w:t>E</w:t>
      </w:r>
      <w:r w:rsidR="00C8053A" w:rsidRPr="001C0777">
        <w:rPr>
          <w:rFonts w:eastAsia="Arial" w:cs="Arial"/>
          <w:szCs w:val="24"/>
          <w:lang w:val="es-AR"/>
        </w:rPr>
        <w:t>ducacional del MERCOSUR</w:t>
      </w:r>
      <w:r w:rsidR="004B346B" w:rsidRPr="001C0777">
        <w:rPr>
          <w:rFonts w:eastAsia="Arial" w:cs="Arial"/>
          <w:szCs w:val="24"/>
          <w:lang w:val="es-AR"/>
        </w:rPr>
        <w:t>, la cual</w:t>
      </w:r>
      <w:r w:rsidR="00FC06D8" w:rsidRPr="001C0777">
        <w:rPr>
          <w:rFonts w:eastAsia="Arial" w:cs="Arial"/>
          <w:szCs w:val="24"/>
          <w:lang w:val="es-AR"/>
        </w:rPr>
        <w:t xml:space="preserve"> prorroga, en los mismos términos y condiciones, el Convenio citado</w:t>
      </w:r>
      <w:r w:rsidR="00C8053A" w:rsidRPr="001C0777">
        <w:rPr>
          <w:rFonts w:eastAsia="Arial" w:cs="Arial"/>
          <w:szCs w:val="24"/>
          <w:lang w:val="es-AR"/>
        </w:rPr>
        <w:t>.</w:t>
      </w:r>
    </w:p>
    <w:p w14:paraId="182C7813" w14:textId="77777777" w:rsidR="00187B5F" w:rsidRPr="001C0777" w:rsidRDefault="00187B5F" w:rsidP="00187B5F">
      <w:pPr>
        <w:widowControl w:val="0"/>
        <w:pBdr>
          <w:top w:val="nil"/>
          <w:left w:val="nil"/>
          <w:bottom w:val="nil"/>
          <w:right w:val="nil"/>
          <w:between w:val="nil"/>
        </w:pBdr>
        <w:jc w:val="both"/>
        <w:rPr>
          <w:rFonts w:eastAsia="Arial" w:cs="Arial"/>
          <w:i/>
          <w:szCs w:val="24"/>
          <w:lang w:val="es-AR"/>
        </w:rPr>
      </w:pPr>
    </w:p>
    <w:p w14:paraId="7D072A25" w14:textId="77777777" w:rsidR="000B0860" w:rsidRPr="001C0777" w:rsidRDefault="000B0860" w:rsidP="000B0860">
      <w:pPr>
        <w:pStyle w:val="Prrafodelista"/>
        <w:widowControl w:val="0"/>
        <w:overflowPunct w:val="0"/>
        <w:autoSpaceDE w:val="0"/>
        <w:autoSpaceDN w:val="0"/>
        <w:adjustRightInd w:val="0"/>
        <w:ind w:left="0"/>
        <w:jc w:val="both"/>
        <w:rPr>
          <w:rFonts w:ascii="Arial" w:eastAsia="Calibri" w:hAnsi="Arial" w:cs="Arial"/>
          <w:bCs/>
          <w:szCs w:val="20"/>
          <w:lang w:val="es-AR" w:eastAsia="es-ES"/>
        </w:rPr>
      </w:pPr>
    </w:p>
    <w:p w14:paraId="16E8C4F4" w14:textId="77777777" w:rsidR="00751949" w:rsidRPr="001C0777" w:rsidRDefault="00751949" w:rsidP="000B0860">
      <w:pPr>
        <w:widowControl w:val="0"/>
        <w:overflowPunct w:val="0"/>
        <w:autoSpaceDE w:val="0"/>
        <w:autoSpaceDN w:val="0"/>
        <w:adjustRightInd w:val="0"/>
        <w:jc w:val="both"/>
        <w:rPr>
          <w:rFonts w:cs="Arial"/>
          <w:b/>
          <w:bCs/>
          <w:szCs w:val="24"/>
          <w:lang w:val="es-AR"/>
        </w:rPr>
      </w:pPr>
      <w:r w:rsidRPr="001C0777">
        <w:rPr>
          <w:rFonts w:cs="Arial"/>
          <w:b/>
          <w:bCs/>
          <w:szCs w:val="24"/>
          <w:lang w:val="es-AR"/>
        </w:rPr>
        <w:t>PRÓXIMA REUNIÓN</w:t>
      </w:r>
    </w:p>
    <w:p w14:paraId="7AD893B0" w14:textId="77777777" w:rsidR="000B0860" w:rsidRPr="001C0777" w:rsidRDefault="000B0860" w:rsidP="00751949">
      <w:pPr>
        <w:pStyle w:val="paragraph"/>
        <w:spacing w:before="0" w:beforeAutospacing="0" w:after="0" w:afterAutospacing="0"/>
        <w:jc w:val="both"/>
        <w:textAlignment w:val="baseline"/>
        <w:rPr>
          <w:rFonts w:ascii="Arial" w:hAnsi="Arial" w:cs="Arial"/>
          <w:bCs/>
          <w:lang w:val="es-AR"/>
        </w:rPr>
      </w:pPr>
    </w:p>
    <w:p w14:paraId="61A6B8FA" w14:textId="77777777" w:rsidR="00751949" w:rsidRPr="001C0777" w:rsidRDefault="00751949" w:rsidP="00751949">
      <w:pPr>
        <w:pStyle w:val="paragraph"/>
        <w:spacing w:before="0" w:beforeAutospacing="0" w:after="0" w:afterAutospacing="0"/>
        <w:jc w:val="both"/>
        <w:textAlignment w:val="baseline"/>
        <w:rPr>
          <w:rFonts w:ascii="Arial" w:hAnsi="Arial" w:cs="Arial"/>
          <w:bCs/>
          <w:lang w:val="es-AR"/>
        </w:rPr>
      </w:pPr>
      <w:r w:rsidRPr="001C0777">
        <w:rPr>
          <w:rFonts w:ascii="Arial" w:hAnsi="Arial" w:cs="Arial"/>
          <w:bCs/>
          <w:lang w:val="es-AR"/>
        </w:rPr>
        <w:t xml:space="preserve">La próxima reunión del </w:t>
      </w:r>
      <w:r w:rsidR="00BD0884" w:rsidRPr="001C0777">
        <w:rPr>
          <w:rFonts w:ascii="Arial" w:hAnsi="Arial" w:cs="Arial"/>
          <w:bCs/>
          <w:lang w:val="es-AR"/>
        </w:rPr>
        <w:t>GMC</w:t>
      </w:r>
      <w:r w:rsidRPr="001C0777">
        <w:rPr>
          <w:rFonts w:ascii="Arial" w:hAnsi="Arial" w:cs="Arial"/>
          <w:bCs/>
          <w:lang w:val="es-AR"/>
        </w:rPr>
        <w:t xml:space="preserve"> será</w:t>
      </w:r>
      <w:r w:rsidR="00BD0884" w:rsidRPr="001C0777">
        <w:rPr>
          <w:rFonts w:ascii="Arial" w:hAnsi="Arial" w:cs="Arial"/>
          <w:bCs/>
          <w:lang w:val="es-AR"/>
        </w:rPr>
        <w:t xml:space="preserve"> </w:t>
      </w:r>
      <w:r w:rsidR="0036788B" w:rsidRPr="001C0777">
        <w:rPr>
          <w:rFonts w:ascii="Arial" w:hAnsi="Arial" w:cs="Arial"/>
          <w:bCs/>
          <w:lang w:val="es-AR"/>
        </w:rPr>
        <w:t>convocada por la PPTA en la segunda quincena de junio</w:t>
      </w:r>
      <w:r w:rsidRPr="001C0777">
        <w:rPr>
          <w:rFonts w:ascii="Arial" w:hAnsi="Arial" w:cs="Arial"/>
          <w:bCs/>
          <w:lang w:val="es-AR"/>
        </w:rPr>
        <w:t>.</w:t>
      </w:r>
    </w:p>
    <w:p w14:paraId="54133A57" w14:textId="77777777" w:rsidR="000B0860" w:rsidRPr="001C0777" w:rsidRDefault="000B0860" w:rsidP="000B0860">
      <w:pPr>
        <w:rPr>
          <w:highlight w:val="yellow"/>
          <w:lang w:val="es-AR"/>
        </w:rPr>
      </w:pPr>
    </w:p>
    <w:p w14:paraId="00B20E8D" w14:textId="77777777" w:rsidR="000B0860" w:rsidRPr="001C0777" w:rsidRDefault="000B0860" w:rsidP="000B0860">
      <w:pPr>
        <w:rPr>
          <w:highlight w:val="yellow"/>
          <w:lang w:val="es-AR"/>
        </w:rPr>
      </w:pPr>
    </w:p>
    <w:p w14:paraId="49E4DCC3" w14:textId="77777777" w:rsidR="00751949" w:rsidRPr="001C0777" w:rsidRDefault="00751949" w:rsidP="000B0860">
      <w:pPr>
        <w:widowControl w:val="0"/>
        <w:overflowPunct w:val="0"/>
        <w:autoSpaceDE w:val="0"/>
        <w:autoSpaceDN w:val="0"/>
        <w:adjustRightInd w:val="0"/>
        <w:jc w:val="both"/>
        <w:rPr>
          <w:rFonts w:cs="Arial"/>
          <w:b/>
          <w:bCs/>
          <w:szCs w:val="24"/>
          <w:lang w:val="es-AR"/>
        </w:rPr>
      </w:pPr>
      <w:r w:rsidRPr="001C0777">
        <w:rPr>
          <w:rFonts w:cs="Arial"/>
          <w:b/>
          <w:bCs/>
          <w:szCs w:val="24"/>
          <w:lang w:val="es-AR"/>
        </w:rPr>
        <w:t>ANEXOS</w:t>
      </w:r>
    </w:p>
    <w:p w14:paraId="6BF5FEC1" w14:textId="77777777" w:rsidR="000B0860" w:rsidRPr="001C0777" w:rsidRDefault="000B0860" w:rsidP="00751949">
      <w:pPr>
        <w:pStyle w:val="Encabezado"/>
        <w:jc w:val="both"/>
        <w:rPr>
          <w:rFonts w:cs="Arial"/>
          <w:szCs w:val="24"/>
          <w:lang w:val="es-AR"/>
        </w:rPr>
      </w:pPr>
    </w:p>
    <w:p w14:paraId="573B1637" w14:textId="77777777" w:rsidR="00751949" w:rsidRPr="001C0777" w:rsidRDefault="00751949" w:rsidP="00751949">
      <w:pPr>
        <w:pStyle w:val="Encabezado"/>
        <w:jc w:val="both"/>
        <w:rPr>
          <w:rFonts w:cs="Arial"/>
          <w:szCs w:val="24"/>
          <w:lang w:val="es-AR"/>
        </w:rPr>
      </w:pPr>
      <w:r w:rsidRPr="001C0777">
        <w:rPr>
          <w:rFonts w:cs="Arial"/>
          <w:szCs w:val="24"/>
          <w:lang w:val="es-AR"/>
        </w:rPr>
        <w:t>Los Anexos que forman parte del Acta son los siguientes:</w:t>
      </w:r>
    </w:p>
    <w:p w14:paraId="10D02F99" w14:textId="77777777" w:rsidR="000B0860" w:rsidRPr="001C0777" w:rsidRDefault="000B0860" w:rsidP="00751949">
      <w:pPr>
        <w:pStyle w:val="Encabezado"/>
        <w:jc w:val="both"/>
        <w:rPr>
          <w:rFonts w:cs="Arial"/>
          <w:szCs w:val="24"/>
          <w:lang w:val="es-AR"/>
        </w:rPr>
      </w:pPr>
    </w:p>
    <w:p w14:paraId="1DBEBE7A" w14:textId="77777777" w:rsidR="00751949" w:rsidRPr="001C0777" w:rsidRDefault="00751949" w:rsidP="00751949">
      <w:pPr>
        <w:jc w:val="both"/>
        <w:rPr>
          <w:rFonts w:cs="Arial"/>
          <w:b/>
          <w:sz w:val="16"/>
          <w:szCs w:val="16"/>
          <w:highlight w:val="yellow"/>
          <w:lang w:val="es-AR"/>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7796"/>
      </w:tblGrid>
      <w:tr w:rsidR="001C0777" w:rsidRPr="001C0777" w14:paraId="4E5F0414" w14:textId="77777777" w:rsidTr="00241B1B">
        <w:tc>
          <w:tcPr>
            <w:tcW w:w="1418" w:type="dxa"/>
          </w:tcPr>
          <w:p w14:paraId="399E0325" w14:textId="77777777" w:rsidR="00751949" w:rsidRPr="001C0777" w:rsidRDefault="00751949" w:rsidP="004D3540">
            <w:pPr>
              <w:pBdr>
                <w:top w:val="nil"/>
                <w:left w:val="nil"/>
                <w:bottom w:val="nil"/>
                <w:right w:val="nil"/>
                <w:between w:val="nil"/>
              </w:pBdr>
              <w:tabs>
                <w:tab w:val="center" w:pos="4252"/>
                <w:tab w:val="right" w:pos="8504"/>
              </w:tabs>
              <w:rPr>
                <w:rFonts w:cs="Arial"/>
                <w:szCs w:val="24"/>
                <w:lang w:val="es-AR"/>
              </w:rPr>
            </w:pPr>
            <w:r w:rsidRPr="001C0777">
              <w:rPr>
                <w:rFonts w:cs="Arial"/>
                <w:szCs w:val="24"/>
                <w:lang w:val="es-AR"/>
              </w:rPr>
              <w:t>Anexo I</w:t>
            </w:r>
          </w:p>
        </w:tc>
        <w:tc>
          <w:tcPr>
            <w:tcW w:w="7796" w:type="dxa"/>
          </w:tcPr>
          <w:p w14:paraId="7DEB7E73" w14:textId="77777777" w:rsidR="00751949" w:rsidRPr="001C0777" w:rsidRDefault="00751949" w:rsidP="00977255">
            <w:pPr>
              <w:jc w:val="both"/>
              <w:rPr>
                <w:rFonts w:cs="Arial"/>
                <w:b/>
                <w:szCs w:val="24"/>
                <w:lang w:val="es-AR"/>
              </w:rPr>
            </w:pPr>
            <w:r w:rsidRPr="001C0777">
              <w:rPr>
                <w:rFonts w:cs="Arial"/>
                <w:bCs/>
                <w:szCs w:val="24"/>
                <w:lang w:val="es-AR"/>
              </w:rPr>
              <w:t>Lista de Participantes</w:t>
            </w:r>
          </w:p>
        </w:tc>
      </w:tr>
      <w:tr w:rsidR="001C0777" w:rsidRPr="001C0777" w14:paraId="48148D12" w14:textId="77777777" w:rsidTr="00241B1B">
        <w:trPr>
          <w:trHeight w:val="274"/>
        </w:trPr>
        <w:tc>
          <w:tcPr>
            <w:tcW w:w="1418" w:type="dxa"/>
          </w:tcPr>
          <w:p w14:paraId="2E2C4850" w14:textId="77777777" w:rsidR="00751949" w:rsidRPr="001C0777" w:rsidRDefault="00751949" w:rsidP="004D3540">
            <w:pPr>
              <w:pBdr>
                <w:top w:val="nil"/>
                <w:left w:val="nil"/>
                <w:bottom w:val="nil"/>
                <w:right w:val="nil"/>
                <w:between w:val="nil"/>
              </w:pBdr>
              <w:tabs>
                <w:tab w:val="center" w:pos="4252"/>
                <w:tab w:val="right" w:pos="8504"/>
              </w:tabs>
              <w:rPr>
                <w:rFonts w:cs="Arial"/>
                <w:szCs w:val="24"/>
                <w:lang w:val="es-AR"/>
              </w:rPr>
            </w:pPr>
            <w:r w:rsidRPr="001C0777">
              <w:rPr>
                <w:rFonts w:cs="Arial"/>
                <w:szCs w:val="24"/>
                <w:lang w:val="es-AR"/>
              </w:rPr>
              <w:t>Anexo II</w:t>
            </w:r>
          </w:p>
        </w:tc>
        <w:tc>
          <w:tcPr>
            <w:tcW w:w="7796" w:type="dxa"/>
          </w:tcPr>
          <w:p w14:paraId="73DEDEC1" w14:textId="77777777" w:rsidR="00751949" w:rsidRPr="001C0777" w:rsidRDefault="00751949" w:rsidP="00977255">
            <w:pPr>
              <w:jc w:val="both"/>
              <w:rPr>
                <w:rFonts w:cs="Arial"/>
                <w:szCs w:val="24"/>
                <w:lang w:val="es-AR"/>
              </w:rPr>
            </w:pPr>
            <w:r w:rsidRPr="001C0777">
              <w:rPr>
                <w:rFonts w:cs="Arial"/>
                <w:bCs/>
                <w:szCs w:val="24"/>
                <w:lang w:val="es-AR"/>
              </w:rPr>
              <w:t>Agenda</w:t>
            </w:r>
          </w:p>
        </w:tc>
      </w:tr>
      <w:tr w:rsidR="001C0777" w:rsidRPr="00A531E8" w14:paraId="3D0EDAE1" w14:textId="77777777" w:rsidTr="00241B1B">
        <w:trPr>
          <w:trHeight w:val="303"/>
        </w:trPr>
        <w:tc>
          <w:tcPr>
            <w:tcW w:w="1418" w:type="dxa"/>
          </w:tcPr>
          <w:p w14:paraId="5774C839" w14:textId="77777777" w:rsidR="002E7D20" w:rsidRPr="001C0777" w:rsidRDefault="002E7D20" w:rsidP="004D3540">
            <w:pPr>
              <w:pBdr>
                <w:top w:val="nil"/>
                <w:left w:val="nil"/>
                <w:bottom w:val="nil"/>
                <w:right w:val="nil"/>
                <w:between w:val="nil"/>
              </w:pBdr>
              <w:tabs>
                <w:tab w:val="center" w:pos="4252"/>
                <w:tab w:val="right" w:pos="8504"/>
              </w:tabs>
              <w:rPr>
                <w:rFonts w:cs="Arial"/>
                <w:szCs w:val="24"/>
                <w:highlight w:val="yellow"/>
                <w:lang w:val="es-AR"/>
              </w:rPr>
            </w:pPr>
            <w:r w:rsidRPr="001C0777">
              <w:rPr>
                <w:rFonts w:cs="Arial"/>
                <w:szCs w:val="24"/>
                <w:lang w:val="es-AR"/>
              </w:rPr>
              <w:t>Anexo III</w:t>
            </w:r>
          </w:p>
        </w:tc>
        <w:tc>
          <w:tcPr>
            <w:tcW w:w="7796" w:type="dxa"/>
          </w:tcPr>
          <w:p w14:paraId="363226FF" w14:textId="77777777" w:rsidR="002E7D20" w:rsidRPr="001C0777" w:rsidRDefault="00F73097" w:rsidP="000B0860">
            <w:pPr>
              <w:jc w:val="both"/>
              <w:rPr>
                <w:rFonts w:cs="Arial"/>
                <w:szCs w:val="24"/>
                <w:highlight w:val="yellow"/>
                <w:lang w:val="es-AR"/>
              </w:rPr>
            </w:pPr>
            <w:r w:rsidRPr="001C0777">
              <w:rPr>
                <w:rFonts w:cs="Arial"/>
                <w:szCs w:val="24"/>
                <w:lang w:val="es-AR"/>
              </w:rPr>
              <w:t xml:space="preserve">Resoluciones aprobadas </w:t>
            </w:r>
            <w:r w:rsidR="000B0860" w:rsidRPr="001C0777">
              <w:rPr>
                <w:rFonts w:cs="Arial"/>
                <w:szCs w:val="24"/>
                <w:lang w:val="es-AR"/>
              </w:rPr>
              <w:t>y proyecto</w:t>
            </w:r>
            <w:r w:rsidR="00241B1B" w:rsidRPr="001C0777">
              <w:rPr>
                <w:rFonts w:cs="Arial"/>
                <w:szCs w:val="24"/>
                <w:lang w:val="es-AR"/>
              </w:rPr>
              <w:t>s</w:t>
            </w:r>
            <w:r w:rsidR="000B0860" w:rsidRPr="001C0777">
              <w:rPr>
                <w:rFonts w:cs="Arial"/>
                <w:szCs w:val="24"/>
                <w:lang w:val="es-AR"/>
              </w:rPr>
              <w:t xml:space="preserve"> de Recomendaci</w:t>
            </w:r>
            <w:r w:rsidR="00241B1B" w:rsidRPr="001C0777">
              <w:rPr>
                <w:rFonts w:cs="Arial"/>
                <w:szCs w:val="24"/>
                <w:lang w:val="es-AR"/>
              </w:rPr>
              <w:t>ones</w:t>
            </w:r>
            <w:r w:rsidR="000B0860" w:rsidRPr="001C0777">
              <w:rPr>
                <w:rFonts w:cs="Arial"/>
                <w:szCs w:val="24"/>
                <w:lang w:val="es-AR"/>
              </w:rPr>
              <w:t xml:space="preserve"> elevado</w:t>
            </w:r>
            <w:r w:rsidR="00241B1B" w:rsidRPr="001C0777">
              <w:rPr>
                <w:rFonts w:cs="Arial"/>
                <w:szCs w:val="24"/>
                <w:lang w:val="es-AR"/>
              </w:rPr>
              <w:t>s</w:t>
            </w:r>
            <w:r w:rsidRPr="001C0777">
              <w:rPr>
                <w:rFonts w:cs="Arial"/>
                <w:szCs w:val="24"/>
                <w:lang w:val="es-AR"/>
              </w:rPr>
              <w:t xml:space="preserve"> </w:t>
            </w:r>
          </w:p>
        </w:tc>
      </w:tr>
      <w:tr w:rsidR="001C0777" w:rsidRPr="00A531E8" w14:paraId="4DE8A09D" w14:textId="77777777" w:rsidTr="00241B1B">
        <w:trPr>
          <w:trHeight w:val="303"/>
        </w:trPr>
        <w:tc>
          <w:tcPr>
            <w:tcW w:w="1418" w:type="dxa"/>
          </w:tcPr>
          <w:p w14:paraId="3EFCEA4C" w14:textId="3D4BA0A2" w:rsidR="00BC33A0" w:rsidRPr="001C0777" w:rsidRDefault="00BC33A0" w:rsidP="004D3540">
            <w:pPr>
              <w:pBdr>
                <w:top w:val="nil"/>
                <w:left w:val="nil"/>
                <w:bottom w:val="nil"/>
                <w:right w:val="nil"/>
                <w:between w:val="nil"/>
              </w:pBdr>
              <w:tabs>
                <w:tab w:val="center" w:pos="4252"/>
                <w:tab w:val="right" w:pos="8504"/>
              </w:tabs>
              <w:rPr>
                <w:rFonts w:cs="Arial"/>
                <w:szCs w:val="24"/>
                <w:lang w:val="es-AR"/>
              </w:rPr>
            </w:pPr>
            <w:r w:rsidRPr="001C0777">
              <w:rPr>
                <w:rFonts w:cs="Arial"/>
                <w:szCs w:val="24"/>
                <w:lang w:val="es-AR"/>
              </w:rPr>
              <w:t>Anexo IV</w:t>
            </w:r>
          </w:p>
        </w:tc>
        <w:tc>
          <w:tcPr>
            <w:tcW w:w="7796" w:type="dxa"/>
          </w:tcPr>
          <w:p w14:paraId="07B53616" w14:textId="4A13B0FA" w:rsidR="00BC33A0" w:rsidRPr="001C0777" w:rsidRDefault="00BC33A0" w:rsidP="00BC33A0">
            <w:pPr>
              <w:jc w:val="both"/>
              <w:rPr>
                <w:rFonts w:cs="Arial"/>
                <w:szCs w:val="24"/>
                <w:lang w:val="es-AR"/>
              </w:rPr>
            </w:pPr>
            <w:r w:rsidRPr="001C0777">
              <w:rPr>
                <w:rFonts w:cs="Arial"/>
                <w:b/>
                <w:bCs/>
                <w:szCs w:val="24"/>
                <w:lang w:val="es-AR"/>
              </w:rPr>
              <w:t>RESERVADO</w:t>
            </w:r>
            <w:r w:rsidRPr="001C0777">
              <w:rPr>
                <w:rFonts w:cs="Arial"/>
                <w:szCs w:val="24"/>
                <w:lang w:val="es-AR"/>
              </w:rPr>
              <w:t xml:space="preserve">- </w:t>
            </w:r>
            <w:r w:rsidR="00E90A6B">
              <w:rPr>
                <w:rFonts w:cs="Arial"/>
                <w:szCs w:val="24"/>
                <w:lang w:val="es-AR"/>
              </w:rPr>
              <w:t>Documento sobre</w:t>
            </w:r>
            <w:r w:rsidRPr="001C0777">
              <w:rPr>
                <w:rFonts w:cs="Arial"/>
                <w:szCs w:val="24"/>
                <w:lang w:val="es-AR"/>
              </w:rPr>
              <w:t xml:space="preserve"> </w:t>
            </w:r>
            <w:r w:rsidR="00E90A6B">
              <w:rPr>
                <w:rFonts w:eastAsia="Arial" w:cs="Arial"/>
                <w:lang w:val="es-AR"/>
              </w:rPr>
              <w:t>R</w:t>
            </w:r>
            <w:r w:rsidR="00E90A6B" w:rsidRPr="00EF1EDD">
              <w:rPr>
                <w:rFonts w:eastAsia="Arial" w:cs="Arial"/>
                <w:lang w:val="es-AR"/>
              </w:rPr>
              <w:t xml:space="preserve">elacionamiento </w:t>
            </w:r>
            <w:r w:rsidR="00E90A6B">
              <w:rPr>
                <w:rFonts w:eastAsia="Arial" w:cs="Arial"/>
                <w:lang w:val="es-AR"/>
              </w:rPr>
              <w:t>E</w:t>
            </w:r>
            <w:r w:rsidR="00E90A6B" w:rsidRPr="00EF1EDD">
              <w:rPr>
                <w:rFonts w:eastAsia="Arial" w:cs="Arial"/>
                <w:lang w:val="es-AR"/>
              </w:rPr>
              <w:t>xterno del MERCOSUR. Reevaluación del plan de acción de 2023</w:t>
            </w:r>
          </w:p>
        </w:tc>
      </w:tr>
      <w:tr w:rsidR="001C0777" w:rsidRPr="00A531E8" w14:paraId="61846E0B" w14:textId="77777777" w:rsidTr="00241B1B">
        <w:trPr>
          <w:trHeight w:val="303"/>
        </w:trPr>
        <w:tc>
          <w:tcPr>
            <w:tcW w:w="1418" w:type="dxa"/>
          </w:tcPr>
          <w:p w14:paraId="6611D688" w14:textId="25D67C3E" w:rsidR="00BC33A0" w:rsidRPr="001C0777" w:rsidRDefault="00BC33A0" w:rsidP="004D3540">
            <w:pPr>
              <w:pBdr>
                <w:top w:val="nil"/>
                <w:left w:val="nil"/>
                <w:bottom w:val="nil"/>
                <w:right w:val="nil"/>
                <w:between w:val="nil"/>
              </w:pBdr>
              <w:tabs>
                <w:tab w:val="center" w:pos="4252"/>
                <w:tab w:val="right" w:pos="8504"/>
              </w:tabs>
              <w:rPr>
                <w:rFonts w:cs="Arial"/>
                <w:szCs w:val="24"/>
                <w:lang w:val="es-AR"/>
              </w:rPr>
            </w:pPr>
            <w:r w:rsidRPr="001C0777">
              <w:rPr>
                <w:rFonts w:cs="Arial"/>
                <w:szCs w:val="24"/>
                <w:lang w:val="es-AR"/>
              </w:rPr>
              <w:t>Anexo V</w:t>
            </w:r>
          </w:p>
        </w:tc>
        <w:tc>
          <w:tcPr>
            <w:tcW w:w="7796" w:type="dxa"/>
          </w:tcPr>
          <w:p w14:paraId="5560114C" w14:textId="7ACB0697" w:rsidR="00BC33A0" w:rsidRPr="00794313" w:rsidRDefault="00BC33A0" w:rsidP="00BC33A0">
            <w:pPr>
              <w:jc w:val="both"/>
              <w:rPr>
                <w:rFonts w:cs="Arial"/>
                <w:b/>
                <w:bCs/>
                <w:szCs w:val="24"/>
                <w:lang w:val="es-AR"/>
              </w:rPr>
            </w:pPr>
            <w:r w:rsidRPr="00794313">
              <w:rPr>
                <w:rFonts w:cs="Arial"/>
                <w:b/>
                <w:bCs/>
                <w:szCs w:val="24"/>
                <w:lang w:val="es-AR"/>
              </w:rPr>
              <w:t xml:space="preserve">RESERVADO- </w:t>
            </w:r>
            <w:r w:rsidR="00E90A6B" w:rsidRPr="00794313">
              <w:rPr>
                <w:rFonts w:cs="Arial"/>
                <w:szCs w:val="24"/>
                <w:lang w:val="es-AR"/>
              </w:rPr>
              <w:t xml:space="preserve">Propuesta de Brasil sobre el </w:t>
            </w:r>
            <w:r w:rsidRPr="00794313">
              <w:rPr>
                <w:rFonts w:cs="Arial"/>
                <w:szCs w:val="24"/>
                <w:lang w:val="es-AR"/>
              </w:rPr>
              <w:t>ROM</w:t>
            </w:r>
          </w:p>
        </w:tc>
      </w:tr>
      <w:tr w:rsidR="001C0777" w:rsidRPr="001C0777" w14:paraId="1D85DA54" w14:textId="77777777" w:rsidTr="00241B1B">
        <w:trPr>
          <w:trHeight w:val="303"/>
        </w:trPr>
        <w:tc>
          <w:tcPr>
            <w:tcW w:w="1418" w:type="dxa"/>
          </w:tcPr>
          <w:p w14:paraId="7DEFC632" w14:textId="30691B89" w:rsidR="00BC33A0" w:rsidRPr="001C0777" w:rsidRDefault="00BC33A0" w:rsidP="004D3540">
            <w:pPr>
              <w:pBdr>
                <w:top w:val="nil"/>
                <w:left w:val="nil"/>
                <w:bottom w:val="nil"/>
                <w:right w:val="nil"/>
                <w:between w:val="nil"/>
              </w:pBdr>
              <w:tabs>
                <w:tab w:val="center" w:pos="4252"/>
                <w:tab w:val="right" w:pos="8504"/>
              </w:tabs>
              <w:rPr>
                <w:rFonts w:cs="Arial"/>
                <w:szCs w:val="24"/>
                <w:highlight w:val="yellow"/>
                <w:lang w:val="es-AR"/>
              </w:rPr>
            </w:pPr>
            <w:r w:rsidRPr="001C0777">
              <w:rPr>
                <w:rFonts w:cs="Arial"/>
                <w:szCs w:val="24"/>
                <w:lang w:val="es-AR"/>
              </w:rPr>
              <w:t>Anexo VI</w:t>
            </w:r>
          </w:p>
        </w:tc>
        <w:tc>
          <w:tcPr>
            <w:tcW w:w="7796" w:type="dxa"/>
          </w:tcPr>
          <w:p w14:paraId="729371E9" w14:textId="77777777" w:rsidR="00BC33A0" w:rsidRPr="00794313" w:rsidRDefault="00BC33A0" w:rsidP="00BC33A0">
            <w:pPr>
              <w:jc w:val="both"/>
              <w:rPr>
                <w:rFonts w:cs="Arial"/>
                <w:b/>
                <w:bCs/>
                <w:szCs w:val="24"/>
                <w:lang w:val="es-AR"/>
              </w:rPr>
            </w:pPr>
            <w:r w:rsidRPr="00794313">
              <w:rPr>
                <w:rFonts w:cs="Arial"/>
                <w:b/>
                <w:bCs/>
                <w:szCs w:val="24"/>
                <w:lang w:val="es-AR"/>
              </w:rPr>
              <w:t xml:space="preserve">RESERVADO </w:t>
            </w:r>
            <w:r w:rsidRPr="00794313">
              <w:rPr>
                <w:rFonts w:cs="Arial"/>
                <w:szCs w:val="24"/>
                <w:lang w:val="es-AR"/>
              </w:rPr>
              <w:t xml:space="preserve">- </w:t>
            </w:r>
            <w:r w:rsidRPr="00794313">
              <w:rPr>
                <w:rFonts w:eastAsia="Arial" w:cs="Arial"/>
                <w:szCs w:val="24"/>
                <w:lang w:val="es-AR"/>
              </w:rPr>
              <w:t>Nota al BID</w:t>
            </w:r>
          </w:p>
        </w:tc>
      </w:tr>
      <w:tr w:rsidR="001C0777" w:rsidRPr="001C0777" w14:paraId="621A94D6" w14:textId="77777777" w:rsidTr="00241B1B">
        <w:tc>
          <w:tcPr>
            <w:tcW w:w="1418" w:type="dxa"/>
          </w:tcPr>
          <w:p w14:paraId="33158489" w14:textId="04B3CDE5" w:rsidR="00BC33A0" w:rsidRPr="001C0777" w:rsidRDefault="00BC33A0" w:rsidP="004D3540">
            <w:pPr>
              <w:pBdr>
                <w:top w:val="nil"/>
                <w:left w:val="nil"/>
                <w:bottom w:val="nil"/>
                <w:right w:val="nil"/>
                <w:between w:val="nil"/>
              </w:pBdr>
              <w:tabs>
                <w:tab w:val="center" w:pos="4252"/>
                <w:tab w:val="right" w:pos="8504"/>
              </w:tabs>
              <w:rPr>
                <w:rFonts w:cs="Arial"/>
                <w:szCs w:val="24"/>
                <w:lang w:val="es-AR"/>
              </w:rPr>
            </w:pPr>
            <w:r w:rsidRPr="001C0777">
              <w:rPr>
                <w:rFonts w:cs="Arial"/>
                <w:szCs w:val="24"/>
                <w:lang w:val="es-AR"/>
              </w:rPr>
              <w:lastRenderedPageBreak/>
              <w:t>Anexo VII</w:t>
            </w:r>
          </w:p>
        </w:tc>
        <w:tc>
          <w:tcPr>
            <w:tcW w:w="7796" w:type="dxa"/>
          </w:tcPr>
          <w:p w14:paraId="5B8A4233" w14:textId="77777777" w:rsidR="00BC33A0" w:rsidRPr="001C0777" w:rsidRDefault="00BC33A0" w:rsidP="00BC33A0">
            <w:pPr>
              <w:jc w:val="both"/>
              <w:rPr>
                <w:rFonts w:cs="Arial"/>
                <w:szCs w:val="24"/>
                <w:lang w:val="es-AR"/>
              </w:rPr>
            </w:pPr>
            <w:r w:rsidRPr="00794313">
              <w:rPr>
                <w:rFonts w:cs="Arial"/>
                <w:b/>
                <w:bCs/>
                <w:szCs w:val="24"/>
                <w:lang w:val="es-AR"/>
              </w:rPr>
              <w:t xml:space="preserve">RESERVADO </w:t>
            </w:r>
            <w:r w:rsidRPr="00794313">
              <w:rPr>
                <w:rFonts w:cs="Arial"/>
                <w:szCs w:val="24"/>
                <w:lang w:val="es-AR"/>
              </w:rPr>
              <w:t xml:space="preserve">- </w:t>
            </w:r>
            <w:r w:rsidRPr="00794313">
              <w:rPr>
                <w:rFonts w:eastAsia="Arial" w:cs="Arial"/>
                <w:szCs w:val="24"/>
                <w:lang w:val="es-AR"/>
              </w:rPr>
              <w:t>Nota</w:t>
            </w:r>
            <w:r w:rsidRPr="001C0777">
              <w:rPr>
                <w:rFonts w:eastAsia="Arial" w:cs="Arial"/>
                <w:szCs w:val="24"/>
                <w:lang w:val="es-AR"/>
              </w:rPr>
              <w:t xml:space="preserve"> PPTA N° 244/2023</w:t>
            </w:r>
          </w:p>
        </w:tc>
      </w:tr>
      <w:tr w:rsidR="001C0777" w:rsidRPr="001C0777" w14:paraId="14078BED" w14:textId="77777777" w:rsidTr="00241B1B">
        <w:tc>
          <w:tcPr>
            <w:tcW w:w="1418" w:type="dxa"/>
          </w:tcPr>
          <w:p w14:paraId="5662F27D" w14:textId="035B53D9" w:rsidR="00BC33A0" w:rsidRPr="001C0777" w:rsidRDefault="00BC33A0" w:rsidP="004D3540">
            <w:pPr>
              <w:pBdr>
                <w:top w:val="nil"/>
                <w:left w:val="nil"/>
                <w:bottom w:val="nil"/>
                <w:right w:val="nil"/>
                <w:between w:val="nil"/>
              </w:pBdr>
              <w:tabs>
                <w:tab w:val="center" w:pos="4252"/>
                <w:tab w:val="right" w:pos="8504"/>
              </w:tabs>
              <w:rPr>
                <w:rFonts w:cs="Arial"/>
                <w:szCs w:val="24"/>
                <w:lang w:val="es-AR"/>
              </w:rPr>
            </w:pPr>
            <w:r w:rsidRPr="001C0777">
              <w:rPr>
                <w:rFonts w:cs="Arial"/>
                <w:szCs w:val="24"/>
                <w:lang w:val="es-AR"/>
              </w:rPr>
              <w:t>Anexo VIII</w:t>
            </w:r>
          </w:p>
        </w:tc>
        <w:tc>
          <w:tcPr>
            <w:tcW w:w="7796" w:type="dxa"/>
          </w:tcPr>
          <w:p w14:paraId="2CFD7F40" w14:textId="2A87C9DE" w:rsidR="00BC33A0" w:rsidRPr="001C0777" w:rsidRDefault="00BC33A0" w:rsidP="00BC33A0">
            <w:pPr>
              <w:jc w:val="both"/>
              <w:rPr>
                <w:rFonts w:cs="Arial"/>
                <w:szCs w:val="24"/>
                <w:highlight w:val="yellow"/>
                <w:lang w:val="es-AR"/>
              </w:rPr>
            </w:pPr>
            <w:r w:rsidRPr="001C0777">
              <w:rPr>
                <w:rFonts w:cs="Arial"/>
                <w:b/>
                <w:bCs/>
                <w:szCs w:val="24"/>
                <w:lang w:val="es-AR"/>
              </w:rPr>
              <w:t xml:space="preserve">RESERVADO </w:t>
            </w:r>
            <w:r w:rsidRPr="00794313">
              <w:rPr>
                <w:rFonts w:cs="Arial"/>
                <w:szCs w:val="24"/>
                <w:lang w:val="es-AR"/>
              </w:rPr>
              <w:t>-</w:t>
            </w:r>
            <w:r w:rsidRPr="001C0777">
              <w:rPr>
                <w:rFonts w:cs="Arial"/>
                <w:szCs w:val="24"/>
                <w:lang w:val="es-AR"/>
              </w:rPr>
              <w:t xml:space="preserve"> Infraestructura tecnológica específica para el Sistema de Estadística de Comercio Exterior del MERCOSUR (SECEM)</w:t>
            </w:r>
          </w:p>
        </w:tc>
      </w:tr>
      <w:tr w:rsidR="001C0777" w:rsidRPr="00A531E8" w14:paraId="2FBA1E97" w14:textId="77777777" w:rsidTr="00241B1B">
        <w:tc>
          <w:tcPr>
            <w:tcW w:w="1418" w:type="dxa"/>
          </w:tcPr>
          <w:p w14:paraId="2E6C33B1" w14:textId="1EB0A286" w:rsidR="00BC33A0" w:rsidRPr="001C0777" w:rsidRDefault="00BC33A0" w:rsidP="004D3540">
            <w:pPr>
              <w:pBdr>
                <w:top w:val="nil"/>
                <w:left w:val="nil"/>
                <w:bottom w:val="nil"/>
                <w:right w:val="nil"/>
                <w:between w:val="nil"/>
              </w:pBdr>
              <w:tabs>
                <w:tab w:val="center" w:pos="4252"/>
                <w:tab w:val="right" w:pos="8504"/>
              </w:tabs>
              <w:rPr>
                <w:rFonts w:cs="Arial"/>
                <w:szCs w:val="24"/>
                <w:lang w:val="es-AR"/>
              </w:rPr>
            </w:pPr>
            <w:r w:rsidRPr="001C0777">
              <w:rPr>
                <w:rFonts w:cs="Arial"/>
                <w:szCs w:val="24"/>
                <w:lang w:val="es-AR"/>
              </w:rPr>
              <w:t>Anexo IX</w:t>
            </w:r>
          </w:p>
        </w:tc>
        <w:tc>
          <w:tcPr>
            <w:tcW w:w="7796" w:type="dxa"/>
          </w:tcPr>
          <w:p w14:paraId="0807D66F" w14:textId="0F0D8F8F" w:rsidR="00BC33A0" w:rsidRPr="001C0777" w:rsidRDefault="00BC33A0" w:rsidP="00BC33A0">
            <w:pPr>
              <w:jc w:val="both"/>
              <w:rPr>
                <w:rFonts w:cs="Arial"/>
                <w:b/>
                <w:bCs/>
                <w:szCs w:val="24"/>
                <w:lang w:val="es-AR"/>
              </w:rPr>
            </w:pPr>
            <w:r w:rsidRPr="001C0777">
              <w:rPr>
                <w:rFonts w:cs="Arial"/>
                <w:b/>
                <w:bCs/>
                <w:szCs w:val="24"/>
                <w:lang w:val="es-AR"/>
              </w:rPr>
              <w:t xml:space="preserve">RESERVADO </w:t>
            </w:r>
            <w:r w:rsidRPr="00794313">
              <w:rPr>
                <w:rFonts w:cs="Arial"/>
                <w:szCs w:val="24"/>
                <w:lang w:val="es-AR"/>
              </w:rPr>
              <w:t xml:space="preserve">– </w:t>
            </w:r>
            <w:r w:rsidR="00794313" w:rsidRPr="00794313">
              <w:rPr>
                <w:rFonts w:cs="Arial"/>
                <w:szCs w:val="24"/>
                <w:lang w:val="es-AR"/>
              </w:rPr>
              <w:t xml:space="preserve">Proyectos de Res. </w:t>
            </w:r>
            <w:proofErr w:type="spellStart"/>
            <w:r w:rsidR="00794313" w:rsidRPr="00794313">
              <w:rPr>
                <w:rFonts w:cs="Arial"/>
                <w:szCs w:val="24"/>
                <w:lang w:val="es-AR"/>
              </w:rPr>
              <w:t>N°</w:t>
            </w:r>
            <w:proofErr w:type="spellEnd"/>
            <w:r w:rsidR="00794313" w:rsidRPr="00794313">
              <w:rPr>
                <w:rFonts w:eastAsia="Arial" w:cs="Arial"/>
                <w:lang w:val="es-AR"/>
              </w:rPr>
              <w:t xml:space="preserve"> </w:t>
            </w:r>
            <w:proofErr w:type="spellStart"/>
            <w:r w:rsidR="00794313" w:rsidRPr="00794313">
              <w:rPr>
                <w:rFonts w:eastAsia="Arial" w:cs="Arial"/>
                <w:lang w:val="es-AR"/>
              </w:rPr>
              <w:t>N°</w:t>
            </w:r>
            <w:proofErr w:type="spellEnd"/>
            <w:r w:rsidR="00794313" w:rsidRPr="00794313">
              <w:rPr>
                <w:rFonts w:eastAsia="Arial" w:cs="Arial"/>
                <w:lang w:val="es-AR"/>
              </w:rPr>
              <w:t xml:space="preserve"> 03/21 Rev. 1, </w:t>
            </w:r>
            <w:proofErr w:type="spellStart"/>
            <w:r w:rsidR="00794313" w:rsidRPr="00794313">
              <w:rPr>
                <w:rFonts w:eastAsia="Arial" w:cs="Arial"/>
                <w:lang w:val="es-AR"/>
              </w:rPr>
              <w:t>N°</w:t>
            </w:r>
            <w:proofErr w:type="spellEnd"/>
            <w:r w:rsidR="00794313" w:rsidRPr="00794313">
              <w:rPr>
                <w:rFonts w:eastAsia="Arial" w:cs="Arial"/>
                <w:lang w:val="es-AR"/>
              </w:rPr>
              <w:t xml:space="preserve"> 04/21 Rev. 1 y </w:t>
            </w:r>
            <w:proofErr w:type="spellStart"/>
            <w:r w:rsidR="00794313" w:rsidRPr="00794313">
              <w:rPr>
                <w:rFonts w:eastAsia="Arial Unicode MS" w:cs="Arial"/>
                <w:szCs w:val="24"/>
                <w:bdr w:val="none" w:sz="0" w:space="0" w:color="auto" w:frame="1"/>
                <w:lang w:val="es-UY"/>
              </w:rPr>
              <w:t>N°</w:t>
            </w:r>
            <w:proofErr w:type="spellEnd"/>
            <w:r w:rsidR="00794313" w:rsidRPr="00794313">
              <w:rPr>
                <w:rFonts w:eastAsia="Arial Unicode MS" w:cs="Arial"/>
                <w:szCs w:val="24"/>
                <w:bdr w:val="none" w:sz="0" w:space="0" w:color="auto" w:frame="1"/>
                <w:lang w:val="es-UY"/>
              </w:rPr>
              <w:t xml:space="preserve"> 01/23 que </w:t>
            </w:r>
            <w:r w:rsidRPr="00794313">
              <w:rPr>
                <w:rFonts w:cs="Arial"/>
                <w:szCs w:val="24"/>
                <w:lang w:val="es-AR"/>
              </w:rPr>
              <w:t>permanecen en el ámbito</w:t>
            </w:r>
          </w:p>
        </w:tc>
      </w:tr>
      <w:tr w:rsidR="001C0777" w:rsidRPr="00A531E8" w14:paraId="6F067864" w14:textId="77777777" w:rsidTr="00241B1B">
        <w:tc>
          <w:tcPr>
            <w:tcW w:w="1418" w:type="dxa"/>
          </w:tcPr>
          <w:p w14:paraId="6D2BE3CD" w14:textId="246A8F0E" w:rsidR="00BC33A0" w:rsidRPr="001C0777" w:rsidRDefault="00794313" w:rsidP="004D3540">
            <w:pPr>
              <w:pBdr>
                <w:top w:val="nil"/>
                <w:left w:val="nil"/>
                <w:bottom w:val="nil"/>
                <w:right w:val="nil"/>
                <w:between w:val="nil"/>
              </w:pBdr>
              <w:tabs>
                <w:tab w:val="center" w:pos="4252"/>
                <w:tab w:val="right" w:pos="8504"/>
              </w:tabs>
              <w:rPr>
                <w:rFonts w:cs="Arial"/>
                <w:szCs w:val="24"/>
                <w:lang w:val="es-AR"/>
              </w:rPr>
            </w:pPr>
            <w:r w:rsidRPr="001C0777">
              <w:rPr>
                <w:rFonts w:cs="Arial"/>
                <w:szCs w:val="24"/>
                <w:lang w:val="es-AR"/>
              </w:rPr>
              <w:t>Anexo X</w:t>
            </w:r>
          </w:p>
        </w:tc>
        <w:tc>
          <w:tcPr>
            <w:tcW w:w="7796" w:type="dxa"/>
          </w:tcPr>
          <w:p w14:paraId="47CF1932" w14:textId="56C029B5" w:rsidR="00BC33A0" w:rsidRPr="001C0777" w:rsidRDefault="00794313" w:rsidP="00BC33A0">
            <w:pPr>
              <w:jc w:val="both"/>
              <w:rPr>
                <w:rFonts w:cs="Arial"/>
                <w:b/>
                <w:bCs/>
                <w:szCs w:val="24"/>
                <w:lang w:val="es-AR"/>
              </w:rPr>
            </w:pPr>
            <w:r w:rsidRPr="001C0777">
              <w:rPr>
                <w:rFonts w:cs="Arial"/>
                <w:b/>
                <w:bCs/>
                <w:szCs w:val="24"/>
                <w:lang w:val="es-AR"/>
              </w:rPr>
              <w:t xml:space="preserve">RESERVADO </w:t>
            </w:r>
            <w:r w:rsidRPr="00794313">
              <w:rPr>
                <w:rFonts w:cs="Arial"/>
                <w:szCs w:val="24"/>
                <w:lang w:val="es-AR"/>
              </w:rPr>
              <w:t>–</w:t>
            </w:r>
            <w:r>
              <w:rPr>
                <w:rFonts w:cs="Arial"/>
                <w:szCs w:val="24"/>
                <w:lang w:val="es-AR"/>
              </w:rPr>
              <w:t xml:space="preserve"> </w:t>
            </w:r>
            <w:r>
              <w:rPr>
                <w:rFonts w:eastAsia="Arial" w:cs="Arial"/>
                <w:szCs w:val="24"/>
                <w:bdr w:val="none" w:sz="0" w:space="0" w:color="auto" w:frame="1"/>
                <w:lang w:val="es-UY" w:eastAsia="en-US"/>
              </w:rPr>
              <w:t>P</w:t>
            </w:r>
            <w:r w:rsidRPr="001C0777">
              <w:rPr>
                <w:rFonts w:eastAsia="Arial" w:cs="Arial"/>
                <w:szCs w:val="24"/>
                <w:bdr w:val="none" w:sz="0" w:space="0" w:color="auto" w:frame="1"/>
                <w:lang w:val="es-UY" w:eastAsia="en-US"/>
              </w:rPr>
              <w:t xml:space="preserve">royecto de Resolución </w:t>
            </w:r>
            <w:proofErr w:type="spellStart"/>
            <w:r w:rsidRPr="001C0777">
              <w:rPr>
                <w:rFonts w:eastAsia="Arial" w:cs="Arial"/>
                <w:szCs w:val="24"/>
                <w:bdr w:val="none" w:sz="0" w:space="0" w:color="auto" w:frame="1"/>
                <w:lang w:val="es-UY" w:eastAsia="en-US"/>
              </w:rPr>
              <w:t>N°</w:t>
            </w:r>
            <w:proofErr w:type="spellEnd"/>
            <w:r w:rsidRPr="001C0777">
              <w:rPr>
                <w:rFonts w:eastAsia="Arial" w:cs="Arial"/>
                <w:szCs w:val="24"/>
                <w:bdr w:val="none" w:sz="0" w:space="0" w:color="auto" w:frame="1"/>
                <w:lang w:val="es-UY" w:eastAsia="en-US"/>
              </w:rPr>
              <w:t xml:space="preserve"> 05/23 </w:t>
            </w:r>
            <w:r w:rsidRPr="00794313">
              <w:rPr>
                <w:rFonts w:eastAsia="Arial" w:cs="Arial"/>
                <w:szCs w:val="24"/>
                <w:bdr w:val="none" w:sz="0" w:space="0" w:color="auto" w:frame="1"/>
                <w:lang w:val="es-UY" w:eastAsia="en-US"/>
              </w:rPr>
              <w:t xml:space="preserve">remitido </w:t>
            </w:r>
            <w:r w:rsidRPr="001C0777">
              <w:rPr>
                <w:rFonts w:eastAsia="Arial" w:cs="Arial"/>
                <w:szCs w:val="24"/>
                <w:bdr w:val="none" w:sz="0" w:space="0" w:color="auto" w:frame="1"/>
                <w:lang w:val="es-UY" w:eastAsia="en-US"/>
              </w:rPr>
              <w:t xml:space="preserve">al SGT </w:t>
            </w:r>
            <w:proofErr w:type="spellStart"/>
            <w:r w:rsidRPr="001C0777">
              <w:rPr>
                <w:rFonts w:eastAsia="Arial" w:cs="Arial"/>
                <w:szCs w:val="24"/>
                <w:bdr w:val="none" w:sz="0" w:space="0" w:color="auto" w:frame="1"/>
                <w:lang w:val="es-UY" w:eastAsia="en-US"/>
              </w:rPr>
              <w:t>N°</w:t>
            </w:r>
            <w:proofErr w:type="spellEnd"/>
            <w:r w:rsidRPr="001C0777">
              <w:rPr>
                <w:rFonts w:eastAsia="Arial" w:cs="Arial"/>
                <w:szCs w:val="24"/>
                <w:bdr w:val="none" w:sz="0" w:space="0" w:color="auto" w:frame="1"/>
                <w:lang w:val="es-UY" w:eastAsia="en-US"/>
              </w:rPr>
              <w:t xml:space="preserve"> 8 para su revisión</w:t>
            </w:r>
          </w:p>
        </w:tc>
      </w:tr>
      <w:tr w:rsidR="001C0777" w:rsidRPr="00A531E8" w14:paraId="717C127C" w14:textId="77777777" w:rsidTr="00241B1B">
        <w:tc>
          <w:tcPr>
            <w:tcW w:w="1418" w:type="dxa"/>
          </w:tcPr>
          <w:p w14:paraId="30CCCEAD" w14:textId="72F2C261" w:rsidR="00BC33A0" w:rsidRPr="001C0777" w:rsidRDefault="00794313" w:rsidP="004D3540">
            <w:pPr>
              <w:pBdr>
                <w:top w:val="nil"/>
                <w:left w:val="nil"/>
                <w:bottom w:val="nil"/>
                <w:right w:val="nil"/>
                <w:between w:val="nil"/>
              </w:pBdr>
              <w:tabs>
                <w:tab w:val="center" w:pos="4252"/>
                <w:tab w:val="right" w:pos="8504"/>
              </w:tabs>
              <w:rPr>
                <w:rFonts w:cs="Arial"/>
                <w:szCs w:val="24"/>
                <w:lang w:val="es-AR"/>
              </w:rPr>
            </w:pPr>
            <w:r>
              <w:rPr>
                <w:rFonts w:cs="Arial"/>
                <w:szCs w:val="24"/>
                <w:lang w:val="es-AR"/>
              </w:rPr>
              <w:t>Anexo XI</w:t>
            </w:r>
          </w:p>
        </w:tc>
        <w:tc>
          <w:tcPr>
            <w:tcW w:w="7796" w:type="dxa"/>
          </w:tcPr>
          <w:p w14:paraId="3C21A322" w14:textId="02ECA536" w:rsidR="00BC33A0" w:rsidRPr="001C0777" w:rsidRDefault="00BC33A0" w:rsidP="00BC33A0">
            <w:pPr>
              <w:jc w:val="both"/>
              <w:rPr>
                <w:rFonts w:cs="Arial"/>
                <w:szCs w:val="24"/>
                <w:highlight w:val="yellow"/>
                <w:lang w:val="es-AR"/>
              </w:rPr>
            </w:pPr>
            <w:r w:rsidRPr="001C0777">
              <w:rPr>
                <w:rFonts w:cs="Arial"/>
                <w:szCs w:val="24"/>
                <w:lang w:val="es-AR"/>
              </w:rPr>
              <w:t xml:space="preserve">Informe de Cumplimiento del Programa de Trabajo 2021-2022 del </w:t>
            </w:r>
            <w:r w:rsidR="004D3540" w:rsidRPr="001C0777">
              <w:rPr>
                <w:rFonts w:eastAsia="Arial" w:cs="Arial"/>
                <w:lang w:val="es-AR" w:eastAsia="es-UY"/>
              </w:rPr>
              <w:t xml:space="preserve">SGT </w:t>
            </w:r>
            <w:proofErr w:type="spellStart"/>
            <w:r w:rsidR="004D3540" w:rsidRPr="001C0777">
              <w:rPr>
                <w:rFonts w:eastAsia="Arial" w:cs="Arial"/>
                <w:lang w:val="es-AR" w:eastAsia="es-UY"/>
              </w:rPr>
              <w:t>N°</w:t>
            </w:r>
            <w:proofErr w:type="spellEnd"/>
            <w:r w:rsidR="004D3540" w:rsidRPr="001C0777">
              <w:rPr>
                <w:rFonts w:eastAsia="Arial" w:cs="Arial"/>
                <w:lang w:val="es-AR" w:eastAsia="es-UY"/>
              </w:rPr>
              <w:t xml:space="preserve"> 5, SGT </w:t>
            </w:r>
            <w:proofErr w:type="spellStart"/>
            <w:r w:rsidR="004D3540" w:rsidRPr="001C0777">
              <w:rPr>
                <w:rFonts w:eastAsia="Arial" w:cs="Arial"/>
                <w:lang w:val="es-AR" w:eastAsia="es-UY"/>
              </w:rPr>
              <w:t>N°</w:t>
            </w:r>
            <w:proofErr w:type="spellEnd"/>
            <w:r w:rsidR="004D3540" w:rsidRPr="001C0777">
              <w:rPr>
                <w:rFonts w:eastAsia="Arial" w:cs="Arial"/>
                <w:lang w:val="es-AR" w:eastAsia="es-UY"/>
              </w:rPr>
              <w:t xml:space="preserve"> 6, SGT </w:t>
            </w:r>
            <w:proofErr w:type="spellStart"/>
            <w:r w:rsidR="004D3540" w:rsidRPr="001C0777">
              <w:rPr>
                <w:rFonts w:eastAsia="Arial" w:cs="Arial"/>
                <w:lang w:val="es-AR" w:eastAsia="es-UY"/>
              </w:rPr>
              <w:t>N°</w:t>
            </w:r>
            <w:proofErr w:type="spellEnd"/>
            <w:r w:rsidR="004D3540" w:rsidRPr="001C0777">
              <w:rPr>
                <w:rFonts w:eastAsia="Arial" w:cs="Arial"/>
                <w:lang w:val="es-AR" w:eastAsia="es-UY"/>
              </w:rPr>
              <w:t xml:space="preserve"> 12, SGT </w:t>
            </w:r>
            <w:proofErr w:type="spellStart"/>
            <w:r w:rsidR="004D3540" w:rsidRPr="001C0777">
              <w:rPr>
                <w:rFonts w:eastAsia="Arial" w:cs="Arial"/>
                <w:lang w:val="es-AR" w:eastAsia="es-UY"/>
              </w:rPr>
              <w:t>N°</w:t>
            </w:r>
            <w:proofErr w:type="spellEnd"/>
            <w:r w:rsidR="004D3540" w:rsidRPr="001C0777">
              <w:rPr>
                <w:rFonts w:eastAsia="Arial" w:cs="Arial"/>
                <w:lang w:val="es-AR" w:eastAsia="es-UY"/>
              </w:rPr>
              <w:t xml:space="preserve"> 18, REAF, RECAM, REES, REMPM (CT, SCLH, SPPL-MAP, SCG, CCOT, SCTPTIM-FMR, SCCAF, SCTN, SDI) y REDPO</w:t>
            </w:r>
          </w:p>
        </w:tc>
      </w:tr>
      <w:tr w:rsidR="001C0777" w:rsidRPr="00A531E8" w14:paraId="65DB43FD" w14:textId="77777777" w:rsidTr="00241B1B">
        <w:tc>
          <w:tcPr>
            <w:tcW w:w="1418" w:type="dxa"/>
          </w:tcPr>
          <w:p w14:paraId="3FDE15A9" w14:textId="6CD9708F" w:rsidR="00BC33A0" w:rsidRPr="001C0777" w:rsidRDefault="00794313" w:rsidP="004D3540">
            <w:pPr>
              <w:pBdr>
                <w:top w:val="nil"/>
                <w:left w:val="nil"/>
                <w:bottom w:val="nil"/>
                <w:right w:val="nil"/>
                <w:between w:val="nil"/>
              </w:pBdr>
              <w:tabs>
                <w:tab w:val="center" w:pos="4252"/>
                <w:tab w:val="right" w:pos="8504"/>
              </w:tabs>
              <w:rPr>
                <w:rFonts w:cs="Arial"/>
                <w:szCs w:val="24"/>
                <w:lang w:val="es-AR"/>
              </w:rPr>
            </w:pPr>
            <w:r>
              <w:rPr>
                <w:rFonts w:cs="Arial"/>
                <w:szCs w:val="24"/>
                <w:lang w:val="es-AR"/>
              </w:rPr>
              <w:t>Anexo XII</w:t>
            </w:r>
          </w:p>
        </w:tc>
        <w:tc>
          <w:tcPr>
            <w:tcW w:w="7796" w:type="dxa"/>
          </w:tcPr>
          <w:p w14:paraId="45F1BC8D" w14:textId="5DD4524A" w:rsidR="00BC33A0" w:rsidRPr="001C0777" w:rsidRDefault="00BC33A0" w:rsidP="00BC33A0">
            <w:pPr>
              <w:jc w:val="both"/>
              <w:rPr>
                <w:rFonts w:cs="Arial"/>
                <w:szCs w:val="24"/>
                <w:lang w:val="es-AR"/>
              </w:rPr>
            </w:pPr>
            <w:r w:rsidRPr="001C0777">
              <w:rPr>
                <w:rFonts w:cs="Arial"/>
                <w:szCs w:val="24"/>
                <w:lang w:val="es-AR"/>
              </w:rPr>
              <w:t xml:space="preserve">Programa de Trabajo 2023-2024 del </w:t>
            </w:r>
            <w:r w:rsidR="004D3540" w:rsidRPr="001C0777">
              <w:rPr>
                <w:rFonts w:eastAsia="Arial" w:cs="Arial"/>
                <w:lang w:val="es-AR" w:eastAsia="es-UY"/>
              </w:rPr>
              <w:t xml:space="preserve">FCES, SGT </w:t>
            </w:r>
            <w:proofErr w:type="spellStart"/>
            <w:r w:rsidR="004D3540" w:rsidRPr="001C0777">
              <w:rPr>
                <w:rFonts w:eastAsia="Arial" w:cs="Arial"/>
                <w:lang w:val="es-AR" w:eastAsia="es-UY"/>
              </w:rPr>
              <w:t>N°</w:t>
            </w:r>
            <w:proofErr w:type="spellEnd"/>
            <w:r w:rsidR="004D3540" w:rsidRPr="001C0777">
              <w:rPr>
                <w:rFonts w:eastAsia="Arial" w:cs="Arial"/>
                <w:lang w:val="es-AR" w:eastAsia="es-UY"/>
              </w:rPr>
              <w:t xml:space="preserve"> 4 (CSPT</w:t>
            </w:r>
            <w:proofErr w:type="gramStart"/>
            <w:r w:rsidR="004D3540" w:rsidRPr="001C0777">
              <w:rPr>
                <w:rFonts w:eastAsia="Arial" w:cs="Arial"/>
                <w:lang w:val="es-AR" w:eastAsia="es-UY"/>
              </w:rPr>
              <w:t xml:space="preserve">), </w:t>
            </w:r>
            <w:r w:rsidR="004D3540" w:rsidRPr="001C0777">
              <w:rPr>
                <w:rFonts w:cs="Arial"/>
                <w:bdr w:val="none" w:sz="0" w:space="0" w:color="auto" w:frame="1"/>
                <w:lang w:val="es-AR"/>
              </w:rPr>
              <w:t xml:space="preserve"> </w:t>
            </w:r>
            <w:r w:rsidR="004D3540" w:rsidRPr="001C0777">
              <w:rPr>
                <w:rFonts w:eastAsia="Arial" w:cs="Arial"/>
                <w:lang w:val="es-AR" w:eastAsia="es-UY"/>
              </w:rPr>
              <w:t>SGT</w:t>
            </w:r>
            <w:proofErr w:type="gramEnd"/>
            <w:r w:rsidR="004D3540" w:rsidRPr="001C0777">
              <w:rPr>
                <w:rFonts w:eastAsia="Arial" w:cs="Arial"/>
                <w:lang w:val="es-AR" w:eastAsia="es-UY"/>
              </w:rPr>
              <w:t xml:space="preserve"> </w:t>
            </w:r>
            <w:proofErr w:type="spellStart"/>
            <w:r w:rsidR="004D3540" w:rsidRPr="001C0777">
              <w:rPr>
                <w:rFonts w:eastAsia="Arial" w:cs="Arial"/>
                <w:lang w:val="es-AR" w:eastAsia="es-UY"/>
              </w:rPr>
              <w:t>N°</w:t>
            </w:r>
            <w:proofErr w:type="spellEnd"/>
            <w:r w:rsidR="004D3540" w:rsidRPr="001C0777">
              <w:rPr>
                <w:rFonts w:eastAsia="Arial" w:cs="Arial"/>
                <w:lang w:val="es-AR" w:eastAsia="es-UY"/>
              </w:rPr>
              <w:t xml:space="preserve"> 14, SGT </w:t>
            </w:r>
            <w:proofErr w:type="spellStart"/>
            <w:r w:rsidR="004D3540" w:rsidRPr="001C0777">
              <w:rPr>
                <w:rFonts w:eastAsia="Arial" w:cs="Arial"/>
                <w:lang w:val="es-AR" w:eastAsia="es-UY"/>
              </w:rPr>
              <w:t>N°</w:t>
            </w:r>
            <w:proofErr w:type="spellEnd"/>
            <w:r w:rsidR="004D3540" w:rsidRPr="001C0777">
              <w:rPr>
                <w:rFonts w:eastAsia="Arial" w:cs="Arial"/>
                <w:lang w:val="es-AR" w:eastAsia="es-UY"/>
              </w:rPr>
              <w:t xml:space="preserve"> 18, REAF y REMPM (CN, SCLH, SPPL-MAP, SCG, CCOT, SCTPTIM-FMR, SCCAF, SCTN, SDI)</w:t>
            </w:r>
            <w:r w:rsidRPr="001C0777">
              <w:rPr>
                <w:rFonts w:cs="Arial"/>
                <w:szCs w:val="24"/>
                <w:lang w:val="es-AR"/>
              </w:rPr>
              <w:t>.</w:t>
            </w:r>
            <w:r w:rsidRPr="001C0777">
              <w:rPr>
                <w:lang w:val="es-UY"/>
              </w:rPr>
              <w:t xml:space="preserve"> </w:t>
            </w:r>
            <w:r w:rsidRPr="001C0777">
              <w:rPr>
                <w:rFonts w:cs="Arial"/>
                <w:szCs w:val="24"/>
                <w:lang w:val="es-AR"/>
              </w:rPr>
              <w:t xml:space="preserve">Adendas a los siguientes Programas de Trabajo 2023 – 2024: </w:t>
            </w:r>
            <w:r w:rsidR="004D3540" w:rsidRPr="001C0777">
              <w:rPr>
                <w:rFonts w:eastAsia="Arial" w:cs="Arial"/>
                <w:lang w:val="es-AR" w:eastAsia="es-UY"/>
              </w:rPr>
              <w:t xml:space="preserve">SGT </w:t>
            </w:r>
            <w:proofErr w:type="spellStart"/>
            <w:r w:rsidR="004D3540" w:rsidRPr="001C0777">
              <w:rPr>
                <w:rFonts w:eastAsia="Arial" w:cs="Arial"/>
                <w:lang w:val="es-AR" w:eastAsia="es-UY"/>
              </w:rPr>
              <w:t>N°</w:t>
            </w:r>
            <w:proofErr w:type="spellEnd"/>
            <w:r w:rsidR="004D3540" w:rsidRPr="001C0777">
              <w:rPr>
                <w:rFonts w:eastAsia="Arial" w:cs="Arial"/>
                <w:lang w:val="es-AR" w:eastAsia="es-UY"/>
              </w:rPr>
              <w:t xml:space="preserve"> 3 (CA y CIA) y SGT </w:t>
            </w:r>
            <w:proofErr w:type="spellStart"/>
            <w:r w:rsidR="004D3540" w:rsidRPr="001C0777">
              <w:rPr>
                <w:rFonts w:eastAsia="Arial" w:cs="Arial"/>
                <w:lang w:val="es-AR" w:eastAsia="es-UY"/>
              </w:rPr>
              <w:t>N°</w:t>
            </w:r>
            <w:proofErr w:type="spellEnd"/>
            <w:r w:rsidR="004D3540" w:rsidRPr="001C0777">
              <w:rPr>
                <w:rFonts w:eastAsia="Arial" w:cs="Arial"/>
                <w:lang w:val="es-AR" w:eastAsia="es-UY"/>
              </w:rPr>
              <w:t xml:space="preserve"> 8 (CSA y CSV)</w:t>
            </w:r>
            <w:r w:rsidRPr="001C0777">
              <w:rPr>
                <w:rFonts w:cs="Arial"/>
                <w:szCs w:val="24"/>
                <w:lang w:val="es-AR"/>
              </w:rPr>
              <w:t>.</w:t>
            </w:r>
            <w:r w:rsidRPr="001C0777">
              <w:rPr>
                <w:lang w:val="es-UY"/>
              </w:rPr>
              <w:t xml:space="preserve"> </w:t>
            </w:r>
            <w:r w:rsidRPr="001C0777">
              <w:rPr>
                <w:rFonts w:cs="Arial"/>
                <w:szCs w:val="24"/>
                <w:lang w:val="es-AR"/>
              </w:rPr>
              <w:t xml:space="preserve">Corrigendas de los siguientes Programas de Trabajo 2023 – 2024: </w:t>
            </w:r>
            <w:r w:rsidR="004D3540" w:rsidRPr="001C0777">
              <w:rPr>
                <w:rFonts w:eastAsia="Arial" w:cs="Arial"/>
                <w:lang w:val="es-AR" w:eastAsia="es-UY"/>
              </w:rPr>
              <w:t xml:space="preserve">SGT </w:t>
            </w:r>
            <w:proofErr w:type="spellStart"/>
            <w:r w:rsidR="004D3540" w:rsidRPr="001C0777">
              <w:rPr>
                <w:rFonts w:eastAsia="Arial" w:cs="Arial"/>
                <w:lang w:val="es-AR" w:eastAsia="es-UY"/>
              </w:rPr>
              <w:t>N°</w:t>
            </w:r>
            <w:proofErr w:type="spellEnd"/>
            <w:r w:rsidR="004D3540" w:rsidRPr="001C0777">
              <w:rPr>
                <w:rFonts w:eastAsia="Arial" w:cs="Arial"/>
                <w:lang w:val="es-AR" w:eastAsia="es-UY"/>
              </w:rPr>
              <w:t xml:space="preserve"> 10 (CETSP, CETSS y RETP), </w:t>
            </w:r>
            <w:proofErr w:type="spellStart"/>
            <w:r w:rsidR="004D3540" w:rsidRPr="001C0777">
              <w:rPr>
                <w:rFonts w:eastAsia="Arial" w:cs="Arial"/>
                <w:lang w:val="es-AR" w:eastAsia="es-UY"/>
              </w:rPr>
              <w:t>RECyT</w:t>
            </w:r>
            <w:proofErr w:type="spellEnd"/>
            <w:r w:rsidR="004D3540" w:rsidRPr="001C0777">
              <w:rPr>
                <w:rFonts w:eastAsia="Arial" w:cs="Arial"/>
                <w:lang w:val="es-AR" w:eastAsia="es-UY"/>
              </w:rPr>
              <w:t xml:space="preserve"> (CN y CPP) y RED</w:t>
            </w:r>
          </w:p>
        </w:tc>
      </w:tr>
      <w:tr w:rsidR="001C0777" w:rsidRPr="00A531E8" w14:paraId="6DF14699" w14:textId="77777777" w:rsidTr="00241B1B">
        <w:tc>
          <w:tcPr>
            <w:tcW w:w="1418" w:type="dxa"/>
          </w:tcPr>
          <w:p w14:paraId="27CC27CA" w14:textId="550E8A73" w:rsidR="00BC33A0" w:rsidRPr="001C0777" w:rsidRDefault="00794313" w:rsidP="00BC33A0">
            <w:pPr>
              <w:pBdr>
                <w:top w:val="nil"/>
                <w:left w:val="nil"/>
                <w:bottom w:val="nil"/>
                <w:right w:val="nil"/>
                <w:between w:val="nil"/>
              </w:pBdr>
              <w:tabs>
                <w:tab w:val="center" w:pos="4252"/>
                <w:tab w:val="right" w:pos="8504"/>
              </w:tabs>
              <w:jc w:val="center"/>
              <w:rPr>
                <w:rFonts w:cs="Arial"/>
                <w:szCs w:val="24"/>
                <w:lang w:val="es-AR"/>
              </w:rPr>
            </w:pPr>
            <w:r>
              <w:rPr>
                <w:rFonts w:cs="Arial"/>
                <w:szCs w:val="24"/>
                <w:lang w:val="es-AR"/>
              </w:rPr>
              <w:t>Anexo XIII</w:t>
            </w:r>
          </w:p>
        </w:tc>
        <w:tc>
          <w:tcPr>
            <w:tcW w:w="7796" w:type="dxa"/>
          </w:tcPr>
          <w:p w14:paraId="5E1F32EB" w14:textId="69B850C2" w:rsidR="00BC33A0" w:rsidRPr="001C0777" w:rsidRDefault="004D3540" w:rsidP="00BC33A0">
            <w:pPr>
              <w:jc w:val="both"/>
              <w:rPr>
                <w:rFonts w:cs="Arial"/>
                <w:szCs w:val="24"/>
                <w:lang w:val="es-AR"/>
              </w:rPr>
            </w:pPr>
            <w:r w:rsidRPr="001C0777">
              <w:rPr>
                <w:rFonts w:eastAsia="Arial" w:cs="Arial"/>
                <w:lang w:val="es-UY" w:eastAsia="es-UY"/>
              </w:rPr>
              <w:t xml:space="preserve">Informe Semestral de Grado de Avance del Programa de Trabajo 2023 -2024, correspondiente al primer semestre del año, del SGT </w:t>
            </w:r>
            <w:proofErr w:type="spellStart"/>
            <w:r w:rsidRPr="001C0777">
              <w:rPr>
                <w:rFonts w:eastAsia="Arial" w:cs="Arial"/>
                <w:lang w:val="es-UY" w:eastAsia="es-UY"/>
              </w:rPr>
              <w:t>N°</w:t>
            </w:r>
            <w:proofErr w:type="spellEnd"/>
            <w:r w:rsidRPr="001C0777">
              <w:rPr>
                <w:rFonts w:eastAsia="Arial" w:cs="Arial"/>
                <w:lang w:val="es-UY" w:eastAsia="es-UY"/>
              </w:rPr>
              <w:t xml:space="preserve"> 4 (CN, CMV, CSB, CS, CPLDFT y SCPEC)</w:t>
            </w:r>
          </w:p>
        </w:tc>
      </w:tr>
    </w:tbl>
    <w:p w14:paraId="5C2E44A1" w14:textId="77777777" w:rsidR="00751949" w:rsidRPr="001C0777" w:rsidRDefault="00751949" w:rsidP="00751949">
      <w:pPr>
        <w:rPr>
          <w:sz w:val="16"/>
          <w:szCs w:val="16"/>
          <w:highlight w:val="yellow"/>
          <w:lang w:val="es-AR"/>
        </w:rPr>
      </w:pPr>
    </w:p>
    <w:tbl>
      <w:tblPr>
        <w:tblW w:w="0" w:type="auto"/>
        <w:tblLook w:val="04A0" w:firstRow="1" w:lastRow="0" w:firstColumn="1" w:lastColumn="0" w:noHBand="0" w:noVBand="1"/>
      </w:tblPr>
      <w:tblGrid>
        <w:gridCol w:w="4253"/>
        <w:gridCol w:w="4252"/>
      </w:tblGrid>
      <w:tr w:rsidR="001C0777" w:rsidRPr="00A531E8" w14:paraId="4B9AC2C7" w14:textId="77777777" w:rsidTr="00977255">
        <w:tc>
          <w:tcPr>
            <w:tcW w:w="4360" w:type="dxa"/>
          </w:tcPr>
          <w:p w14:paraId="760BC7CD" w14:textId="77777777" w:rsidR="00751949" w:rsidRPr="001C0777" w:rsidRDefault="00751949" w:rsidP="00977255">
            <w:pPr>
              <w:jc w:val="center"/>
              <w:rPr>
                <w:rFonts w:cs="Arial"/>
                <w:b/>
                <w:szCs w:val="24"/>
                <w:lang w:val="es-AR"/>
              </w:rPr>
            </w:pPr>
          </w:p>
          <w:p w14:paraId="3CFCF238" w14:textId="77777777" w:rsidR="00751949" w:rsidRPr="001C0777" w:rsidRDefault="00751949" w:rsidP="00977255">
            <w:pPr>
              <w:jc w:val="center"/>
              <w:rPr>
                <w:rFonts w:cs="Arial"/>
                <w:b/>
                <w:szCs w:val="24"/>
                <w:lang w:val="es-AR"/>
              </w:rPr>
            </w:pPr>
          </w:p>
          <w:p w14:paraId="4EE513CD" w14:textId="77777777" w:rsidR="00751949" w:rsidRPr="001C0777" w:rsidRDefault="00751949" w:rsidP="00977255">
            <w:pPr>
              <w:jc w:val="center"/>
              <w:rPr>
                <w:rFonts w:cs="Arial"/>
                <w:b/>
                <w:szCs w:val="24"/>
                <w:lang w:val="es-AR"/>
              </w:rPr>
            </w:pPr>
          </w:p>
          <w:p w14:paraId="453587EC" w14:textId="77777777" w:rsidR="00751949" w:rsidRPr="001C0777" w:rsidRDefault="00751949" w:rsidP="00977255">
            <w:pPr>
              <w:jc w:val="center"/>
              <w:rPr>
                <w:rFonts w:cs="Arial"/>
                <w:b/>
                <w:szCs w:val="24"/>
                <w:lang w:val="es-AR"/>
              </w:rPr>
            </w:pPr>
          </w:p>
          <w:p w14:paraId="31AC4A84" w14:textId="77777777" w:rsidR="00751949" w:rsidRPr="001C0777" w:rsidRDefault="00751949" w:rsidP="00977255">
            <w:pPr>
              <w:jc w:val="center"/>
              <w:rPr>
                <w:rFonts w:cs="Arial"/>
                <w:b/>
                <w:szCs w:val="24"/>
                <w:lang w:val="es-AR"/>
              </w:rPr>
            </w:pPr>
          </w:p>
          <w:p w14:paraId="39B3855E" w14:textId="77777777" w:rsidR="00751949" w:rsidRPr="001C0777" w:rsidRDefault="00751949" w:rsidP="00977255">
            <w:pPr>
              <w:jc w:val="center"/>
              <w:rPr>
                <w:rFonts w:cs="Arial"/>
                <w:b/>
                <w:szCs w:val="24"/>
                <w:lang w:val="es-AR"/>
              </w:rPr>
            </w:pPr>
            <w:r w:rsidRPr="001C0777">
              <w:rPr>
                <w:rFonts w:cs="Arial"/>
                <w:b/>
                <w:szCs w:val="24"/>
                <w:lang w:val="es-AR"/>
              </w:rPr>
              <w:t>_________________________</w:t>
            </w:r>
          </w:p>
          <w:p w14:paraId="371031B4" w14:textId="77777777" w:rsidR="00751949" w:rsidRPr="001C0777" w:rsidRDefault="00751949" w:rsidP="00977255">
            <w:pPr>
              <w:jc w:val="center"/>
              <w:rPr>
                <w:rFonts w:cs="Arial"/>
                <w:b/>
                <w:szCs w:val="24"/>
                <w:lang w:val="es-AR"/>
              </w:rPr>
            </w:pPr>
            <w:r w:rsidRPr="001C0777">
              <w:rPr>
                <w:rFonts w:cs="Arial"/>
                <w:b/>
                <w:szCs w:val="24"/>
                <w:lang w:val="es-AR"/>
              </w:rPr>
              <w:t xml:space="preserve">Por la </w:t>
            </w:r>
            <w:r w:rsidR="0067138B" w:rsidRPr="001C0777">
              <w:rPr>
                <w:rFonts w:cs="Arial"/>
                <w:b/>
                <w:szCs w:val="24"/>
                <w:lang w:val="es-AR"/>
              </w:rPr>
              <w:t>d</w:t>
            </w:r>
            <w:r w:rsidR="00AB4518" w:rsidRPr="001C0777">
              <w:rPr>
                <w:rFonts w:cs="Arial"/>
                <w:b/>
                <w:szCs w:val="24"/>
                <w:lang w:val="es-AR"/>
              </w:rPr>
              <w:t>elegación</w:t>
            </w:r>
            <w:r w:rsidRPr="001C0777">
              <w:rPr>
                <w:rFonts w:cs="Arial"/>
                <w:b/>
                <w:szCs w:val="24"/>
                <w:lang w:val="es-AR"/>
              </w:rPr>
              <w:t xml:space="preserve"> de Argentina</w:t>
            </w:r>
          </w:p>
          <w:p w14:paraId="034F95F8" w14:textId="77777777" w:rsidR="00751949" w:rsidRPr="001C0777" w:rsidRDefault="00A804D8" w:rsidP="00977255">
            <w:pPr>
              <w:jc w:val="center"/>
              <w:rPr>
                <w:rFonts w:cs="Arial"/>
                <w:bCs/>
                <w:szCs w:val="24"/>
                <w:lang w:val="es-AR"/>
              </w:rPr>
            </w:pPr>
            <w:r w:rsidRPr="001C0777">
              <w:rPr>
                <w:szCs w:val="24"/>
                <w:lang w:val="es-AR"/>
              </w:rPr>
              <w:t>Cecilia Todesca Bocco</w:t>
            </w:r>
          </w:p>
          <w:p w14:paraId="1F38FAD3" w14:textId="77777777" w:rsidR="00751949" w:rsidRPr="001C0777" w:rsidRDefault="00751949" w:rsidP="00977255">
            <w:pPr>
              <w:jc w:val="center"/>
              <w:rPr>
                <w:rFonts w:cs="Arial"/>
                <w:b/>
                <w:szCs w:val="24"/>
                <w:lang w:val="es-AR"/>
              </w:rPr>
            </w:pPr>
          </w:p>
        </w:tc>
        <w:tc>
          <w:tcPr>
            <w:tcW w:w="4360" w:type="dxa"/>
          </w:tcPr>
          <w:p w14:paraId="67FB3F2D" w14:textId="77777777" w:rsidR="00751949" w:rsidRPr="001C0777" w:rsidRDefault="00751949" w:rsidP="00977255">
            <w:pPr>
              <w:jc w:val="center"/>
              <w:rPr>
                <w:rFonts w:cs="Arial"/>
                <w:b/>
                <w:szCs w:val="24"/>
                <w:lang w:val="es-AR"/>
              </w:rPr>
            </w:pPr>
          </w:p>
          <w:p w14:paraId="2CB39FFA" w14:textId="77777777" w:rsidR="00751949" w:rsidRPr="001C0777" w:rsidRDefault="00751949" w:rsidP="00977255">
            <w:pPr>
              <w:jc w:val="center"/>
              <w:rPr>
                <w:rFonts w:cs="Arial"/>
                <w:b/>
                <w:szCs w:val="24"/>
                <w:lang w:val="es-AR"/>
              </w:rPr>
            </w:pPr>
          </w:p>
          <w:p w14:paraId="020D129D" w14:textId="77777777" w:rsidR="00751949" w:rsidRPr="001C0777" w:rsidRDefault="00751949" w:rsidP="00977255">
            <w:pPr>
              <w:jc w:val="center"/>
              <w:rPr>
                <w:rFonts w:cs="Arial"/>
                <w:b/>
                <w:szCs w:val="24"/>
                <w:lang w:val="es-AR"/>
              </w:rPr>
            </w:pPr>
          </w:p>
          <w:p w14:paraId="4A8FCDE0" w14:textId="77777777" w:rsidR="00751949" w:rsidRPr="001C0777" w:rsidRDefault="00751949" w:rsidP="00977255">
            <w:pPr>
              <w:jc w:val="center"/>
              <w:rPr>
                <w:rFonts w:cs="Arial"/>
                <w:b/>
                <w:szCs w:val="24"/>
                <w:lang w:val="es-AR"/>
              </w:rPr>
            </w:pPr>
          </w:p>
          <w:p w14:paraId="09D9F71A" w14:textId="77777777" w:rsidR="00751949" w:rsidRPr="001C0777" w:rsidRDefault="00751949" w:rsidP="00977255">
            <w:pPr>
              <w:jc w:val="center"/>
              <w:rPr>
                <w:rFonts w:cs="Arial"/>
                <w:b/>
                <w:szCs w:val="24"/>
                <w:lang w:val="es-AR"/>
              </w:rPr>
            </w:pPr>
          </w:p>
          <w:p w14:paraId="09E95A12" w14:textId="77777777" w:rsidR="00751949" w:rsidRPr="001C0777" w:rsidRDefault="00751949" w:rsidP="00977255">
            <w:pPr>
              <w:jc w:val="center"/>
              <w:rPr>
                <w:rFonts w:cs="Arial"/>
                <w:b/>
                <w:szCs w:val="24"/>
                <w:lang w:val="es-AR"/>
              </w:rPr>
            </w:pPr>
            <w:r w:rsidRPr="001C0777">
              <w:rPr>
                <w:rFonts w:cs="Arial"/>
                <w:b/>
                <w:szCs w:val="24"/>
                <w:lang w:val="es-AR"/>
              </w:rPr>
              <w:t>_________________________</w:t>
            </w:r>
          </w:p>
          <w:p w14:paraId="58310BCD" w14:textId="77777777" w:rsidR="00751949" w:rsidRPr="001C0777" w:rsidRDefault="00751949" w:rsidP="00977255">
            <w:pPr>
              <w:jc w:val="center"/>
              <w:rPr>
                <w:rFonts w:cs="Arial"/>
                <w:b/>
                <w:szCs w:val="24"/>
                <w:lang w:val="es-AR"/>
              </w:rPr>
            </w:pPr>
            <w:r w:rsidRPr="001C0777">
              <w:rPr>
                <w:rFonts w:cs="Arial"/>
                <w:b/>
                <w:szCs w:val="24"/>
                <w:lang w:val="es-AR"/>
              </w:rPr>
              <w:t xml:space="preserve">Por la </w:t>
            </w:r>
            <w:r w:rsidR="0067138B" w:rsidRPr="001C0777">
              <w:rPr>
                <w:rFonts w:cs="Arial"/>
                <w:b/>
                <w:szCs w:val="24"/>
                <w:lang w:val="es-AR"/>
              </w:rPr>
              <w:t>d</w:t>
            </w:r>
            <w:r w:rsidR="00AB4518" w:rsidRPr="001C0777">
              <w:rPr>
                <w:rFonts w:cs="Arial"/>
                <w:b/>
                <w:szCs w:val="24"/>
                <w:lang w:val="es-AR"/>
              </w:rPr>
              <w:t>elegación</w:t>
            </w:r>
            <w:r w:rsidRPr="001C0777">
              <w:rPr>
                <w:rFonts w:cs="Arial"/>
                <w:b/>
                <w:szCs w:val="24"/>
                <w:lang w:val="es-AR"/>
              </w:rPr>
              <w:t xml:space="preserve"> de Brasil</w:t>
            </w:r>
          </w:p>
          <w:p w14:paraId="6C9E9834" w14:textId="184826A1" w:rsidR="00751949" w:rsidRPr="001C0777" w:rsidRDefault="009D6611" w:rsidP="00977255">
            <w:pPr>
              <w:jc w:val="center"/>
              <w:rPr>
                <w:rFonts w:cs="Arial"/>
                <w:bCs/>
                <w:szCs w:val="24"/>
                <w:lang w:val="es-AR"/>
              </w:rPr>
            </w:pPr>
            <w:r w:rsidRPr="001C0777">
              <w:rPr>
                <w:rFonts w:cs="Arial"/>
                <w:szCs w:val="24"/>
                <w:lang w:val="es-AR"/>
              </w:rPr>
              <w:t xml:space="preserve">Francisco </w:t>
            </w:r>
            <w:proofErr w:type="spellStart"/>
            <w:r w:rsidRPr="001C0777">
              <w:rPr>
                <w:rFonts w:cs="Arial"/>
                <w:szCs w:val="24"/>
                <w:lang w:val="es-AR"/>
              </w:rPr>
              <w:t>Cannabrava</w:t>
            </w:r>
            <w:proofErr w:type="spellEnd"/>
          </w:p>
          <w:p w14:paraId="1B41EFD7" w14:textId="77777777" w:rsidR="00751949" w:rsidRPr="001C0777" w:rsidRDefault="00751949" w:rsidP="00977255">
            <w:pPr>
              <w:jc w:val="center"/>
              <w:rPr>
                <w:rFonts w:cs="Arial"/>
                <w:b/>
                <w:szCs w:val="24"/>
                <w:lang w:val="es-AR"/>
              </w:rPr>
            </w:pPr>
          </w:p>
        </w:tc>
      </w:tr>
      <w:tr w:rsidR="001C0777" w:rsidRPr="00A531E8" w14:paraId="372A629E" w14:textId="77777777" w:rsidTr="00977255">
        <w:tc>
          <w:tcPr>
            <w:tcW w:w="4360" w:type="dxa"/>
          </w:tcPr>
          <w:p w14:paraId="0B2F2490" w14:textId="77777777" w:rsidR="00751949" w:rsidRPr="001C0777" w:rsidRDefault="00751949" w:rsidP="00977255">
            <w:pPr>
              <w:jc w:val="center"/>
              <w:rPr>
                <w:rFonts w:cs="Arial"/>
                <w:b/>
                <w:szCs w:val="24"/>
                <w:lang w:val="es-AR"/>
              </w:rPr>
            </w:pPr>
          </w:p>
          <w:p w14:paraId="2A9A5ABE" w14:textId="77777777" w:rsidR="00751949" w:rsidRPr="001C0777" w:rsidRDefault="00751949" w:rsidP="00977255">
            <w:pPr>
              <w:jc w:val="center"/>
              <w:rPr>
                <w:rFonts w:cs="Arial"/>
                <w:b/>
                <w:szCs w:val="24"/>
                <w:lang w:val="es-AR"/>
              </w:rPr>
            </w:pPr>
          </w:p>
          <w:p w14:paraId="7E97E7DD" w14:textId="77777777" w:rsidR="00751949" w:rsidRPr="001C0777" w:rsidRDefault="00751949" w:rsidP="00977255">
            <w:pPr>
              <w:jc w:val="center"/>
              <w:rPr>
                <w:rFonts w:cs="Arial"/>
                <w:b/>
                <w:szCs w:val="24"/>
                <w:lang w:val="es-AR"/>
              </w:rPr>
            </w:pPr>
          </w:p>
          <w:p w14:paraId="24A6F602" w14:textId="77777777" w:rsidR="00751949" w:rsidRPr="001C0777" w:rsidRDefault="00751949" w:rsidP="00977255">
            <w:pPr>
              <w:jc w:val="center"/>
              <w:rPr>
                <w:rFonts w:cs="Arial"/>
                <w:b/>
                <w:szCs w:val="24"/>
                <w:lang w:val="es-AR"/>
              </w:rPr>
            </w:pPr>
          </w:p>
          <w:p w14:paraId="343873C8" w14:textId="77777777" w:rsidR="00751949" w:rsidRPr="001C0777" w:rsidRDefault="00751949" w:rsidP="00977255">
            <w:pPr>
              <w:jc w:val="center"/>
              <w:rPr>
                <w:rFonts w:cs="Arial"/>
                <w:b/>
                <w:szCs w:val="24"/>
                <w:lang w:val="es-AR"/>
              </w:rPr>
            </w:pPr>
            <w:r w:rsidRPr="001C0777">
              <w:rPr>
                <w:rFonts w:cs="Arial"/>
                <w:b/>
                <w:szCs w:val="24"/>
                <w:lang w:val="es-AR"/>
              </w:rPr>
              <w:t>_________________________</w:t>
            </w:r>
          </w:p>
          <w:p w14:paraId="74BE9D50" w14:textId="77777777" w:rsidR="00751949" w:rsidRPr="001C0777" w:rsidRDefault="00751949" w:rsidP="00977255">
            <w:pPr>
              <w:jc w:val="center"/>
              <w:rPr>
                <w:rFonts w:cs="Arial"/>
                <w:b/>
                <w:szCs w:val="24"/>
                <w:lang w:val="es-AR"/>
              </w:rPr>
            </w:pPr>
            <w:r w:rsidRPr="001C0777">
              <w:rPr>
                <w:rFonts w:cs="Arial"/>
                <w:b/>
                <w:szCs w:val="24"/>
                <w:lang w:val="es-AR"/>
              </w:rPr>
              <w:t xml:space="preserve">Por la </w:t>
            </w:r>
            <w:r w:rsidR="0067138B" w:rsidRPr="001C0777">
              <w:rPr>
                <w:rFonts w:cs="Arial"/>
                <w:b/>
                <w:szCs w:val="24"/>
                <w:lang w:val="es-AR"/>
              </w:rPr>
              <w:t>d</w:t>
            </w:r>
            <w:r w:rsidR="00AB4518" w:rsidRPr="001C0777">
              <w:rPr>
                <w:rFonts w:cs="Arial"/>
                <w:b/>
                <w:szCs w:val="24"/>
                <w:lang w:val="es-AR"/>
              </w:rPr>
              <w:t>elegación</w:t>
            </w:r>
            <w:r w:rsidRPr="001C0777">
              <w:rPr>
                <w:rFonts w:cs="Arial"/>
                <w:b/>
                <w:szCs w:val="24"/>
                <w:lang w:val="es-AR"/>
              </w:rPr>
              <w:t xml:space="preserve"> de Paraguay</w:t>
            </w:r>
          </w:p>
          <w:p w14:paraId="4FA60836" w14:textId="77777777" w:rsidR="00751949" w:rsidRPr="001C0777" w:rsidRDefault="00A804D8" w:rsidP="00FC4F03">
            <w:pPr>
              <w:jc w:val="center"/>
              <w:rPr>
                <w:rFonts w:cs="Arial"/>
                <w:b/>
                <w:szCs w:val="24"/>
                <w:lang w:val="es-AR"/>
              </w:rPr>
            </w:pPr>
            <w:r w:rsidRPr="001C0777">
              <w:rPr>
                <w:rFonts w:cs="Arial"/>
                <w:szCs w:val="24"/>
                <w:lang w:val="es-AR"/>
              </w:rPr>
              <w:t>Enrique Miguel Franco Maciel</w:t>
            </w:r>
          </w:p>
        </w:tc>
        <w:tc>
          <w:tcPr>
            <w:tcW w:w="4360" w:type="dxa"/>
          </w:tcPr>
          <w:p w14:paraId="2F95ED17" w14:textId="77777777" w:rsidR="00751949" w:rsidRPr="001C0777" w:rsidRDefault="00751949" w:rsidP="00977255">
            <w:pPr>
              <w:jc w:val="center"/>
              <w:rPr>
                <w:rFonts w:cs="Arial"/>
                <w:b/>
                <w:szCs w:val="24"/>
                <w:lang w:val="es-AR"/>
              </w:rPr>
            </w:pPr>
          </w:p>
          <w:p w14:paraId="25B54D4B" w14:textId="77777777" w:rsidR="00751949" w:rsidRPr="001C0777" w:rsidRDefault="00751949" w:rsidP="00977255">
            <w:pPr>
              <w:jc w:val="center"/>
              <w:rPr>
                <w:rFonts w:cs="Arial"/>
                <w:b/>
                <w:szCs w:val="24"/>
                <w:lang w:val="es-AR"/>
              </w:rPr>
            </w:pPr>
          </w:p>
          <w:p w14:paraId="37630A17" w14:textId="77777777" w:rsidR="00751949" w:rsidRPr="001C0777" w:rsidRDefault="00751949" w:rsidP="00977255">
            <w:pPr>
              <w:jc w:val="center"/>
              <w:rPr>
                <w:rFonts w:cs="Arial"/>
                <w:b/>
                <w:szCs w:val="24"/>
                <w:lang w:val="es-AR"/>
              </w:rPr>
            </w:pPr>
          </w:p>
          <w:p w14:paraId="6D86F802" w14:textId="77777777" w:rsidR="00751949" w:rsidRPr="001C0777" w:rsidRDefault="00751949" w:rsidP="00977255">
            <w:pPr>
              <w:jc w:val="center"/>
              <w:rPr>
                <w:rFonts w:cs="Arial"/>
                <w:b/>
                <w:szCs w:val="24"/>
                <w:lang w:val="es-AR"/>
              </w:rPr>
            </w:pPr>
          </w:p>
          <w:p w14:paraId="6DE554E4" w14:textId="77777777" w:rsidR="00751949" w:rsidRPr="001C0777" w:rsidRDefault="00751949" w:rsidP="00977255">
            <w:pPr>
              <w:jc w:val="center"/>
              <w:rPr>
                <w:rFonts w:cs="Arial"/>
                <w:b/>
                <w:szCs w:val="24"/>
                <w:lang w:val="es-AR"/>
              </w:rPr>
            </w:pPr>
            <w:r w:rsidRPr="001C0777">
              <w:rPr>
                <w:rFonts w:cs="Arial"/>
                <w:b/>
                <w:szCs w:val="24"/>
                <w:lang w:val="es-AR"/>
              </w:rPr>
              <w:t>_________________________</w:t>
            </w:r>
          </w:p>
          <w:p w14:paraId="11F6ABE3" w14:textId="77777777" w:rsidR="00751949" w:rsidRPr="001C0777" w:rsidRDefault="00751949" w:rsidP="00977255">
            <w:pPr>
              <w:jc w:val="center"/>
              <w:rPr>
                <w:rFonts w:cs="Arial"/>
                <w:b/>
                <w:szCs w:val="24"/>
                <w:lang w:val="es-AR"/>
              </w:rPr>
            </w:pPr>
            <w:r w:rsidRPr="001C0777">
              <w:rPr>
                <w:rFonts w:cs="Arial"/>
                <w:b/>
                <w:szCs w:val="24"/>
                <w:lang w:val="es-AR"/>
              </w:rPr>
              <w:t xml:space="preserve">Por la </w:t>
            </w:r>
            <w:r w:rsidR="0067138B" w:rsidRPr="001C0777">
              <w:rPr>
                <w:rFonts w:cs="Arial"/>
                <w:b/>
                <w:szCs w:val="24"/>
                <w:lang w:val="es-AR"/>
              </w:rPr>
              <w:t>d</w:t>
            </w:r>
            <w:r w:rsidR="00AB4518" w:rsidRPr="001C0777">
              <w:rPr>
                <w:rFonts w:cs="Arial"/>
                <w:b/>
                <w:szCs w:val="24"/>
                <w:lang w:val="es-AR"/>
              </w:rPr>
              <w:t>elegación</w:t>
            </w:r>
            <w:r w:rsidRPr="001C0777">
              <w:rPr>
                <w:rFonts w:cs="Arial"/>
                <w:b/>
                <w:szCs w:val="24"/>
                <w:lang w:val="es-AR"/>
              </w:rPr>
              <w:t xml:space="preserve"> de Uruguay</w:t>
            </w:r>
          </w:p>
          <w:p w14:paraId="3F2CDD16" w14:textId="77777777" w:rsidR="00751949" w:rsidRPr="001C0777" w:rsidRDefault="00A804D8" w:rsidP="00A804D8">
            <w:pPr>
              <w:jc w:val="center"/>
              <w:rPr>
                <w:rFonts w:cs="Arial"/>
                <w:b/>
                <w:szCs w:val="24"/>
                <w:lang w:val="es-AR"/>
              </w:rPr>
            </w:pPr>
            <w:r w:rsidRPr="001C0777">
              <w:rPr>
                <w:rFonts w:cs="Arial"/>
                <w:szCs w:val="24"/>
                <w:lang w:val="es-AR"/>
              </w:rPr>
              <w:t>Enrique Delgado Genta</w:t>
            </w:r>
          </w:p>
        </w:tc>
      </w:tr>
    </w:tbl>
    <w:p w14:paraId="70162821" w14:textId="77777777" w:rsidR="00751949" w:rsidRPr="001C0777" w:rsidRDefault="00751949" w:rsidP="00751949">
      <w:pPr>
        <w:rPr>
          <w:sz w:val="8"/>
          <w:szCs w:val="8"/>
          <w:lang w:val="es-AR"/>
        </w:rPr>
      </w:pPr>
    </w:p>
    <w:p w14:paraId="1D0E66F0" w14:textId="77777777" w:rsidR="00B605FB" w:rsidRPr="001C0777" w:rsidRDefault="00B605FB" w:rsidP="00FC4F03">
      <w:pPr>
        <w:pStyle w:val="Prrafodelista"/>
        <w:widowControl w:val="0"/>
        <w:overflowPunct w:val="0"/>
        <w:autoSpaceDE w:val="0"/>
        <w:autoSpaceDN w:val="0"/>
        <w:adjustRightInd w:val="0"/>
        <w:spacing w:before="120"/>
        <w:ind w:left="0"/>
        <w:contextualSpacing/>
        <w:jc w:val="both"/>
        <w:rPr>
          <w:sz w:val="12"/>
          <w:szCs w:val="12"/>
          <w:lang w:val="es-AR"/>
        </w:rPr>
      </w:pPr>
    </w:p>
    <w:sectPr w:rsidR="00B605FB" w:rsidRPr="001C0777" w:rsidSect="00DC0445">
      <w:headerReference w:type="even" r:id="rId10"/>
      <w:headerReference w:type="default" r:id="rId11"/>
      <w:footerReference w:type="default" r:id="rId12"/>
      <w:headerReference w:type="first" r:id="rId13"/>
      <w:pgSz w:w="11907" w:h="16840" w:code="9"/>
      <w:pgMar w:top="1417" w:right="1701" w:bottom="1417" w:left="1701" w:header="680" w:footer="6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BDD07" w14:textId="77777777" w:rsidR="00EA424E" w:rsidRDefault="00EA424E">
      <w:r>
        <w:separator/>
      </w:r>
    </w:p>
  </w:endnote>
  <w:endnote w:type="continuationSeparator" w:id="0">
    <w:p w14:paraId="3DCD87BF" w14:textId="77777777" w:rsidR="00EA424E" w:rsidRDefault="00EA4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9514" w14:textId="77777777" w:rsidR="00DC0445" w:rsidRDefault="00DC0445">
    <w:pPr>
      <w:pStyle w:val="Piedepgina"/>
      <w:jc w:val="right"/>
    </w:pPr>
    <w:r>
      <w:fldChar w:fldCharType="begin"/>
    </w:r>
    <w:r>
      <w:instrText>PAGE   \* MERGEFORMAT</w:instrText>
    </w:r>
    <w:r>
      <w:fldChar w:fldCharType="separate"/>
    </w:r>
    <w:r w:rsidR="003D15C3" w:rsidRPr="003D15C3">
      <w:rPr>
        <w:noProof/>
        <w:lang w:val="es-ES"/>
      </w:rPr>
      <w:t>5</w:t>
    </w:r>
    <w:r>
      <w:fldChar w:fldCharType="end"/>
    </w:r>
  </w:p>
  <w:p w14:paraId="6B4A26D6" w14:textId="77777777" w:rsidR="00DC0445" w:rsidRDefault="00DC044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AF0CC" w14:textId="77777777" w:rsidR="00EA424E" w:rsidRDefault="00EA424E">
      <w:r>
        <w:separator/>
      </w:r>
    </w:p>
  </w:footnote>
  <w:footnote w:type="continuationSeparator" w:id="0">
    <w:p w14:paraId="2CFF8F34" w14:textId="77777777" w:rsidR="00EA424E" w:rsidRDefault="00EA42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9874" w14:textId="77777777" w:rsidR="001136B4" w:rsidRDefault="00CC1764">
    <w:pPr>
      <w:pStyle w:val="Encabezado"/>
    </w:pPr>
    <w:r>
      <w:rPr>
        <w:noProof/>
        <w:snapToGrid/>
        <w:lang w:val="es-UY" w:eastAsia="es-UY"/>
      </w:rPr>
      <w:pict w14:anchorId="37AA6B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4" o:spid="_x0000_s1044" type="#_x0000_t75" style="position:absolute;margin-left:0;margin-top:0;width:511.7pt;height:310.25pt;z-index:-251658240;mso-position-horizontal:center;mso-position-horizontal-relative:margin;mso-position-vertical:center;mso-position-vertical-relative:margin" o:allowincell="f">
          <v:imagedata r:id="rId1" o:title="LogoMERCOSUR-Principal_4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2E4EE" w14:textId="77777777" w:rsidR="00DC0445" w:rsidRDefault="00DC0445">
    <w:pPr>
      <w:pStyle w:val="Encabezado"/>
      <w:jc w:val="right"/>
    </w:pPr>
  </w:p>
  <w:p w14:paraId="61455BE5" w14:textId="77777777" w:rsidR="001136B4" w:rsidRDefault="001136B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9CBDF" w14:textId="77777777" w:rsidR="001136B4" w:rsidRDefault="00CC1764">
    <w:pPr>
      <w:pStyle w:val="Encabezado"/>
    </w:pPr>
    <w:r>
      <w:rPr>
        <w:noProof/>
        <w:snapToGrid/>
        <w:lang w:val="es-UY" w:eastAsia="es-UY"/>
      </w:rPr>
      <w:pict w14:anchorId="1FDB2C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3" o:spid="_x0000_s1043" type="#_x0000_t75" style="position:absolute;margin-left:0;margin-top:0;width:511.7pt;height:310.25pt;z-index:-251659264;mso-position-horizontal:center;mso-position-horizontal-relative:margin;mso-position-vertical:center;mso-position-vertical-relative:margin" o:allowincell="f">
          <v:imagedata r:id="rId1" o:title="LogoMERCOSUR-Principal_4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15:restartNumberingAfterBreak="0">
    <w:nsid w:val="00000003"/>
    <w:multiLevelType w:val="multilevel"/>
    <w:tmpl w:val="4E7652B8"/>
    <w:lvl w:ilvl="0">
      <w:start w:val="1"/>
      <w:numFmt w:val="decimal"/>
      <w:lvlText w:val="%1."/>
      <w:lvlJc w:val="left"/>
      <w:pPr>
        <w:tabs>
          <w:tab w:val="num" w:pos="-360"/>
        </w:tabs>
        <w:ind w:left="360" w:hanging="360"/>
      </w:pPr>
      <w:rPr>
        <w:rFonts w:ascii="Arial" w:eastAsia="Arial" w:hAnsi="Arial" w:cs="Arial"/>
        <w:b/>
        <w:bCs w:val="0"/>
        <w:color w:val="000000"/>
        <w:lang w:val="pt-B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3D38F3"/>
    <w:multiLevelType w:val="hybridMultilevel"/>
    <w:tmpl w:val="1744E2EC"/>
    <w:lvl w:ilvl="0" w:tplc="3B4E8A14">
      <w:start w:val="30"/>
      <w:numFmt w:val="lowerRoman"/>
      <w:lvlText w:val="%1."/>
      <w:lvlJc w:val="left"/>
      <w:rPr>
        <w:rFonts w:hint="default"/>
        <w:color w:val="FF0000"/>
      </w:rPr>
    </w:lvl>
    <w:lvl w:ilvl="1" w:tplc="380A0019" w:tentative="1">
      <w:start w:val="1"/>
      <w:numFmt w:val="lowerLetter"/>
      <w:lvlText w:val="%2."/>
      <w:lvlJc w:val="left"/>
      <w:pPr>
        <w:ind w:left="1222" w:hanging="360"/>
      </w:pPr>
    </w:lvl>
    <w:lvl w:ilvl="2" w:tplc="380A001B" w:tentative="1">
      <w:start w:val="1"/>
      <w:numFmt w:val="lowerRoman"/>
      <w:lvlText w:val="%3."/>
      <w:lvlJc w:val="right"/>
      <w:pPr>
        <w:ind w:left="1942" w:hanging="180"/>
      </w:pPr>
    </w:lvl>
    <w:lvl w:ilvl="3" w:tplc="380A000F" w:tentative="1">
      <w:start w:val="1"/>
      <w:numFmt w:val="decimal"/>
      <w:lvlText w:val="%4."/>
      <w:lvlJc w:val="left"/>
      <w:pPr>
        <w:ind w:left="2662" w:hanging="360"/>
      </w:pPr>
    </w:lvl>
    <w:lvl w:ilvl="4" w:tplc="380A0019" w:tentative="1">
      <w:start w:val="1"/>
      <w:numFmt w:val="lowerLetter"/>
      <w:lvlText w:val="%5."/>
      <w:lvlJc w:val="left"/>
      <w:pPr>
        <w:ind w:left="3382" w:hanging="360"/>
      </w:pPr>
    </w:lvl>
    <w:lvl w:ilvl="5" w:tplc="380A001B" w:tentative="1">
      <w:start w:val="1"/>
      <w:numFmt w:val="lowerRoman"/>
      <w:lvlText w:val="%6."/>
      <w:lvlJc w:val="right"/>
      <w:pPr>
        <w:ind w:left="4102" w:hanging="180"/>
      </w:pPr>
    </w:lvl>
    <w:lvl w:ilvl="6" w:tplc="380A000F" w:tentative="1">
      <w:start w:val="1"/>
      <w:numFmt w:val="decimal"/>
      <w:lvlText w:val="%7."/>
      <w:lvlJc w:val="left"/>
      <w:pPr>
        <w:ind w:left="4822" w:hanging="360"/>
      </w:pPr>
    </w:lvl>
    <w:lvl w:ilvl="7" w:tplc="380A0019" w:tentative="1">
      <w:start w:val="1"/>
      <w:numFmt w:val="lowerLetter"/>
      <w:lvlText w:val="%8."/>
      <w:lvlJc w:val="left"/>
      <w:pPr>
        <w:ind w:left="5542" w:hanging="360"/>
      </w:pPr>
    </w:lvl>
    <w:lvl w:ilvl="8" w:tplc="380A001B" w:tentative="1">
      <w:start w:val="1"/>
      <w:numFmt w:val="lowerRoman"/>
      <w:lvlText w:val="%9."/>
      <w:lvlJc w:val="right"/>
      <w:pPr>
        <w:ind w:left="6262" w:hanging="180"/>
      </w:pPr>
    </w:lvl>
  </w:abstractNum>
  <w:abstractNum w:abstractNumId="3" w15:restartNumberingAfterBreak="0">
    <w:nsid w:val="0477666B"/>
    <w:multiLevelType w:val="multilevel"/>
    <w:tmpl w:val="B944013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778"/>
        </w:tabs>
        <w:ind w:left="177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9361740"/>
    <w:multiLevelType w:val="hybridMultilevel"/>
    <w:tmpl w:val="5CD4B348"/>
    <w:lvl w:ilvl="0" w:tplc="380A000F">
      <w:start w:val="9"/>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5" w15:restartNumberingAfterBreak="0">
    <w:nsid w:val="0958357A"/>
    <w:multiLevelType w:val="hybridMultilevel"/>
    <w:tmpl w:val="55E6C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DE6612E"/>
    <w:multiLevelType w:val="hybridMultilevel"/>
    <w:tmpl w:val="29C4B87A"/>
    <w:lvl w:ilvl="0" w:tplc="C630CCEC">
      <w:start w:val="5"/>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619021C"/>
    <w:multiLevelType w:val="hybridMultilevel"/>
    <w:tmpl w:val="FB90489C"/>
    <w:lvl w:ilvl="0" w:tplc="0C0A000F">
      <w:start w:val="1"/>
      <w:numFmt w:val="decimal"/>
      <w:lvlText w:val="%1."/>
      <w:lvlJc w:val="left"/>
      <w:pPr>
        <w:tabs>
          <w:tab w:val="num" w:pos="720"/>
        </w:tabs>
        <w:ind w:left="720" w:hanging="360"/>
      </w:pPr>
    </w:lvl>
    <w:lvl w:ilvl="1" w:tplc="0C0A0013">
      <w:start w:val="1"/>
      <w:numFmt w:val="upperRoman"/>
      <w:lvlText w:val="%2."/>
      <w:lvlJc w:val="right"/>
      <w:pPr>
        <w:tabs>
          <w:tab w:val="num" w:pos="1260"/>
        </w:tabs>
        <w:ind w:left="1260" w:hanging="18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 w15:restartNumberingAfterBreak="0">
    <w:nsid w:val="19AA373D"/>
    <w:multiLevelType w:val="multilevel"/>
    <w:tmpl w:val="9B9E7654"/>
    <w:lvl w:ilvl="0">
      <w:start w:val="1"/>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B9E3196"/>
    <w:multiLevelType w:val="multilevel"/>
    <w:tmpl w:val="1D104B34"/>
    <w:styleLink w:val="WW8Num2"/>
    <w:lvl w:ilvl="0">
      <w:start w:val="1"/>
      <w:numFmt w:val="decimal"/>
      <w:lvlText w:val="%1."/>
      <w:lvlJc w:val="left"/>
      <w:pPr>
        <w:ind w:left="2912"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24C301EB"/>
    <w:multiLevelType w:val="hybridMultilevel"/>
    <w:tmpl w:val="DA940DF4"/>
    <w:lvl w:ilvl="0" w:tplc="D0C22E76">
      <w:numFmt w:val="bullet"/>
      <w:lvlText w:val="-"/>
      <w:lvlJc w:val="left"/>
      <w:pPr>
        <w:ind w:left="358" w:hanging="360"/>
      </w:pPr>
      <w:rPr>
        <w:rFonts w:ascii="Arial" w:eastAsia="Times New Roman" w:hAnsi="Arial" w:cs="Arial" w:hint="default"/>
      </w:rPr>
    </w:lvl>
    <w:lvl w:ilvl="1" w:tplc="380A0003">
      <w:start w:val="1"/>
      <w:numFmt w:val="bullet"/>
      <w:lvlText w:val="o"/>
      <w:lvlJc w:val="left"/>
      <w:pPr>
        <w:ind w:left="1078" w:hanging="360"/>
      </w:pPr>
      <w:rPr>
        <w:rFonts w:ascii="Courier New" w:hAnsi="Courier New" w:cs="Courier New" w:hint="default"/>
      </w:rPr>
    </w:lvl>
    <w:lvl w:ilvl="2" w:tplc="380A0005">
      <w:start w:val="1"/>
      <w:numFmt w:val="bullet"/>
      <w:lvlText w:val=""/>
      <w:lvlJc w:val="left"/>
      <w:pPr>
        <w:ind w:left="1798" w:hanging="360"/>
      </w:pPr>
      <w:rPr>
        <w:rFonts w:ascii="Wingdings" w:hAnsi="Wingdings" w:hint="default"/>
      </w:rPr>
    </w:lvl>
    <w:lvl w:ilvl="3" w:tplc="380A0001">
      <w:start w:val="1"/>
      <w:numFmt w:val="bullet"/>
      <w:lvlText w:val=""/>
      <w:lvlJc w:val="left"/>
      <w:pPr>
        <w:ind w:left="2518" w:hanging="360"/>
      </w:pPr>
      <w:rPr>
        <w:rFonts w:ascii="Symbol" w:hAnsi="Symbol" w:hint="default"/>
      </w:rPr>
    </w:lvl>
    <w:lvl w:ilvl="4" w:tplc="380A0003">
      <w:start w:val="1"/>
      <w:numFmt w:val="bullet"/>
      <w:lvlText w:val="o"/>
      <w:lvlJc w:val="left"/>
      <w:pPr>
        <w:ind w:left="3238" w:hanging="360"/>
      </w:pPr>
      <w:rPr>
        <w:rFonts w:ascii="Courier New" w:hAnsi="Courier New" w:cs="Courier New" w:hint="default"/>
      </w:rPr>
    </w:lvl>
    <w:lvl w:ilvl="5" w:tplc="380A0005">
      <w:start w:val="1"/>
      <w:numFmt w:val="bullet"/>
      <w:lvlText w:val=""/>
      <w:lvlJc w:val="left"/>
      <w:pPr>
        <w:ind w:left="3958" w:hanging="360"/>
      </w:pPr>
      <w:rPr>
        <w:rFonts w:ascii="Wingdings" w:hAnsi="Wingdings" w:hint="default"/>
      </w:rPr>
    </w:lvl>
    <w:lvl w:ilvl="6" w:tplc="380A0001">
      <w:start w:val="1"/>
      <w:numFmt w:val="bullet"/>
      <w:lvlText w:val=""/>
      <w:lvlJc w:val="left"/>
      <w:pPr>
        <w:ind w:left="4678" w:hanging="360"/>
      </w:pPr>
      <w:rPr>
        <w:rFonts w:ascii="Symbol" w:hAnsi="Symbol" w:hint="default"/>
      </w:rPr>
    </w:lvl>
    <w:lvl w:ilvl="7" w:tplc="380A0003">
      <w:start w:val="1"/>
      <w:numFmt w:val="bullet"/>
      <w:lvlText w:val="o"/>
      <w:lvlJc w:val="left"/>
      <w:pPr>
        <w:ind w:left="5398" w:hanging="360"/>
      </w:pPr>
      <w:rPr>
        <w:rFonts w:ascii="Courier New" w:hAnsi="Courier New" w:cs="Courier New" w:hint="default"/>
      </w:rPr>
    </w:lvl>
    <w:lvl w:ilvl="8" w:tplc="380A0005">
      <w:start w:val="1"/>
      <w:numFmt w:val="bullet"/>
      <w:lvlText w:val=""/>
      <w:lvlJc w:val="left"/>
      <w:pPr>
        <w:ind w:left="6118" w:hanging="360"/>
      </w:pPr>
      <w:rPr>
        <w:rFonts w:ascii="Wingdings" w:hAnsi="Wingdings" w:hint="default"/>
      </w:rPr>
    </w:lvl>
  </w:abstractNum>
  <w:abstractNum w:abstractNumId="11" w15:restartNumberingAfterBreak="0">
    <w:nsid w:val="2D334ADA"/>
    <w:multiLevelType w:val="hybridMultilevel"/>
    <w:tmpl w:val="2FDC6B54"/>
    <w:lvl w:ilvl="0" w:tplc="18F6E030">
      <w:numFmt w:val="bullet"/>
      <w:lvlText w:val="-"/>
      <w:lvlJc w:val="left"/>
      <w:pPr>
        <w:ind w:left="280" w:hanging="360"/>
      </w:pPr>
      <w:rPr>
        <w:rFonts w:ascii="Arial" w:eastAsia="Times New Roman" w:hAnsi="Arial" w:cs="Arial" w:hint="default"/>
      </w:rPr>
    </w:lvl>
    <w:lvl w:ilvl="1" w:tplc="380A0003">
      <w:start w:val="1"/>
      <w:numFmt w:val="bullet"/>
      <w:lvlText w:val="o"/>
      <w:lvlJc w:val="left"/>
      <w:pPr>
        <w:ind w:left="1000" w:hanging="360"/>
      </w:pPr>
      <w:rPr>
        <w:rFonts w:ascii="Courier New" w:hAnsi="Courier New" w:cs="Courier New" w:hint="default"/>
      </w:rPr>
    </w:lvl>
    <w:lvl w:ilvl="2" w:tplc="380A0005">
      <w:start w:val="1"/>
      <w:numFmt w:val="bullet"/>
      <w:lvlText w:val=""/>
      <w:lvlJc w:val="left"/>
      <w:pPr>
        <w:ind w:left="1720" w:hanging="360"/>
      </w:pPr>
      <w:rPr>
        <w:rFonts w:ascii="Wingdings" w:hAnsi="Wingdings" w:hint="default"/>
      </w:rPr>
    </w:lvl>
    <w:lvl w:ilvl="3" w:tplc="380A0001">
      <w:start w:val="1"/>
      <w:numFmt w:val="bullet"/>
      <w:lvlText w:val=""/>
      <w:lvlJc w:val="left"/>
      <w:pPr>
        <w:ind w:left="2440" w:hanging="360"/>
      </w:pPr>
      <w:rPr>
        <w:rFonts w:ascii="Symbol" w:hAnsi="Symbol" w:hint="default"/>
      </w:rPr>
    </w:lvl>
    <w:lvl w:ilvl="4" w:tplc="380A0003">
      <w:start w:val="1"/>
      <w:numFmt w:val="bullet"/>
      <w:lvlText w:val="o"/>
      <w:lvlJc w:val="left"/>
      <w:pPr>
        <w:ind w:left="3160" w:hanging="360"/>
      </w:pPr>
      <w:rPr>
        <w:rFonts w:ascii="Courier New" w:hAnsi="Courier New" w:cs="Courier New" w:hint="default"/>
      </w:rPr>
    </w:lvl>
    <w:lvl w:ilvl="5" w:tplc="380A0005">
      <w:start w:val="1"/>
      <w:numFmt w:val="bullet"/>
      <w:lvlText w:val=""/>
      <w:lvlJc w:val="left"/>
      <w:pPr>
        <w:ind w:left="3880" w:hanging="360"/>
      </w:pPr>
      <w:rPr>
        <w:rFonts w:ascii="Wingdings" w:hAnsi="Wingdings" w:hint="default"/>
      </w:rPr>
    </w:lvl>
    <w:lvl w:ilvl="6" w:tplc="380A0001">
      <w:start w:val="1"/>
      <w:numFmt w:val="bullet"/>
      <w:lvlText w:val=""/>
      <w:lvlJc w:val="left"/>
      <w:pPr>
        <w:ind w:left="4600" w:hanging="360"/>
      </w:pPr>
      <w:rPr>
        <w:rFonts w:ascii="Symbol" w:hAnsi="Symbol" w:hint="default"/>
      </w:rPr>
    </w:lvl>
    <w:lvl w:ilvl="7" w:tplc="380A0003">
      <w:start w:val="1"/>
      <w:numFmt w:val="bullet"/>
      <w:lvlText w:val="o"/>
      <w:lvlJc w:val="left"/>
      <w:pPr>
        <w:ind w:left="5320" w:hanging="360"/>
      </w:pPr>
      <w:rPr>
        <w:rFonts w:ascii="Courier New" w:hAnsi="Courier New" w:cs="Courier New" w:hint="default"/>
      </w:rPr>
    </w:lvl>
    <w:lvl w:ilvl="8" w:tplc="380A0005">
      <w:start w:val="1"/>
      <w:numFmt w:val="bullet"/>
      <w:lvlText w:val=""/>
      <w:lvlJc w:val="left"/>
      <w:pPr>
        <w:ind w:left="6040" w:hanging="360"/>
      </w:pPr>
      <w:rPr>
        <w:rFonts w:ascii="Wingdings" w:hAnsi="Wingdings" w:hint="default"/>
      </w:rPr>
    </w:lvl>
  </w:abstractNum>
  <w:abstractNum w:abstractNumId="12" w15:restartNumberingAfterBreak="0">
    <w:nsid w:val="2DA67072"/>
    <w:multiLevelType w:val="multilevel"/>
    <w:tmpl w:val="2A66D306"/>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334176B5"/>
    <w:multiLevelType w:val="multilevel"/>
    <w:tmpl w:val="19C630C2"/>
    <w:lvl w:ilvl="0">
      <w:start w:val="1"/>
      <w:numFmt w:val="decimal"/>
      <w:lvlText w:val="%1."/>
      <w:lvlJc w:val="left"/>
      <w:pPr>
        <w:ind w:left="720" w:hanging="360"/>
      </w:pPr>
      <w:rPr>
        <w:rFonts w:ascii="Arial" w:hAnsi="Arial" w:cs="Arial" w:hint="default"/>
        <w:b/>
        <w:bCs/>
        <w:color w:val="auto"/>
      </w:rPr>
    </w:lvl>
    <w:lvl w:ilvl="1">
      <w:start w:val="1"/>
      <w:numFmt w:val="decimal"/>
      <w:isLgl/>
      <w:lvlText w:val="%1.%2."/>
      <w:lvlJc w:val="left"/>
      <w:pPr>
        <w:ind w:left="1944" w:hanging="720"/>
      </w:pPr>
      <w:rPr>
        <w:rFonts w:ascii="Arial" w:hAnsi="Arial" w:cs="Arial" w:hint="default"/>
        <w:b/>
        <w:bCs/>
      </w:rPr>
    </w:lvl>
    <w:lvl w:ilvl="2">
      <w:start w:val="1"/>
      <w:numFmt w:val="decimal"/>
      <w:isLgl/>
      <w:lvlText w:val="%1.%2.%3."/>
      <w:lvlJc w:val="left"/>
      <w:pPr>
        <w:ind w:left="2808" w:hanging="720"/>
      </w:pPr>
    </w:lvl>
    <w:lvl w:ilvl="3">
      <w:start w:val="1"/>
      <w:numFmt w:val="decimal"/>
      <w:isLgl/>
      <w:lvlText w:val="%1.%2.%3.%4."/>
      <w:lvlJc w:val="left"/>
      <w:pPr>
        <w:ind w:left="4032" w:hanging="1080"/>
      </w:pPr>
    </w:lvl>
    <w:lvl w:ilvl="4">
      <w:start w:val="1"/>
      <w:numFmt w:val="decimal"/>
      <w:isLgl/>
      <w:lvlText w:val="%1.%2.%3.%4.%5."/>
      <w:lvlJc w:val="left"/>
      <w:pPr>
        <w:ind w:left="4896" w:hanging="1080"/>
      </w:pPr>
    </w:lvl>
    <w:lvl w:ilvl="5">
      <w:start w:val="1"/>
      <w:numFmt w:val="decimal"/>
      <w:isLgl/>
      <w:lvlText w:val="%1.%2.%3.%4.%5.%6."/>
      <w:lvlJc w:val="left"/>
      <w:pPr>
        <w:ind w:left="6120" w:hanging="1440"/>
      </w:pPr>
    </w:lvl>
    <w:lvl w:ilvl="6">
      <w:start w:val="1"/>
      <w:numFmt w:val="decimal"/>
      <w:isLgl/>
      <w:lvlText w:val="%1.%2.%3.%4.%5.%6.%7."/>
      <w:lvlJc w:val="left"/>
      <w:pPr>
        <w:ind w:left="6984" w:hanging="1440"/>
      </w:pPr>
    </w:lvl>
    <w:lvl w:ilvl="7">
      <w:start w:val="1"/>
      <w:numFmt w:val="decimal"/>
      <w:isLgl/>
      <w:lvlText w:val="%1.%2.%3.%4.%5.%6.%7.%8."/>
      <w:lvlJc w:val="left"/>
      <w:pPr>
        <w:ind w:left="8208" w:hanging="1800"/>
      </w:pPr>
    </w:lvl>
    <w:lvl w:ilvl="8">
      <w:start w:val="1"/>
      <w:numFmt w:val="decimal"/>
      <w:isLgl/>
      <w:lvlText w:val="%1.%2.%3.%4.%5.%6.%7.%8.%9."/>
      <w:lvlJc w:val="left"/>
      <w:pPr>
        <w:ind w:left="9432" w:hanging="2160"/>
      </w:pPr>
    </w:lvl>
  </w:abstractNum>
  <w:abstractNum w:abstractNumId="14" w15:restartNumberingAfterBreak="0">
    <w:nsid w:val="34684A52"/>
    <w:multiLevelType w:val="hybridMultilevel"/>
    <w:tmpl w:val="A2CC18A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5" w15:restartNumberingAfterBreak="0">
    <w:nsid w:val="35F07AB4"/>
    <w:multiLevelType w:val="multilevel"/>
    <w:tmpl w:val="B44C692A"/>
    <w:lvl w:ilvl="0">
      <w:start w:val="1"/>
      <w:numFmt w:val="decimal"/>
      <w:lvlText w:val="%1."/>
      <w:lvlJc w:val="left"/>
      <w:pPr>
        <w:ind w:left="720" w:hanging="360"/>
      </w:pPr>
    </w:lvl>
    <w:lvl w:ilvl="1">
      <w:start w:val="1"/>
      <w:numFmt w:val="decimal"/>
      <w:lvlText w:val="%1.%2."/>
      <w:lvlJc w:val="left"/>
      <w:pPr>
        <w:ind w:left="2280" w:hanging="720"/>
      </w:pPr>
      <w:rPr>
        <w:b/>
        <w:bCs/>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6" w15:restartNumberingAfterBreak="0">
    <w:nsid w:val="3AFE6714"/>
    <w:multiLevelType w:val="multilevel"/>
    <w:tmpl w:val="B44C692A"/>
    <w:lvl w:ilvl="0">
      <w:start w:val="1"/>
      <w:numFmt w:val="decimal"/>
      <w:lvlText w:val="%1."/>
      <w:lvlJc w:val="left"/>
      <w:pPr>
        <w:ind w:left="720" w:hanging="360"/>
      </w:pPr>
    </w:lvl>
    <w:lvl w:ilvl="1">
      <w:start w:val="1"/>
      <w:numFmt w:val="decimal"/>
      <w:lvlText w:val="%1.%2."/>
      <w:lvlJc w:val="left"/>
      <w:pPr>
        <w:ind w:left="2280" w:hanging="720"/>
      </w:pPr>
      <w:rPr>
        <w:b/>
        <w:bCs/>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7" w15:restartNumberingAfterBreak="0">
    <w:nsid w:val="3CF83B91"/>
    <w:multiLevelType w:val="hybridMultilevel"/>
    <w:tmpl w:val="A11C30B4"/>
    <w:lvl w:ilvl="0" w:tplc="D53ACA9E">
      <w:start w:val="5"/>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48B17BB3"/>
    <w:multiLevelType w:val="hybridMultilevel"/>
    <w:tmpl w:val="7B18D524"/>
    <w:lvl w:ilvl="0" w:tplc="2EBC5702">
      <w:start w:val="6"/>
      <w:numFmt w:val="bullet"/>
      <w:lvlText w:val="-"/>
      <w:lvlJc w:val="left"/>
      <w:pPr>
        <w:ind w:left="720" w:hanging="360"/>
      </w:pPr>
      <w:rPr>
        <w:rFonts w:ascii="Arial" w:eastAsia="Calibr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4EDD3727"/>
    <w:multiLevelType w:val="multilevel"/>
    <w:tmpl w:val="B37AF4DE"/>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rPr>
        <w:rFonts w:ascii="Arial" w:hAnsi="Arial" w:cs="Arial" w:hint="default"/>
        <w:b/>
        <w:bCs/>
        <w:color w:val="auto"/>
        <w:sz w:val="24"/>
        <w:szCs w:val="24"/>
      </w:rPr>
    </w:lvl>
    <w:lvl w:ilvl="2">
      <w:start w:val="1"/>
      <w:numFmt w:val="decimal"/>
      <w:lvlText w:val="%1.%2.%3."/>
      <w:lvlJc w:val="left"/>
      <w:pPr>
        <w:ind w:left="1224" w:hanging="504"/>
      </w:pPr>
      <w:rPr>
        <w:b/>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F1C1F6A"/>
    <w:multiLevelType w:val="multilevel"/>
    <w:tmpl w:val="8ED2755A"/>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B640E6"/>
    <w:multiLevelType w:val="hybridMultilevel"/>
    <w:tmpl w:val="22DA7AA6"/>
    <w:lvl w:ilvl="0" w:tplc="F532238C">
      <w:numFmt w:val="bullet"/>
      <w:lvlText w:val="-"/>
      <w:lvlJc w:val="left"/>
      <w:pPr>
        <w:ind w:left="720" w:hanging="360"/>
      </w:pPr>
      <w:rPr>
        <w:rFonts w:ascii="Arial" w:eastAsia="Arial"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58A86C3D"/>
    <w:multiLevelType w:val="multilevel"/>
    <w:tmpl w:val="CB5AB424"/>
    <w:styleLink w:val="WWNum3"/>
    <w:lvl w:ilvl="0">
      <w:start w:val="1"/>
      <w:numFmt w:val="decimal"/>
      <w:lvlText w:val="%1."/>
      <w:lvlJc w:val="left"/>
      <w:pPr>
        <w:ind w:left="502" w:hanging="360"/>
      </w:pPr>
    </w:lvl>
    <w:lvl w:ilvl="1">
      <w:start w:val="1"/>
      <w:numFmt w:val="decimal"/>
      <w:lvlText w:val="%1.%2."/>
      <w:lvlJc w:val="left"/>
      <w:pPr>
        <w:ind w:left="1287" w:hanging="720"/>
      </w:pPr>
      <w:rPr>
        <w:b/>
        <w:bCs/>
      </w:r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8280" w:hanging="2160"/>
      </w:pPr>
    </w:lvl>
  </w:abstractNum>
  <w:abstractNum w:abstractNumId="23" w15:restartNumberingAfterBreak="0">
    <w:nsid w:val="595A2C18"/>
    <w:multiLevelType w:val="multilevel"/>
    <w:tmpl w:val="DD8245DA"/>
    <w:lvl w:ilvl="0">
      <w:start w:val="2"/>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4" w15:restartNumberingAfterBreak="0">
    <w:nsid w:val="5BA34D89"/>
    <w:multiLevelType w:val="hybridMultilevel"/>
    <w:tmpl w:val="11508410"/>
    <w:lvl w:ilvl="0" w:tplc="F42CFAF0">
      <w:start w:val="4"/>
      <w:numFmt w:val="bullet"/>
      <w:lvlText w:val="-"/>
      <w:lvlJc w:val="left"/>
      <w:pPr>
        <w:ind w:left="5039" w:hanging="360"/>
      </w:pPr>
      <w:rPr>
        <w:rFonts w:ascii="Arial" w:eastAsia="Times New Roman" w:hAnsi="Arial" w:cs="Arial"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5" w15:restartNumberingAfterBreak="0">
    <w:nsid w:val="5E565F04"/>
    <w:multiLevelType w:val="multilevel"/>
    <w:tmpl w:val="33F22BF8"/>
    <w:lvl w:ilvl="0">
      <w:start w:val="1"/>
      <w:numFmt w:val="decimal"/>
      <w:lvlText w:val="%1."/>
      <w:lvlJc w:val="left"/>
      <w:pPr>
        <w:ind w:left="930" w:hanging="570"/>
      </w:pPr>
      <w:rPr>
        <w:rFonts w:ascii="Arial" w:eastAsia="Calibri" w:hAnsi="Arial" w:cs="Arial"/>
      </w:rPr>
    </w:lvl>
    <w:lvl w:ilvl="1">
      <w:start w:val="1"/>
      <w:numFmt w:val="decimal"/>
      <w:isLgl/>
      <w:lvlText w:val="%1.%2."/>
      <w:lvlJc w:val="left"/>
      <w:pPr>
        <w:ind w:left="1650" w:hanging="720"/>
      </w:pPr>
      <w:rPr>
        <w:rFonts w:hint="default"/>
      </w:rPr>
    </w:lvl>
    <w:lvl w:ilvl="2">
      <w:start w:val="1"/>
      <w:numFmt w:val="decimal"/>
      <w:isLgl/>
      <w:lvlText w:val="%1.%2.%3."/>
      <w:lvlJc w:val="left"/>
      <w:pPr>
        <w:ind w:left="2220" w:hanging="720"/>
      </w:pPr>
      <w:rPr>
        <w:rFonts w:hint="default"/>
      </w:rPr>
    </w:lvl>
    <w:lvl w:ilvl="3">
      <w:start w:val="1"/>
      <w:numFmt w:val="decimal"/>
      <w:isLgl/>
      <w:lvlText w:val="%1.%2.%3.%4."/>
      <w:lvlJc w:val="left"/>
      <w:pPr>
        <w:ind w:left="3150" w:hanging="1080"/>
      </w:pPr>
      <w:rPr>
        <w:rFonts w:hint="default"/>
      </w:rPr>
    </w:lvl>
    <w:lvl w:ilvl="4">
      <w:start w:val="1"/>
      <w:numFmt w:val="decimal"/>
      <w:isLgl/>
      <w:lvlText w:val="%1.%2.%3.%4.%5."/>
      <w:lvlJc w:val="left"/>
      <w:pPr>
        <w:ind w:left="3720" w:hanging="1080"/>
      </w:pPr>
      <w:rPr>
        <w:rFonts w:hint="default"/>
      </w:rPr>
    </w:lvl>
    <w:lvl w:ilvl="5">
      <w:start w:val="1"/>
      <w:numFmt w:val="decimal"/>
      <w:isLgl/>
      <w:lvlText w:val="%1.%2.%3.%4.%5.%6."/>
      <w:lvlJc w:val="left"/>
      <w:pPr>
        <w:ind w:left="4650" w:hanging="144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6150" w:hanging="1800"/>
      </w:pPr>
      <w:rPr>
        <w:rFonts w:hint="default"/>
      </w:rPr>
    </w:lvl>
    <w:lvl w:ilvl="8">
      <w:start w:val="1"/>
      <w:numFmt w:val="decimal"/>
      <w:isLgl/>
      <w:lvlText w:val="%1.%2.%3.%4.%5.%6.%7.%8.%9."/>
      <w:lvlJc w:val="left"/>
      <w:pPr>
        <w:ind w:left="7080" w:hanging="2160"/>
      </w:pPr>
      <w:rPr>
        <w:rFonts w:hint="default"/>
      </w:rPr>
    </w:lvl>
  </w:abstractNum>
  <w:abstractNum w:abstractNumId="26" w15:restartNumberingAfterBreak="0">
    <w:nsid w:val="60B55137"/>
    <w:multiLevelType w:val="multilevel"/>
    <w:tmpl w:val="778494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3174778"/>
    <w:multiLevelType w:val="hybridMultilevel"/>
    <w:tmpl w:val="3D66C610"/>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8" w15:restartNumberingAfterBreak="0">
    <w:nsid w:val="68C23322"/>
    <w:multiLevelType w:val="multilevel"/>
    <w:tmpl w:val="5E183E1A"/>
    <w:lvl w:ilvl="0">
      <w:start w:val="1"/>
      <w:numFmt w:val="decimal"/>
      <w:lvlText w:val="%1."/>
      <w:lvlJc w:val="left"/>
      <w:pPr>
        <w:tabs>
          <w:tab w:val="num" w:pos="720"/>
        </w:tabs>
        <w:ind w:left="720" w:hanging="493"/>
      </w:pPr>
      <w:rPr>
        <w:rFonts w:hint="default"/>
      </w:rPr>
    </w:lvl>
    <w:lvl w:ilvl="1">
      <w:start w:val="1"/>
      <w:numFmt w:val="decimal"/>
      <w:isLgl/>
      <w:lvlText w:val="%1.%2."/>
      <w:lvlJc w:val="left"/>
      <w:pPr>
        <w:tabs>
          <w:tab w:val="num" w:pos="646"/>
        </w:tabs>
        <w:ind w:left="646" w:hanging="493"/>
      </w:pPr>
      <w:rPr>
        <w:rFonts w:hint="default"/>
        <w:b/>
        <w:bCs w:val="0"/>
      </w:rPr>
    </w:lvl>
    <w:lvl w:ilvl="2">
      <w:start w:val="1"/>
      <w:numFmt w:val="decimal"/>
      <w:isLgl/>
      <w:lvlText w:val="%1.%2.%3."/>
      <w:lvlJc w:val="left"/>
      <w:pPr>
        <w:tabs>
          <w:tab w:val="num" w:pos="572"/>
        </w:tabs>
        <w:ind w:left="572" w:hanging="493"/>
      </w:pPr>
      <w:rPr>
        <w:rFonts w:hint="default"/>
      </w:rPr>
    </w:lvl>
    <w:lvl w:ilvl="3">
      <w:start w:val="1"/>
      <w:numFmt w:val="decimal"/>
      <w:isLgl/>
      <w:lvlText w:val="%1.%2.%3.%4."/>
      <w:lvlJc w:val="left"/>
      <w:pPr>
        <w:tabs>
          <w:tab w:val="num" w:pos="498"/>
        </w:tabs>
        <w:ind w:left="498" w:hanging="493"/>
      </w:pPr>
      <w:rPr>
        <w:rFonts w:hint="default"/>
      </w:rPr>
    </w:lvl>
    <w:lvl w:ilvl="4">
      <w:start w:val="1"/>
      <w:numFmt w:val="decimal"/>
      <w:isLgl/>
      <w:lvlText w:val="%1.%2.%3.%4.%5."/>
      <w:lvlJc w:val="left"/>
      <w:pPr>
        <w:tabs>
          <w:tab w:val="num" w:pos="424"/>
        </w:tabs>
        <w:ind w:left="424" w:hanging="493"/>
      </w:pPr>
      <w:rPr>
        <w:rFonts w:hint="default"/>
      </w:rPr>
    </w:lvl>
    <w:lvl w:ilvl="5">
      <w:start w:val="1"/>
      <w:numFmt w:val="decimal"/>
      <w:isLgl/>
      <w:lvlText w:val="%1.%2.%3.%4.%5.%6."/>
      <w:lvlJc w:val="left"/>
      <w:pPr>
        <w:tabs>
          <w:tab w:val="num" w:pos="350"/>
        </w:tabs>
        <w:ind w:left="350" w:hanging="493"/>
      </w:pPr>
      <w:rPr>
        <w:rFonts w:hint="default"/>
      </w:rPr>
    </w:lvl>
    <w:lvl w:ilvl="6">
      <w:start w:val="1"/>
      <w:numFmt w:val="decimal"/>
      <w:isLgl/>
      <w:lvlText w:val="%1.%2.%3.%4.%5.%6.%7."/>
      <w:lvlJc w:val="left"/>
      <w:pPr>
        <w:tabs>
          <w:tab w:val="num" w:pos="276"/>
        </w:tabs>
        <w:ind w:left="276" w:hanging="493"/>
      </w:pPr>
      <w:rPr>
        <w:rFonts w:hint="default"/>
      </w:rPr>
    </w:lvl>
    <w:lvl w:ilvl="7">
      <w:start w:val="1"/>
      <w:numFmt w:val="decimal"/>
      <w:isLgl/>
      <w:lvlText w:val="%1.%2.%3.%4.%5.%6.%7.%8."/>
      <w:lvlJc w:val="left"/>
      <w:pPr>
        <w:tabs>
          <w:tab w:val="num" w:pos="202"/>
        </w:tabs>
        <w:ind w:left="202" w:hanging="493"/>
      </w:pPr>
      <w:rPr>
        <w:rFonts w:hint="default"/>
      </w:rPr>
    </w:lvl>
    <w:lvl w:ilvl="8">
      <w:start w:val="1"/>
      <w:numFmt w:val="decimal"/>
      <w:isLgl/>
      <w:lvlText w:val="%1.%2.%3.%4.%5.%6.%7.%8.%9."/>
      <w:lvlJc w:val="left"/>
      <w:pPr>
        <w:tabs>
          <w:tab w:val="num" w:pos="128"/>
        </w:tabs>
        <w:ind w:left="128" w:hanging="493"/>
      </w:pPr>
      <w:rPr>
        <w:rFonts w:hint="default"/>
      </w:rPr>
    </w:lvl>
  </w:abstractNum>
  <w:abstractNum w:abstractNumId="29" w15:restartNumberingAfterBreak="0">
    <w:nsid w:val="72504986"/>
    <w:multiLevelType w:val="multilevel"/>
    <w:tmpl w:val="CE5E7C38"/>
    <w:lvl w:ilvl="0">
      <w:start w:val="1"/>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72C949ED"/>
    <w:multiLevelType w:val="multilevel"/>
    <w:tmpl w:val="B44C692A"/>
    <w:lvl w:ilvl="0">
      <w:start w:val="1"/>
      <w:numFmt w:val="decimal"/>
      <w:lvlText w:val="%1."/>
      <w:lvlJc w:val="left"/>
      <w:pPr>
        <w:ind w:left="360" w:hanging="360"/>
      </w:pPr>
    </w:lvl>
    <w:lvl w:ilvl="1">
      <w:start w:val="1"/>
      <w:numFmt w:val="decimal"/>
      <w:lvlText w:val="%1.%2."/>
      <w:lvlJc w:val="left"/>
      <w:pPr>
        <w:ind w:left="1920" w:hanging="720"/>
      </w:pPr>
      <w:rPr>
        <w:b/>
        <w:bCs/>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1" w15:restartNumberingAfterBreak="0">
    <w:nsid w:val="73851710"/>
    <w:multiLevelType w:val="multilevel"/>
    <w:tmpl w:val="B44C692A"/>
    <w:lvl w:ilvl="0">
      <w:start w:val="1"/>
      <w:numFmt w:val="decimal"/>
      <w:lvlText w:val="%1."/>
      <w:lvlJc w:val="left"/>
      <w:pPr>
        <w:ind w:left="720" w:hanging="360"/>
      </w:pPr>
    </w:lvl>
    <w:lvl w:ilvl="1">
      <w:start w:val="1"/>
      <w:numFmt w:val="decimal"/>
      <w:lvlText w:val="%1.%2."/>
      <w:lvlJc w:val="left"/>
      <w:pPr>
        <w:ind w:left="2280" w:hanging="720"/>
      </w:pPr>
      <w:rPr>
        <w:b/>
        <w:bCs/>
      </w:rPr>
    </w:lvl>
    <w:lvl w:ilvl="2">
      <w:start w:val="1"/>
      <w:numFmt w:val="decimal"/>
      <w:lvlText w:val="%1.%2.%3."/>
      <w:lvlJc w:val="left"/>
      <w:pPr>
        <w:ind w:left="2564"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16cid:durableId="17935954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83357741">
    <w:abstractNumId w:val="8"/>
  </w:num>
  <w:num w:numId="3" w16cid:durableId="2136363252">
    <w:abstractNumId w:val="0"/>
  </w:num>
  <w:num w:numId="4" w16cid:durableId="41253760">
    <w:abstractNumId w:val="26"/>
  </w:num>
  <w:num w:numId="5" w16cid:durableId="2034574592">
    <w:abstractNumId w:val="27"/>
  </w:num>
  <w:num w:numId="6" w16cid:durableId="1929190048">
    <w:abstractNumId w:val="14"/>
  </w:num>
  <w:num w:numId="7" w16cid:durableId="1259950047">
    <w:abstractNumId w:val="5"/>
  </w:num>
  <w:num w:numId="8" w16cid:durableId="174419742">
    <w:abstractNumId w:val="20"/>
  </w:num>
  <w:num w:numId="9" w16cid:durableId="1067339632">
    <w:abstractNumId w:val="28"/>
  </w:num>
  <w:num w:numId="10" w16cid:durableId="2119906401">
    <w:abstractNumId w:val="3"/>
  </w:num>
  <w:num w:numId="11" w16cid:durableId="974332176">
    <w:abstractNumId w:val="23"/>
  </w:num>
  <w:num w:numId="12" w16cid:durableId="1687252010">
    <w:abstractNumId w:val="25"/>
  </w:num>
  <w:num w:numId="13" w16cid:durableId="414321792">
    <w:abstractNumId w:val="17"/>
  </w:num>
  <w:num w:numId="14" w16cid:durableId="1703434018">
    <w:abstractNumId w:val="18"/>
  </w:num>
  <w:num w:numId="15" w16cid:durableId="1000235539">
    <w:abstractNumId w:val="15"/>
  </w:num>
  <w:num w:numId="16" w16cid:durableId="856961341">
    <w:abstractNumId w:val="24"/>
  </w:num>
  <w:num w:numId="17" w16cid:durableId="749238092">
    <w:abstractNumId w:val="30"/>
  </w:num>
  <w:num w:numId="18" w16cid:durableId="1002124909">
    <w:abstractNumId w:val="21"/>
  </w:num>
  <w:num w:numId="19" w16cid:durableId="443116710">
    <w:abstractNumId w:val="31"/>
  </w:num>
  <w:num w:numId="20" w16cid:durableId="1116481700">
    <w:abstractNumId w:val="16"/>
  </w:num>
  <w:num w:numId="21" w16cid:durableId="681783078">
    <w:abstractNumId w:val="2"/>
  </w:num>
  <w:num w:numId="22" w16cid:durableId="1248078627">
    <w:abstractNumId w:val="19"/>
  </w:num>
  <w:num w:numId="23" w16cid:durableId="131989925">
    <w:abstractNumId w:val="11"/>
  </w:num>
  <w:num w:numId="24" w16cid:durableId="1243025246">
    <w:abstractNumId w:val="9"/>
  </w:num>
  <w:num w:numId="25" w16cid:durableId="825363030">
    <w:abstractNumId w:val="6"/>
  </w:num>
  <w:num w:numId="26" w16cid:durableId="410587805">
    <w:abstractNumId w:val="12"/>
  </w:num>
  <w:num w:numId="27" w16cid:durableId="98261440">
    <w:abstractNumId w:val="22"/>
  </w:num>
  <w:num w:numId="28" w16cid:durableId="826868584">
    <w:abstractNumId w:val="1"/>
  </w:num>
  <w:num w:numId="29" w16cid:durableId="4667484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42256926">
    <w:abstractNumId w:val="10"/>
  </w:num>
  <w:num w:numId="31" w16cid:durableId="1895696716">
    <w:abstractNumId w:val="4"/>
  </w:num>
  <w:num w:numId="32" w16cid:durableId="10377279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388"/>
    <w:rsid w:val="00004311"/>
    <w:rsid w:val="000065B0"/>
    <w:rsid w:val="00006CB8"/>
    <w:rsid w:val="00010710"/>
    <w:rsid w:val="000108BE"/>
    <w:rsid w:val="00012380"/>
    <w:rsid w:val="00020439"/>
    <w:rsid w:val="00020A16"/>
    <w:rsid w:val="00023963"/>
    <w:rsid w:val="00024EC8"/>
    <w:rsid w:val="00032CC1"/>
    <w:rsid w:val="000369A7"/>
    <w:rsid w:val="00036ACD"/>
    <w:rsid w:val="000371C9"/>
    <w:rsid w:val="00040BA1"/>
    <w:rsid w:val="00043532"/>
    <w:rsid w:val="00045E20"/>
    <w:rsid w:val="00052F5D"/>
    <w:rsid w:val="00053704"/>
    <w:rsid w:val="000545B2"/>
    <w:rsid w:val="000550B2"/>
    <w:rsid w:val="0005569B"/>
    <w:rsid w:val="0005631C"/>
    <w:rsid w:val="000626AC"/>
    <w:rsid w:val="00070BE8"/>
    <w:rsid w:val="00071297"/>
    <w:rsid w:val="00075495"/>
    <w:rsid w:val="00076994"/>
    <w:rsid w:val="0008522D"/>
    <w:rsid w:val="00087297"/>
    <w:rsid w:val="00090416"/>
    <w:rsid w:val="00090C93"/>
    <w:rsid w:val="00091AA9"/>
    <w:rsid w:val="0009589C"/>
    <w:rsid w:val="000A61C7"/>
    <w:rsid w:val="000A7AEB"/>
    <w:rsid w:val="000B0860"/>
    <w:rsid w:val="000B37A9"/>
    <w:rsid w:val="000B3DC3"/>
    <w:rsid w:val="000B5697"/>
    <w:rsid w:val="000C316A"/>
    <w:rsid w:val="000C6F90"/>
    <w:rsid w:val="000D095F"/>
    <w:rsid w:val="000D1A69"/>
    <w:rsid w:val="000E1283"/>
    <w:rsid w:val="000E230A"/>
    <w:rsid w:val="000E42A4"/>
    <w:rsid w:val="000E5EE3"/>
    <w:rsid w:val="000E746B"/>
    <w:rsid w:val="000F0300"/>
    <w:rsid w:val="000F29A0"/>
    <w:rsid w:val="000F4B27"/>
    <w:rsid w:val="00101162"/>
    <w:rsid w:val="00112B92"/>
    <w:rsid w:val="00113275"/>
    <w:rsid w:val="001136B4"/>
    <w:rsid w:val="00117955"/>
    <w:rsid w:val="00127623"/>
    <w:rsid w:val="00130787"/>
    <w:rsid w:val="00134949"/>
    <w:rsid w:val="00135EFE"/>
    <w:rsid w:val="00137D88"/>
    <w:rsid w:val="00141E8F"/>
    <w:rsid w:val="00142662"/>
    <w:rsid w:val="00150C33"/>
    <w:rsid w:val="00154FA0"/>
    <w:rsid w:val="001556B5"/>
    <w:rsid w:val="0015734A"/>
    <w:rsid w:val="00160216"/>
    <w:rsid w:val="001662CE"/>
    <w:rsid w:val="0017149B"/>
    <w:rsid w:val="001714ED"/>
    <w:rsid w:val="00172EA9"/>
    <w:rsid w:val="0018011B"/>
    <w:rsid w:val="00187095"/>
    <w:rsid w:val="001877C5"/>
    <w:rsid w:val="00187B5F"/>
    <w:rsid w:val="001A1448"/>
    <w:rsid w:val="001A1D9A"/>
    <w:rsid w:val="001A480F"/>
    <w:rsid w:val="001A60D7"/>
    <w:rsid w:val="001B5712"/>
    <w:rsid w:val="001C0777"/>
    <w:rsid w:val="001C0900"/>
    <w:rsid w:val="001C46D1"/>
    <w:rsid w:val="001D6123"/>
    <w:rsid w:val="001D6388"/>
    <w:rsid w:val="001E0AF0"/>
    <w:rsid w:val="001E295E"/>
    <w:rsid w:val="001E58C3"/>
    <w:rsid w:val="001F403C"/>
    <w:rsid w:val="002003DD"/>
    <w:rsid w:val="00200A8D"/>
    <w:rsid w:val="00205EDA"/>
    <w:rsid w:val="0021313D"/>
    <w:rsid w:val="0021321E"/>
    <w:rsid w:val="002134AF"/>
    <w:rsid w:val="0021452C"/>
    <w:rsid w:val="002164DD"/>
    <w:rsid w:val="00216F03"/>
    <w:rsid w:val="00220182"/>
    <w:rsid w:val="00224949"/>
    <w:rsid w:val="00235A79"/>
    <w:rsid w:val="00235DA9"/>
    <w:rsid w:val="00236BD2"/>
    <w:rsid w:val="00240A74"/>
    <w:rsid w:val="00241B1B"/>
    <w:rsid w:val="00242AF7"/>
    <w:rsid w:val="00243C62"/>
    <w:rsid w:val="0024630B"/>
    <w:rsid w:val="0024676E"/>
    <w:rsid w:val="002477D1"/>
    <w:rsid w:val="0025052D"/>
    <w:rsid w:val="00251515"/>
    <w:rsid w:val="00255E54"/>
    <w:rsid w:val="002670A0"/>
    <w:rsid w:val="0026728F"/>
    <w:rsid w:val="002755C3"/>
    <w:rsid w:val="002759A7"/>
    <w:rsid w:val="0028566C"/>
    <w:rsid w:val="00286D15"/>
    <w:rsid w:val="002909AC"/>
    <w:rsid w:val="002A1F2B"/>
    <w:rsid w:val="002A33E2"/>
    <w:rsid w:val="002A6AFB"/>
    <w:rsid w:val="002A7F08"/>
    <w:rsid w:val="002B14FB"/>
    <w:rsid w:val="002B570E"/>
    <w:rsid w:val="002C0FCC"/>
    <w:rsid w:val="002C2743"/>
    <w:rsid w:val="002D221B"/>
    <w:rsid w:val="002D7B65"/>
    <w:rsid w:val="002D7D59"/>
    <w:rsid w:val="002E7D20"/>
    <w:rsid w:val="002F1DE4"/>
    <w:rsid w:val="002F3F71"/>
    <w:rsid w:val="00300B92"/>
    <w:rsid w:val="00303E7B"/>
    <w:rsid w:val="00313F74"/>
    <w:rsid w:val="00315A98"/>
    <w:rsid w:val="003209D2"/>
    <w:rsid w:val="00320F4A"/>
    <w:rsid w:val="00327A21"/>
    <w:rsid w:val="00332101"/>
    <w:rsid w:val="0033211C"/>
    <w:rsid w:val="00332580"/>
    <w:rsid w:val="00333488"/>
    <w:rsid w:val="003344F8"/>
    <w:rsid w:val="00336097"/>
    <w:rsid w:val="00337971"/>
    <w:rsid w:val="003404D9"/>
    <w:rsid w:val="0034543F"/>
    <w:rsid w:val="003529F8"/>
    <w:rsid w:val="0036309F"/>
    <w:rsid w:val="0036788B"/>
    <w:rsid w:val="00371D36"/>
    <w:rsid w:val="00382627"/>
    <w:rsid w:val="00383220"/>
    <w:rsid w:val="003846B7"/>
    <w:rsid w:val="00384D06"/>
    <w:rsid w:val="00384E89"/>
    <w:rsid w:val="00385E69"/>
    <w:rsid w:val="00387FFE"/>
    <w:rsid w:val="0039498A"/>
    <w:rsid w:val="00395694"/>
    <w:rsid w:val="003962C6"/>
    <w:rsid w:val="00396620"/>
    <w:rsid w:val="00397E0F"/>
    <w:rsid w:val="003A4EB4"/>
    <w:rsid w:val="003B1E7B"/>
    <w:rsid w:val="003B7EBF"/>
    <w:rsid w:val="003C41B6"/>
    <w:rsid w:val="003D15C3"/>
    <w:rsid w:val="003D1885"/>
    <w:rsid w:val="003D1C4B"/>
    <w:rsid w:val="003D2DFE"/>
    <w:rsid w:val="003E3EB8"/>
    <w:rsid w:val="003E4461"/>
    <w:rsid w:val="003E66F9"/>
    <w:rsid w:val="003E7E6D"/>
    <w:rsid w:val="003F2811"/>
    <w:rsid w:val="003F30F9"/>
    <w:rsid w:val="003F7745"/>
    <w:rsid w:val="0040249A"/>
    <w:rsid w:val="00405D95"/>
    <w:rsid w:val="004066C9"/>
    <w:rsid w:val="00412F4E"/>
    <w:rsid w:val="00423616"/>
    <w:rsid w:val="00425043"/>
    <w:rsid w:val="0042568D"/>
    <w:rsid w:val="004352AB"/>
    <w:rsid w:val="00436F49"/>
    <w:rsid w:val="004375A7"/>
    <w:rsid w:val="00440359"/>
    <w:rsid w:val="00440362"/>
    <w:rsid w:val="00443B4B"/>
    <w:rsid w:val="00444C11"/>
    <w:rsid w:val="00444D5E"/>
    <w:rsid w:val="0044534A"/>
    <w:rsid w:val="00446F93"/>
    <w:rsid w:val="004505AC"/>
    <w:rsid w:val="004524EA"/>
    <w:rsid w:val="0045360F"/>
    <w:rsid w:val="0046236D"/>
    <w:rsid w:val="00462FBA"/>
    <w:rsid w:val="0046492E"/>
    <w:rsid w:val="00472382"/>
    <w:rsid w:val="00472521"/>
    <w:rsid w:val="0047408D"/>
    <w:rsid w:val="00482E85"/>
    <w:rsid w:val="004843CC"/>
    <w:rsid w:val="00487FB3"/>
    <w:rsid w:val="00493282"/>
    <w:rsid w:val="00496A2A"/>
    <w:rsid w:val="004A06BC"/>
    <w:rsid w:val="004A329E"/>
    <w:rsid w:val="004B0070"/>
    <w:rsid w:val="004B07DC"/>
    <w:rsid w:val="004B1827"/>
    <w:rsid w:val="004B2842"/>
    <w:rsid w:val="004B3096"/>
    <w:rsid w:val="004B346B"/>
    <w:rsid w:val="004B50A1"/>
    <w:rsid w:val="004B6BD6"/>
    <w:rsid w:val="004C0EF1"/>
    <w:rsid w:val="004C3F61"/>
    <w:rsid w:val="004C4F14"/>
    <w:rsid w:val="004C52C5"/>
    <w:rsid w:val="004D1814"/>
    <w:rsid w:val="004D19BB"/>
    <w:rsid w:val="004D1CAC"/>
    <w:rsid w:val="004D3540"/>
    <w:rsid w:val="004D453C"/>
    <w:rsid w:val="004D61E5"/>
    <w:rsid w:val="004E04FE"/>
    <w:rsid w:val="004E1E54"/>
    <w:rsid w:val="004E3023"/>
    <w:rsid w:val="004E6D17"/>
    <w:rsid w:val="004E7519"/>
    <w:rsid w:val="004F4937"/>
    <w:rsid w:val="004F65E9"/>
    <w:rsid w:val="004F6D3A"/>
    <w:rsid w:val="00502A17"/>
    <w:rsid w:val="005031DA"/>
    <w:rsid w:val="00503F69"/>
    <w:rsid w:val="005065DF"/>
    <w:rsid w:val="00510B44"/>
    <w:rsid w:val="00512188"/>
    <w:rsid w:val="005164B2"/>
    <w:rsid w:val="00520C28"/>
    <w:rsid w:val="00521740"/>
    <w:rsid w:val="0052288E"/>
    <w:rsid w:val="00530E4F"/>
    <w:rsid w:val="00536A6E"/>
    <w:rsid w:val="00553862"/>
    <w:rsid w:val="00553D10"/>
    <w:rsid w:val="005562EB"/>
    <w:rsid w:val="00557BDC"/>
    <w:rsid w:val="00562017"/>
    <w:rsid w:val="00562A6D"/>
    <w:rsid w:val="00570A35"/>
    <w:rsid w:val="00570EB1"/>
    <w:rsid w:val="00571F26"/>
    <w:rsid w:val="005738C5"/>
    <w:rsid w:val="0057414C"/>
    <w:rsid w:val="00576C9C"/>
    <w:rsid w:val="0058095B"/>
    <w:rsid w:val="00581755"/>
    <w:rsid w:val="00583319"/>
    <w:rsid w:val="005877F8"/>
    <w:rsid w:val="00587A8E"/>
    <w:rsid w:val="00591591"/>
    <w:rsid w:val="00595BE6"/>
    <w:rsid w:val="005A18A8"/>
    <w:rsid w:val="005A2381"/>
    <w:rsid w:val="005A2FF7"/>
    <w:rsid w:val="005A52A8"/>
    <w:rsid w:val="005A6E28"/>
    <w:rsid w:val="005A6EB4"/>
    <w:rsid w:val="005B196F"/>
    <w:rsid w:val="005B40F9"/>
    <w:rsid w:val="005C0B1B"/>
    <w:rsid w:val="005C4739"/>
    <w:rsid w:val="005C557B"/>
    <w:rsid w:val="005C6A96"/>
    <w:rsid w:val="005D0BFB"/>
    <w:rsid w:val="005D2E25"/>
    <w:rsid w:val="005D42D4"/>
    <w:rsid w:val="005D6D23"/>
    <w:rsid w:val="005D7C23"/>
    <w:rsid w:val="005E4538"/>
    <w:rsid w:val="005E47BB"/>
    <w:rsid w:val="005E57AF"/>
    <w:rsid w:val="005F15D7"/>
    <w:rsid w:val="005F2E46"/>
    <w:rsid w:val="005F42F5"/>
    <w:rsid w:val="005F5D08"/>
    <w:rsid w:val="005F619C"/>
    <w:rsid w:val="005F718A"/>
    <w:rsid w:val="006027F0"/>
    <w:rsid w:val="00606E36"/>
    <w:rsid w:val="0061163C"/>
    <w:rsid w:val="00612DDC"/>
    <w:rsid w:val="00614216"/>
    <w:rsid w:val="00615579"/>
    <w:rsid w:val="00616605"/>
    <w:rsid w:val="00620C98"/>
    <w:rsid w:val="0062483E"/>
    <w:rsid w:val="006265FD"/>
    <w:rsid w:val="00627991"/>
    <w:rsid w:val="006312EB"/>
    <w:rsid w:val="00632EF1"/>
    <w:rsid w:val="00637AD8"/>
    <w:rsid w:val="00643C14"/>
    <w:rsid w:val="00644AAE"/>
    <w:rsid w:val="00647A59"/>
    <w:rsid w:val="0065191D"/>
    <w:rsid w:val="00654172"/>
    <w:rsid w:val="0065418E"/>
    <w:rsid w:val="00655DAD"/>
    <w:rsid w:val="00660831"/>
    <w:rsid w:val="00660FFB"/>
    <w:rsid w:val="00661F63"/>
    <w:rsid w:val="006654FE"/>
    <w:rsid w:val="0066712A"/>
    <w:rsid w:val="006705AC"/>
    <w:rsid w:val="0067138B"/>
    <w:rsid w:val="00671DF5"/>
    <w:rsid w:val="006728C9"/>
    <w:rsid w:val="00672D69"/>
    <w:rsid w:val="00674746"/>
    <w:rsid w:val="006758F4"/>
    <w:rsid w:val="00683794"/>
    <w:rsid w:val="00684010"/>
    <w:rsid w:val="006841F5"/>
    <w:rsid w:val="00684991"/>
    <w:rsid w:val="00685112"/>
    <w:rsid w:val="00685C9B"/>
    <w:rsid w:val="0068707F"/>
    <w:rsid w:val="00691BE1"/>
    <w:rsid w:val="006945AA"/>
    <w:rsid w:val="006A2D11"/>
    <w:rsid w:val="006A5723"/>
    <w:rsid w:val="006B139B"/>
    <w:rsid w:val="006B5932"/>
    <w:rsid w:val="006C0206"/>
    <w:rsid w:val="006C3065"/>
    <w:rsid w:val="006C5F4F"/>
    <w:rsid w:val="006C6F75"/>
    <w:rsid w:val="006D4F20"/>
    <w:rsid w:val="006D6996"/>
    <w:rsid w:val="006E3A17"/>
    <w:rsid w:val="006E4C38"/>
    <w:rsid w:val="006F2E04"/>
    <w:rsid w:val="006F3B8D"/>
    <w:rsid w:val="007003E1"/>
    <w:rsid w:val="00702BE7"/>
    <w:rsid w:val="00702C12"/>
    <w:rsid w:val="00705519"/>
    <w:rsid w:val="007069D0"/>
    <w:rsid w:val="00707B3D"/>
    <w:rsid w:val="007112B1"/>
    <w:rsid w:val="00712BFF"/>
    <w:rsid w:val="0071316E"/>
    <w:rsid w:val="00714ADD"/>
    <w:rsid w:val="00714C4B"/>
    <w:rsid w:val="007154F2"/>
    <w:rsid w:val="007207D2"/>
    <w:rsid w:val="007209B4"/>
    <w:rsid w:val="00720AA8"/>
    <w:rsid w:val="00720D70"/>
    <w:rsid w:val="00723F79"/>
    <w:rsid w:val="00726DF9"/>
    <w:rsid w:val="00727CE9"/>
    <w:rsid w:val="00730927"/>
    <w:rsid w:val="00730A34"/>
    <w:rsid w:val="00733CFF"/>
    <w:rsid w:val="0073500D"/>
    <w:rsid w:val="007409A4"/>
    <w:rsid w:val="00743611"/>
    <w:rsid w:val="007478EB"/>
    <w:rsid w:val="00750AD1"/>
    <w:rsid w:val="00751949"/>
    <w:rsid w:val="00752384"/>
    <w:rsid w:val="00755083"/>
    <w:rsid w:val="00755E0F"/>
    <w:rsid w:val="00756319"/>
    <w:rsid w:val="00760805"/>
    <w:rsid w:val="00760C16"/>
    <w:rsid w:val="007718B7"/>
    <w:rsid w:val="0077248C"/>
    <w:rsid w:val="00772B1E"/>
    <w:rsid w:val="00772E40"/>
    <w:rsid w:val="007738FB"/>
    <w:rsid w:val="00781914"/>
    <w:rsid w:val="00782F08"/>
    <w:rsid w:val="00784137"/>
    <w:rsid w:val="007848A0"/>
    <w:rsid w:val="00784D17"/>
    <w:rsid w:val="007855C7"/>
    <w:rsid w:val="00785C9B"/>
    <w:rsid w:val="007910DF"/>
    <w:rsid w:val="00791576"/>
    <w:rsid w:val="00794313"/>
    <w:rsid w:val="007943EF"/>
    <w:rsid w:val="00795B13"/>
    <w:rsid w:val="00797C91"/>
    <w:rsid w:val="007A07F9"/>
    <w:rsid w:val="007B1391"/>
    <w:rsid w:val="007B4F5F"/>
    <w:rsid w:val="007B77B1"/>
    <w:rsid w:val="007C01B4"/>
    <w:rsid w:val="007C1C05"/>
    <w:rsid w:val="007C2F61"/>
    <w:rsid w:val="007D2D1A"/>
    <w:rsid w:val="007D5E8F"/>
    <w:rsid w:val="007E49D6"/>
    <w:rsid w:val="007E508F"/>
    <w:rsid w:val="007E6E34"/>
    <w:rsid w:val="007F3982"/>
    <w:rsid w:val="008006A8"/>
    <w:rsid w:val="00801D61"/>
    <w:rsid w:val="00807362"/>
    <w:rsid w:val="00807EB3"/>
    <w:rsid w:val="00810BF6"/>
    <w:rsid w:val="00811EA5"/>
    <w:rsid w:val="008209D9"/>
    <w:rsid w:val="00820C8A"/>
    <w:rsid w:val="00822593"/>
    <w:rsid w:val="008253DF"/>
    <w:rsid w:val="0083088B"/>
    <w:rsid w:val="008341A7"/>
    <w:rsid w:val="0083497A"/>
    <w:rsid w:val="00837D22"/>
    <w:rsid w:val="00841FFD"/>
    <w:rsid w:val="00846B3C"/>
    <w:rsid w:val="0085399A"/>
    <w:rsid w:val="00853ED7"/>
    <w:rsid w:val="00853F0B"/>
    <w:rsid w:val="00860901"/>
    <w:rsid w:val="00862115"/>
    <w:rsid w:val="00866A84"/>
    <w:rsid w:val="00871537"/>
    <w:rsid w:val="00872420"/>
    <w:rsid w:val="008727B3"/>
    <w:rsid w:val="00874221"/>
    <w:rsid w:val="00874784"/>
    <w:rsid w:val="00874FC2"/>
    <w:rsid w:val="00881979"/>
    <w:rsid w:val="0088377B"/>
    <w:rsid w:val="0088431E"/>
    <w:rsid w:val="008856A3"/>
    <w:rsid w:val="00886D87"/>
    <w:rsid w:val="00887186"/>
    <w:rsid w:val="00887866"/>
    <w:rsid w:val="008933B4"/>
    <w:rsid w:val="00894C9E"/>
    <w:rsid w:val="008A25A5"/>
    <w:rsid w:val="008A44DF"/>
    <w:rsid w:val="008B6927"/>
    <w:rsid w:val="008B6C6B"/>
    <w:rsid w:val="008B7D89"/>
    <w:rsid w:val="008C2A42"/>
    <w:rsid w:val="008C620B"/>
    <w:rsid w:val="008D36ED"/>
    <w:rsid w:val="008D50B4"/>
    <w:rsid w:val="008D7720"/>
    <w:rsid w:val="008E0475"/>
    <w:rsid w:val="008E1FF4"/>
    <w:rsid w:val="008E2B58"/>
    <w:rsid w:val="008E31D8"/>
    <w:rsid w:val="008E5958"/>
    <w:rsid w:val="008E7F3F"/>
    <w:rsid w:val="008F2F80"/>
    <w:rsid w:val="008F7270"/>
    <w:rsid w:val="00905243"/>
    <w:rsid w:val="00910938"/>
    <w:rsid w:val="00910CBC"/>
    <w:rsid w:val="00915FA4"/>
    <w:rsid w:val="00916797"/>
    <w:rsid w:val="009208DC"/>
    <w:rsid w:val="00921557"/>
    <w:rsid w:val="00922242"/>
    <w:rsid w:val="00923DA6"/>
    <w:rsid w:val="00924DEC"/>
    <w:rsid w:val="00941D58"/>
    <w:rsid w:val="00945013"/>
    <w:rsid w:val="00951196"/>
    <w:rsid w:val="00953D51"/>
    <w:rsid w:val="00954292"/>
    <w:rsid w:val="00955CAE"/>
    <w:rsid w:val="00956BFA"/>
    <w:rsid w:val="0096041F"/>
    <w:rsid w:val="0096114F"/>
    <w:rsid w:val="0096175D"/>
    <w:rsid w:val="0096397F"/>
    <w:rsid w:val="00974F77"/>
    <w:rsid w:val="00974FE6"/>
    <w:rsid w:val="00977255"/>
    <w:rsid w:val="00982E9E"/>
    <w:rsid w:val="009847AD"/>
    <w:rsid w:val="00986F4F"/>
    <w:rsid w:val="009A0A0E"/>
    <w:rsid w:val="009A2C60"/>
    <w:rsid w:val="009A542A"/>
    <w:rsid w:val="009A7459"/>
    <w:rsid w:val="009B1830"/>
    <w:rsid w:val="009B1DAA"/>
    <w:rsid w:val="009B208F"/>
    <w:rsid w:val="009B4CAA"/>
    <w:rsid w:val="009B5FA2"/>
    <w:rsid w:val="009B685A"/>
    <w:rsid w:val="009C35BA"/>
    <w:rsid w:val="009C451E"/>
    <w:rsid w:val="009C45A4"/>
    <w:rsid w:val="009C4756"/>
    <w:rsid w:val="009C5B8C"/>
    <w:rsid w:val="009C5DB5"/>
    <w:rsid w:val="009D0C24"/>
    <w:rsid w:val="009D4670"/>
    <w:rsid w:val="009D6611"/>
    <w:rsid w:val="009D6675"/>
    <w:rsid w:val="009E0EE5"/>
    <w:rsid w:val="009E2EEF"/>
    <w:rsid w:val="009E3213"/>
    <w:rsid w:val="009E40A4"/>
    <w:rsid w:val="009E606F"/>
    <w:rsid w:val="009F1AFD"/>
    <w:rsid w:val="009F32DC"/>
    <w:rsid w:val="009F33CE"/>
    <w:rsid w:val="009F544A"/>
    <w:rsid w:val="00A05E09"/>
    <w:rsid w:val="00A1160B"/>
    <w:rsid w:val="00A1600D"/>
    <w:rsid w:val="00A165CB"/>
    <w:rsid w:val="00A20F03"/>
    <w:rsid w:val="00A25864"/>
    <w:rsid w:val="00A26EDB"/>
    <w:rsid w:val="00A274D9"/>
    <w:rsid w:val="00A322B7"/>
    <w:rsid w:val="00A3456F"/>
    <w:rsid w:val="00A349AB"/>
    <w:rsid w:val="00A41BE6"/>
    <w:rsid w:val="00A46C4C"/>
    <w:rsid w:val="00A50194"/>
    <w:rsid w:val="00A52068"/>
    <w:rsid w:val="00A530A9"/>
    <w:rsid w:val="00A531E8"/>
    <w:rsid w:val="00A54A0A"/>
    <w:rsid w:val="00A577E1"/>
    <w:rsid w:val="00A6013B"/>
    <w:rsid w:val="00A60FE6"/>
    <w:rsid w:val="00A624A8"/>
    <w:rsid w:val="00A64778"/>
    <w:rsid w:val="00A64E5F"/>
    <w:rsid w:val="00A64FAE"/>
    <w:rsid w:val="00A65721"/>
    <w:rsid w:val="00A70706"/>
    <w:rsid w:val="00A7086E"/>
    <w:rsid w:val="00A70F0B"/>
    <w:rsid w:val="00A71E6E"/>
    <w:rsid w:val="00A74A7F"/>
    <w:rsid w:val="00A77D64"/>
    <w:rsid w:val="00A804D8"/>
    <w:rsid w:val="00A808A4"/>
    <w:rsid w:val="00A81730"/>
    <w:rsid w:val="00A87D6F"/>
    <w:rsid w:val="00A90052"/>
    <w:rsid w:val="00A9474F"/>
    <w:rsid w:val="00A9632E"/>
    <w:rsid w:val="00AA2DA1"/>
    <w:rsid w:val="00AA7BC8"/>
    <w:rsid w:val="00AB04FB"/>
    <w:rsid w:val="00AB05B1"/>
    <w:rsid w:val="00AB305E"/>
    <w:rsid w:val="00AB336A"/>
    <w:rsid w:val="00AB4518"/>
    <w:rsid w:val="00AB4B57"/>
    <w:rsid w:val="00AB7900"/>
    <w:rsid w:val="00AB7C25"/>
    <w:rsid w:val="00AC32E5"/>
    <w:rsid w:val="00AC43A9"/>
    <w:rsid w:val="00AC5213"/>
    <w:rsid w:val="00AC7CCE"/>
    <w:rsid w:val="00AD4BDA"/>
    <w:rsid w:val="00AD50F0"/>
    <w:rsid w:val="00AD618E"/>
    <w:rsid w:val="00AE1116"/>
    <w:rsid w:val="00AE4270"/>
    <w:rsid w:val="00AE55C6"/>
    <w:rsid w:val="00AE6827"/>
    <w:rsid w:val="00AE7205"/>
    <w:rsid w:val="00AF2DC2"/>
    <w:rsid w:val="00AF4CE3"/>
    <w:rsid w:val="00AF5B93"/>
    <w:rsid w:val="00AF6A73"/>
    <w:rsid w:val="00AF75E3"/>
    <w:rsid w:val="00B027D6"/>
    <w:rsid w:val="00B04242"/>
    <w:rsid w:val="00B13446"/>
    <w:rsid w:val="00B17340"/>
    <w:rsid w:val="00B2244A"/>
    <w:rsid w:val="00B35141"/>
    <w:rsid w:val="00B36404"/>
    <w:rsid w:val="00B374E7"/>
    <w:rsid w:val="00B42432"/>
    <w:rsid w:val="00B44AD9"/>
    <w:rsid w:val="00B44DF1"/>
    <w:rsid w:val="00B44EF1"/>
    <w:rsid w:val="00B45DA1"/>
    <w:rsid w:val="00B51687"/>
    <w:rsid w:val="00B51D11"/>
    <w:rsid w:val="00B5242E"/>
    <w:rsid w:val="00B54F6D"/>
    <w:rsid w:val="00B605FB"/>
    <w:rsid w:val="00B640C1"/>
    <w:rsid w:val="00B715BA"/>
    <w:rsid w:val="00B75190"/>
    <w:rsid w:val="00B75B60"/>
    <w:rsid w:val="00B76BB2"/>
    <w:rsid w:val="00B77A14"/>
    <w:rsid w:val="00B80C1C"/>
    <w:rsid w:val="00B82096"/>
    <w:rsid w:val="00B850EC"/>
    <w:rsid w:val="00B920D2"/>
    <w:rsid w:val="00B92371"/>
    <w:rsid w:val="00B97577"/>
    <w:rsid w:val="00B97EC4"/>
    <w:rsid w:val="00BA3ED8"/>
    <w:rsid w:val="00BB10DA"/>
    <w:rsid w:val="00BB1625"/>
    <w:rsid w:val="00BB1CC1"/>
    <w:rsid w:val="00BB1EC5"/>
    <w:rsid w:val="00BB2A73"/>
    <w:rsid w:val="00BB5B7B"/>
    <w:rsid w:val="00BB7688"/>
    <w:rsid w:val="00BB791E"/>
    <w:rsid w:val="00BC0E02"/>
    <w:rsid w:val="00BC33A0"/>
    <w:rsid w:val="00BC45C8"/>
    <w:rsid w:val="00BC60AF"/>
    <w:rsid w:val="00BD0884"/>
    <w:rsid w:val="00BD2AA8"/>
    <w:rsid w:val="00BE0E83"/>
    <w:rsid w:val="00BE1F54"/>
    <w:rsid w:val="00C00EF3"/>
    <w:rsid w:val="00C02A85"/>
    <w:rsid w:val="00C03020"/>
    <w:rsid w:val="00C0555B"/>
    <w:rsid w:val="00C11485"/>
    <w:rsid w:val="00C118D5"/>
    <w:rsid w:val="00C13AF3"/>
    <w:rsid w:val="00C16518"/>
    <w:rsid w:val="00C21368"/>
    <w:rsid w:val="00C22369"/>
    <w:rsid w:val="00C2453F"/>
    <w:rsid w:val="00C30D6F"/>
    <w:rsid w:val="00C31E09"/>
    <w:rsid w:val="00C33A1E"/>
    <w:rsid w:val="00C34C57"/>
    <w:rsid w:val="00C4339C"/>
    <w:rsid w:val="00C47FAE"/>
    <w:rsid w:val="00C508DE"/>
    <w:rsid w:val="00C51509"/>
    <w:rsid w:val="00C57B4B"/>
    <w:rsid w:val="00C66950"/>
    <w:rsid w:val="00C73242"/>
    <w:rsid w:val="00C755E3"/>
    <w:rsid w:val="00C8053A"/>
    <w:rsid w:val="00C85B95"/>
    <w:rsid w:val="00C86CAB"/>
    <w:rsid w:val="00C87493"/>
    <w:rsid w:val="00C87832"/>
    <w:rsid w:val="00C87BF8"/>
    <w:rsid w:val="00C9110A"/>
    <w:rsid w:val="00C925C9"/>
    <w:rsid w:val="00C96A15"/>
    <w:rsid w:val="00C97396"/>
    <w:rsid w:val="00CA01B7"/>
    <w:rsid w:val="00CA52E9"/>
    <w:rsid w:val="00CA5EF2"/>
    <w:rsid w:val="00CA7DEA"/>
    <w:rsid w:val="00CA7EF2"/>
    <w:rsid w:val="00CC1764"/>
    <w:rsid w:val="00CC6BD9"/>
    <w:rsid w:val="00CD05BC"/>
    <w:rsid w:val="00CD1BA8"/>
    <w:rsid w:val="00CD2AEB"/>
    <w:rsid w:val="00CD4A29"/>
    <w:rsid w:val="00CE2907"/>
    <w:rsid w:val="00CE5C77"/>
    <w:rsid w:val="00CF3D5E"/>
    <w:rsid w:val="00CF5C0B"/>
    <w:rsid w:val="00D15279"/>
    <w:rsid w:val="00D23D04"/>
    <w:rsid w:val="00D275DE"/>
    <w:rsid w:val="00D3055E"/>
    <w:rsid w:val="00D315F3"/>
    <w:rsid w:val="00D31D1E"/>
    <w:rsid w:val="00D348D6"/>
    <w:rsid w:val="00D40206"/>
    <w:rsid w:val="00D449D9"/>
    <w:rsid w:val="00D5665E"/>
    <w:rsid w:val="00D57038"/>
    <w:rsid w:val="00D57C2A"/>
    <w:rsid w:val="00D6127A"/>
    <w:rsid w:val="00D6717C"/>
    <w:rsid w:val="00D70289"/>
    <w:rsid w:val="00D73033"/>
    <w:rsid w:val="00D737AE"/>
    <w:rsid w:val="00D8216A"/>
    <w:rsid w:val="00D860A9"/>
    <w:rsid w:val="00D92C89"/>
    <w:rsid w:val="00DA39DF"/>
    <w:rsid w:val="00DA3ACC"/>
    <w:rsid w:val="00DA62A7"/>
    <w:rsid w:val="00DB08E9"/>
    <w:rsid w:val="00DB0BC1"/>
    <w:rsid w:val="00DB38C8"/>
    <w:rsid w:val="00DB409E"/>
    <w:rsid w:val="00DB6521"/>
    <w:rsid w:val="00DC0445"/>
    <w:rsid w:val="00DC75DC"/>
    <w:rsid w:val="00DD2B8E"/>
    <w:rsid w:val="00DD6123"/>
    <w:rsid w:val="00DD760D"/>
    <w:rsid w:val="00DE07F8"/>
    <w:rsid w:val="00DE13E9"/>
    <w:rsid w:val="00DE4397"/>
    <w:rsid w:val="00DF04D0"/>
    <w:rsid w:val="00DF3435"/>
    <w:rsid w:val="00DF7DBC"/>
    <w:rsid w:val="00DF7F83"/>
    <w:rsid w:val="00E00171"/>
    <w:rsid w:val="00E0040F"/>
    <w:rsid w:val="00E04FF5"/>
    <w:rsid w:val="00E05B74"/>
    <w:rsid w:val="00E060BE"/>
    <w:rsid w:val="00E0715C"/>
    <w:rsid w:val="00E23178"/>
    <w:rsid w:val="00E2554D"/>
    <w:rsid w:val="00E26BCC"/>
    <w:rsid w:val="00E2724D"/>
    <w:rsid w:val="00E27A07"/>
    <w:rsid w:val="00E307D2"/>
    <w:rsid w:val="00E32312"/>
    <w:rsid w:val="00E3537D"/>
    <w:rsid w:val="00E372D0"/>
    <w:rsid w:val="00E44408"/>
    <w:rsid w:val="00E46C12"/>
    <w:rsid w:val="00E4700D"/>
    <w:rsid w:val="00E543AD"/>
    <w:rsid w:val="00E553DF"/>
    <w:rsid w:val="00E55663"/>
    <w:rsid w:val="00E57C2F"/>
    <w:rsid w:val="00E76CE8"/>
    <w:rsid w:val="00E84C02"/>
    <w:rsid w:val="00E90A6B"/>
    <w:rsid w:val="00EA424E"/>
    <w:rsid w:val="00EA5122"/>
    <w:rsid w:val="00EA7D1A"/>
    <w:rsid w:val="00EB51B9"/>
    <w:rsid w:val="00EB75B4"/>
    <w:rsid w:val="00EC14CD"/>
    <w:rsid w:val="00EC298D"/>
    <w:rsid w:val="00EC2E37"/>
    <w:rsid w:val="00EC6FDB"/>
    <w:rsid w:val="00ED4688"/>
    <w:rsid w:val="00ED7190"/>
    <w:rsid w:val="00ED774E"/>
    <w:rsid w:val="00EE3371"/>
    <w:rsid w:val="00EE5416"/>
    <w:rsid w:val="00EE6256"/>
    <w:rsid w:val="00EF1EDD"/>
    <w:rsid w:val="00EF47CE"/>
    <w:rsid w:val="00F00C8D"/>
    <w:rsid w:val="00F016DC"/>
    <w:rsid w:val="00F077DE"/>
    <w:rsid w:val="00F132BC"/>
    <w:rsid w:val="00F17840"/>
    <w:rsid w:val="00F17C86"/>
    <w:rsid w:val="00F225C6"/>
    <w:rsid w:val="00F30D67"/>
    <w:rsid w:val="00F33476"/>
    <w:rsid w:val="00F34479"/>
    <w:rsid w:val="00F3522D"/>
    <w:rsid w:val="00F377BC"/>
    <w:rsid w:val="00F4133A"/>
    <w:rsid w:val="00F415E1"/>
    <w:rsid w:val="00F4265E"/>
    <w:rsid w:val="00F428AE"/>
    <w:rsid w:val="00F44C43"/>
    <w:rsid w:val="00F459CD"/>
    <w:rsid w:val="00F45C97"/>
    <w:rsid w:val="00F513ED"/>
    <w:rsid w:val="00F51B5C"/>
    <w:rsid w:val="00F53F86"/>
    <w:rsid w:val="00F600A7"/>
    <w:rsid w:val="00F6046C"/>
    <w:rsid w:val="00F60922"/>
    <w:rsid w:val="00F65BA5"/>
    <w:rsid w:val="00F7180B"/>
    <w:rsid w:val="00F72E22"/>
    <w:rsid w:val="00F73097"/>
    <w:rsid w:val="00F731F4"/>
    <w:rsid w:val="00F7566F"/>
    <w:rsid w:val="00F75A84"/>
    <w:rsid w:val="00F825F3"/>
    <w:rsid w:val="00F833E2"/>
    <w:rsid w:val="00F87EF9"/>
    <w:rsid w:val="00F93AD4"/>
    <w:rsid w:val="00F948EB"/>
    <w:rsid w:val="00FA2365"/>
    <w:rsid w:val="00FA39D7"/>
    <w:rsid w:val="00FA3FD4"/>
    <w:rsid w:val="00FA56CE"/>
    <w:rsid w:val="00FA59FC"/>
    <w:rsid w:val="00FA644F"/>
    <w:rsid w:val="00FA7484"/>
    <w:rsid w:val="00FB70E6"/>
    <w:rsid w:val="00FC06D8"/>
    <w:rsid w:val="00FC4F03"/>
    <w:rsid w:val="00FC6499"/>
    <w:rsid w:val="00FD2EC5"/>
    <w:rsid w:val="00FD4949"/>
    <w:rsid w:val="00FD5C10"/>
    <w:rsid w:val="00FE22FE"/>
    <w:rsid w:val="00FE2B55"/>
    <w:rsid w:val="00FE3E8B"/>
    <w:rsid w:val="00FF6077"/>
    <w:rsid w:val="00FF7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F52B99"/>
  <w15:docId w15:val="{CAC642FF-EAF1-4820-BE16-845F8B84E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val="pt-BR" w:eastAsia="es-ES"/>
    </w:rPr>
  </w:style>
  <w:style w:type="paragraph" w:styleId="Ttulo1">
    <w:name w:val="heading 1"/>
    <w:basedOn w:val="Normal"/>
    <w:next w:val="Normal"/>
    <w:qFormat/>
    <w:pPr>
      <w:keepNext/>
      <w:widowControl w:val="0"/>
      <w:outlineLvl w:val="0"/>
    </w:pPr>
    <w:rPr>
      <w:rFonts w:ascii="Monotype Corsiva" w:hAnsi="Monotype Corsiva"/>
      <w:b/>
      <w:snapToGrid w:val="0"/>
      <w:sz w:val="28"/>
      <w:lang w:val="es-MX"/>
    </w:rPr>
  </w:style>
  <w:style w:type="paragraph" w:styleId="Ttulo2">
    <w:name w:val="heading 2"/>
    <w:basedOn w:val="Normal"/>
    <w:next w:val="Normal"/>
    <w:qFormat/>
    <w:pPr>
      <w:keepNext/>
      <w:ind w:firstLine="567"/>
      <w:outlineLvl w:val="1"/>
    </w:pPr>
    <w:rPr>
      <w:b/>
      <w:lang w:val="es-MX"/>
    </w:rPr>
  </w:style>
  <w:style w:type="paragraph" w:styleId="Ttulo3">
    <w:name w:val="heading 3"/>
    <w:basedOn w:val="Normal"/>
    <w:next w:val="Normal"/>
    <w:qFormat/>
    <w:pPr>
      <w:keepNext/>
      <w:ind w:left="567" w:right="567"/>
      <w:jc w:val="center"/>
      <w:outlineLvl w:val="2"/>
    </w:pPr>
    <w:rPr>
      <w:b/>
      <w:lang w:val="es-UY"/>
    </w:rPr>
  </w:style>
  <w:style w:type="paragraph" w:styleId="Ttulo4">
    <w:name w:val="heading 4"/>
    <w:basedOn w:val="Normal"/>
    <w:next w:val="Normal"/>
    <w:link w:val="Ttulo4Car"/>
    <w:semiHidden/>
    <w:unhideWhenUsed/>
    <w:qFormat/>
    <w:rsid w:val="00E44408"/>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widowControl w:val="0"/>
      <w:tabs>
        <w:tab w:val="center" w:pos="4252"/>
        <w:tab w:val="right" w:pos="8504"/>
      </w:tabs>
    </w:pPr>
    <w:rPr>
      <w:snapToGrid w:val="0"/>
      <w:lang w:val="es-ES_tradnl"/>
    </w:rPr>
  </w:style>
  <w:style w:type="paragraph" w:styleId="Piedepgina">
    <w:name w:val="footer"/>
    <w:basedOn w:val="Normal"/>
    <w:link w:val="PiedepginaCar"/>
    <w:uiPriority w:val="99"/>
    <w:pPr>
      <w:tabs>
        <w:tab w:val="center" w:pos="4419"/>
        <w:tab w:val="right" w:pos="8838"/>
      </w:tabs>
    </w:pPr>
  </w:style>
  <w:style w:type="character" w:styleId="Hipervnculo">
    <w:name w:val="Hyperlink"/>
    <w:rPr>
      <w:color w:val="0000FF"/>
      <w:u w:val="single"/>
    </w:rPr>
  </w:style>
  <w:style w:type="paragraph" w:styleId="Textoindependiente2">
    <w:name w:val="Body Text 2"/>
    <w:basedOn w:val="Normal"/>
    <w:pPr>
      <w:jc w:val="both"/>
    </w:pPr>
    <w:rPr>
      <w:lang w:val="es-ES_tradnl"/>
    </w:rPr>
  </w:style>
  <w:style w:type="paragraph" w:styleId="Textoindependiente3">
    <w:name w:val="Body Text 3"/>
    <w:basedOn w:val="Normal"/>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character" w:customStyle="1" w:styleId="TextoindependienteCar">
    <w:name w:val="Texto independiente Car"/>
    <w:link w:val="Textoindependiente"/>
    <w:rsid w:val="004A06BC"/>
    <w:rPr>
      <w:sz w:val="24"/>
      <w:szCs w:val="24"/>
      <w:lang w:val="en-US" w:eastAsia="en-US"/>
    </w:rPr>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lp1"/>
    <w:basedOn w:val="Normal"/>
    <w:link w:val="PrrafodelistaCar"/>
    <w:uiPriority w:val="34"/>
    <w:qFormat/>
    <w:rsid w:val="004A06BC"/>
    <w:pPr>
      <w:ind w:left="708"/>
    </w:pPr>
    <w:rPr>
      <w:rFonts w:ascii="Times New Roman" w:hAnsi="Times New Roman"/>
      <w:szCs w:val="24"/>
      <w:lang w:val="en-US" w:eastAsia="en-US"/>
    </w:rPr>
  </w:style>
  <w:style w:type="character" w:customStyle="1" w:styleId="PiedepginaCar">
    <w:name w:val="Pie de página Car"/>
    <w:link w:val="Piedepgina"/>
    <w:uiPriority w:val="99"/>
    <w:rsid w:val="004A06BC"/>
    <w:rPr>
      <w:rFonts w:ascii="Arial" w:hAnsi="Arial"/>
      <w:sz w:val="24"/>
      <w:lang w:val="pt-BR" w:eastAsia="es-ES"/>
    </w:rPr>
  </w:style>
  <w:style w:type="paragraph" w:styleId="Textodeglobo">
    <w:name w:val="Balloon Text"/>
    <w:basedOn w:val="Normal"/>
    <w:link w:val="TextodegloboCar"/>
    <w:rsid w:val="004A06BC"/>
    <w:rPr>
      <w:rFonts w:ascii="Tahoma" w:hAnsi="Tahoma" w:cs="Tahoma"/>
      <w:sz w:val="16"/>
      <w:szCs w:val="16"/>
    </w:rPr>
  </w:style>
  <w:style w:type="character" w:customStyle="1" w:styleId="TextodegloboCar">
    <w:name w:val="Texto de globo Car"/>
    <w:link w:val="Textodeglobo"/>
    <w:rsid w:val="004A06BC"/>
    <w:rPr>
      <w:rFonts w:ascii="Tahoma" w:hAnsi="Tahoma" w:cs="Tahoma"/>
      <w:sz w:val="16"/>
      <w:szCs w:val="16"/>
      <w:lang w:val="pt-BR"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rsid w:val="009B5FA2"/>
    <w:pPr>
      <w:spacing w:before="280" w:after="280"/>
    </w:pPr>
    <w:rPr>
      <w:rFonts w:ascii="Times New Roman" w:hAnsi="Times New Roman"/>
      <w:sz w:val="20"/>
      <w:lang w:val="en-US" w:eastAsia="en-US"/>
    </w:rPr>
  </w:style>
  <w:style w:type="table" w:styleId="Tablaconcuadrcula">
    <w:name w:val="Table Grid"/>
    <w:basedOn w:val="Tablanormal"/>
    <w:uiPriority w:val="59"/>
    <w:rsid w:val="009B5FA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9B5FA2"/>
    <w:pPr>
      <w:spacing w:before="240" w:after="60"/>
      <w:jc w:val="center"/>
      <w:outlineLvl w:val="0"/>
    </w:pPr>
    <w:rPr>
      <w:rFonts w:ascii="Cambria" w:hAnsi="Cambria"/>
      <w:b/>
      <w:bCs/>
      <w:kern w:val="28"/>
      <w:sz w:val="32"/>
      <w:szCs w:val="32"/>
    </w:rPr>
  </w:style>
  <w:style w:type="character" w:customStyle="1" w:styleId="TtuloCar">
    <w:name w:val="Título Car"/>
    <w:link w:val="Ttulo"/>
    <w:rsid w:val="009B5FA2"/>
    <w:rPr>
      <w:rFonts w:ascii="Cambria" w:eastAsia="Times New Roman" w:hAnsi="Cambria" w:cs="Times New Roman"/>
      <w:b/>
      <w:bCs/>
      <w:kern w:val="28"/>
      <w:sz w:val="32"/>
      <w:szCs w:val="32"/>
      <w:lang w:val="pt-BR" w:eastAsia="es-ES"/>
    </w:rPr>
  </w:style>
  <w:style w:type="character" w:customStyle="1" w:styleId="Ttulo4Car">
    <w:name w:val="Título 4 Car"/>
    <w:link w:val="Ttulo4"/>
    <w:semiHidden/>
    <w:rsid w:val="00E44408"/>
    <w:rPr>
      <w:rFonts w:ascii="Calibri" w:eastAsia="Times New Roman" w:hAnsi="Calibri" w:cs="Times New Roman"/>
      <w:b/>
      <w:bCs/>
      <w:sz w:val="28"/>
      <w:szCs w:val="28"/>
      <w:lang w:val="pt-BR" w:eastAsia="es-ES"/>
    </w:rPr>
  </w:style>
  <w:style w:type="paragraph" w:customStyle="1" w:styleId="Instruccionesenvocorreo">
    <w:name w:val="Instrucciones envío correo"/>
    <w:basedOn w:val="Normal"/>
    <w:rsid w:val="00E44408"/>
    <w:pPr>
      <w:widowControl w:val="0"/>
    </w:pPr>
    <w:rPr>
      <w:lang w:eastAsia="es-UY"/>
    </w:rPr>
  </w:style>
  <w:style w:type="paragraph" w:customStyle="1" w:styleId="paragraph">
    <w:name w:val="paragraph"/>
    <w:basedOn w:val="Normal"/>
    <w:rsid w:val="00B605FB"/>
    <w:pPr>
      <w:spacing w:before="100" w:beforeAutospacing="1" w:after="100" w:afterAutospacing="1"/>
    </w:pPr>
    <w:rPr>
      <w:rFonts w:ascii="Times New Roman" w:hAnsi="Times New Roman"/>
      <w:szCs w:val="24"/>
      <w:lang w:val="es-UY" w:eastAsia="es-UY"/>
    </w:rPr>
  </w:style>
  <w:style w:type="character" w:customStyle="1" w:styleId="EncabezadoCar">
    <w:name w:val="Encabezado Car"/>
    <w:link w:val="Encabezado"/>
    <w:uiPriority w:val="99"/>
    <w:rsid w:val="00B605FB"/>
    <w:rPr>
      <w:rFonts w:ascii="Arial" w:hAnsi="Arial"/>
      <w:snapToGrid w:val="0"/>
      <w:sz w:val="24"/>
      <w:lang w:val="es-ES_tradnl" w:eastAsia="es-ES"/>
    </w:rPr>
  </w:style>
  <w:style w:type="paragraph" w:styleId="Textonotapie">
    <w:name w:val="footnote text"/>
    <w:basedOn w:val="Normal"/>
    <w:link w:val="TextonotapieCar"/>
    <w:uiPriority w:val="99"/>
    <w:unhideWhenUsed/>
    <w:rsid w:val="00020439"/>
    <w:pPr>
      <w:widowControl w:val="0"/>
    </w:pPr>
    <w:rPr>
      <w:rFonts w:ascii="Calibri" w:eastAsia="Calibri" w:hAnsi="Calibri" w:cs="Calibri"/>
      <w:sz w:val="20"/>
      <w:lang w:val="es-UY" w:eastAsia="es-UY"/>
    </w:rPr>
  </w:style>
  <w:style w:type="character" w:customStyle="1" w:styleId="TextonotapieCar">
    <w:name w:val="Texto nota pie Car"/>
    <w:link w:val="Textonotapie"/>
    <w:uiPriority w:val="99"/>
    <w:rsid w:val="00020439"/>
    <w:rPr>
      <w:rFonts w:ascii="Calibri" w:eastAsia="Calibri" w:hAnsi="Calibri" w:cs="Calibri"/>
      <w:lang w:val="es-UY" w:eastAsia="es-UY"/>
    </w:rPr>
  </w:style>
  <w:style w:type="character" w:styleId="Refdenotaalpie">
    <w:name w:val="footnote reference"/>
    <w:uiPriority w:val="99"/>
    <w:unhideWhenUsed/>
    <w:rsid w:val="00020439"/>
    <w:rPr>
      <w:vertAlign w:val="superscript"/>
    </w:rPr>
  </w:style>
  <w:style w:type="paragraph" w:customStyle="1" w:styleId="CorpoA">
    <w:name w:val="Corpo A"/>
    <w:rsid w:val="00B3514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pt-PT" w:eastAsia="ko-KR"/>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qFormat/>
    <w:locked/>
    <w:rsid w:val="00B35141"/>
    <w:rPr>
      <w:sz w:val="24"/>
      <w:szCs w:val="24"/>
      <w:lang w:val="en-US" w:eastAsia="en-US"/>
    </w:rPr>
  </w:style>
  <w:style w:type="character" w:styleId="Refdecomentario">
    <w:name w:val="annotation reference"/>
    <w:rsid w:val="0036788B"/>
    <w:rPr>
      <w:sz w:val="16"/>
      <w:szCs w:val="16"/>
    </w:rPr>
  </w:style>
  <w:style w:type="paragraph" w:styleId="Textocomentario">
    <w:name w:val="annotation text"/>
    <w:basedOn w:val="Normal"/>
    <w:link w:val="TextocomentarioCar"/>
    <w:rsid w:val="0036788B"/>
    <w:rPr>
      <w:sz w:val="20"/>
    </w:rPr>
  </w:style>
  <w:style w:type="character" w:customStyle="1" w:styleId="TextocomentarioCar">
    <w:name w:val="Texto comentario Car"/>
    <w:link w:val="Textocomentario"/>
    <w:rsid w:val="0036788B"/>
    <w:rPr>
      <w:rFonts w:ascii="Arial" w:hAnsi="Arial"/>
      <w:lang w:val="pt-BR" w:eastAsia="es-ES"/>
    </w:rPr>
  </w:style>
  <w:style w:type="numbering" w:customStyle="1" w:styleId="WW8Num2">
    <w:name w:val="WW8Num2"/>
    <w:basedOn w:val="Sinlista"/>
    <w:rsid w:val="00720D70"/>
    <w:pPr>
      <w:numPr>
        <w:numId w:val="24"/>
      </w:numPr>
    </w:pPr>
  </w:style>
  <w:style w:type="numbering" w:customStyle="1" w:styleId="WWNum3">
    <w:name w:val="WWNum3"/>
    <w:basedOn w:val="Sinlista"/>
    <w:rsid w:val="00720D70"/>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CF6D0-E7C1-43A4-B9D5-3926F7DD8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6029</Words>
  <Characters>31100</Characters>
  <Application>Microsoft Office Word</Application>
  <DocSecurity>0</DocSecurity>
  <Lines>259</Lines>
  <Paragraphs>74</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37055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creator>Informatica</dc:creator>
  <cp:lastModifiedBy>Ruth Mencia</cp:lastModifiedBy>
  <cp:revision>4</cp:revision>
  <cp:lastPrinted>2023-06-15T16:56:00Z</cp:lastPrinted>
  <dcterms:created xsi:type="dcterms:W3CDTF">2023-06-16T12:32:00Z</dcterms:created>
  <dcterms:modified xsi:type="dcterms:W3CDTF">2023-06-19T14:22:00Z</dcterms:modified>
</cp:coreProperties>
</file>