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8E1A9" w14:textId="14218E8C" w:rsidR="00B66080" w:rsidRPr="001E02AA" w:rsidRDefault="00B66080" w:rsidP="00170791">
      <w:pPr>
        <w:keepNext/>
        <w:spacing w:after="0" w:line="240" w:lineRule="auto"/>
        <w:outlineLvl w:val="4"/>
        <w:rPr>
          <w:rFonts w:ascii="Arial" w:eastAsia="Times New Roman" w:hAnsi="Arial" w:cs="Arial"/>
          <w:b/>
          <w:color w:val="FF0000"/>
          <w:sz w:val="24"/>
          <w:szCs w:val="24"/>
          <w:lang w:val="pt-BR" w:eastAsia="es-ES"/>
        </w:rPr>
      </w:pPr>
    </w:p>
    <w:p w14:paraId="656F2F1F" w14:textId="1F5BBC1D" w:rsidR="00170791" w:rsidRPr="0017641C" w:rsidRDefault="00170791" w:rsidP="00170791">
      <w:pPr>
        <w:keepNext/>
        <w:spacing w:after="0" w:line="240" w:lineRule="auto"/>
        <w:outlineLvl w:val="4"/>
        <w:rPr>
          <w:rFonts w:ascii="Arial" w:eastAsia="Times New Roman" w:hAnsi="Arial" w:cs="Arial"/>
          <w:b/>
          <w:sz w:val="24"/>
          <w:szCs w:val="24"/>
          <w:lang w:val="es-UY" w:eastAsia="es-ES"/>
        </w:rPr>
      </w:pPr>
      <w:r w:rsidRPr="0017641C">
        <w:rPr>
          <w:rFonts w:ascii="Arial" w:eastAsia="Times New Roman" w:hAnsi="Arial" w:cs="Arial"/>
          <w:b/>
          <w:sz w:val="24"/>
          <w:szCs w:val="24"/>
          <w:lang w:val="es-UY" w:eastAsia="es-ES"/>
        </w:rPr>
        <w:t>MERCOSUR/CMC/ACTA Nº 0</w:t>
      </w:r>
      <w:r w:rsidR="00F404CA" w:rsidRPr="0017641C">
        <w:rPr>
          <w:rFonts w:ascii="Arial" w:eastAsia="Times New Roman" w:hAnsi="Arial" w:cs="Arial"/>
          <w:b/>
          <w:sz w:val="24"/>
          <w:szCs w:val="24"/>
          <w:lang w:val="es-UY" w:eastAsia="es-ES"/>
        </w:rPr>
        <w:t>2</w:t>
      </w:r>
      <w:r w:rsidRPr="0017641C">
        <w:rPr>
          <w:rFonts w:ascii="Arial" w:eastAsia="Times New Roman" w:hAnsi="Arial" w:cs="Arial"/>
          <w:b/>
          <w:sz w:val="24"/>
          <w:szCs w:val="24"/>
          <w:lang w:val="es-UY" w:eastAsia="es-ES"/>
        </w:rPr>
        <w:t>/2</w:t>
      </w:r>
      <w:r w:rsidR="0052425D" w:rsidRPr="0017641C">
        <w:rPr>
          <w:rFonts w:ascii="Arial" w:eastAsia="Times New Roman" w:hAnsi="Arial" w:cs="Arial"/>
          <w:b/>
          <w:sz w:val="24"/>
          <w:szCs w:val="24"/>
          <w:lang w:val="es-UY" w:eastAsia="es-ES"/>
        </w:rPr>
        <w:t>2</w:t>
      </w:r>
    </w:p>
    <w:p w14:paraId="756F9C83" w14:textId="548E6679" w:rsidR="00170791" w:rsidRPr="0017641C" w:rsidRDefault="00170791" w:rsidP="00170791">
      <w:pPr>
        <w:spacing w:after="0" w:line="240" w:lineRule="auto"/>
        <w:jc w:val="both"/>
        <w:rPr>
          <w:rFonts w:ascii="Arial" w:eastAsia="Times New Roman" w:hAnsi="Arial" w:cs="Arial"/>
          <w:sz w:val="24"/>
          <w:szCs w:val="24"/>
          <w:highlight w:val="yellow"/>
          <w:lang w:val="es-UY" w:eastAsia="es-ES"/>
        </w:rPr>
      </w:pPr>
    </w:p>
    <w:p w14:paraId="75FE1794" w14:textId="77777777" w:rsidR="00160B20" w:rsidRPr="0017641C" w:rsidRDefault="00160B20" w:rsidP="00170791">
      <w:pPr>
        <w:spacing w:after="0" w:line="240" w:lineRule="auto"/>
        <w:jc w:val="both"/>
        <w:rPr>
          <w:rFonts w:ascii="Arial" w:eastAsia="Times New Roman" w:hAnsi="Arial" w:cs="Arial"/>
          <w:sz w:val="24"/>
          <w:szCs w:val="24"/>
          <w:highlight w:val="yellow"/>
          <w:lang w:val="es-UY" w:eastAsia="es-ES"/>
        </w:rPr>
      </w:pPr>
    </w:p>
    <w:p w14:paraId="55D44F24" w14:textId="1D4C567A" w:rsidR="00170791" w:rsidRPr="00E8151C" w:rsidRDefault="00170791" w:rsidP="00170791">
      <w:pPr>
        <w:spacing w:after="0" w:line="240" w:lineRule="auto"/>
        <w:jc w:val="center"/>
        <w:rPr>
          <w:rFonts w:ascii="Arial" w:eastAsia="Times New Roman" w:hAnsi="Arial" w:cs="Arial"/>
          <w:b/>
          <w:sz w:val="24"/>
          <w:szCs w:val="24"/>
          <w:lang w:val="es-ES" w:eastAsia="es-ES"/>
        </w:rPr>
      </w:pPr>
      <w:r w:rsidRPr="00E8151C">
        <w:rPr>
          <w:rFonts w:ascii="Arial" w:eastAsia="Times New Roman" w:hAnsi="Arial" w:cs="Arial"/>
          <w:b/>
          <w:sz w:val="24"/>
          <w:szCs w:val="24"/>
          <w:lang w:val="es-ES" w:eastAsia="es-ES"/>
        </w:rPr>
        <w:t>L</w:t>
      </w:r>
      <w:r w:rsidR="00560F4E">
        <w:rPr>
          <w:rFonts w:ascii="Arial" w:eastAsia="Times New Roman" w:hAnsi="Arial" w:cs="Arial"/>
          <w:b/>
          <w:sz w:val="24"/>
          <w:szCs w:val="24"/>
          <w:lang w:val="es-ES" w:eastAsia="es-ES"/>
        </w:rPr>
        <w:t>X</w:t>
      </w:r>
      <w:r w:rsidR="00F404CA">
        <w:rPr>
          <w:rFonts w:ascii="Arial" w:eastAsia="Times New Roman" w:hAnsi="Arial" w:cs="Arial"/>
          <w:b/>
          <w:sz w:val="24"/>
          <w:szCs w:val="24"/>
          <w:lang w:val="es-ES" w:eastAsia="es-ES"/>
        </w:rPr>
        <w:t>I</w:t>
      </w:r>
      <w:r w:rsidRPr="00E8151C">
        <w:rPr>
          <w:rFonts w:ascii="Arial" w:eastAsia="Times New Roman" w:hAnsi="Arial" w:cs="Arial"/>
          <w:b/>
          <w:sz w:val="24"/>
          <w:szCs w:val="24"/>
          <w:lang w:val="es-ES" w:eastAsia="es-ES"/>
        </w:rPr>
        <w:t xml:space="preserve"> REUNIÓN </w:t>
      </w:r>
      <w:r w:rsidR="00220E09">
        <w:rPr>
          <w:rFonts w:ascii="Arial" w:eastAsia="Times New Roman" w:hAnsi="Arial" w:cs="Arial"/>
          <w:b/>
          <w:sz w:val="24"/>
          <w:szCs w:val="24"/>
          <w:lang w:val="es-ES" w:eastAsia="es-ES"/>
        </w:rPr>
        <w:t>ORDINARIA</w:t>
      </w:r>
      <w:r w:rsidRPr="00E8151C">
        <w:rPr>
          <w:rFonts w:ascii="Arial" w:eastAsia="Times New Roman" w:hAnsi="Arial" w:cs="Arial"/>
          <w:b/>
          <w:sz w:val="24"/>
          <w:szCs w:val="24"/>
          <w:lang w:val="es-ES" w:eastAsia="es-ES"/>
        </w:rPr>
        <w:t xml:space="preserve"> DEL CONSEJO DEL MERCADO COMÚN</w:t>
      </w:r>
    </w:p>
    <w:p w14:paraId="213CB9EC" w14:textId="77777777" w:rsidR="000A6D04" w:rsidRDefault="000A6D04" w:rsidP="00170791">
      <w:pPr>
        <w:spacing w:after="0" w:line="240" w:lineRule="auto"/>
        <w:rPr>
          <w:rFonts w:ascii="Arial" w:eastAsia="Times New Roman" w:hAnsi="Arial" w:cs="Arial"/>
          <w:b/>
          <w:sz w:val="24"/>
          <w:szCs w:val="24"/>
          <w:lang w:val="es-ES" w:eastAsia="es-ES"/>
        </w:rPr>
      </w:pPr>
    </w:p>
    <w:p w14:paraId="6E8764F8" w14:textId="75CB5A5C" w:rsidR="000A6D04" w:rsidRPr="00BE18A9" w:rsidRDefault="000A6D04" w:rsidP="000A6D04">
      <w:pPr>
        <w:spacing w:after="0" w:line="240" w:lineRule="auto"/>
        <w:jc w:val="both"/>
        <w:rPr>
          <w:rFonts w:ascii="Arial" w:eastAsia="Times New Roman" w:hAnsi="Arial" w:cs="Arial"/>
          <w:sz w:val="24"/>
          <w:szCs w:val="24"/>
          <w:lang w:val="es-ES" w:eastAsia="es-ES"/>
        </w:rPr>
      </w:pPr>
      <w:r w:rsidRPr="00BE18A9">
        <w:rPr>
          <w:rFonts w:ascii="Arial" w:eastAsia="Times New Roman" w:hAnsi="Arial" w:cs="Arial"/>
          <w:sz w:val="24"/>
          <w:szCs w:val="24"/>
          <w:lang w:val="es-ES" w:eastAsia="es-ES"/>
        </w:rPr>
        <w:t xml:space="preserve">Se realizó en la ciudad de </w:t>
      </w:r>
      <w:r w:rsidR="00F404CA">
        <w:rPr>
          <w:rFonts w:ascii="Arial" w:eastAsia="Times New Roman" w:hAnsi="Arial" w:cs="Arial"/>
          <w:sz w:val="24"/>
          <w:szCs w:val="24"/>
          <w:lang w:val="es-ES" w:eastAsia="es-ES"/>
        </w:rPr>
        <w:t>Montevideo</w:t>
      </w:r>
      <w:r w:rsidRPr="003E1E6E">
        <w:rPr>
          <w:rFonts w:ascii="Arial" w:eastAsia="Times New Roman" w:hAnsi="Arial" w:cs="Arial"/>
          <w:sz w:val="24"/>
          <w:szCs w:val="24"/>
          <w:lang w:val="es-ES" w:eastAsia="es-ES"/>
        </w:rPr>
        <w:t xml:space="preserve">, República </w:t>
      </w:r>
      <w:r w:rsidR="00F404CA">
        <w:rPr>
          <w:rFonts w:ascii="Arial" w:eastAsia="Times New Roman" w:hAnsi="Arial" w:cs="Arial"/>
          <w:sz w:val="24"/>
          <w:szCs w:val="24"/>
          <w:lang w:val="es-ES" w:eastAsia="es-ES"/>
        </w:rPr>
        <w:t xml:space="preserve">Oriental </w:t>
      </w:r>
      <w:r w:rsidRPr="003E1E6E">
        <w:rPr>
          <w:rFonts w:ascii="Arial" w:eastAsia="Times New Roman" w:hAnsi="Arial" w:cs="Arial"/>
          <w:sz w:val="24"/>
          <w:szCs w:val="24"/>
          <w:lang w:val="es-ES" w:eastAsia="es-ES"/>
        </w:rPr>
        <w:t xml:space="preserve">del </w:t>
      </w:r>
      <w:r w:rsidR="00F404CA">
        <w:rPr>
          <w:rFonts w:ascii="Arial" w:eastAsia="Times New Roman" w:hAnsi="Arial" w:cs="Arial"/>
          <w:sz w:val="24"/>
          <w:szCs w:val="24"/>
          <w:lang w:val="es-ES" w:eastAsia="es-ES"/>
        </w:rPr>
        <w:t>Uru</w:t>
      </w:r>
      <w:r w:rsidRPr="003E1E6E">
        <w:rPr>
          <w:rFonts w:ascii="Arial" w:eastAsia="Times New Roman" w:hAnsi="Arial" w:cs="Arial"/>
          <w:sz w:val="24"/>
          <w:szCs w:val="24"/>
          <w:lang w:val="es-ES" w:eastAsia="es-ES"/>
        </w:rPr>
        <w:t>guay, el día</w:t>
      </w:r>
      <w:r w:rsidR="00BE18A9" w:rsidRPr="003E1E6E">
        <w:rPr>
          <w:rFonts w:ascii="Arial" w:eastAsia="Times New Roman" w:hAnsi="Arial" w:cs="Arial"/>
          <w:sz w:val="24"/>
          <w:szCs w:val="24"/>
          <w:lang w:val="es-ES" w:eastAsia="es-ES"/>
        </w:rPr>
        <w:t xml:space="preserve"> </w:t>
      </w:r>
      <w:r w:rsidR="00F404CA">
        <w:rPr>
          <w:rFonts w:ascii="Arial" w:eastAsia="Times New Roman" w:hAnsi="Arial" w:cs="Arial"/>
          <w:sz w:val="24"/>
          <w:szCs w:val="24"/>
          <w:lang w:val="es-ES" w:eastAsia="es-ES"/>
        </w:rPr>
        <w:t>5</w:t>
      </w:r>
      <w:r w:rsidR="00BE18A9" w:rsidRPr="003E1E6E">
        <w:rPr>
          <w:rFonts w:ascii="Arial" w:eastAsia="Times New Roman" w:hAnsi="Arial" w:cs="Arial"/>
          <w:sz w:val="24"/>
          <w:szCs w:val="24"/>
          <w:lang w:val="es-ES" w:eastAsia="es-ES"/>
        </w:rPr>
        <w:t xml:space="preserve"> de </w:t>
      </w:r>
      <w:r w:rsidR="00F404CA">
        <w:rPr>
          <w:rFonts w:ascii="Arial" w:eastAsia="Times New Roman" w:hAnsi="Arial" w:cs="Arial"/>
          <w:sz w:val="24"/>
          <w:szCs w:val="24"/>
          <w:lang w:val="es-ES" w:eastAsia="es-ES"/>
        </w:rPr>
        <w:t>diciembre</w:t>
      </w:r>
      <w:r w:rsidRPr="003E1E6E">
        <w:rPr>
          <w:rFonts w:ascii="Arial" w:eastAsia="Times New Roman" w:hAnsi="Arial" w:cs="Arial"/>
          <w:sz w:val="24"/>
          <w:szCs w:val="24"/>
          <w:lang w:val="es-ES" w:eastAsia="es-ES"/>
        </w:rPr>
        <w:t xml:space="preserve"> de 2022, la LX</w:t>
      </w:r>
      <w:r w:rsidR="00F404CA">
        <w:rPr>
          <w:rFonts w:ascii="Arial" w:eastAsia="Times New Roman" w:hAnsi="Arial" w:cs="Arial"/>
          <w:sz w:val="24"/>
          <w:szCs w:val="24"/>
          <w:lang w:val="es-ES" w:eastAsia="es-ES"/>
        </w:rPr>
        <w:t>I</w:t>
      </w:r>
      <w:r w:rsidRPr="003E1E6E">
        <w:rPr>
          <w:rFonts w:ascii="Arial" w:eastAsia="Times New Roman" w:hAnsi="Arial" w:cs="Arial"/>
          <w:sz w:val="24"/>
          <w:szCs w:val="24"/>
          <w:lang w:val="es-ES" w:eastAsia="es-ES"/>
        </w:rPr>
        <w:t xml:space="preserve"> Reunión </w:t>
      </w:r>
      <w:r w:rsidR="00220E09" w:rsidRPr="003E1E6E">
        <w:rPr>
          <w:rFonts w:ascii="Arial" w:eastAsia="Times New Roman" w:hAnsi="Arial" w:cs="Arial"/>
          <w:sz w:val="24"/>
          <w:szCs w:val="24"/>
          <w:lang w:val="es-ES" w:eastAsia="es-ES"/>
        </w:rPr>
        <w:t>Ordinaria</w:t>
      </w:r>
      <w:r w:rsidRPr="003E1E6E">
        <w:rPr>
          <w:rFonts w:ascii="Arial" w:eastAsia="Times New Roman" w:hAnsi="Arial" w:cs="Arial"/>
          <w:sz w:val="24"/>
          <w:szCs w:val="24"/>
          <w:lang w:val="es-ES" w:eastAsia="es-ES"/>
        </w:rPr>
        <w:t xml:space="preserve"> del Consejo del Mercado Común (CMC), con la presencia de las delegaciones de Argentina, Brasil, Paraguay </w:t>
      </w:r>
      <w:r w:rsidRPr="00BE18A9">
        <w:rPr>
          <w:rFonts w:ascii="Arial" w:eastAsia="Times New Roman" w:hAnsi="Arial" w:cs="Arial"/>
          <w:sz w:val="24"/>
          <w:szCs w:val="24"/>
          <w:lang w:val="es-ES" w:eastAsia="es-ES"/>
        </w:rPr>
        <w:t>y Uruguay.</w:t>
      </w:r>
      <w:r w:rsidRPr="00BE18A9">
        <w:rPr>
          <w:rFonts w:ascii="Arial" w:eastAsia="Times New Roman" w:hAnsi="Arial" w:cs="Arial"/>
          <w:bCs/>
          <w:sz w:val="24"/>
          <w:szCs w:val="24"/>
          <w:lang w:val="es-ES" w:eastAsia="es-ES"/>
        </w:rPr>
        <w:t xml:space="preserve"> </w:t>
      </w:r>
      <w:r w:rsidRPr="00BE18A9">
        <w:rPr>
          <w:rFonts w:ascii="Arial" w:eastAsia="Times New Roman" w:hAnsi="Arial" w:cs="Arial"/>
          <w:sz w:val="24"/>
          <w:szCs w:val="24"/>
          <w:lang w:val="es-ES" w:eastAsia="es-ES"/>
        </w:rPr>
        <w:t xml:space="preserve">La Delegación de Bolivia participó de conformidad con lo establecido en la Decisión CMC </w:t>
      </w:r>
      <w:proofErr w:type="spellStart"/>
      <w:r w:rsidRPr="00BE18A9">
        <w:rPr>
          <w:rFonts w:ascii="Arial" w:eastAsia="Times New Roman" w:hAnsi="Arial" w:cs="Arial"/>
          <w:sz w:val="24"/>
          <w:szCs w:val="24"/>
          <w:lang w:val="es-ES" w:eastAsia="es-ES"/>
        </w:rPr>
        <w:t>N°</w:t>
      </w:r>
      <w:proofErr w:type="spellEnd"/>
      <w:r w:rsidRPr="00BE18A9">
        <w:rPr>
          <w:rFonts w:ascii="Arial" w:eastAsia="Times New Roman" w:hAnsi="Arial" w:cs="Arial"/>
          <w:sz w:val="24"/>
          <w:szCs w:val="24"/>
          <w:lang w:val="es-ES" w:eastAsia="es-ES"/>
        </w:rPr>
        <w:t xml:space="preserve"> 13/15.</w:t>
      </w:r>
    </w:p>
    <w:p w14:paraId="5E29F66F" w14:textId="6B4A0F2F" w:rsidR="00AD03C0" w:rsidRDefault="00AD03C0" w:rsidP="00AD03C0">
      <w:pPr>
        <w:spacing w:after="0" w:line="240" w:lineRule="auto"/>
        <w:jc w:val="both"/>
        <w:rPr>
          <w:rFonts w:ascii="Arial" w:eastAsia="Times New Roman" w:hAnsi="Arial" w:cs="Arial"/>
          <w:bCs/>
          <w:sz w:val="24"/>
          <w:szCs w:val="24"/>
          <w:lang w:val="es-UY" w:eastAsia="es-ES"/>
        </w:rPr>
      </w:pPr>
    </w:p>
    <w:p w14:paraId="3F6FF346" w14:textId="2629DE01" w:rsidR="00170791" w:rsidRPr="00E8151C" w:rsidRDefault="00170791" w:rsidP="00170791">
      <w:pPr>
        <w:spacing w:after="0" w:line="240" w:lineRule="auto"/>
        <w:jc w:val="both"/>
        <w:rPr>
          <w:rFonts w:ascii="Arial" w:eastAsia="Times New Roman" w:hAnsi="Arial" w:cs="Arial"/>
          <w:b/>
          <w:sz w:val="24"/>
          <w:szCs w:val="24"/>
          <w:lang w:val="es-ES" w:eastAsia="es-ES"/>
        </w:rPr>
      </w:pPr>
      <w:r w:rsidRPr="00E8151C">
        <w:rPr>
          <w:rFonts w:ascii="Arial" w:eastAsia="Batang" w:hAnsi="Arial" w:cs="Arial"/>
          <w:bCs/>
          <w:noProof/>
          <w:sz w:val="24"/>
          <w:szCs w:val="24"/>
          <w:lang w:val="es-UY" w:eastAsia="pt-BR"/>
        </w:rPr>
        <w:t>El Ministro de Relaciones Exteriores</w:t>
      </w:r>
      <w:r w:rsidR="00277510" w:rsidRPr="00F439CC">
        <w:rPr>
          <w:rFonts w:ascii="Arial" w:eastAsia="Batang" w:hAnsi="Arial" w:cs="Arial"/>
          <w:bCs/>
          <w:noProof/>
          <w:sz w:val="24"/>
          <w:szCs w:val="24"/>
          <w:lang w:val="es-UY" w:eastAsia="pt-BR"/>
        </w:rPr>
        <w:t xml:space="preserve"> </w:t>
      </w:r>
      <w:r w:rsidRPr="00F439CC">
        <w:rPr>
          <w:rFonts w:ascii="Arial" w:eastAsia="Batang" w:hAnsi="Arial" w:cs="Arial"/>
          <w:bCs/>
          <w:noProof/>
          <w:sz w:val="24"/>
          <w:szCs w:val="24"/>
          <w:lang w:val="es-UY" w:eastAsia="pt-BR"/>
        </w:rPr>
        <w:t xml:space="preserve">de </w:t>
      </w:r>
      <w:r w:rsidR="00F404CA">
        <w:rPr>
          <w:rFonts w:ascii="Arial" w:eastAsia="Batang" w:hAnsi="Arial" w:cs="Arial"/>
          <w:bCs/>
          <w:noProof/>
          <w:sz w:val="24"/>
          <w:szCs w:val="24"/>
          <w:lang w:val="es-UY" w:eastAsia="pt-BR"/>
        </w:rPr>
        <w:t>Uruguay</w:t>
      </w:r>
      <w:r w:rsidR="007B7687">
        <w:rPr>
          <w:rFonts w:ascii="Arial" w:eastAsia="Batang" w:hAnsi="Arial" w:cs="Arial"/>
          <w:bCs/>
          <w:noProof/>
          <w:sz w:val="24"/>
          <w:szCs w:val="24"/>
          <w:lang w:val="es-UY" w:eastAsia="pt-BR"/>
        </w:rPr>
        <w:t>,</w:t>
      </w:r>
      <w:r w:rsidRPr="00F439CC">
        <w:rPr>
          <w:rFonts w:ascii="Arial" w:eastAsia="Batang" w:hAnsi="Arial" w:cs="Arial"/>
          <w:bCs/>
          <w:noProof/>
          <w:sz w:val="24"/>
          <w:szCs w:val="24"/>
          <w:lang w:val="es-UY" w:eastAsia="pt-BR"/>
        </w:rPr>
        <w:t xml:space="preserve"> en ejercicio de la Presidencia </w:t>
      </w:r>
      <w:r w:rsidRPr="00F439CC">
        <w:rPr>
          <w:rFonts w:ascii="Arial" w:eastAsia="Batang" w:hAnsi="Arial" w:cs="Arial"/>
          <w:bCs/>
          <w:i/>
          <w:iCs/>
          <w:noProof/>
          <w:sz w:val="24"/>
          <w:szCs w:val="24"/>
          <w:lang w:val="es-UY" w:eastAsia="pt-BR"/>
        </w:rPr>
        <w:t>Pro Tempore</w:t>
      </w:r>
      <w:r w:rsidR="00967AE8" w:rsidRPr="00F439CC">
        <w:rPr>
          <w:rFonts w:ascii="Arial" w:eastAsia="Batang" w:hAnsi="Arial" w:cs="Arial"/>
          <w:bCs/>
          <w:i/>
          <w:iCs/>
          <w:noProof/>
          <w:sz w:val="24"/>
          <w:szCs w:val="24"/>
          <w:lang w:val="es-UY" w:eastAsia="pt-BR"/>
        </w:rPr>
        <w:t>,</w:t>
      </w:r>
      <w:r w:rsidRPr="00F439CC">
        <w:rPr>
          <w:rFonts w:ascii="Arial" w:eastAsia="Batang" w:hAnsi="Arial" w:cs="Arial"/>
          <w:bCs/>
          <w:noProof/>
          <w:sz w:val="24"/>
          <w:szCs w:val="24"/>
          <w:lang w:val="es-UY" w:eastAsia="pt-BR"/>
        </w:rPr>
        <w:t xml:space="preserve"> di</w:t>
      </w:r>
      <w:r w:rsidRPr="00E8151C">
        <w:rPr>
          <w:rFonts w:ascii="Arial" w:eastAsia="Batang" w:hAnsi="Arial" w:cs="Arial"/>
          <w:bCs/>
          <w:noProof/>
          <w:sz w:val="24"/>
          <w:szCs w:val="24"/>
          <w:lang w:val="es-UY" w:eastAsia="pt-BR"/>
        </w:rPr>
        <w:t>o apertura a la reunión</w:t>
      </w:r>
      <w:r w:rsidR="007B7687">
        <w:rPr>
          <w:rFonts w:ascii="Arial" w:eastAsia="Batang" w:hAnsi="Arial" w:cs="Arial"/>
          <w:bCs/>
          <w:noProof/>
          <w:sz w:val="24"/>
          <w:szCs w:val="24"/>
          <w:lang w:val="es-UY" w:eastAsia="pt-BR"/>
        </w:rPr>
        <w:t xml:space="preserve"> y agradeció </w:t>
      </w:r>
      <w:r w:rsidRPr="00E8151C">
        <w:rPr>
          <w:rFonts w:ascii="Arial" w:eastAsia="Batang" w:hAnsi="Arial" w:cs="Arial"/>
          <w:bCs/>
          <w:sz w:val="24"/>
          <w:szCs w:val="24"/>
          <w:lang w:val="es-UY" w:eastAsia="es-ES"/>
        </w:rPr>
        <w:t>la participación de las delegaciones</w:t>
      </w:r>
      <w:r w:rsidRPr="00E8151C">
        <w:rPr>
          <w:rFonts w:ascii="Arial" w:eastAsia="Times New Roman" w:hAnsi="Arial" w:cs="Arial"/>
          <w:sz w:val="24"/>
          <w:szCs w:val="24"/>
          <w:lang w:val="es-UY" w:eastAsia="es-ES"/>
        </w:rPr>
        <w:t>.</w:t>
      </w:r>
      <w:r w:rsidRPr="00E8151C">
        <w:rPr>
          <w:rFonts w:ascii="Arial" w:eastAsia="Times New Roman" w:hAnsi="Arial" w:cs="Arial"/>
          <w:b/>
          <w:sz w:val="24"/>
          <w:szCs w:val="24"/>
          <w:lang w:val="es-ES" w:eastAsia="es-ES"/>
        </w:rPr>
        <w:t xml:space="preserve"> </w:t>
      </w:r>
    </w:p>
    <w:p w14:paraId="44D499A0" w14:textId="77777777" w:rsidR="00170791" w:rsidRPr="00E8151C" w:rsidRDefault="00170791" w:rsidP="00170791">
      <w:pPr>
        <w:spacing w:after="0" w:line="240" w:lineRule="auto"/>
        <w:jc w:val="both"/>
        <w:rPr>
          <w:rFonts w:ascii="Arial" w:eastAsia="Times New Roman" w:hAnsi="Arial" w:cs="Arial"/>
          <w:sz w:val="24"/>
          <w:szCs w:val="24"/>
          <w:lang w:val="es-UY" w:eastAsia="es-ES"/>
        </w:rPr>
      </w:pPr>
    </w:p>
    <w:p w14:paraId="2B1656C2" w14:textId="77777777" w:rsidR="00170791" w:rsidRPr="00E8151C" w:rsidRDefault="00170791" w:rsidP="00170791">
      <w:pPr>
        <w:spacing w:after="0" w:line="240" w:lineRule="auto"/>
        <w:jc w:val="both"/>
        <w:rPr>
          <w:rFonts w:ascii="Arial" w:eastAsia="Times New Roman" w:hAnsi="Arial" w:cs="Arial"/>
          <w:sz w:val="24"/>
          <w:szCs w:val="24"/>
          <w:lang w:val="pt-BR" w:eastAsia="es-ES"/>
        </w:rPr>
      </w:pPr>
      <w:r w:rsidRPr="00E8151C">
        <w:rPr>
          <w:rFonts w:ascii="Arial" w:eastAsia="Times New Roman" w:hAnsi="Arial" w:cs="Arial"/>
          <w:sz w:val="24"/>
          <w:szCs w:val="24"/>
          <w:lang w:val="pt-BR" w:eastAsia="es-ES"/>
        </w:rPr>
        <w:t xml:space="preserve">La Agenda consta como </w:t>
      </w:r>
      <w:r w:rsidRPr="00E8151C">
        <w:rPr>
          <w:rFonts w:ascii="Arial" w:eastAsia="Times New Roman" w:hAnsi="Arial" w:cs="Arial"/>
          <w:b/>
          <w:bCs/>
          <w:sz w:val="24"/>
          <w:szCs w:val="24"/>
          <w:lang w:val="pt-BR" w:eastAsia="es-ES"/>
        </w:rPr>
        <w:t>Anexo I</w:t>
      </w:r>
      <w:r w:rsidRPr="00E8151C">
        <w:rPr>
          <w:rFonts w:ascii="Arial" w:eastAsia="Times New Roman" w:hAnsi="Arial" w:cs="Arial"/>
          <w:sz w:val="24"/>
          <w:szCs w:val="24"/>
          <w:lang w:val="pt-BR" w:eastAsia="es-ES"/>
        </w:rPr>
        <w:t>.</w:t>
      </w:r>
    </w:p>
    <w:p w14:paraId="130B1CD5" w14:textId="77777777" w:rsidR="00170791" w:rsidRPr="00E8151C" w:rsidRDefault="00170791" w:rsidP="00170791">
      <w:pPr>
        <w:spacing w:after="0" w:line="240" w:lineRule="auto"/>
        <w:jc w:val="both"/>
        <w:rPr>
          <w:rFonts w:ascii="Arial" w:eastAsia="Times New Roman" w:hAnsi="Arial" w:cs="Arial"/>
          <w:sz w:val="24"/>
          <w:szCs w:val="24"/>
          <w:lang w:val="pt-BR" w:eastAsia="es-ES"/>
        </w:rPr>
      </w:pPr>
    </w:p>
    <w:p w14:paraId="2C5DCE61" w14:textId="60C56915" w:rsidR="00170791" w:rsidRPr="00E8151C" w:rsidRDefault="00170791" w:rsidP="00170791">
      <w:pPr>
        <w:spacing w:after="0" w:line="240" w:lineRule="auto"/>
        <w:jc w:val="both"/>
        <w:rPr>
          <w:rFonts w:ascii="Arial" w:eastAsia="Times New Roman" w:hAnsi="Arial" w:cs="Arial"/>
          <w:sz w:val="24"/>
          <w:szCs w:val="24"/>
          <w:lang w:val="es-ES" w:eastAsia="es-ES"/>
        </w:rPr>
      </w:pPr>
      <w:r w:rsidRPr="00E8151C">
        <w:rPr>
          <w:rFonts w:ascii="Arial" w:eastAsia="Times New Roman" w:hAnsi="Arial" w:cs="Arial"/>
          <w:sz w:val="24"/>
          <w:szCs w:val="24"/>
          <w:lang w:val="es-ES" w:eastAsia="es-ES"/>
        </w:rPr>
        <w:t xml:space="preserve">Las </w:t>
      </w:r>
      <w:r w:rsidR="008339B8">
        <w:rPr>
          <w:rFonts w:ascii="Arial" w:eastAsia="Times New Roman" w:hAnsi="Arial" w:cs="Arial"/>
          <w:sz w:val="24"/>
          <w:szCs w:val="24"/>
          <w:lang w:val="es-ES" w:eastAsia="es-ES"/>
        </w:rPr>
        <w:t>n</w:t>
      </w:r>
      <w:r w:rsidRPr="00E8151C">
        <w:rPr>
          <w:rFonts w:ascii="Arial" w:eastAsia="Times New Roman" w:hAnsi="Arial" w:cs="Arial"/>
          <w:sz w:val="24"/>
          <w:szCs w:val="24"/>
          <w:lang w:val="es-ES" w:eastAsia="es-ES"/>
        </w:rPr>
        <w:t xml:space="preserve">ormas aprobadas constan como </w:t>
      </w:r>
      <w:r w:rsidRPr="00E8151C">
        <w:rPr>
          <w:rFonts w:ascii="Arial" w:eastAsia="Times New Roman" w:hAnsi="Arial" w:cs="Arial"/>
          <w:b/>
          <w:bCs/>
          <w:sz w:val="24"/>
          <w:szCs w:val="24"/>
          <w:lang w:val="es-ES" w:eastAsia="es-ES"/>
        </w:rPr>
        <w:t>Anexo II</w:t>
      </w:r>
      <w:r w:rsidRPr="00E8151C">
        <w:rPr>
          <w:rFonts w:ascii="Arial" w:eastAsia="Times New Roman" w:hAnsi="Arial" w:cs="Arial"/>
          <w:sz w:val="24"/>
          <w:szCs w:val="24"/>
          <w:lang w:val="es-ES" w:eastAsia="es-ES"/>
        </w:rPr>
        <w:t>.</w:t>
      </w:r>
    </w:p>
    <w:p w14:paraId="25C31F27" w14:textId="5A39F96A" w:rsidR="00170791" w:rsidRDefault="00170791" w:rsidP="00170791">
      <w:pPr>
        <w:spacing w:after="0" w:line="240" w:lineRule="auto"/>
        <w:jc w:val="both"/>
        <w:rPr>
          <w:rFonts w:ascii="Arial" w:eastAsia="Times New Roman" w:hAnsi="Arial" w:cs="Arial"/>
          <w:sz w:val="24"/>
          <w:szCs w:val="24"/>
          <w:lang w:val="es-ES" w:eastAsia="es-ES"/>
        </w:rPr>
      </w:pPr>
    </w:p>
    <w:p w14:paraId="7D222E92" w14:textId="77777777" w:rsidR="00BB376F" w:rsidRPr="00E8151C" w:rsidRDefault="00BB376F" w:rsidP="00170791">
      <w:pPr>
        <w:spacing w:after="0" w:line="240" w:lineRule="auto"/>
        <w:jc w:val="both"/>
        <w:rPr>
          <w:rFonts w:ascii="Arial" w:eastAsia="Times New Roman" w:hAnsi="Arial" w:cs="Arial"/>
          <w:sz w:val="24"/>
          <w:szCs w:val="24"/>
          <w:lang w:val="es-ES" w:eastAsia="es-ES"/>
        </w:rPr>
      </w:pPr>
    </w:p>
    <w:p w14:paraId="015816AC" w14:textId="2B6A85F9" w:rsidR="00277510" w:rsidRPr="00E8151C" w:rsidRDefault="00277510" w:rsidP="00277510">
      <w:pPr>
        <w:spacing w:after="0" w:line="240" w:lineRule="auto"/>
        <w:jc w:val="both"/>
        <w:rPr>
          <w:rFonts w:ascii="Arial" w:eastAsia="Times New Roman" w:hAnsi="Arial" w:cs="Arial"/>
          <w:bCs/>
          <w:sz w:val="24"/>
          <w:szCs w:val="24"/>
          <w:lang w:val="es-UY" w:eastAsia="es-ES"/>
        </w:rPr>
      </w:pPr>
      <w:r w:rsidRPr="00E8151C">
        <w:rPr>
          <w:rFonts w:ascii="Arial" w:eastAsia="Times New Roman" w:hAnsi="Arial" w:cs="Arial"/>
          <w:bCs/>
          <w:sz w:val="24"/>
          <w:szCs w:val="24"/>
          <w:lang w:val="es-UY" w:eastAsia="es-ES"/>
        </w:rPr>
        <w:t>Durante la reunión fueron tratados los siguientes temas:</w:t>
      </w:r>
    </w:p>
    <w:p w14:paraId="0C010369" w14:textId="77777777" w:rsidR="00170791" w:rsidRPr="00E8151C" w:rsidRDefault="00170791" w:rsidP="00170791">
      <w:pPr>
        <w:spacing w:after="0" w:line="240" w:lineRule="auto"/>
        <w:jc w:val="both"/>
        <w:rPr>
          <w:rFonts w:ascii="Arial" w:eastAsia="Times New Roman" w:hAnsi="Arial" w:cs="Arial"/>
          <w:sz w:val="24"/>
          <w:szCs w:val="24"/>
          <w:lang w:val="es-ES" w:eastAsia="es-ES"/>
        </w:rPr>
      </w:pPr>
    </w:p>
    <w:p w14:paraId="1DEC92D6" w14:textId="77777777" w:rsidR="00170791" w:rsidRPr="00E8151C" w:rsidRDefault="00170791" w:rsidP="00170791">
      <w:pPr>
        <w:tabs>
          <w:tab w:val="left" w:pos="426"/>
        </w:tabs>
        <w:spacing w:after="0" w:line="240" w:lineRule="auto"/>
        <w:jc w:val="both"/>
        <w:rPr>
          <w:rFonts w:ascii="Arial" w:eastAsia="Times New Roman" w:hAnsi="Arial" w:cs="Arial"/>
          <w:b/>
          <w:bCs/>
          <w:sz w:val="24"/>
          <w:szCs w:val="24"/>
          <w:lang w:val="es-ES" w:eastAsia="es-ES"/>
        </w:rPr>
      </w:pPr>
    </w:p>
    <w:p w14:paraId="17C9DE5B" w14:textId="6E7DE1DB" w:rsidR="00170791" w:rsidRPr="00E8151C" w:rsidRDefault="00170791" w:rsidP="00170791">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E8151C">
        <w:rPr>
          <w:rFonts w:ascii="Arial" w:eastAsia="Times New Roman" w:hAnsi="Arial" w:cs="Arial"/>
          <w:b/>
          <w:sz w:val="24"/>
          <w:szCs w:val="24"/>
          <w:lang w:val="es-ES" w:eastAsia="es-ES"/>
        </w:rPr>
        <w:t xml:space="preserve">INFORME DE LA PRESIDENCIA </w:t>
      </w:r>
      <w:r w:rsidRPr="00E8151C">
        <w:rPr>
          <w:rFonts w:ascii="Arial" w:eastAsia="Times New Roman" w:hAnsi="Arial" w:cs="Arial"/>
          <w:b/>
          <w:i/>
          <w:sz w:val="24"/>
          <w:szCs w:val="24"/>
          <w:lang w:val="es-ES" w:eastAsia="es-ES"/>
        </w:rPr>
        <w:t>PRO TEMPORE</w:t>
      </w:r>
      <w:r w:rsidRPr="00E8151C">
        <w:rPr>
          <w:rFonts w:ascii="Arial" w:eastAsia="Times New Roman" w:hAnsi="Arial" w:cs="Arial"/>
          <w:b/>
          <w:sz w:val="24"/>
          <w:szCs w:val="24"/>
          <w:lang w:val="es-ES" w:eastAsia="es-ES"/>
        </w:rPr>
        <w:t xml:space="preserve"> </w:t>
      </w:r>
      <w:r w:rsidR="00A06BD0">
        <w:rPr>
          <w:rFonts w:ascii="Arial" w:eastAsia="Times New Roman" w:hAnsi="Arial" w:cs="Arial"/>
          <w:b/>
          <w:sz w:val="24"/>
          <w:szCs w:val="24"/>
          <w:lang w:val="es-ES" w:eastAsia="es-ES"/>
        </w:rPr>
        <w:t xml:space="preserve">DE </w:t>
      </w:r>
      <w:r w:rsidR="00F404CA">
        <w:rPr>
          <w:rFonts w:ascii="Arial" w:eastAsia="Times New Roman" w:hAnsi="Arial" w:cs="Arial"/>
          <w:b/>
          <w:sz w:val="24"/>
          <w:szCs w:val="24"/>
          <w:lang w:val="es-ES" w:eastAsia="es-ES"/>
        </w:rPr>
        <w:t>URU</w:t>
      </w:r>
      <w:r w:rsidR="00A06BD0">
        <w:rPr>
          <w:rFonts w:ascii="Arial" w:eastAsia="Times New Roman" w:hAnsi="Arial" w:cs="Arial"/>
          <w:b/>
          <w:sz w:val="24"/>
          <w:szCs w:val="24"/>
          <w:lang w:val="es-ES" w:eastAsia="es-ES"/>
        </w:rPr>
        <w:t>GUAY</w:t>
      </w:r>
      <w:r w:rsidRPr="00E8151C">
        <w:rPr>
          <w:rFonts w:ascii="Arial" w:eastAsia="Times New Roman" w:hAnsi="Arial" w:cs="Arial"/>
          <w:b/>
          <w:sz w:val="24"/>
          <w:szCs w:val="24"/>
          <w:lang w:val="es-ES" w:eastAsia="es-ES"/>
        </w:rPr>
        <w:t xml:space="preserve"> DEL GMC</w:t>
      </w:r>
    </w:p>
    <w:p w14:paraId="36640EE5" w14:textId="77777777" w:rsidR="00170791" w:rsidRPr="00E8151C" w:rsidRDefault="00170791" w:rsidP="00170791">
      <w:pPr>
        <w:spacing w:after="0" w:line="240" w:lineRule="auto"/>
        <w:jc w:val="both"/>
        <w:rPr>
          <w:rFonts w:ascii="Arial" w:eastAsia="Times New Roman" w:hAnsi="Arial" w:cs="Arial"/>
          <w:sz w:val="24"/>
          <w:szCs w:val="24"/>
          <w:highlight w:val="yellow"/>
          <w:lang w:val="es-ES" w:eastAsia="es-ES"/>
        </w:rPr>
      </w:pPr>
    </w:p>
    <w:p w14:paraId="2605A720" w14:textId="442A3A60" w:rsidR="003E1E6E" w:rsidRPr="004E58CB" w:rsidRDefault="00170791" w:rsidP="00D34E61">
      <w:pPr>
        <w:spacing w:after="0" w:line="240" w:lineRule="auto"/>
        <w:jc w:val="both"/>
        <w:rPr>
          <w:rFonts w:ascii="Arial" w:eastAsia="Times New Roman" w:hAnsi="Arial" w:cs="Arial"/>
          <w:bCs/>
          <w:sz w:val="24"/>
          <w:szCs w:val="24"/>
          <w:lang w:val="es-ES" w:eastAsia="es-ES"/>
        </w:rPr>
      </w:pPr>
      <w:r w:rsidRPr="004E58CB">
        <w:rPr>
          <w:rFonts w:ascii="Arial" w:eastAsia="Times New Roman" w:hAnsi="Arial" w:cs="Arial"/>
          <w:bCs/>
          <w:sz w:val="24"/>
          <w:szCs w:val="24"/>
          <w:lang w:val="es-ES" w:eastAsia="es-ES"/>
        </w:rPr>
        <w:t>El CMC recibió el informe de</w:t>
      </w:r>
      <w:r w:rsidR="001F3B18" w:rsidRPr="004E58CB">
        <w:rPr>
          <w:rFonts w:ascii="Arial" w:eastAsia="Times New Roman" w:hAnsi="Arial" w:cs="Arial"/>
          <w:bCs/>
          <w:sz w:val="24"/>
          <w:szCs w:val="24"/>
          <w:lang w:val="es-ES" w:eastAsia="es-ES"/>
        </w:rPr>
        <w:t xml:space="preserve"> la Coordinación</w:t>
      </w:r>
      <w:r w:rsidRPr="004E58CB">
        <w:rPr>
          <w:rFonts w:ascii="Arial" w:eastAsia="Times New Roman" w:hAnsi="Arial" w:cs="Arial"/>
          <w:bCs/>
          <w:sz w:val="24"/>
          <w:szCs w:val="24"/>
          <w:lang w:val="es-ES" w:eastAsia="es-ES"/>
        </w:rPr>
        <w:t xml:space="preserve"> Nacional de </w:t>
      </w:r>
      <w:r w:rsidR="00F404CA" w:rsidRPr="004E58CB">
        <w:rPr>
          <w:rFonts w:ascii="Arial" w:eastAsia="Times New Roman" w:hAnsi="Arial" w:cs="Arial"/>
          <w:bCs/>
          <w:sz w:val="24"/>
          <w:szCs w:val="24"/>
          <w:lang w:val="es-ES" w:eastAsia="es-ES"/>
        </w:rPr>
        <w:t>Uruguay</w:t>
      </w:r>
      <w:r w:rsidRPr="004E58CB">
        <w:rPr>
          <w:rFonts w:ascii="Arial" w:eastAsia="Times New Roman" w:hAnsi="Arial" w:cs="Arial"/>
          <w:bCs/>
          <w:sz w:val="24"/>
          <w:szCs w:val="24"/>
          <w:lang w:val="es-ES" w:eastAsia="es-ES"/>
        </w:rPr>
        <w:t xml:space="preserve"> del Grupo Mercado Común, en ejercicio de la Presidencia </w:t>
      </w:r>
      <w:r w:rsidRPr="004E58CB">
        <w:rPr>
          <w:rFonts w:ascii="Arial" w:eastAsia="Times New Roman" w:hAnsi="Arial" w:cs="Arial"/>
          <w:bCs/>
          <w:i/>
          <w:sz w:val="24"/>
          <w:szCs w:val="24"/>
          <w:lang w:val="es-ES" w:eastAsia="es-ES"/>
        </w:rPr>
        <w:t>Pro Tempore</w:t>
      </w:r>
      <w:r w:rsidRPr="004E58CB">
        <w:rPr>
          <w:rFonts w:ascii="Arial" w:eastAsia="Times New Roman" w:hAnsi="Arial" w:cs="Arial"/>
          <w:bCs/>
          <w:sz w:val="24"/>
          <w:szCs w:val="24"/>
          <w:lang w:val="es-ES" w:eastAsia="es-ES"/>
        </w:rPr>
        <w:t xml:space="preserve"> </w:t>
      </w:r>
      <w:r w:rsidR="00C372FC" w:rsidRPr="004E58CB">
        <w:rPr>
          <w:rFonts w:ascii="Arial" w:eastAsia="Times New Roman" w:hAnsi="Arial" w:cs="Arial"/>
          <w:bCs/>
          <w:sz w:val="24"/>
          <w:szCs w:val="24"/>
          <w:lang w:val="es-ES" w:eastAsia="es-ES"/>
        </w:rPr>
        <w:t>(PPT</w:t>
      </w:r>
      <w:r w:rsidR="00F404CA" w:rsidRPr="004E58CB">
        <w:rPr>
          <w:rFonts w:ascii="Arial" w:eastAsia="Times New Roman" w:hAnsi="Arial" w:cs="Arial"/>
          <w:bCs/>
          <w:sz w:val="24"/>
          <w:szCs w:val="24"/>
          <w:lang w:val="es-ES" w:eastAsia="es-ES"/>
        </w:rPr>
        <w:t>U</w:t>
      </w:r>
      <w:r w:rsidR="00C372FC" w:rsidRPr="004E58CB">
        <w:rPr>
          <w:rFonts w:ascii="Arial" w:eastAsia="Times New Roman" w:hAnsi="Arial" w:cs="Arial"/>
          <w:bCs/>
          <w:sz w:val="24"/>
          <w:szCs w:val="24"/>
          <w:lang w:val="es-ES" w:eastAsia="es-ES"/>
        </w:rPr>
        <w:t xml:space="preserve">) </w:t>
      </w:r>
      <w:r w:rsidRPr="004E58CB">
        <w:rPr>
          <w:rFonts w:ascii="Arial" w:eastAsia="Times New Roman" w:hAnsi="Arial" w:cs="Arial"/>
          <w:bCs/>
          <w:sz w:val="24"/>
          <w:szCs w:val="24"/>
          <w:lang w:val="es-ES" w:eastAsia="es-ES"/>
        </w:rPr>
        <w:t xml:space="preserve">sobre los trabajos desarrollados durante el </w:t>
      </w:r>
      <w:r w:rsidR="00F404CA" w:rsidRPr="004E58CB">
        <w:rPr>
          <w:rFonts w:ascii="Arial" w:eastAsia="Times New Roman" w:hAnsi="Arial" w:cs="Arial"/>
          <w:bCs/>
          <w:sz w:val="24"/>
          <w:szCs w:val="24"/>
          <w:lang w:val="es-ES" w:eastAsia="es-ES"/>
        </w:rPr>
        <w:t>segundo</w:t>
      </w:r>
      <w:r w:rsidRPr="004E58CB">
        <w:rPr>
          <w:rFonts w:ascii="Arial" w:eastAsia="Times New Roman" w:hAnsi="Arial" w:cs="Arial"/>
          <w:bCs/>
          <w:sz w:val="24"/>
          <w:szCs w:val="24"/>
          <w:lang w:val="es-ES" w:eastAsia="es-ES"/>
        </w:rPr>
        <w:t xml:space="preserve"> semestre de 202</w:t>
      </w:r>
      <w:r w:rsidR="00A06BD0" w:rsidRPr="004E58CB">
        <w:rPr>
          <w:rFonts w:ascii="Arial" w:eastAsia="Times New Roman" w:hAnsi="Arial" w:cs="Arial"/>
          <w:bCs/>
          <w:sz w:val="24"/>
          <w:szCs w:val="24"/>
          <w:lang w:val="es-ES" w:eastAsia="es-ES"/>
        </w:rPr>
        <w:t>2</w:t>
      </w:r>
      <w:r w:rsidR="00F84686" w:rsidRPr="004E58CB">
        <w:rPr>
          <w:rFonts w:ascii="Arial" w:eastAsia="Times New Roman" w:hAnsi="Arial" w:cs="Arial"/>
          <w:bCs/>
          <w:sz w:val="24"/>
          <w:szCs w:val="24"/>
          <w:lang w:val="es-ES" w:eastAsia="es-ES"/>
        </w:rPr>
        <w:t xml:space="preserve"> </w:t>
      </w:r>
      <w:r w:rsidRPr="004E58CB">
        <w:rPr>
          <w:rFonts w:ascii="Arial" w:eastAsia="Times New Roman" w:hAnsi="Arial" w:cs="Arial"/>
          <w:b/>
          <w:bCs/>
          <w:sz w:val="24"/>
          <w:szCs w:val="24"/>
          <w:lang w:val="es-ES" w:eastAsia="es-ES"/>
        </w:rPr>
        <w:t>(Anexo III - MERCOSUR/L</w:t>
      </w:r>
      <w:r w:rsidR="00A06BD0" w:rsidRPr="004E58CB">
        <w:rPr>
          <w:rFonts w:ascii="Arial" w:eastAsia="Times New Roman" w:hAnsi="Arial" w:cs="Arial"/>
          <w:b/>
          <w:bCs/>
          <w:sz w:val="24"/>
          <w:szCs w:val="24"/>
          <w:lang w:val="es-ES" w:eastAsia="es-ES"/>
        </w:rPr>
        <w:t>X</w:t>
      </w:r>
      <w:r w:rsidR="00F404CA" w:rsidRPr="004E58CB">
        <w:rPr>
          <w:rFonts w:ascii="Arial" w:eastAsia="Times New Roman" w:hAnsi="Arial" w:cs="Arial"/>
          <w:b/>
          <w:bCs/>
          <w:sz w:val="24"/>
          <w:szCs w:val="24"/>
          <w:lang w:val="es-ES" w:eastAsia="es-ES"/>
        </w:rPr>
        <w:t>I</w:t>
      </w:r>
      <w:r w:rsidRPr="004E58CB">
        <w:rPr>
          <w:rFonts w:ascii="Arial" w:eastAsia="Times New Roman" w:hAnsi="Arial" w:cs="Arial"/>
          <w:b/>
          <w:bCs/>
          <w:sz w:val="24"/>
          <w:szCs w:val="24"/>
          <w:lang w:val="es-ES" w:eastAsia="es-ES"/>
        </w:rPr>
        <w:t xml:space="preserve"> CMC/DI </w:t>
      </w:r>
      <w:proofErr w:type="spellStart"/>
      <w:r w:rsidRPr="004E58CB">
        <w:rPr>
          <w:rFonts w:ascii="Arial" w:eastAsia="Times New Roman" w:hAnsi="Arial" w:cs="Arial"/>
          <w:b/>
          <w:bCs/>
          <w:sz w:val="24"/>
          <w:szCs w:val="24"/>
          <w:lang w:val="es-ES" w:eastAsia="es-ES"/>
        </w:rPr>
        <w:t>Nº</w:t>
      </w:r>
      <w:proofErr w:type="spellEnd"/>
      <w:r w:rsidRPr="004E58CB">
        <w:rPr>
          <w:rFonts w:ascii="Arial" w:eastAsia="Times New Roman" w:hAnsi="Arial" w:cs="Arial"/>
          <w:b/>
          <w:bCs/>
          <w:sz w:val="24"/>
          <w:szCs w:val="24"/>
          <w:lang w:val="es-ES" w:eastAsia="es-ES"/>
        </w:rPr>
        <w:t xml:space="preserve"> </w:t>
      </w:r>
      <w:r w:rsidR="00701C87" w:rsidRPr="004E58CB">
        <w:rPr>
          <w:rFonts w:ascii="Arial" w:eastAsia="Times New Roman" w:hAnsi="Arial" w:cs="Arial"/>
          <w:b/>
          <w:bCs/>
          <w:sz w:val="24"/>
          <w:szCs w:val="24"/>
          <w:lang w:val="es-ES" w:eastAsia="es-ES"/>
        </w:rPr>
        <w:t>0</w:t>
      </w:r>
      <w:r w:rsidR="0006478F" w:rsidRPr="004E58CB">
        <w:rPr>
          <w:rFonts w:ascii="Arial" w:eastAsia="Times New Roman" w:hAnsi="Arial" w:cs="Arial"/>
          <w:b/>
          <w:bCs/>
          <w:sz w:val="24"/>
          <w:szCs w:val="24"/>
          <w:lang w:val="es-ES" w:eastAsia="es-ES"/>
        </w:rPr>
        <w:t>7</w:t>
      </w:r>
      <w:r w:rsidRPr="004E58CB">
        <w:rPr>
          <w:rFonts w:ascii="Arial" w:eastAsia="Times New Roman" w:hAnsi="Arial" w:cs="Arial"/>
          <w:b/>
          <w:bCs/>
          <w:sz w:val="24"/>
          <w:szCs w:val="24"/>
          <w:lang w:val="es-ES" w:eastAsia="es-ES"/>
        </w:rPr>
        <w:t>/2</w:t>
      </w:r>
      <w:r w:rsidR="00A06BD0" w:rsidRPr="004E58CB">
        <w:rPr>
          <w:rFonts w:ascii="Arial" w:eastAsia="Times New Roman" w:hAnsi="Arial" w:cs="Arial"/>
          <w:b/>
          <w:bCs/>
          <w:sz w:val="24"/>
          <w:szCs w:val="24"/>
          <w:lang w:val="es-ES" w:eastAsia="es-ES"/>
        </w:rPr>
        <w:t>2</w:t>
      </w:r>
      <w:r w:rsidRPr="004E58CB">
        <w:rPr>
          <w:rFonts w:ascii="Arial" w:eastAsia="Times New Roman" w:hAnsi="Arial" w:cs="Arial"/>
          <w:b/>
          <w:bCs/>
          <w:sz w:val="24"/>
          <w:szCs w:val="24"/>
          <w:lang w:val="es-ES" w:eastAsia="es-ES"/>
        </w:rPr>
        <w:t>)</w:t>
      </w:r>
      <w:r w:rsidRPr="004E58CB">
        <w:rPr>
          <w:rFonts w:ascii="Arial" w:eastAsia="Times New Roman" w:hAnsi="Arial" w:cs="Arial"/>
          <w:bCs/>
          <w:sz w:val="24"/>
          <w:szCs w:val="24"/>
          <w:lang w:val="es-ES" w:eastAsia="es-ES"/>
        </w:rPr>
        <w:t>.</w:t>
      </w:r>
    </w:p>
    <w:p w14:paraId="721B66A1" w14:textId="77777777" w:rsidR="00721EEA" w:rsidRPr="003E1E6E" w:rsidRDefault="00721EEA" w:rsidP="00710E20">
      <w:pPr>
        <w:spacing w:after="0" w:line="240" w:lineRule="auto"/>
        <w:jc w:val="both"/>
        <w:rPr>
          <w:rFonts w:ascii="Arial" w:eastAsia="Times New Roman" w:hAnsi="Arial" w:cs="Arial"/>
          <w:bCs/>
          <w:sz w:val="24"/>
          <w:szCs w:val="24"/>
          <w:lang w:val="es-ES" w:eastAsia="es-ES"/>
        </w:rPr>
      </w:pPr>
    </w:p>
    <w:p w14:paraId="54BF0FC3" w14:textId="77777777" w:rsidR="00F6525E" w:rsidRDefault="00F6525E" w:rsidP="00F6525E">
      <w:pPr>
        <w:tabs>
          <w:tab w:val="left" w:pos="567"/>
          <w:tab w:val="left" w:pos="1134"/>
        </w:tabs>
        <w:spacing w:after="0" w:line="240" w:lineRule="auto"/>
        <w:jc w:val="both"/>
        <w:rPr>
          <w:rFonts w:ascii="Arial" w:eastAsia="Times New Roman" w:hAnsi="Arial" w:cs="Arial"/>
          <w:b/>
          <w:sz w:val="24"/>
          <w:szCs w:val="24"/>
          <w:lang w:val="es-ES" w:eastAsia="es-ES"/>
        </w:rPr>
      </w:pPr>
    </w:p>
    <w:p w14:paraId="481EB706" w14:textId="4D3473B7" w:rsidR="00170791" w:rsidRPr="00E8151C" w:rsidRDefault="00170791" w:rsidP="00170791">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E8151C">
        <w:rPr>
          <w:rFonts w:ascii="Arial" w:eastAsia="Times New Roman" w:hAnsi="Arial" w:cs="Arial"/>
          <w:b/>
          <w:sz w:val="24"/>
          <w:szCs w:val="24"/>
          <w:lang w:val="es-ES" w:eastAsia="es-ES"/>
        </w:rPr>
        <w:t>E</w:t>
      </w:r>
      <w:r w:rsidR="00E4736F">
        <w:rPr>
          <w:rFonts w:ascii="Arial" w:eastAsia="Times New Roman" w:hAnsi="Arial" w:cs="Arial"/>
          <w:b/>
          <w:sz w:val="24"/>
          <w:szCs w:val="24"/>
          <w:lang w:val="es-ES" w:eastAsia="es-ES"/>
        </w:rPr>
        <w:t xml:space="preserve">VALUACIÓN GENERAL </w:t>
      </w:r>
      <w:r w:rsidRPr="00E8151C">
        <w:rPr>
          <w:rFonts w:ascii="Arial" w:eastAsia="Times New Roman" w:hAnsi="Arial" w:cs="Arial"/>
          <w:b/>
          <w:sz w:val="24"/>
          <w:szCs w:val="24"/>
          <w:lang w:val="es-ES" w:eastAsia="es-ES"/>
        </w:rPr>
        <w:t>DEL MERCOSUR</w:t>
      </w:r>
    </w:p>
    <w:p w14:paraId="0A025A07" w14:textId="45D8AAF3" w:rsidR="00176ED6" w:rsidRPr="00E8151C" w:rsidRDefault="00176ED6" w:rsidP="00176ED6">
      <w:pPr>
        <w:tabs>
          <w:tab w:val="left" w:pos="567"/>
          <w:tab w:val="left" w:pos="1134"/>
        </w:tabs>
        <w:spacing w:after="0" w:line="240" w:lineRule="auto"/>
        <w:ind w:left="567"/>
        <w:jc w:val="both"/>
        <w:rPr>
          <w:rFonts w:ascii="Arial" w:eastAsia="Times New Roman" w:hAnsi="Arial" w:cs="Arial"/>
          <w:b/>
          <w:sz w:val="24"/>
          <w:szCs w:val="24"/>
          <w:lang w:val="es-ES" w:eastAsia="es-ES"/>
        </w:rPr>
      </w:pPr>
    </w:p>
    <w:p w14:paraId="06827335" w14:textId="5C68AF3F" w:rsidR="00D62A65" w:rsidRPr="004E58CB" w:rsidRDefault="00286791" w:rsidP="00460797">
      <w:pPr>
        <w:spacing w:after="0" w:line="240" w:lineRule="auto"/>
        <w:jc w:val="both"/>
        <w:rPr>
          <w:rFonts w:ascii="Arial" w:eastAsia="Times New Roman" w:hAnsi="Arial" w:cs="Arial"/>
          <w:sz w:val="24"/>
          <w:szCs w:val="24"/>
          <w:lang w:val="es-ES" w:eastAsia="es-ES"/>
        </w:rPr>
      </w:pPr>
      <w:r w:rsidRPr="004E58CB">
        <w:rPr>
          <w:rFonts w:ascii="Arial" w:eastAsia="Times New Roman" w:hAnsi="Arial" w:cs="Arial"/>
          <w:sz w:val="24"/>
          <w:szCs w:val="24"/>
          <w:lang w:val="es-ES" w:eastAsia="es-ES"/>
        </w:rPr>
        <w:t xml:space="preserve">Los </w:t>
      </w:r>
      <w:proofErr w:type="gramStart"/>
      <w:r w:rsidRPr="004E58CB">
        <w:rPr>
          <w:rFonts w:ascii="Arial" w:eastAsia="Times New Roman" w:hAnsi="Arial" w:cs="Arial"/>
          <w:sz w:val="24"/>
          <w:szCs w:val="24"/>
          <w:lang w:val="es-ES" w:eastAsia="es-ES"/>
        </w:rPr>
        <w:t>Ministros</w:t>
      </w:r>
      <w:proofErr w:type="gramEnd"/>
      <w:r w:rsidRPr="004E58CB">
        <w:rPr>
          <w:rFonts w:ascii="Arial" w:eastAsia="Times New Roman" w:hAnsi="Arial" w:cs="Arial"/>
          <w:sz w:val="24"/>
          <w:szCs w:val="24"/>
          <w:lang w:val="es-ES" w:eastAsia="es-ES"/>
        </w:rPr>
        <w:t xml:space="preserve"> realizaron un amplio intercambio de comentarios sobre los temas de la agenda del MERCOSUR </w:t>
      </w:r>
      <w:r w:rsidR="00D50080" w:rsidRPr="004E58CB">
        <w:rPr>
          <w:rFonts w:ascii="Arial" w:eastAsia="Times New Roman" w:hAnsi="Arial" w:cs="Arial"/>
          <w:sz w:val="24"/>
          <w:szCs w:val="24"/>
          <w:lang w:val="es-ES" w:eastAsia="es-ES"/>
        </w:rPr>
        <w:t>y la coyuntura internacional</w:t>
      </w:r>
      <w:r w:rsidR="004F5B2A" w:rsidRPr="004E58CB">
        <w:rPr>
          <w:rFonts w:ascii="Arial" w:eastAsia="Times New Roman" w:hAnsi="Arial" w:cs="Arial"/>
          <w:sz w:val="24"/>
          <w:szCs w:val="24"/>
          <w:lang w:val="es-ES" w:eastAsia="es-ES"/>
        </w:rPr>
        <w:t>. Asimismo, reflexionaron sobre el estado de situación del bloque</w:t>
      </w:r>
      <w:r w:rsidRPr="004E58CB">
        <w:rPr>
          <w:rFonts w:ascii="Arial" w:eastAsia="Times New Roman" w:hAnsi="Arial" w:cs="Arial"/>
          <w:sz w:val="24"/>
          <w:szCs w:val="24"/>
          <w:lang w:val="es-ES" w:eastAsia="es-ES"/>
        </w:rPr>
        <w:t xml:space="preserve"> en sus </w:t>
      </w:r>
      <w:r w:rsidR="004F5B2A" w:rsidRPr="004E58CB">
        <w:rPr>
          <w:rFonts w:ascii="Arial" w:eastAsia="Times New Roman" w:hAnsi="Arial" w:cs="Arial"/>
          <w:sz w:val="24"/>
          <w:szCs w:val="24"/>
          <w:lang w:val="es-ES" w:eastAsia="es-ES"/>
        </w:rPr>
        <w:t xml:space="preserve">diversas </w:t>
      </w:r>
      <w:r w:rsidRPr="004E58CB">
        <w:rPr>
          <w:rFonts w:ascii="Arial" w:eastAsia="Times New Roman" w:hAnsi="Arial" w:cs="Arial"/>
          <w:sz w:val="24"/>
          <w:szCs w:val="24"/>
          <w:lang w:val="es-ES" w:eastAsia="es-ES"/>
        </w:rPr>
        <w:t xml:space="preserve">dimensiones </w:t>
      </w:r>
      <w:r w:rsidR="00D62A65" w:rsidRPr="004E58CB">
        <w:rPr>
          <w:rFonts w:ascii="Arial" w:eastAsia="Times New Roman" w:hAnsi="Arial" w:cs="Arial"/>
          <w:sz w:val="24"/>
          <w:szCs w:val="24"/>
          <w:lang w:val="es-ES" w:eastAsia="es-ES"/>
        </w:rPr>
        <w:t xml:space="preserve">desde </w:t>
      </w:r>
      <w:r w:rsidR="004F5B2A" w:rsidRPr="004E58CB">
        <w:rPr>
          <w:rFonts w:ascii="Arial" w:eastAsia="Times New Roman" w:hAnsi="Arial" w:cs="Arial"/>
          <w:sz w:val="24"/>
          <w:szCs w:val="24"/>
          <w:lang w:val="es-ES" w:eastAsia="es-ES"/>
        </w:rPr>
        <w:t>una</w:t>
      </w:r>
      <w:r w:rsidR="00D62A65" w:rsidRPr="004E58CB">
        <w:rPr>
          <w:rFonts w:ascii="Arial" w:eastAsia="Times New Roman" w:hAnsi="Arial" w:cs="Arial"/>
          <w:sz w:val="24"/>
          <w:szCs w:val="24"/>
          <w:lang w:val="es-ES" w:eastAsia="es-ES"/>
        </w:rPr>
        <w:t xml:space="preserve"> perspectiva</w:t>
      </w:r>
      <w:r w:rsidR="004F5B2A" w:rsidRPr="004E58CB">
        <w:rPr>
          <w:rFonts w:ascii="Arial" w:eastAsia="Times New Roman" w:hAnsi="Arial" w:cs="Arial"/>
          <w:sz w:val="24"/>
          <w:szCs w:val="24"/>
          <w:lang w:val="es-ES" w:eastAsia="es-ES"/>
        </w:rPr>
        <w:t xml:space="preserve"> </w:t>
      </w:r>
      <w:r w:rsidR="00D62A65" w:rsidRPr="004E58CB">
        <w:rPr>
          <w:rFonts w:ascii="Arial" w:eastAsia="Times New Roman" w:hAnsi="Arial" w:cs="Arial"/>
          <w:sz w:val="24"/>
          <w:szCs w:val="24"/>
          <w:lang w:val="es-ES" w:eastAsia="es-ES"/>
        </w:rPr>
        <w:t>integral</w:t>
      </w:r>
      <w:r w:rsidR="004762E0" w:rsidRPr="004E58CB">
        <w:rPr>
          <w:rFonts w:ascii="Arial" w:eastAsia="Times New Roman" w:hAnsi="Arial" w:cs="Arial"/>
          <w:sz w:val="24"/>
          <w:szCs w:val="24"/>
          <w:lang w:val="es-ES" w:eastAsia="es-ES"/>
        </w:rPr>
        <w:t>.</w:t>
      </w:r>
    </w:p>
    <w:p w14:paraId="311EB34B" w14:textId="34733122" w:rsidR="004E58CB" w:rsidRDefault="004E58CB" w:rsidP="00170791">
      <w:pPr>
        <w:spacing w:after="0" w:line="240" w:lineRule="auto"/>
        <w:jc w:val="both"/>
        <w:rPr>
          <w:rFonts w:ascii="Arial" w:eastAsia="Times New Roman" w:hAnsi="Arial" w:cs="Arial"/>
          <w:sz w:val="24"/>
          <w:szCs w:val="24"/>
          <w:lang w:val="es-UY" w:eastAsia="es-ES"/>
        </w:rPr>
      </w:pPr>
    </w:p>
    <w:p w14:paraId="4230B2E7" w14:textId="614C21AE" w:rsidR="00A82980" w:rsidRDefault="00A82980" w:rsidP="00170791">
      <w:pPr>
        <w:spacing w:after="0" w:line="240" w:lineRule="auto"/>
        <w:jc w:val="both"/>
        <w:rPr>
          <w:rFonts w:ascii="Arial" w:eastAsia="Times New Roman" w:hAnsi="Arial" w:cs="Arial"/>
          <w:sz w:val="24"/>
          <w:szCs w:val="24"/>
          <w:lang w:val="es-UY" w:eastAsia="es-ES"/>
        </w:rPr>
      </w:pPr>
    </w:p>
    <w:p w14:paraId="40B50147" w14:textId="7AFEDE4D" w:rsidR="00A82980" w:rsidRDefault="00A82980" w:rsidP="00170791">
      <w:pPr>
        <w:spacing w:after="0" w:line="240" w:lineRule="auto"/>
        <w:jc w:val="both"/>
        <w:rPr>
          <w:rFonts w:ascii="Arial" w:eastAsia="Times New Roman" w:hAnsi="Arial" w:cs="Arial"/>
          <w:sz w:val="24"/>
          <w:szCs w:val="24"/>
          <w:lang w:val="es-UY" w:eastAsia="es-ES"/>
        </w:rPr>
      </w:pPr>
    </w:p>
    <w:p w14:paraId="1EA32430" w14:textId="73B014C9" w:rsidR="00A82980" w:rsidRDefault="00A82980" w:rsidP="00170791">
      <w:pPr>
        <w:spacing w:after="0" w:line="240" w:lineRule="auto"/>
        <w:jc w:val="both"/>
        <w:rPr>
          <w:rFonts w:ascii="Arial" w:eastAsia="Times New Roman" w:hAnsi="Arial" w:cs="Arial"/>
          <w:sz w:val="24"/>
          <w:szCs w:val="24"/>
          <w:lang w:val="es-UY" w:eastAsia="es-ES"/>
        </w:rPr>
      </w:pPr>
    </w:p>
    <w:p w14:paraId="451A4A92" w14:textId="1CAB9E14" w:rsidR="00A82980" w:rsidRDefault="00A82980" w:rsidP="00170791">
      <w:pPr>
        <w:spacing w:after="0" w:line="240" w:lineRule="auto"/>
        <w:jc w:val="both"/>
        <w:rPr>
          <w:rFonts w:ascii="Arial" w:eastAsia="Times New Roman" w:hAnsi="Arial" w:cs="Arial"/>
          <w:sz w:val="24"/>
          <w:szCs w:val="24"/>
          <w:lang w:val="es-UY" w:eastAsia="es-ES"/>
        </w:rPr>
      </w:pPr>
    </w:p>
    <w:p w14:paraId="7EDC3356" w14:textId="60AA74C8" w:rsidR="00A82980" w:rsidRDefault="00A82980" w:rsidP="00170791">
      <w:pPr>
        <w:spacing w:after="0" w:line="240" w:lineRule="auto"/>
        <w:jc w:val="both"/>
        <w:rPr>
          <w:rFonts w:ascii="Arial" w:eastAsia="Times New Roman" w:hAnsi="Arial" w:cs="Arial"/>
          <w:sz w:val="24"/>
          <w:szCs w:val="24"/>
          <w:lang w:val="es-UY" w:eastAsia="es-ES"/>
        </w:rPr>
      </w:pPr>
    </w:p>
    <w:p w14:paraId="779AB3D1" w14:textId="77777777" w:rsidR="00170791" w:rsidRPr="00E8151C" w:rsidRDefault="00170791" w:rsidP="00170791">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E8151C">
        <w:rPr>
          <w:rFonts w:ascii="Arial" w:eastAsia="Times New Roman" w:hAnsi="Arial" w:cs="Arial"/>
          <w:b/>
          <w:sz w:val="24"/>
          <w:szCs w:val="24"/>
          <w:lang w:val="es-ES" w:eastAsia="es-ES"/>
        </w:rPr>
        <w:lastRenderedPageBreak/>
        <w:t>PRESENTACIÓN DE INFORMES</w:t>
      </w:r>
    </w:p>
    <w:p w14:paraId="521DFA54" w14:textId="108D187E" w:rsidR="005157EE" w:rsidRDefault="005157EE" w:rsidP="005157EE">
      <w:pPr>
        <w:spacing w:after="0" w:line="240" w:lineRule="auto"/>
        <w:jc w:val="both"/>
        <w:rPr>
          <w:rFonts w:ascii="Arial" w:eastAsia="Times New Roman" w:hAnsi="Arial" w:cs="Arial"/>
          <w:b/>
          <w:sz w:val="24"/>
          <w:szCs w:val="24"/>
          <w:lang w:val="es-ES" w:eastAsia="es-ES"/>
        </w:rPr>
      </w:pPr>
    </w:p>
    <w:p w14:paraId="3A68C01E" w14:textId="48DE8FF8" w:rsidR="00D01439" w:rsidRPr="00D01439" w:rsidRDefault="00D01439" w:rsidP="00437E69">
      <w:pPr>
        <w:pStyle w:val="Prrafodelista"/>
        <w:numPr>
          <w:ilvl w:val="1"/>
          <w:numId w:val="1"/>
        </w:numPr>
        <w:ind w:left="1134" w:hanging="567"/>
        <w:jc w:val="both"/>
        <w:rPr>
          <w:rFonts w:cs="Arial"/>
          <w:b/>
          <w:szCs w:val="24"/>
        </w:rPr>
      </w:pPr>
      <w:r w:rsidRPr="00D01439">
        <w:rPr>
          <w:rFonts w:cs="Arial"/>
          <w:b/>
          <w:szCs w:val="24"/>
        </w:rPr>
        <w:t>Informe del Parlamento del MERCOSUR (PARLASUR)</w:t>
      </w:r>
    </w:p>
    <w:p w14:paraId="5F9F2001" w14:textId="77777777" w:rsidR="00D01439" w:rsidRPr="004E58CB" w:rsidRDefault="00D01439" w:rsidP="00D01439">
      <w:pPr>
        <w:spacing w:after="0" w:line="240" w:lineRule="auto"/>
        <w:ind w:left="1134"/>
        <w:jc w:val="both"/>
        <w:rPr>
          <w:rFonts w:ascii="Arial" w:eastAsia="Times New Roman" w:hAnsi="Arial" w:cs="Arial"/>
          <w:b/>
          <w:sz w:val="24"/>
          <w:szCs w:val="24"/>
          <w:lang w:val="es-ES" w:eastAsia="es-ES"/>
        </w:rPr>
      </w:pPr>
    </w:p>
    <w:p w14:paraId="769BAFC9" w14:textId="3F619B01" w:rsidR="00D01439" w:rsidRPr="004E58CB" w:rsidRDefault="00D01439" w:rsidP="00D01439">
      <w:pPr>
        <w:spacing w:after="0" w:line="240" w:lineRule="auto"/>
        <w:jc w:val="both"/>
        <w:rPr>
          <w:rFonts w:ascii="Arial" w:eastAsia="Times New Roman" w:hAnsi="Arial" w:cs="Arial"/>
          <w:sz w:val="24"/>
          <w:szCs w:val="24"/>
          <w:lang w:val="es-ES" w:eastAsia="es-ES"/>
        </w:rPr>
      </w:pPr>
      <w:r w:rsidRPr="004E58CB">
        <w:rPr>
          <w:rFonts w:ascii="Arial" w:eastAsia="Calibri" w:hAnsi="Arial" w:cs="Arial"/>
          <w:sz w:val="24"/>
          <w:szCs w:val="24"/>
          <w:lang w:val="es-AR"/>
        </w:rPr>
        <w:t xml:space="preserve">El CMC recibió el </w:t>
      </w:r>
      <w:r w:rsidR="008F51C9" w:rsidRPr="004E58CB">
        <w:rPr>
          <w:rFonts w:ascii="Arial" w:eastAsia="Times New Roman" w:hAnsi="Arial" w:cs="Arial"/>
          <w:sz w:val="24"/>
          <w:szCs w:val="24"/>
          <w:lang w:val="es-ES" w:eastAsia="es-ES"/>
        </w:rPr>
        <w:t>informe</w:t>
      </w:r>
      <w:r w:rsidRPr="004E58CB">
        <w:rPr>
          <w:rFonts w:ascii="Arial" w:eastAsia="Times New Roman" w:hAnsi="Arial" w:cs="Arial"/>
          <w:sz w:val="24"/>
          <w:szCs w:val="24"/>
          <w:lang w:val="es-ES" w:eastAsia="es-ES"/>
        </w:rPr>
        <w:t xml:space="preserve"> del </w:t>
      </w:r>
      <w:proofErr w:type="gramStart"/>
      <w:r w:rsidRPr="004E58CB">
        <w:rPr>
          <w:rFonts w:ascii="Arial" w:eastAsia="Times New Roman" w:hAnsi="Arial" w:cs="Arial"/>
          <w:sz w:val="24"/>
          <w:szCs w:val="24"/>
          <w:lang w:val="es-ES" w:eastAsia="es-ES"/>
        </w:rPr>
        <w:t>Presidente</w:t>
      </w:r>
      <w:proofErr w:type="gramEnd"/>
      <w:r w:rsidRPr="004E58CB">
        <w:rPr>
          <w:rFonts w:ascii="Arial" w:eastAsia="Times New Roman" w:hAnsi="Arial" w:cs="Arial"/>
          <w:sz w:val="24"/>
          <w:szCs w:val="24"/>
          <w:lang w:val="es-ES" w:eastAsia="es-ES"/>
        </w:rPr>
        <w:t xml:space="preserve"> del PARLASUR relativo a los trabajos desarrollados durante el </w:t>
      </w:r>
      <w:r w:rsidR="00F404CA" w:rsidRPr="004E58CB">
        <w:rPr>
          <w:rFonts w:ascii="Arial" w:eastAsia="Times New Roman" w:hAnsi="Arial" w:cs="Arial"/>
          <w:sz w:val="24"/>
          <w:szCs w:val="24"/>
          <w:lang w:val="es-ES" w:eastAsia="es-ES"/>
        </w:rPr>
        <w:t>segundo</w:t>
      </w:r>
      <w:r w:rsidRPr="004E58CB">
        <w:rPr>
          <w:rFonts w:ascii="Arial" w:eastAsia="Times New Roman" w:hAnsi="Arial" w:cs="Arial"/>
          <w:sz w:val="24"/>
          <w:szCs w:val="24"/>
          <w:lang w:val="es-ES" w:eastAsia="es-ES"/>
        </w:rPr>
        <w:t xml:space="preserve"> semestre del 2022</w:t>
      </w:r>
      <w:r w:rsidR="00480569" w:rsidRPr="004E58CB">
        <w:rPr>
          <w:rFonts w:ascii="Arial" w:eastAsia="Times New Roman" w:hAnsi="Arial" w:cs="Arial"/>
          <w:sz w:val="24"/>
          <w:szCs w:val="24"/>
          <w:lang w:val="es-ES" w:eastAsia="es-ES"/>
        </w:rPr>
        <w:t>.</w:t>
      </w:r>
      <w:r w:rsidRPr="004E58CB">
        <w:rPr>
          <w:rFonts w:ascii="Arial" w:eastAsia="Times New Roman" w:hAnsi="Arial" w:cs="Arial"/>
          <w:b/>
          <w:sz w:val="24"/>
          <w:szCs w:val="24"/>
          <w:lang w:val="es-ES" w:eastAsia="es-ES"/>
        </w:rPr>
        <w:t xml:space="preserve"> </w:t>
      </w:r>
    </w:p>
    <w:p w14:paraId="0FF164B5" w14:textId="3AB13072" w:rsidR="00D01439" w:rsidRPr="004E58CB" w:rsidRDefault="00D01439" w:rsidP="005157EE">
      <w:pPr>
        <w:spacing w:after="0" w:line="240" w:lineRule="auto"/>
        <w:jc w:val="both"/>
        <w:rPr>
          <w:rFonts w:ascii="Arial" w:eastAsia="Times New Roman" w:hAnsi="Arial" w:cs="Arial"/>
          <w:b/>
          <w:sz w:val="24"/>
          <w:szCs w:val="24"/>
          <w:lang w:val="es-ES" w:eastAsia="es-ES"/>
        </w:rPr>
      </w:pPr>
    </w:p>
    <w:p w14:paraId="620D8999" w14:textId="7CFE24AC" w:rsidR="00D01439" w:rsidRPr="004E58CB" w:rsidRDefault="00D01439" w:rsidP="00437E69">
      <w:pPr>
        <w:pStyle w:val="Prrafodelista"/>
        <w:numPr>
          <w:ilvl w:val="1"/>
          <w:numId w:val="1"/>
        </w:numPr>
        <w:ind w:left="1134" w:hanging="567"/>
        <w:jc w:val="both"/>
        <w:rPr>
          <w:rFonts w:cs="Arial"/>
          <w:b/>
          <w:szCs w:val="24"/>
        </w:rPr>
      </w:pPr>
      <w:r w:rsidRPr="004E58CB">
        <w:rPr>
          <w:rFonts w:cs="Arial"/>
          <w:b/>
          <w:szCs w:val="24"/>
        </w:rPr>
        <w:t>Informe de</w:t>
      </w:r>
      <w:r w:rsidR="008F51C9">
        <w:rPr>
          <w:rFonts w:cs="Arial"/>
          <w:b/>
          <w:szCs w:val="24"/>
        </w:rPr>
        <w:t xml:space="preserve"> </w:t>
      </w:r>
      <w:r w:rsidRPr="004E58CB">
        <w:rPr>
          <w:rFonts w:cs="Arial"/>
          <w:b/>
          <w:szCs w:val="24"/>
        </w:rPr>
        <w:t>l</w:t>
      </w:r>
      <w:r w:rsidR="008F51C9">
        <w:rPr>
          <w:rFonts w:cs="Arial"/>
          <w:b/>
          <w:szCs w:val="24"/>
        </w:rPr>
        <w:t>a</w:t>
      </w:r>
      <w:r w:rsidRPr="004E58CB">
        <w:rPr>
          <w:rFonts w:cs="Arial"/>
          <w:b/>
          <w:szCs w:val="24"/>
        </w:rPr>
        <w:t xml:space="preserve"> Comisión de Representantes Permanentes del MERCOSUR (CRPM)</w:t>
      </w:r>
    </w:p>
    <w:p w14:paraId="3C64A60C" w14:textId="77777777" w:rsidR="00D01439" w:rsidRPr="004E58CB" w:rsidRDefault="00D01439" w:rsidP="00D01439">
      <w:pPr>
        <w:spacing w:after="0" w:line="240" w:lineRule="auto"/>
        <w:jc w:val="both"/>
        <w:rPr>
          <w:rFonts w:ascii="Arial" w:eastAsia="Times New Roman" w:hAnsi="Arial" w:cs="Arial"/>
          <w:b/>
          <w:sz w:val="24"/>
          <w:szCs w:val="24"/>
          <w:lang w:val="es-ES" w:eastAsia="es-ES"/>
        </w:rPr>
      </w:pPr>
    </w:p>
    <w:p w14:paraId="7C42F0AC" w14:textId="6D9779A8" w:rsidR="00D01439" w:rsidRPr="004E58CB" w:rsidRDefault="00D01439" w:rsidP="00D01439">
      <w:pPr>
        <w:spacing w:after="0" w:line="240" w:lineRule="auto"/>
        <w:jc w:val="both"/>
        <w:rPr>
          <w:rFonts w:ascii="Arial" w:eastAsia="Times New Roman" w:hAnsi="Arial" w:cs="Arial"/>
          <w:sz w:val="24"/>
          <w:szCs w:val="24"/>
          <w:shd w:val="clear" w:color="auto" w:fill="FFFFFF"/>
          <w:lang w:val="es-ES" w:eastAsia="es-ES"/>
        </w:rPr>
      </w:pPr>
      <w:r w:rsidRPr="004E58CB">
        <w:rPr>
          <w:rFonts w:ascii="Arial" w:eastAsia="Times New Roman" w:hAnsi="Arial" w:cs="Arial"/>
          <w:sz w:val="24"/>
          <w:szCs w:val="24"/>
          <w:shd w:val="clear" w:color="auto" w:fill="FFFFFF"/>
          <w:lang w:val="es-ES" w:eastAsia="es-ES"/>
        </w:rPr>
        <w:t xml:space="preserve">El CMC recibió el informe semestral de actividades de la CRPM correspondiente al período </w:t>
      </w:r>
      <w:r w:rsidR="00F404CA" w:rsidRPr="004E58CB">
        <w:rPr>
          <w:rFonts w:ascii="Arial" w:eastAsia="Times New Roman" w:hAnsi="Arial" w:cs="Arial"/>
          <w:sz w:val="24"/>
          <w:szCs w:val="24"/>
          <w:shd w:val="clear" w:color="auto" w:fill="FFFFFF"/>
          <w:lang w:val="es-ES" w:eastAsia="es-ES"/>
        </w:rPr>
        <w:t>julio</w:t>
      </w:r>
      <w:r w:rsidRPr="004E58CB">
        <w:rPr>
          <w:rFonts w:ascii="Arial" w:eastAsia="Times New Roman" w:hAnsi="Arial" w:cs="Arial"/>
          <w:sz w:val="24"/>
          <w:szCs w:val="24"/>
          <w:shd w:val="clear" w:color="auto" w:fill="FFFFFF"/>
          <w:lang w:val="es-ES" w:eastAsia="es-ES"/>
        </w:rPr>
        <w:t>-</w:t>
      </w:r>
      <w:r w:rsidR="00F404CA" w:rsidRPr="004E58CB">
        <w:rPr>
          <w:rFonts w:ascii="Arial" w:eastAsia="Times New Roman" w:hAnsi="Arial" w:cs="Arial"/>
          <w:sz w:val="24"/>
          <w:szCs w:val="24"/>
          <w:shd w:val="clear" w:color="auto" w:fill="FFFFFF"/>
          <w:lang w:val="es-ES" w:eastAsia="es-ES"/>
        </w:rPr>
        <w:t>diciembre</w:t>
      </w:r>
      <w:r w:rsidRPr="004E58CB">
        <w:rPr>
          <w:rFonts w:ascii="Arial" w:eastAsia="Times New Roman" w:hAnsi="Arial" w:cs="Arial"/>
          <w:sz w:val="24"/>
          <w:szCs w:val="24"/>
          <w:shd w:val="clear" w:color="auto" w:fill="FFFFFF"/>
          <w:lang w:val="es-ES" w:eastAsia="es-ES"/>
        </w:rPr>
        <w:t xml:space="preserve"> 2022 </w:t>
      </w:r>
      <w:r w:rsidRPr="004E58CB">
        <w:rPr>
          <w:rFonts w:ascii="Arial" w:eastAsia="Times New Roman" w:hAnsi="Arial" w:cs="Arial"/>
          <w:b/>
          <w:sz w:val="24"/>
          <w:szCs w:val="24"/>
          <w:shd w:val="clear" w:color="auto" w:fill="FFFFFF"/>
          <w:lang w:val="es-ES" w:eastAsia="es-ES"/>
        </w:rPr>
        <w:t>(</w:t>
      </w:r>
      <w:r w:rsidRPr="004E58CB">
        <w:rPr>
          <w:rFonts w:ascii="Arial" w:eastAsia="Times New Roman" w:hAnsi="Arial" w:cs="Arial"/>
          <w:b/>
          <w:bCs/>
          <w:sz w:val="24"/>
          <w:szCs w:val="24"/>
          <w:shd w:val="clear" w:color="auto" w:fill="FFFFFF"/>
          <w:lang w:val="es-ES" w:eastAsia="es-ES"/>
        </w:rPr>
        <w:t xml:space="preserve">Anexo </w:t>
      </w:r>
      <w:r w:rsidR="00B369E8" w:rsidRPr="004E58CB">
        <w:rPr>
          <w:rFonts w:ascii="Arial" w:eastAsia="Times New Roman" w:hAnsi="Arial" w:cs="Arial"/>
          <w:b/>
          <w:bCs/>
          <w:sz w:val="24"/>
          <w:szCs w:val="24"/>
          <w:shd w:val="clear" w:color="auto" w:fill="FFFFFF"/>
          <w:lang w:val="es-ES" w:eastAsia="es-ES"/>
        </w:rPr>
        <w:t>IV</w:t>
      </w:r>
      <w:r w:rsidRPr="004E58CB">
        <w:rPr>
          <w:rFonts w:ascii="Arial" w:eastAsia="Times New Roman" w:hAnsi="Arial" w:cs="Arial"/>
          <w:b/>
          <w:bCs/>
          <w:sz w:val="24"/>
          <w:szCs w:val="24"/>
          <w:shd w:val="clear" w:color="auto" w:fill="FFFFFF"/>
          <w:lang w:val="es-ES" w:eastAsia="es-ES"/>
        </w:rPr>
        <w:t xml:space="preserve"> – MERCOSUR/LX</w:t>
      </w:r>
      <w:r w:rsidR="00F404CA" w:rsidRPr="004E58CB">
        <w:rPr>
          <w:rFonts w:ascii="Arial" w:eastAsia="Times New Roman" w:hAnsi="Arial" w:cs="Arial"/>
          <w:b/>
          <w:bCs/>
          <w:sz w:val="24"/>
          <w:szCs w:val="24"/>
          <w:shd w:val="clear" w:color="auto" w:fill="FFFFFF"/>
          <w:lang w:val="es-ES" w:eastAsia="es-ES"/>
        </w:rPr>
        <w:t>I</w:t>
      </w:r>
      <w:r w:rsidRPr="004E58CB">
        <w:rPr>
          <w:rFonts w:ascii="Arial" w:eastAsia="Times New Roman" w:hAnsi="Arial" w:cs="Arial"/>
          <w:b/>
          <w:bCs/>
          <w:sz w:val="24"/>
          <w:szCs w:val="24"/>
          <w:shd w:val="clear" w:color="auto" w:fill="FFFFFF"/>
          <w:lang w:val="es-ES" w:eastAsia="es-ES"/>
        </w:rPr>
        <w:t xml:space="preserve"> CMC/DI </w:t>
      </w:r>
      <w:proofErr w:type="spellStart"/>
      <w:r w:rsidRPr="004E58CB">
        <w:rPr>
          <w:rFonts w:ascii="Arial" w:eastAsia="Times New Roman" w:hAnsi="Arial" w:cs="Arial"/>
          <w:b/>
          <w:bCs/>
          <w:sz w:val="24"/>
          <w:szCs w:val="24"/>
          <w:shd w:val="clear" w:color="auto" w:fill="FFFFFF"/>
          <w:lang w:val="es-ES" w:eastAsia="es-ES"/>
        </w:rPr>
        <w:t>N°</w:t>
      </w:r>
      <w:proofErr w:type="spellEnd"/>
      <w:r w:rsidRPr="004E58CB">
        <w:rPr>
          <w:rFonts w:ascii="Arial" w:eastAsia="Times New Roman" w:hAnsi="Arial" w:cs="Arial"/>
          <w:b/>
          <w:bCs/>
          <w:sz w:val="24"/>
          <w:szCs w:val="24"/>
          <w:shd w:val="clear" w:color="auto" w:fill="FFFFFF"/>
          <w:lang w:val="es-ES" w:eastAsia="es-ES"/>
        </w:rPr>
        <w:t xml:space="preserve"> </w:t>
      </w:r>
      <w:r w:rsidR="00B369E8" w:rsidRPr="004E58CB">
        <w:rPr>
          <w:rFonts w:ascii="Arial" w:eastAsia="Times New Roman" w:hAnsi="Arial" w:cs="Arial"/>
          <w:b/>
          <w:bCs/>
          <w:sz w:val="24"/>
          <w:szCs w:val="24"/>
          <w:shd w:val="clear" w:color="auto" w:fill="FFFFFF"/>
          <w:lang w:val="es-ES" w:eastAsia="es-ES"/>
        </w:rPr>
        <w:t>0</w:t>
      </w:r>
      <w:r w:rsidR="0006478F" w:rsidRPr="004E58CB">
        <w:rPr>
          <w:rFonts w:ascii="Arial" w:eastAsia="Times New Roman" w:hAnsi="Arial" w:cs="Arial"/>
          <w:b/>
          <w:bCs/>
          <w:sz w:val="24"/>
          <w:szCs w:val="24"/>
          <w:shd w:val="clear" w:color="auto" w:fill="FFFFFF"/>
          <w:lang w:val="es-ES" w:eastAsia="es-ES"/>
        </w:rPr>
        <w:t>8</w:t>
      </w:r>
      <w:r w:rsidRPr="004E58CB">
        <w:rPr>
          <w:rFonts w:ascii="Arial" w:eastAsia="Times New Roman" w:hAnsi="Arial" w:cs="Arial"/>
          <w:b/>
          <w:bCs/>
          <w:sz w:val="24"/>
          <w:szCs w:val="24"/>
          <w:shd w:val="clear" w:color="auto" w:fill="FFFFFF"/>
          <w:lang w:val="es-ES" w:eastAsia="es-ES"/>
        </w:rPr>
        <w:t>/22</w:t>
      </w:r>
      <w:r w:rsidRPr="004E58CB">
        <w:rPr>
          <w:rFonts w:ascii="Arial" w:eastAsia="Times New Roman" w:hAnsi="Arial" w:cs="Arial"/>
          <w:b/>
          <w:sz w:val="24"/>
          <w:szCs w:val="24"/>
          <w:shd w:val="clear" w:color="auto" w:fill="FFFFFF"/>
          <w:lang w:val="es-ES" w:eastAsia="es-ES"/>
        </w:rPr>
        <w:t>)</w:t>
      </w:r>
      <w:r w:rsidRPr="004E58CB">
        <w:rPr>
          <w:rFonts w:ascii="Arial" w:eastAsia="Times New Roman" w:hAnsi="Arial" w:cs="Arial"/>
          <w:sz w:val="24"/>
          <w:szCs w:val="24"/>
          <w:shd w:val="clear" w:color="auto" w:fill="FFFFFF"/>
          <w:lang w:val="es-ES" w:eastAsia="es-ES"/>
        </w:rPr>
        <w:t>.</w:t>
      </w:r>
    </w:p>
    <w:p w14:paraId="32456961" w14:textId="77777777" w:rsidR="00D01439" w:rsidRPr="004E58CB" w:rsidRDefault="00D01439" w:rsidP="005157EE">
      <w:pPr>
        <w:spacing w:after="0" w:line="240" w:lineRule="auto"/>
        <w:jc w:val="both"/>
        <w:rPr>
          <w:rFonts w:ascii="Arial" w:eastAsia="Times New Roman" w:hAnsi="Arial" w:cs="Arial"/>
          <w:b/>
          <w:sz w:val="24"/>
          <w:szCs w:val="24"/>
          <w:lang w:val="es-ES" w:eastAsia="es-ES"/>
        </w:rPr>
      </w:pPr>
    </w:p>
    <w:p w14:paraId="63195443" w14:textId="77777777" w:rsidR="005157EE" w:rsidRPr="004E58CB" w:rsidRDefault="005157EE" w:rsidP="00D01439">
      <w:pPr>
        <w:numPr>
          <w:ilvl w:val="1"/>
          <w:numId w:val="1"/>
        </w:numPr>
        <w:spacing w:after="0" w:line="240" w:lineRule="auto"/>
        <w:ind w:left="1134" w:hanging="567"/>
        <w:jc w:val="both"/>
        <w:rPr>
          <w:rFonts w:ascii="Arial" w:eastAsia="Times New Roman" w:hAnsi="Arial" w:cs="Arial"/>
          <w:b/>
          <w:sz w:val="24"/>
          <w:szCs w:val="24"/>
          <w:lang w:val="es-ES" w:eastAsia="es-ES"/>
        </w:rPr>
      </w:pPr>
      <w:r w:rsidRPr="004E58CB">
        <w:rPr>
          <w:rFonts w:ascii="Arial" w:eastAsia="Times New Roman" w:hAnsi="Arial" w:cs="Arial"/>
          <w:b/>
          <w:sz w:val="24"/>
          <w:szCs w:val="24"/>
          <w:lang w:val="es-ES" w:eastAsia="es-ES"/>
        </w:rPr>
        <w:t>Informe del Tribunal Permanente de Revisión del MERCOSUR (TPR)</w:t>
      </w:r>
    </w:p>
    <w:p w14:paraId="5DC26FD2" w14:textId="77777777" w:rsidR="005157EE" w:rsidRPr="004E58CB" w:rsidRDefault="005157EE" w:rsidP="005157EE">
      <w:pPr>
        <w:spacing w:after="0" w:line="240" w:lineRule="auto"/>
        <w:jc w:val="both"/>
        <w:rPr>
          <w:rFonts w:ascii="Arial" w:eastAsia="Times New Roman" w:hAnsi="Arial" w:cs="Arial"/>
          <w:b/>
          <w:sz w:val="24"/>
          <w:szCs w:val="24"/>
          <w:lang w:val="es-ES" w:eastAsia="es-ES"/>
        </w:rPr>
      </w:pPr>
    </w:p>
    <w:p w14:paraId="0748B132" w14:textId="4505A1AC" w:rsidR="005157EE" w:rsidRPr="004E58CB" w:rsidRDefault="005157EE" w:rsidP="005157EE">
      <w:pPr>
        <w:spacing w:after="0" w:line="240" w:lineRule="auto"/>
        <w:jc w:val="both"/>
        <w:rPr>
          <w:rFonts w:ascii="Arial" w:eastAsia="Times New Roman" w:hAnsi="Arial" w:cs="Arial"/>
          <w:sz w:val="24"/>
          <w:szCs w:val="24"/>
          <w:lang w:val="es-ES" w:eastAsia="es-ES"/>
        </w:rPr>
      </w:pPr>
      <w:r w:rsidRPr="004E58CB">
        <w:rPr>
          <w:rFonts w:ascii="Arial" w:eastAsia="Times New Roman" w:hAnsi="Arial" w:cs="Arial"/>
          <w:sz w:val="24"/>
          <w:szCs w:val="24"/>
          <w:lang w:val="es-ES" w:eastAsia="es-ES"/>
        </w:rPr>
        <w:t xml:space="preserve">El CMC </w:t>
      </w:r>
      <w:r w:rsidR="00951430" w:rsidRPr="004E58CB">
        <w:rPr>
          <w:rFonts w:ascii="Arial" w:eastAsia="Times New Roman" w:hAnsi="Arial" w:cs="Arial"/>
          <w:sz w:val="24"/>
          <w:szCs w:val="24"/>
          <w:lang w:val="es-ES" w:eastAsia="es-ES"/>
        </w:rPr>
        <w:t xml:space="preserve">recibió el informe </w:t>
      </w:r>
      <w:r w:rsidR="007B158F" w:rsidRPr="004E58CB">
        <w:rPr>
          <w:rFonts w:ascii="Arial" w:eastAsia="Times New Roman" w:hAnsi="Arial" w:cs="Arial"/>
          <w:sz w:val="24"/>
          <w:szCs w:val="24"/>
          <w:lang w:val="es-ES" w:eastAsia="es-ES"/>
        </w:rPr>
        <w:t xml:space="preserve">presentado por el </w:t>
      </w:r>
      <w:proofErr w:type="gramStart"/>
      <w:r w:rsidR="00D01439" w:rsidRPr="00DB24FB">
        <w:rPr>
          <w:rFonts w:ascii="Arial" w:eastAsia="Times New Roman" w:hAnsi="Arial" w:cs="Arial"/>
          <w:sz w:val="24"/>
          <w:szCs w:val="24"/>
          <w:lang w:val="es-ES" w:eastAsia="es-ES"/>
        </w:rPr>
        <w:t>Secretario</w:t>
      </w:r>
      <w:proofErr w:type="gramEnd"/>
      <w:r w:rsidR="00D01439" w:rsidRPr="004E58CB">
        <w:rPr>
          <w:rFonts w:ascii="Arial" w:eastAsia="Times New Roman" w:hAnsi="Arial" w:cs="Arial"/>
          <w:sz w:val="24"/>
          <w:szCs w:val="24"/>
          <w:lang w:val="es-ES" w:eastAsia="es-ES"/>
        </w:rPr>
        <w:t xml:space="preserve"> del </w:t>
      </w:r>
      <w:r w:rsidR="00951430" w:rsidRPr="004E58CB">
        <w:rPr>
          <w:rFonts w:ascii="Arial" w:eastAsia="Times New Roman" w:hAnsi="Arial" w:cs="Arial"/>
          <w:sz w:val="24"/>
          <w:szCs w:val="24"/>
          <w:lang w:val="es-ES" w:eastAsia="es-ES"/>
        </w:rPr>
        <w:t xml:space="preserve">TPR relativo a los trabajos desarrollados durante el </w:t>
      </w:r>
      <w:r w:rsidR="00F404CA" w:rsidRPr="004E58CB">
        <w:rPr>
          <w:rFonts w:ascii="Arial" w:eastAsia="Times New Roman" w:hAnsi="Arial" w:cs="Arial"/>
          <w:sz w:val="24"/>
          <w:szCs w:val="24"/>
          <w:lang w:val="es-ES" w:eastAsia="es-ES"/>
        </w:rPr>
        <w:t>segundo</w:t>
      </w:r>
      <w:r w:rsidR="00951430" w:rsidRPr="004E58CB">
        <w:rPr>
          <w:rFonts w:ascii="Arial" w:eastAsia="Times New Roman" w:hAnsi="Arial" w:cs="Arial"/>
          <w:sz w:val="24"/>
          <w:szCs w:val="24"/>
          <w:lang w:val="es-ES" w:eastAsia="es-ES"/>
        </w:rPr>
        <w:t xml:space="preserve"> semestre del 2022</w:t>
      </w:r>
      <w:r w:rsidR="00D01439" w:rsidRPr="004E58CB">
        <w:rPr>
          <w:rFonts w:ascii="Arial" w:eastAsia="Times New Roman" w:hAnsi="Arial" w:cs="Arial"/>
          <w:sz w:val="24"/>
          <w:szCs w:val="24"/>
          <w:lang w:val="es-ES" w:eastAsia="es-ES"/>
        </w:rPr>
        <w:t xml:space="preserve"> </w:t>
      </w:r>
      <w:r w:rsidRPr="004E58CB">
        <w:rPr>
          <w:rFonts w:ascii="Arial" w:eastAsia="Times New Roman" w:hAnsi="Arial" w:cs="Arial"/>
          <w:b/>
          <w:sz w:val="24"/>
          <w:szCs w:val="24"/>
          <w:lang w:val="es-ES" w:eastAsia="es-ES"/>
        </w:rPr>
        <w:t xml:space="preserve">(Anexo </w:t>
      </w:r>
      <w:r w:rsidR="00A26A72" w:rsidRPr="004E58CB">
        <w:rPr>
          <w:rFonts w:ascii="Arial" w:eastAsia="Times New Roman" w:hAnsi="Arial" w:cs="Arial"/>
          <w:b/>
          <w:sz w:val="24"/>
          <w:szCs w:val="24"/>
          <w:lang w:val="es-ES" w:eastAsia="es-ES"/>
        </w:rPr>
        <w:t>V</w:t>
      </w:r>
      <w:r w:rsidRPr="004E58CB">
        <w:rPr>
          <w:rFonts w:ascii="Arial" w:eastAsia="Times New Roman" w:hAnsi="Arial" w:cs="Arial"/>
          <w:b/>
          <w:sz w:val="24"/>
          <w:szCs w:val="24"/>
          <w:lang w:val="es-ES" w:eastAsia="es-ES"/>
        </w:rPr>
        <w:t xml:space="preserve"> – MERCOSUR/LX</w:t>
      </w:r>
      <w:r w:rsidR="00F404CA" w:rsidRPr="004E58CB">
        <w:rPr>
          <w:rFonts w:ascii="Arial" w:eastAsia="Times New Roman" w:hAnsi="Arial" w:cs="Arial"/>
          <w:b/>
          <w:sz w:val="24"/>
          <w:szCs w:val="24"/>
          <w:lang w:val="es-ES" w:eastAsia="es-ES"/>
        </w:rPr>
        <w:t>I</w:t>
      </w:r>
      <w:r w:rsidRPr="004E58CB">
        <w:rPr>
          <w:rFonts w:ascii="Arial" w:eastAsia="Times New Roman" w:hAnsi="Arial" w:cs="Arial"/>
          <w:b/>
          <w:sz w:val="24"/>
          <w:szCs w:val="24"/>
          <w:lang w:val="es-ES" w:eastAsia="es-ES"/>
        </w:rPr>
        <w:t xml:space="preserve"> CMC/DI </w:t>
      </w:r>
      <w:proofErr w:type="spellStart"/>
      <w:r w:rsidRPr="004E58CB">
        <w:rPr>
          <w:rFonts w:ascii="Arial" w:eastAsia="Times New Roman" w:hAnsi="Arial" w:cs="Arial"/>
          <w:b/>
          <w:sz w:val="24"/>
          <w:szCs w:val="24"/>
          <w:lang w:val="es-ES" w:eastAsia="es-ES"/>
        </w:rPr>
        <w:t>Nº</w:t>
      </w:r>
      <w:proofErr w:type="spellEnd"/>
      <w:r w:rsidRPr="004E58CB">
        <w:rPr>
          <w:rFonts w:ascii="Arial" w:eastAsia="Times New Roman" w:hAnsi="Arial" w:cs="Arial"/>
          <w:b/>
          <w:sz w:val="24"/>
          <w:szCs w:val="24"/>
          <w:lang w:val="es-ES" w:eastAsia="es-ES"/>
        </w:rPr>
        <w:t xml:space="preserve"> </w:t>
      </w:r>
      <w:r w:rsidR="00A26A72" w:rsidRPr="004E58CB">
        <w:rPr>
          <w:rFonts w:ascii="Arial" w:eastAsia="Times New Roman" w:hAnsi="Arial" w:cs="Arial"/>
          <w:b/>
          <w:sz w:val="24"/>
          <w:szCs w:val="24"/>
          <w:lang w:val="es-ES" w:eastAsia="es-ES"/>
        </w:rPr>
        <w:t>0</w:t>
      </w:r>
      <w:r w:rsidR="0006478F" w:rsidRPr="004E58CB">
        <w:rPr>
          <w:rFonts w:ascii="Arial" w:eastAsia="Times New Roman" w:hAnsi="Arial" w:cs="Arial"/>
          <w:b/>
          <w:sz w:val="24"/>
          <w:szCs w:val="24"/>
          <w:lang w:val="es-ES" w:eastAsia="es-ES"/>
        </w:rPr>
        <w:t>9</w:t>
      </w:r>
      <w:r w:rsidRPr="004E58CB">
        <w:rPr>
          <w:rFonts w:ascii="Arial" w:eastAsia="Times New Roman" w:hAnsi="Arial" w:cs="Arial"/>
          <w:b/>
          <w:sz w:val="24"/>
          <w:szCs w:val="24"/>
          <w:lang w:val="es-ES" w:eastAsia="es-ES"/>
        </w:rPr>
        <w:t>/22)</w:t>
      </w:r>
      <w:r w:rsidRPr="004E58CB">
        <w:rPr>
          <w:rFonts w:ascii="Arial" w:eastAsia="Times New Roman" w:hAnsi="Arial" w:cs="Arial"/>
          <w:sz w:val="24"/>
          <w:szCs w:val="24"/>
          <w:lang w:val="es-ES" w:eastAsia="es-ES"/>
        </w:rPr>
        <w:t xml:space="preserve">. </w:t>
      </w:r>
    </w:p>
    <w:p w14:paraId="0332A954" w14:textId="47D299B6" w:rsidR="00437E69" w:rsidRPr="004E58CB" w:rsidRDefault="00437E69" w:rsidP="00437E69">
      <w:pPr>
        <w:spacing w:after="0" w:line="240" w:lineRule="auto"/>
        <w:jc w:val="both"/>
        <w:rPr>
          <w:rFonts w:ascii="Arial" w:eastAsia="Times New Roman" w:hAnsi="Arial" w:cs="Arial"/>
          <w:b/>
          <w:sz w:val="24"/>
          <w:szCs w:val="24"/>
          <w:lang w:val="es-ES" w:eastAsia="es-ES"/>
        </w:rPr>
      </w:pPr>
    </w:p>
    <w:p w14:paraId="4996A10E" w14:textId="274C57D5" w:rsidR="00437E69" w:rsidRPr="004E58CB" w:rsidRDefault="00437E69" w:rsidP="00437E69">
      <w:pPr>
        <w:pStyle w:val="Prrafodelista"/>
        <w:numPr>
          <w:ilvl w:val="1"/>
          <w:numId w:val="1"/>
        </w:numPr>
        <w:ind w:left="1134" w:hanging="567"/>
        <w:jc w:val="both"/>
        <w:rPr>
          <w:rFonts w:cs="Arial"/>
          <w:b/>
          <w:szCs w:val="24"/>
        </w:rPr>
      </w:pPr>
      <w:r w:rsidRPr="004E58CB">
        <w:rPr>
          <w:rFonts w:cs="Arial"/>
          <w:b/>
          <w:szCs w:val="24"/>
        </w:rPr>
        <w:t xml:space="preserve"> Informe del Instituto Social del MERCOSUR (ISM)</w:t>
      </w:r>
    </w:p>
    <w:p w14:paraId="32AD7001" w14:textId="77777777" w:rsidR="00437E69" w:rsidRPr="004E58CB" w:rsidRDefault="00437E69" w:rsidP="00437E69">
      <w:pPr>
        <w:spacing w:after="0" w:line="240" w:lineRule="auto"/>
        <w:jc w:val="both"/>
        <w:rPr>
          <w:rFonts w:ascii="Arial" w:eastAsia="Times New Roman" w:hAnsi="Arial" w:cs="Arial"/>
          <w:b/>
          <w:sz w:val="24"/>
          <w:szCs w:val="24"/>
          <w:lang w:val="es-ES" w:eastAsia="es-ES"/>
        </w:rPr>
      </w:pPr>
    </w:p>
    <w:p w14:paraId="42AE9FA5" w14:textId="7992F589" w:rsidR="00437E69" w:rsidRPr="004E58CB" w:rsidRDefault="00437E69" w:rsidP="00437E69">
      <w:pPr>
        <w:autoSpaceDE w:val="0"/>
        <w:autoSpaceDN w:val="0"/>
        <w:adjustRightInd w:val="0"/>
        <w:spacing w:after="0" w:line="240" w:lineRule="auto"/>
        <w:jc w:val="both"/>
        <w:rPr>
          <w:rFonts w:ascii="Arial" w:eastAsia="Times New Roman" w:hAnsi="Arial" w:cs="Arial"/>
          <w:b/>
          <w:sz w:val="24"/>
          <w:szCs w:val="24"/>
          <w:lang w:val="es-ES" w:eastAsia="es-ES"/>
        </w:rPr>
      </w:pPr>
      <w:r w:rsidRPr="004E58CB">
        <w:rPr>
          <w:rFonts w:ascii="Arial" w:eastAsia="Times New Roman" w:hAnsi="Arial" w:cs="Arial"/>
          <w:sz w:val="24"/>
          <w:szCs w:val="24"/>
          <w:lang w:val="es-ES" w:eastAsia="es-ES"/>
        </w:rPr>
        <w:t>El CMC recibió el informe de</w:t>
      </w:r>
      <w:r w:rsidR="00BE243F">
        <w:rPr>
          <w:rFonts w:ascii="Arial" w:eastAsia="Times New Roman" w:hAnsi="Arial" w:cs="Arial"/>
          <w:sz w:val="24"/>
          <w:szCs w:val="24"/>
          <w:lang w:val="es-ES" w:eastAsia="es-ES"/>
        </w:rPr>
        <w:t xml:space="preserve"> </w:t>
      </w:r>
      <w:r w:rsidRPr="004E58CB">
        <w:rPr>
          <w:rFonts w:ascii="Arial" w:eastAsia="Times New Roman" w:hAnsi="Arial" w:cs="Arial"/>
          <w:sz w:val="24"/>
          <w:szCs w:val="24"/>
          <w:lang w:val="es-ES" w:eastAsia="es-ES"/>
        </w:rPr>
        <w:t>l</w:t>
      </w:r>
      <w:r w:rsidR="00BE243F">
        <w:rPr>
          <w:rFonts w:ascii="Arial" w:eastAsia="Times New Roman" w:hAnsi="Arial" w:cs="Arial"/>
          <w:sz w:val="24"/>
          <w:szCs w:val="24"/>
          <w:lang w:val="es-ES" w:eastAsia="es-ES"/>
        </w:rPr>
        <w:t>a</w:t>
      </w:r>
      <w:r w:rsidRPr="004E58CB">
        <w:rPr>
          <w:rFonts w:ascii="Arial" w:eastAsia="Times New Roman" w:hAnsi="Arial" w:cs="Arial"/>
          <w:sz w:val="24"/>
          <w:szCs w:val="24"/>
          <w:lang w:val="es-ES" w:eastAsia="es-ES"/>
        </w:rPr>
        <w:t xml:space="preserve"> </w:t>
      </w:r>
      <w:proofErr w:type="gramStart"/>
      <w:r w:rsidRPr="004E58CB">
        <w:rPr>
          <w:rFonts w:ascii="Arial" w:eastAsia="Calibri" w:hAnsi="Arial" w:cs="Arial"/>
          <w:sz w:val="24"/>
          <w:szCs w:val="24"/>
          <w:lang w:val="es-PY"/>
        </w:rPr>
        <w:t>Director</w:t>
      </w:r>
      <w:r w:rsidR="00230845" w:rsidRPr="004E58CB">
        <w:rPr>
          <w:rFonts w:ascii="Arial" w:eastAsia="Calibri" w:hAnsi="Arial" w:cs="Arial"/>
          <w:sz w:val="24"/>
          <w:szCs w:val="24"/>
          <w:lang w:val="es-PY"/>
        </w:rPr>
        <w:t>a</w:t>
      </w:r>
      <w:r w:rsidRPr="004E58CB">
        <w:rPr>
          <w:rFonts w:ascii="Arial" w:eastAsia="Calibri" w:hAnsi="Arial" w:cs="Arial"/>
          <w:sz w:val="24"/>
          <w:szCs w:val="24"/>
          <w:lang w:val="es-PY"/>
        </w:rPr>
        <w:t xml:space="preserve"> Ejecutiv</w:t>
      </w:r>
      <w:r w:rsidR="00230845" w:rsidRPr="004E58CB">
        <w:rPr>
          <w:rFonts w:ascii="Arial" w:eastAsia="Calibri" w:hAnsi="Arial" w:cs="Arial"/>
          <w:sz w:val="24"/>
          <w:szCs w:val="24"/>
          <w:lang w:val="es-PY"/>
        </w:rPr>
        <w:t>a</w:t>
      </w:r>
      <w:proofErr w:type="gramEnd"/>
      <w:r w:rsidRPr="004E58CB">
        <w:rPr>
          <w:rFonts w:ascii="Arial" w:eastAsia="Calibri" w:hAnsi="Arial" w:cs="Arial"/>
          <w:sz w:val="24"/>
          <w:szCs w:val="24"/>
          <w:lang w:val="es-PY"/>
        </w:rPr>
        <w:t xml:space="preserve"> del </w:t>
      </w:r>
      <w:r w:rsidRPr="004E58CB">
        <w:rPr>
          <w:rFonts w:ascii="Arial" w:eastAsia="Times New Roman" w:hAnsi="Arial" w:cs="Arial"/>
          <w:sz w:val="24"/>
          <w:szCs w:val="24"/>
          <w:lang w:val="es-ES" w:eastAsia="es-ES"/>
        </w:rPr>
        <w:t>ISM</w:t>
      </w:r>
      <w:r w:rsidRPr="004E58CB">
        <w:rPr>
          <w:rFonts w:ascii="Arial" w:eastAsia="Calibri" w:hAnsi="Arial" w:cs="Arial"/>
          <w:sz w:val="24"/>
          <w:szCs w:val="24"/>
          <w:lang w:val="es-ES"/>
        </w:rPr>
        <w:t xml:space="preserve"> </w:t>
      </w:r>
      <w:r w:rsidRPr="004E58CB">
        <w:rPr>
          <w:rFonts w:ascii="Arial" w:eastAsia="Times New Roman" w:hAnsi="Arial" w:cs="Arial"/>
          <w:sz w:val="24"/>
          <w:szCs w:val="24"/>
          <w:lang w:val="es-ES" w:eastAsia="es-ES"/>
        </w:rPr>
        <w:t xml:space="preserve">relativo a los trabajos desarrollados durante el </w:t>
      </w:r>
      <w:r w:rsidR="00F404CA" w:rsidRPr="004E58CB">
        <w:rPr>
          <w:rFonts w:ascii="Arial" w:eastAsia="Times New Roman" w:hAnsi="Arial" w:cs="Arial"/>
          <w:sz w:val="24"/>
          <w:szCs w:val="24"/>
          <w:lang w:val="es-ES" w:eastAsia="es-ES"/>
        </w:rPr>
        <w:t>segundo</w:t>
      </w:r>
      <w:r w:rsidRPr="004E58CB">
        <w:rPr>
          <w:rFonts w:ascii="Arial" w:eastAsia="Times New Roman" w:hAnsi="Arial" w:cs="Arial"/>
          <w:sz w:val="24"/>
          <w:szCs w:val="24"/>
          <w:lang w:val="es-ES" w:eastAsia="es-ES"/>
        </w:rPr>
        <w:t xml:space="preserve"> semestre del 2022</w:t>
      </w:r>
      <w:r w:rsidRPr="004E58CB">
        <w:rPr>
          <w:rFonts w:ascii="Arial" w:eastAsia="Calibri" w:hAnsi="Arial" w:cs="Arial"/>
          <w:sz w:val="24"/>
          <w:szCs w:val="24"/>
          <w:lang w:val="es-PY"/>
        </w:rPr>
        <w:t xml:space="preserve"> </w:t>
      </w:r>
      <w:r w:rsidRPr="004E58CB">
        <w:rPr>
          <w:rFonts w:ascii="Arial" w:eastAsia="Times New Roman" w:hAnsi="Arial" w:cs="Arial"/>
          <w:b/>
          <w:sz w:val="24"/>
          <w:szCs w:val="24"/>
          <w:lang w:val="es-ES" w:eastAsia="es-ES"/>
        </w:rPr>
        <w:t xml:space="preserve">(Anexo </w:t>
      </w:r>
      <w:r w:rsidR="00A26A72" w:rsidRPr="004E58CB">
        <w:rPr>
          <w:rFonts w:ascii="Arial" w:eastAsia="Times New Roman" w:hAnsi="Arial" w:cs="Arial"/>
          <w:b/>
          <w:sz w:val="24"/>
          <w:szCs w:val="24"/>
          <w:lang w:val="es-ES" w:eastAsia="es-ES"/>
        </w:rPr>
        <w:t>VI</w:t>
      </w:r>
      <w:r w:rsidRPr="004E58CB">
        <w:rPr>
          <w:rFonts w:ascii="Arial" w:eastAsia="Times New Roman" w:hAnsi="Arial" w:cs="Arial"/>
          <w:b/>
          <w:sz w:val="24"/>
          <w:szCs w:val="24"/>
          <w:lang w:val="es-ES" w:eastAsia="es-ES"/>
        </w:rPr>
        <w:t xml:space="preserve"> – MERCOSUR/LX</w:t>
      </w:r>
      <w:r w:rsidR="00F404CA" w:rsidRPr="004E58CB">
        <w:rPr>
          <w:rFonts w:ascii="Arial" w:eastAsia="Times New Roman" w:hAnsi="Arial" w:cs="Arial"/>
          <w:b/>
          <w:sz w:val="24"/>
          <w:szCs w:val="24"/>
          <w:lang w:val="es-ES" w:eastAsia="es-ES"/>
        </w:rPr>
        <w:t>I</w:t>
      </w:r>
      <w:r w:rsidRPr="004E58CB">
        <w:rPr>
          <w:rFonts w:ascii="Arial" w:eastAsia="Times New Roman" w:hAnsi="Arial" w:cs="Arial"/>
          <w:b/>
          <w:sz w:val="24"/>
          <w:szCs w:val="24"/>
          <w:lang w:val="es-ES" w:eastAsia="es-ES"/>
        </w:rPr>
        <w:t xml:space="preserve"> CMC/DI </w:t>
      </w:r>
      <w:proofErr w:type="spellStart"/>
      <w:r w:rsidRPr="004E58CB">
        <w:rPr>
          <w:rFonts w:ascii="Arial" w:eastAsia="Times New Roman" w:hAnsi="Arial" w:cs="Arial"/>
          <w:b/>
          <w:sz w:val="24"/>
          <w:szCs w:val="24"/>
          <w:lang w:val="es-ES" w:eastAsia="es-ES"/>
        </w:rPr>
        <w:t>Nº</w:t>
      </w:r>
      <w:proofErr w:type="spellEnd"/>
      <w:r w:rsidRPr="004E58CB">
        <w:rPr>
          <w:rFonts w:ascii="Arial" w:eastAsia="Times New Roman" w:hAnsi="Arial" w:cs="Arial"/>
          <w:b/>
          <w:sz w:val="24"/>
          <w:szCs w:val="24"/>
          <w:lang w:val="es-ES" w:eastAsia="es-ES"/>
        </w:rPr>
        <w:t xml:space="preserve"> </w:t>
      </w:r>
      <w:r w:rsidR="0006478F" w:rsidRPr="004E58CB">
        <w:rPr>
          <w:rFonts w:ascii="Arial" w:eastAsia="Times New Roman" w:hAnsi="Arial" w:cs="Arial"/>
          <w:b/>
          <w:sz w:val="24"/>
          <w:szCs w:val="24"/>
          <w:lang w:val="es-ES" w:eastAsia="es-ES"/>
        </w:rPr>
        <w:t>10</w:t>
      </w:r>
      <w:r w:rsidRPr="004E58CB">
        <w:rPr>
          <w:rFonts w:ascii="Arial" w:eastAsia="Times New Roman" w:hAnsi="Arial" w:cs="Arial"/>
          <w:b/>
          <w:sz w:val="24"/>
          <w:szCs w:val="24"/>
          <w:lang w:val="es-ES" w:eastAsia="es-ES"/>
        </w:rPr>
        <w:t>/22)</w:t>
      </w:r>
      <w:r w:rsidRPr="004E58CB">
        <w:rPr>
          <w:rFonts w:ascii="Arial" w:eastAsia="Times New Roman" w:hAnsi="Arial" w:cs="Arial"/>
          <w:bCs/>
          <w:sz w:val="24"/>
          <w:szCs w:val="24"/>
          <w:lang w:val="es-ES" w:eastAsia="es-ES"/>
        </w:rPr>
        <w:t>.</w:t>
      </w:r>
    </w:p>
    <w:p w14:paraId="1A8C52D8" w14:textId="7D257ED5" w:rsidR="00C372FC" w:rsidRDefault="00C372FC" w:rsidP="00D01439">
      <w:pPr>
        <w:spacing w:after="0" w:line="240" w:lineRule="auto"/>
        <w:jc w:val="both"/>
        <w:rPr>
          <w:rFonts w:ascii="Arial" w:eastAsia="Times New Roman" w:hAnsi="Arial" w:cs="Arial"/>
          <w:sz w:val="24"/>
          <w:szCs w:val="24"/>
          <w:lang w:val="es-ES" w:eastAsia="es-ES"/>
        </w:rPr>
      </w:pPr>
    </w:p>
    <w:p w14:paraId="4FB84A4F" w14:textId="77777777" w:rsidR="00D01439" w:rsidRPr="003E1E6E" w:rsidRDefault="00D01439" w:rsidP="00437E69">
      <w:pPr>
        <w:numPr>
          <w:ilvl w:val="1"/>
          <w:numId w:val="1"/>
        </w:numPr>
        <w:spacing w:after="0" w:line="240" w:lineRule="auto"/>
        <w:ind w:left="1134" w:hanging="567"/>
        <w:jc w:val="both"/>
        <w:rPr>
          <w:rFonts w:ascii="Arial" w:eastAsia="Times New Roman" w:hAnsi="Arial" w:cs="Arial"/>
          <w:b/>
          <w:sz w:val="24"/>
          <w:szCs w:val="24"/>
          <w:lang w:val="es-ES" w:eastAsia="es-ES"/>
        </w:rPr>
      </w:pPr>
      <w:r w:rsidRPr="003E1E6E">
        <w:rPr>
          <w:rFonts w:ascii="Arial" w:eastAsia="Times New Roman" w:hAnsi="Arial" w:cs="Arial"/>
          <w:b/>
          <w:sz w:val="24"/>
          <w:szCs w:val="24"/>
          <w:lang w:val="es-ES" w:eastAsia="es-ES"/>
        </w:rPr>
        <w:t>Informe del Instituto de Políticas Públicas de Derechos Humanos (IPPDDHH)</w:t>
      </w:r>
    </w:p>
    <w:p w14:paraId="6C079D1A" w14:textId="77777777" w:rsidR="00D01439" w:rsidRPr="003E1E6E" w:rsidRDefault="00D01439" w:rsidP="00D01439">
      <w:pPr>
        <w:spacing w:after="0" w:line="240" w:lineRule="auto"/>
        <w:jc w:val="both"/>
        <w:rPr>
          <w:rFonts w:ascii="Arial" w:eastAsia="Times New Roman" w:hAnsi="Arial" w:cs="Arial"/>
          <w:b/>
          <w:sz w:val="24"/>
          <w:szCs w:val="24"/>
          <w:lang w:val="es-ES" w:eastAsia="es-ES"/>
        </w:rPr>
      </w:pPr>
    </w:p>
    <w:p w14:paraId="7B22E308" w14:textId="5EB9EAAA" w:rsidR="00D01439" w:rsidRPr="004E58CB" w:rsidRDefault="00D01439" w:rsidP="00D01439">
      <w:pPr>
        <w:spacing w:after="0" w:line="240" w:lineRule="auto"/>
        <w:jc w:val="both"/>
        <w:rPr>
          <w:rFonts w:ascii="Arial" w:eastAsia="Times New Roman" w:hAnsi="Arial" w:cs="Arial"/>
          <w:sz w:val="24"/>
          <w:szCs w:val="24"/>
          <w:lang w:val="es-ES" w:eastAsia="es-ES"/>
        </w:rPr>
      </w:pPr>
      <w:r w:rsidRPr="004E58CB">
        <w:rPr>
          <w:rFonts w:ascii="Arial" w:eastAsia="Calibri" w:hAnsi="Arial" w:cs="Arial"/>
          <w:sz w:val="24"/>
          <w:szCs w:val="24"/>
          <w:lang w:val="es-AR"/>
        </w:rPr>
        <w:t xml:space="preserve">El CMC recibió el informe </w:t>
      </w:r>
      <w:r w:rsidR="000B7BEF">
        <w:rPr>
          <w:rFonts w:ascii="Arial" w:eastAsia="Calibri" w:hAnsi="Arial" w:cs="Arial"/>
          <w:sz w:val="24"/>
          <w:szCs w:val="24"/>
          <w:lang w:val="es-AR"/>
        </w:rPr>
        <w:t xml:space="preserve">del </w:t>
      </w:r>
      <w:proofErr w:type="gramStart"/>
      <w:r w:rsidRPr="004E58CB">
        <w:rPr>
          <w:rFonts w:ascii="Arial" w:eastAsia="Calibri" w:hAnsi="Arial" w:cs="Arial"/>
          <w:sz w:val="24"/>
          <w:szCs w:val="24"/>
          <w:lang w:val="es-AR"/>
        </w:rPr>
        <w:t>Director Ejecutivo</w:t>
      </w:r>
      <w:proofErr w:type="gramEnd"/>
      <w:r w:rsidRPr="004E58CB">
        <w:rPr>
          <w:rFonts w:ascii="Arial" w:eastAsia="Calibri" w:hAnsi="Arial" w:cs="Arial"/>
          <w:sz w:val="24"/>
          <w:szCs w:val="24"/>
          <w:lang w:val="es-AR"/>
        </w:rPr>
        <w:t xml:space="preserve"> del IPPDDHH </w:t>
      </w:r>
      <w:r w:rsidRPr="004E58CB">
        <w:rPr>
          <w:rFonts w:ascii="Arial" w:eastAsia="Times New Roman" w:hAnsi="Arial" w:cs="Arial"/>
          <w:sz w:val="24"/>
          <w:szCs w:val="24"/>
          <w:lang w:val="es-ES" w:eastAsia="es-ES"/>
        </w:rPr>
        <w:t xml:space="preserve">relativo a los trabajos desarrollados durante el </w:t>
      </w:r>
      <w:r w:rsidR="007E3908" w:rsidRPr="004E58CB">
        <w:rPr>
          <w:rFonts w:ascii="Arial" w:eastAsia="Times New Roman" w:hAnsi="Arial" w:cs="Arial"/>
          <w:sz w:val="24"/>
          <w:szCs w:val="24"/>
          <w:lang w:val="es-ES" w:eastAsia="es-ES"/>
        </w:rPr>
        <w:t>año</w:t>
      </w:r>
      <w:r w:rsidRPr="004E58CB">
        <w:rPr>
          <w:rFonts w:ascii="Arial" w:eastAsia="Times New Roman" w:hAnsi="Arial" w:cs="Arial"/>
          <w:sz w:val="24"/>
          <w:szCs w:val="24"/>
          <w:lang w:val="es-ES" w:eastAsia="es-ES"/>
        </w:rPr>
        <w:t xml:space="preserve"> 2022 </w:t>
      </w:r>
      <w:r w:rsidRPr="004E58CB">
        <w:rPr>
          <w:rFonts w:ascii="Arial" w:eastAsia="Times New Roman" w:hAnsi="Arial" w:cs="Arial"/>
          <w:b/>
          <w:sz w:val="24"/>
          <w:szCs w:val="24"/>
          <w:lang w:val="es-ES" w:eastAsia="es-ES"/>
        </w:rPr>
        <w:t xml:space="preserve">(Anexo </w:t>
      </w:r>
      <w:r w:rsidR="00A66D98" w:rsidRPr="004E58CB">
        <w:rPr>
          <w:rFonts w:ascii="Arial" w:eastAsia="Times New Roman" w:hAnsi="Arial" w:cs="Arial"/>
          <w:b/>
          <w:sz w:val="24"/>
          <w:szCs w:val="24"/>
          <w:lang w:val="es-ES" w:eastAsia="es-ES"/>
        </w:rPr>
        <w:t>VII</w:t>
      </w:r>
      <w:r w:rsidRPr="004E58CB">
        <w:rPr>
          <w:rFonts w:ascii="Arial" w:eastAsia="Times New Roman" w:hAnsi="Arial" w:cs="Arial"/>
          <w:b/>
          <w:sz w:val="24"/>
          <w:szCs w:val="24"/>
          <w:lang w:val="es-ES" w:eastAsia="es-ES"/>
        </w:rPr>
        <w:t xml:space="preserve"> – MERCOSUR/LX</w:t>
      </w:r>
      <w:r w:rsidR="00F404CA" w:rsidRPr="004E58CB">
        <w:rPr>
          <w:rFonts w:ascii="Arial" w:eastAsia="Times New Roman" w:hAnsi="Arial" w:cs="Arial"/>
          <w:b/>
          <w:sz w:val="24"/>
          <w:szCs w:val="24"/>
          <w:lang w:val="es-ES" w:eastAsia="es-ES"/>
        </w:rPr>
        <w:t>I</w:t>
      </w:r>
      <w:r w:rsidRPr="004E58CB">
        <w:rPr>
          <w:rFonts w:ascii="Arial" w:eastAsia="Times New Roman" w:hAnsi="Arial" w:cs="Arial"/>
          <w:b/>
          <w:sz w:val="24"/>
          <w:szCs w:val="24"/>
          <w:lang w:val="es-ES" w:eastAsia="es-ES"/>
        </w:rPr>
        <w:t xml:space="preserve"> CMC/DI </w:t>
      </w:r>
      <w:proofErr w:type="spellStart"/>
      <w:r w:rsidRPr="004E58CB">
        <w:rPr>
          <w:rFonts w:ascii="Arial" w:eastAsia="Times New Roman" w:hAnsi="Arial" w:cs="Arial"/>
          <w:b/>
          <w:sz w:val="24"/>
          <w:szCs w:val="24"/>
          <w:lang w:val="es-ES" w:eastAsia="es-ES"/>
        </w:rPr>
        <w:t>Nº</w:t>
      </w:r>
      <w:proofErr w:type="spellEnd"/>
      <w:r w:rsidRPr="004E58CB">
        <w:rPr>
          <w:rFonts w:ascii="Arial" w:eastAsia="Times New Roman" w:hAnsi="Arial" w:cs="Arial"/>
          <w:b/>
          <w:sz w:val="24"/>
          <w:szCs w:val="24"/>
          <w:lang w:val="es-ES" w:eastAsia="es-ES"/>
        </w:rPr>
        <w:t xml:space="preserve"> </w:t>
      </w:r>
      <w:r w:rsidR="0006478F" w:rsidRPr="004E58CB">
        <w:rPr>
          <w:rFonts w:ascii="Arial" w:eastAsia="Times New Roman" w:hAnsi="Arial" w:cs="Arial"/>
          <w:b/>
          <w:sz w:val="24"/>
          <w:szCs w:val="24"/>
          <w:lang w:val="es-ES" w:eastAsia="es-ES"/>
        </w:rPr>
        <w:t>11</w:t>
      </w:r>
      <w:r w:rsidRPr="004E58CB">
        <w:rPr>
          <w:rFonts w:ascii="Arial" w:eastAsia="Times New Roman" w:hAnsi="Arial" w:cs="Arial"/>
          <w:b/>
          <w:sz w:val="24"/>
          <w:szCs w:val="24"/>
          <w:lang w:val="es-ES" w:eastAsia="es-ES"/>
        </w:rPr>
        <w:t>/22)</w:t>
      </w:r>
      <w:r w:rsidRPr="004E58CB">
        <w:rPr>
          <w:rFonts w:ascii="Arial" w:eastAsia="Times New Roman" w:hAnsi="Arial" w:cs="Arial"/>
          <w:sz w:val="24"/>
          <w:szCs w:val="24"/>
          <w:lang w:val="es-ES" w:eastAsia="es-ES"/>
        </w:rPr>
        <w:t xml:space="preserve">. </w:t>
      </w:r>
    </w:p>
    <w:p w14:paraId="7FFE785E" w14:textId="02DA6CD0" w:rsidR="005157EE" w:rsidRPr="004E58CB" w:rsidRDefault="005157EE" w:rsidP="00D01439">
      <w:pPr>
        <w:spacing w:after="0" w:line="240" w:lineRule="auto"/>
        <w:jc w:val="both"/>
        <w:rPr>
          <w:rFonts w:ascii="Arial" w:eastAsia="Times New Roman" w:hAnsi="Arial" w:cs="Arial"/>
          <w:sz w:val="24"/>
          <w:szCs w:val="24"/>
          <w:lang w:val="es-ES" w:eastAsia="es-ES"/>
        </w:rPr>
      </w:pPr>
      <w:r w:rsidRPr="004E58CB">
        <w:rPr>
          <w:rFonts w:ascii="Arial" w:eastAsia="Times New Roman" w:hAnsi="Arial" w:cs="Arial"/>
          <w:sz w:val="24"/>
          <w:szCs w:val="24"/>
          <w:shd w:val="clear" w:color="auto" w:fill="FFFFFF"/>
          <w:lang w:val="es-ES" w:eastAsia="es-ES"/>
        </w:rPr>
        <w:t> </w:t>
      </w:r>
      <w:r w:rsidRPr="004E58CB">
        <w:rPr>
          <w:rFonts w:ascii="Arial" w:eastAsia="Times New Roman" w:hAnsi="Arial" w:cs="Arial"/>
          <w:sz w:val="24"/>
          <w:szCs w:val="24"/>
          <w:lang w:val="es-ES" w:eastAsia="es-ES"/>
        </w:rPr>
        <w:t xml:space="preserve"> </w:t>
      </w:r>
    </w:p>
    <w:p w14:paraId="2E7CF1EB" w14:textId="77777777" w:rsidR="005157EE" w:rsidRPr="004E58CB" w:rsidRDefault="005157EE" w:rsidP="005157EE">
      <w:pPr>
        <w:spacing w:after="0" w:line="240" w:lineRule="auto"/>
        <w:jc w:val="both"/>
        <w:rPr>
          <w:rFonts w:ascii="Arial" w:eastAsia="Times New Roman" w:hAnsi="Arial" w:cs="Arial"/>
          <w:b/>
          <w:sz w:val="24"/>
          <w:szCs w:val="24"/>
          <w:lang w:val="es-ES" w:eastAsia="es-ES"/>
        </w:rPr>
      </w:pPr>
    </w:p>
    <w:p w14:paraId="6A82C66E" w14:textId="252ED3BB" w:rsidR="00170791" w:rsidRPr="004E58CB" w:rsidRDefault="00170791" w:rsidP="00437E69">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AR" w:eastAsia="es-ES"/>
        </w:rPr>
      </w:pPr>
      <w:r w:rsidRPr="004E58CB">
        <w:rPr>
          <w:rFonts w:ascii="Arial" w:eastAsia="Times New Roman" w:hAnsi="Arial" w:cs="Arial"/>
          <w:b/>
          <w:sz w:val="24"/>
          <w:szCs w:val="24"/>
          <w:lang w:val="es-ES" w:eastAsia="es-ES"/>
        </w:rPr>
        <w:t xml:space="preserve">INFORME DE LA PRESIDENCIA </w:t>
      </w:r>
      <w:r w:rsidRPr="004E58CB">
        <w:rPr>
          <w:rFonts w:ascii="Arial" w:eastAsia="Times New Roman" w:hAnsi="Arial" w:cs="Arial"/>
          <w:b/>
          <w:i/>
          <w:sz w:val="24"/>
          <w:szCs w:val="24"/>
          <w:lang w:val="es-ES" w:eastAsia="es-ES"/>
        </w:rPr>
        <w:t>PRO TEMPORE</w:t>
      </w:r>
      <w:r w:rsidRPr="004E58CB">
        <w:rPr>
          <w:rFonts w:ascii="Arial" w:eastAsia="Times New Roman" w:hAnsi="Arial" w:cs="Arial"/>
          <w:b/>
          <w:sz w:val="24"/>
          <w:szCs w:val="24"/>
          <w:lang w:val="es-ES" w:eastAsia="es-ES"/>
        </w:rPr>
        <w:t xml:space="preserve"> DE </w:t>
      </w:r>
      <w:r w:rsidR="00F404CA" w:rsidRPr="004E58CB">
        <w:rPr>
          <w:rFonts w:ascii="Arial" w:eastAsia="Times New Roman" w:hAnsi="Arial" w:cs="Arial"/>
          <w:b/>
          <w:sz w:val="24"/>
          <w:szCs w:val="24"/>
          <w:lang w:val="es-ES" w:eastAsia="es-ES"/>
        </w:rPr>
        <w:t>URU</w:t>
      </w:r>
      <w:r w:rsidR="0054393C" w:rsidRPr="004E58CB">
        <w:rPr>
          <w:rFonts w:ascii="Arial" w:eastAsia="Times New Roman" w:hAnsi="Arial" w:cs="Arial"/>
          <w:b/>
          <w:sz w:val="24"/>
          <w:szCs w:val="24"/>
          <w:lang w:val="es-ES" w:eastAsia="es-ES"/>
        </w:rPr>
        <w:t>GUAY</w:t>
      </w:r>
      <w:r w:rsidRPr="004E58CB">
        <w:rPr>
          <w:rFonts w:ascii="Arial" w:eastAsia="Times New Roman" w:hAnsi="Arial" w:cs="Arial"/>
          <w:b/>
          <w:sz w:val="24"/>
          <w:szCs w:val="24"/>
          <w:lang w:val="es-ES" w:eastAsia="es-ES"/>
        </w:rPr>
        <w:t xml:space="preserve"> DEL FCCP</w:t>
      </w:r>
    </w:p>
    <w:p w14:paraId="3603502A" w14:textId="77777777" w:rsidR="00170791" w:rsidRPr="004E58CB" w:rsidRDefault="00170791" w:rsidP="00170791">
      <w:pPr>
        <w:spacing w:after="0" w:line="240" w:lineRule="auto"/>
        <w:ind w:left="360"/>
        <w:jc w:val="both"/>
        <w:rPr>
          <w:rFonts w:ascii="Arial" w:eastAsia="Times New Roman" w:hAnsi="Arial" w:cs="Arial"/>
          <w:b/>
          <w:sz w:val="24"/>
          <w:szCs w:val="24"/>
          <w:lang w:val="es-AR" w:eastAsia="es-ES"/>
        </w:rPr>
      </w:pPr>
    </w:p>
    <w:p w14:paraId="0F488230" w14:textId="2716DDA9" w:rsidR="00437E69" w:rsidRPr="004E58CB" w:rsidRDefault="00437E69" w:rsidP="00437E69">
      <w:pPr>
        <w:spacing w:after="0" w:line="240" w:lineRule="auto"/>
        <w:jc w:val="both"/>
        <w:rPr>
          <w:rFonts w:ascii="Arial" w:eastAsia="Calibri" w:hAnsi="Arial" w:cs="Arial"/>
          <w:sz w:val="24"/>
          <w:szCs w:val="24"/>
          <w:lang w:val="es-AR"/>
        </w:rPr>
      </w:pPr>
      <w:r w:rsidRPr="004E58CB">
        <w:rPr>
          <w:rFonts w:ascii="Arial" w:eastAsia="Times New Roman" w:hAnsi="Arial" w:cs="Arial"/>
          <w:bCs/>
          <w:sz w:val="24"/>
          <w:szCs w:val="24"/>
          <w:lang w:val="es-ES" w:eastAsia="es-ES"/>
        </w:rPr>
        <w:t xml:space="preserve">El CMC recibió el </w:t>
      </w:r>
      <w:r w:rsidR="00265777" w:rsidRPr="004E58CB">
        <w:rPr>
          <w:rFonts w:ascii="Arial" w:eastAsia="Times New Roman" w:hAnsi="Arial" w:cs="Arial"/>
          <w:bCs/>
          <w:sz w:val="24"/>
          <w:szCs w:val="24"/>
          <w:lang w:val="es-ES" w:eastAsia="es-ES"/>
        </w:rPr>
        <w:t xml:space="preserve">informe </w:t>
      </w:r>
      <w:r w:rsidR="00CA439F" w:rsidRPr="004E58CB">
        <w:rPr>
          <w:rFonts w:ascii="Arial" w:eastAsia="Times New Roman" w:hAnsi="Arial" w:cs="Arial"/>
          <w:bCs/>
          <w:sz w:val="24"/>
          <w:szCs w:val="24"/>
          <w:lang w:val="es-ES" w:eastAsia="es-ES"/>
        </w:rPr>
        <w:t xml:space="preserve">de la </w:t>
      </w:r>
      <w:r w:rsidR="00D60B03" w:rsidRPr="004E58CB">
        <w:rPr>
          <w:rFonts w:ascii="Arial" w:eastAsia="Times New Roman" w:hAnsi="Arial" w:cs="Arial"/>
          <w:bCs/>
          <w:sz w:val="24"/>
          <w:szCs w:val="24"/>
          <w:lang w:val="es-ES" w:eastAsia="es-ES"/>
        </w:rPr>
        <w:t xml:space="preserve">Coordinación Nacional de </w:t>
      </w:r>
      <w:r w:rsidR="00F404CA" w:rsidRPr="004E58CB">
        <w:rPr>
          <w:rFonts w:ascii="Arial" w:eastAsia="Times New Roman" w:hAnsi="Arial" w:cs="Arial"/>
          <w:bCs/>
          <w:sz w:val="24"/>
          <w:szCs w:val="24"/>
          <w:lang w:val="es-ES" w:eastAsia="es-ES"/>
        </w:rPr>
        <w:t>Uru</w:t>
      </w:r>
      <w:r w:rsidR="00D60B03" w:rsidRPr="004E58CB">
        <w:rPr>
          <w:rFonts w:ascii="Arial" w:eastAsia="Times New Roman" w:hAnsi="Arial" w:cs="Arial"/>
          <w:bCs/>
          <w:sz w:val="24"/>
          <w:szCs w:val="24"/>
          <w:lang w:val="es-ES" w:eastAsia="es-ES"/>
        </w:rPr>
        <w:t xml:space="preserve">guay </w:t>
      </w:r>
      <w:r w:rsidRPr="004E58CB">
        <w:rPr>
          <w:rFonts w:ascii="Arial" w:eastAsia="Times New Roman" w:hAnsi="Arial" w:cs="Arial"/>
          <w:bCs/>
          <w:sz w:val="24"/>
          <w:szCs w:val="24"/>
          <w:lang w:val="es-ES" w:eastAsia="es-ES"/>
        </w:rPr>
        <w:t xml:space="preserve">del FCCP, en ejercicio de la </w:t>
      </w:r>
      <w:r w:rsidR="00C372FC" w:rsidRPr="004E58CB">
        <w:rPr>
          <w:rFonts w:ascii="Arial" w:eastAsia="Times New Roman" w:hAnsi="Arial" w:cs="Arial"/>
          <w:bCs/>
          <w:sz w:val="24"/>
          <w:szCs w:val="24"/>
          <w:lang w:val="es-ES" w:eastAsia="es-ES"/>
        </w:rPr>
        <w:t>PPT</w:t>
      </w:r>
      <w:r w:rsidR="00F404CA" w:rsidRPr="004E58CB">
        <w:rPr>
          <w:rFonts w:ascii="Arial" w:eastAsia="Times New Roman" w:hAnsi="Arial" w:cs="Arial"/>
          <w:bCs/>
          <w:sz w:val="24"/>
          <w:szCs w:val="24"/>
          <w:lang w:val="es-ES" w:eastAsia="es-ES"/>
        </w:rPr>
        <w:t>U</w:t>
      </w:r>
      <w:r w:rsidRPr="004E58CB">
        <w:rPr>
          <w:rFonts w:ascii="Arial" w:eastAsia="Times New Roman" w:hAnsi="Arial" w:cs="Arial"/>
          <w:bCs/>
          <w:sz w:val="24"/>
          <w:szCs w:val="24"/>
          <w:lang w:val="es-ES" w:eastAsia="es-ES"/>
        </w:rPr>
        <w:t xml:space="preserve">, sobre los trabajos desarrollados durante el </w:t>
      </w:r>
      <w:r w:rsidR="00F404CA" w:rsidRPr="004E58CB">
        <w:rPr>
          <w:rFonts w:ascii="Arial" w:eastAsia="Times New Roman" w:hAnsi="Arial" w:cs="Arial"/>
          <w:bCs/>
          <w:sz w:val="24"/>
          <w:szCs w:val="24"/>
          <w:lang w:val="es-ES" w:eastAsia="es-ES"/>
        </w:rPr>
        <w:t>segundo</w:t>
      </w:r>
      <w:r w:rsidRPr="004E58CB">
        <w:rPr>
          <w:rFonts w:ascii="Arial" w:eastAsia="Times New Roman" w:hAnsi="Arial" w:cs="Arial"/>
          <w:bCs/>
          <w:sz w:val="24"/>
          <w:szCs w:val="24"/>
          <w:lang w:val="es-ES" w:eastAsia="es-ES"/>
        </w:rPr>
        <w:t xml:space="preserve"> semestre de 2022 </w:t>
      </w:r>
      <w:r w:rsidRPr="004E58CB">
        <w:rPr>
          <w:rFonts w:ascii="Arial" w:eastAsia="Times New Roman" w:hAnsi="Arial" w:cs="Arial"/>
          <w:b/>
          <w:sz w:val="24"/>
          <w:szCs w:val="24"/>
          <w:lang w:val="es-ES" w:eastAsia="es-ES"/>
        </w:rPr>
        <w:t xml:space="preserve">(Anexo </w:t>
      </w:r>
      <w:r w:rsidR="00A66D98" w:rsidRPr="004E58CB">
        <w:rPr>
          <w:rFonts w:ascii="Arial" w:eastAsia="Times New Roman" w:hAnsi="Arial" w:cs="Arial"/>
          <w:b/>
          <w:sz w:val="24"/>
          <w:szCs w:val="24"/>
          <w:lang w:val="es-ES" w:eastAsia="es-ES"/>
        </w:rPr>
        <w:t>VIII</w:t>
      </w:r>
      <w:r w:rsidRPr="004E58CB">
        <w:rPr>
          <w:rFonts w:ascii="Arial" w:eastAsia="Times New Roman" w:hAnsi="Arial" w:cs="Arial"/>
          <w:b/>
          <w:sz w:val="24"/>
          <w:szCs w:val="24"/>
          <w:lang w:val="es-ES" w:eastAsia="es-ES"/>
        </w:rPr>
        <w:t xml:space="preserve"> – MERCOSUR/LX</w:t>
      </w:r>
      <w:r w:rsidR="00F404CA" w:rsidRPr="004E58CB">
        <w:rPr>
          <w:rFonts w:ascii="Arial" w:eastAsia="Times New Roman" w:hAnsi="Arial" w:cs="Arial"/>
          <w:b/>
          <w:sz w:val="24"/>
          <w:szCs w:val="24"/>
          <w:lang w:val="es-ES" w:eastAsia="es-ES"/>
        </w:rPr>
        <w:t>I</w:t>
      </w:r>
      <w:r w:rsidRPr="004E58CB">
        <w:rPr>
          <w:rFonts w:ascii="Arial" w:eastAsia="Times New Roman" w:hAnsi="Arial" w:cs="Arial"/>
          <w:b/>
          <w:sz w:val="24"/>
          <w:szCs w:val="24"/>
          <w:lang w:val="es-ES" w:eastAsia="es-ES"/>
        </w:rPr>
        <w:t xml:space="preserve"> CMC/DI </w:t>
      </w:r>
      <w:proofErr w:type="spellStart"/>
      <w:r w:rsidRPr="004E58CB">
        <w:rPr>
          <w:rFonts w:ascii="Arial" w:eastAsia="Times New Roman" w:hAnsi="Arial" w:cs="Arial"/>
          <w:b/>
          <w:sz w:val="24"/>
          <w:szCs w:val="24"/>
          <w:lang w:val="es-ES" w:eastAsia="es-ES"/>
        </w:rPr>
        <w:t>Nº</w:t>
      </w:r>
      <w:proofErr w:type="spellEnd"/>
      <w:r w:rsidRPr="004E58CB">
        <w:rPr>
          <w:rFonts w:ascii="Arial" w:eastAsia="Times New Roman" w:hAnsi="Arial" w:cs="Arial"/>
          <w:b/>
          <w:sz w:val="24"/>
          <w:szCs w:val="24"/>
          <w:lang w:val="es-ES" w:eastAsia="es-ES"/>
        </w:rPr>
        <w:t xml:space="preserve"> </w:t>
      </w:r>
      <w:r w:rsidR="0006478F" w:rsidRPr="004E58CB">
        <w:rPr>
          <w:rFonts w:ascii="Arial" w:eastAsia="Times New Roman" w:hAnsi="Arial" w:cs="Arial"/>
          <w:b/>
          <w:sz w:val="24"/>
          <w:szCs w:val="24"/>
          <w:lang w:val="es-ES" w:eastAsia="es-ES"/>
        </w:rPr>
        <w:t>12</w:t>
      </w:r>
      <w:r w:rsidRPr="004E58CB">
        <w:rPr>
          <w:rFonts w:ascii="Arial" w:eastAsia="Times New Roman" w:hAnsi="Arial" w:cs="Arial"/>
          <w:b/>
          <w:sz w:val="24"/>
          <w:szCs w:val="24"/>
          <w:lang w:val="es-ES" w:eastAsia="es-ES"/>
        </w:rPr>
        <w:t>/22)</w:t>
      </w:r>
      <w:r w:rsidRPr="004E58CB">
        <w:rPr>
          <w:rFonts w:ascii="Arial" w:eastAsia="Calibri" w:hAnsi="Arial" w:cs="Arial"/>
          <w:sz w:val="24"/>
          <w:szCs w:val="24"/>
          <w:lang w:val="es-AR"/>
        </w:rPr>
        <w:t>.</w:t>
      </w:r>
    </w:p>
    <w:p w14:paraId="52375BEA" w14:textId="77777777" w:rsidR="005F0528" w:rsidRPr="00265777" w:rsidRDefault="005F0528" w:rsidP="00721EEA">
      <w:pPr>
        <w:tabs>
          <w:tab w:val="left" w:pos="567"/>
          <w:tab w:val="left" w:pos="1134"/>
        </w:tabs>
        <w:spacing w:after="0" w:line="240" w:lineRule="auto"/>
        <w:jc w:val="both"/>
        <w:rPr>
          <w:rFonts w:ascii="Arial" w:eastAsia="Times New Roman" w:hAnsi="Arial" w:cs="Arial"/>
          <w:b/>
          <w:sz w:val="24"/>
          <w:szCs w:val="24"/>
          <w:lang w:val="es-AR" w:eastAsia="es-ES"/>
        </w:rPr>
      </w:pPr>
    </w:p>
    <w:p w14:paraId="737814CD" w14:textId="77777777" w:rsidR="000373F2" w:rsidRPr="00E8151C" w:rsidRDefault="000373F2" w:rsidP="00170791">
      <w:pPr>
        <w:tabs>
          <w:tab w:val="left" w:pos="567"/>
          <w:tab w:val="left" w:pos="1134"/>
        </w:tabs>
        <w:spacing w:after="0" w:line="240" w:lineRule="auto"/>
        <w:ind w:left="567"/>
        <w:jc w:val="both"/>
        <w:rPr>
          <w:rFonts w:ascii="Arial" w:eastAsia="Times New Roman" w:hAnsi="Arial" w:cs="Arial"/>
          <w:b/>
          <w:sz w:val="24"/>
          <w:szCs w:val="24"/>
          <w:lang w:val="es-ES" w:eastAsia="es-ES"/>
        </w:rPr>
      </w:pPr>
    </w:p>
    <w:p w14:paraId="7DECE6C3" w14:textId="7AEC576F" w:rsidR="00170791" w:rsidRPr="00E8151C" w:rsidRDefault="00170791" w:rsidP="00437E69">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E8151C">
        <w:rPr>
          <w:rFonts w:ascii="Arial" w:eastAsia="Times New Roman" w:hAnsi="Arial" w:cs="Arial"/>
          <w:b/>
          <w:sz w:val="24"/>
          <w:szCs w:val="24"/>
          <w:lang w:val="es-ES" w:eastAsia="es-ES"/>
        </w:rPr>
        <w:t>EVALUACIÓN DEL PROCESO DE INTEGRACIÓN DE</w:t>
      </w:r>
      <w:r w:rsidR="00176ED6" w:rsidRPr="00E8151C">
        <w:rPr>
          <w:rFonts w:ascii="Arial" w:eastAsia="Times New Roman" w:hAnsi="Arial" w:cs="Arial"/>
          <w:b/>
          <w:sz w:val="24"/>
          <w:szCs w:val="24"/>
          <w:lang w:val="es-ES" w:eastAsia="es-ES"/>
        </w:rPr>
        <w:t xml:space="preserve"> LOS </w:t>
      </w:r>
      <w:proofErr w:type="gramStart"/>
      <w:r w:rsidR="00176ED6" w:rsidRPr="00E8151C">
        <w:rPr>
          <w:rFonts w:ascii="Arial" w:eastAsia="Times New Roman" w:hAnsi="Arial" w:cs="Arial"/>
          <w:b/>
          <w:sz w:val="24"/>
          <w:szCs w:val="24"/>
          <w:lang w:val="es-ES" w:eastAsia="es-ES"/>
        </w:rPr>
        <w:t>ESTADOS PARTES</w:t>
      </w:r>
      <w:proofErr w:type="gramEnd"/>
      <w:r w:rsidR="00176ED6" w:rsidRPr="00E8151C">
        <w:rPr>
          <w:rFonts w:ascii="Arial" w:eastAsia="Times New Roman" w:hAnsi="Arial" w:cs="Arial"/>
          <w:b/>
          <w:sz w:val="24"/>
          <w:szCs w:val="24"/>
          <w:lang w:val="es-ES" w:eastAsia="es-ES"/>
        </w:rPr>
        <w:t xml:space="preserve"> Y ESTADOS ASOCIADOS DEL MERCOSUR</w:t>
      </w:r>
      <w:r w:rsidRPr="00E8151C">
        <w:rPr>
          <w:rFonts w:ascii="Arial" w:eastAsia="Times New Roman" w:hAnsi="Arial" w:cs="Arial"/>
          <w:b/>
          <w:sz w:val="24"/>
          <w:szCs w:val="24"/>
          <w:lang w:val="es-ES" w:eastAsia="es-ES"/>
        </w:rPr>
        <w:t xml:space="preserve"> </w:t>
      </w:r>
    </w:p>
    <w:p w14:paraId="57E33D9A" w14:textId="43BF1596" w:rsidR="00176ED6" w:rsidRPr="00E8151C" w:rsidRDefault="00176ED6" w:rsidP="00176ED6">
      <w:pPr>
        <w:tabs>
          <w:tab w:val="left" w:pos="567"/>
          <w:tab w:val="left" w:pos="1134"/>
        </w:tabs>
        <w:spacing w:after="0" w:line="240" w:lineRule="auto"/>
        <w:jc w:val="both"/>
        <w:rPr>
          <w:rFonts w:ascii="Arial" w:eastAsia="Times New Roman" w:hAnsi="Arial" w:cs="Arial"/>
          <w:b/>
          <w:sz w:val="24"/>
          <w:szCs w:val="24"/>
          <w:lang w:val="es-ES" w:eastAsia="es-ES"/>
        </w:rPr>
      </w:pPr>
    </w:p>
    <w:p w14:paraId="5E5578CD" w14:textId="54308CE5" w:rsidR="008E6275" w:rsidRPr="008E6275" w:rsidRDefault="008E6275" w:rsidP="006D64E0">
      <w:pPr>
        <w:tabs>
          <w:tab w:val="left" w:pos="567"/>
          <w:tab w:val="left" w:pos="1134"/>
        </w:tabs>
        <w:spacing w:after="0" w:line="240" w:lineRule="auto"/>
        <w:jc w:val="both"/>
        <w:rPr>
          <w:rFonts w:ascii="Arial" w:eastAsia="Times New Roman" w:hAnsi="Arial" w:cs="Arial"/>
          <w:bCs/>
          <w:sz w:val="24"/>
          <w:szCs w:val="24"/>
          <w:lang w:val="es-ES" w:eastAsia="es-ES"/>
        </w:rPr>
      </w:pPr>
      <w:r w:rsidRPr="008E6275">
        <w:rPr>
          <w:rFonts w:ascii="Arial" w:eastAsia="Times New Roman" w:hAnsi="Arial" w:cs="Arial"/>
          <w:bCs/>
          <w:sz w:val="24"/>
          <w:szCs w:val="24"/>
          <w:lang w:val="es-ES" w:eastAsia="es-ES"/>
        </w:rPr>
        <w:t xml:space="preserve">Los </w:t>
      </w:r>
      <w:proofErr w:type="gramStart"/>
      <w:r w:rsidRPr="008E6275">
        <w:rPr>
          <w:rFonts w:ascii="Arial" w:eastAsia="Times New Roman" w:hAnsi="Arial" w:cs="Arial"/>
          <w:bCs/>
          <w:sz w:val="24"/>
          <w:szCs w:val="24"/>
          <w:lang w:val="es-ES" w:eastAsia="es-ES"/>
        </w:rPr>
        <w:t>Ministros</w:t>
      </w:r>
      <w:proofErr w:type="gramEnd"/>
      <w:r w:rsidRPr="008E6275">
        <w:rPr>
          <w:rFonts w:ascii="Arial" w:eastAsia="Times New Roman" w:hAnsi="Arial" w:cs="Arial"/>
          <w:bCs/>
          <w:sz w:val="24"/>
          <w:szCs w:val="24"/>
          <w:lang w:val="es-ES" w:eastAsia="es-ES"/>
        </w:rPr>
        <w:t xml:space="preserve"> y representantes de los Estados Partes y Estados Asociados del MERCOSUR compartieron sus enfoques y perspectivas sobre el avance de la dimensión política y social del proceso de integración, así como sus esfuerzos para asegurar el protagonismo de la región en el campo internacional frente a los desafíos </w:t>
      </w:r>
      <w:r w:rsidRPr="008E6275">
        <w:rPr>
          <w:rFonts w:ascii="Arial" w:eastAsia="Times New Roman" w:hAnsi="Arial" w:cs="Arial"/>
          <w:bCs/>
          <w:sz w:val="24"/>
          <w:szCs w:val="24"/>
          <w:lang w:val="es-ES" w:eastAsia="es-ES"/>
        </w:rPr>
        <w:lastRenderedPageBreak/>
        <w:t xml:space="preserve">crecientes que plantea la agenda global actual. En tal sentido, para adecuarlo a las </w:t>
      </w:r>
      <w:r w:rsidRPr="00226B48">
        <w:rPr>
          <w:rFonts w:ascii="Arial" w:eastAsia="Times New Roman" w:hAnsi="Arial" w:cs="Arial"/>
          <w:bCs/>
          <w:sz w:val="24"/>
          <w:szCs w:val="24"/>
          <w:lang w:val="es-ES" w:eastAsia="es-ES"/>
        </w:rPr>
        <w:t>actuales coyunturas</w:t>
      </w:r>
      <w:r w:rsidR="008B2105" w:rsidRPr="00226B48">
        <w:rPr>
          <w:rFonts w:ascii="Arial" w:eastAsia="Times New Roman" w:hAnsi="Arial" w:cs="Arial"/>
          <w:bCs/>
          <w:sz w:val="24"/>
          <w:szCs w:val="24"/>
          <w:lang w:val="es-ES" w:eastAsia="es-ES"/>
        </w:rPr>
        <w:t>,</w:t>
      </w:r>
      <w:r w:rsidRPr="00226B48">
        <w:rPr>
          <w:rFonts w:ascii="Arial" w:eastAsia="Times New Roman" w:hAnsi="Arial" w:cs="Arial"/>
          <w:bCs/>
          <w:sz w:val="24"/>
          <w:szCs w:val="24"/>
          <w:lang w:val="es-ES" w:eastAsia="es-ES"/>
        </w:rPr>
        <w:t xml:space="preserve"> renovaron su compromiso de reforzar al bloque </w:t>
      </w:r>
      <w:r w:rsidR="00A56A75" w:rsidRPr="00226B48">
        <w:rPr>
          <w:rFonts w:ascii="Arial" w:eastAsia="Times New Roman" w:hAnsi="Arial" w:cs="Arial"/>
          <w:bCs/>
          <w:sz w:val="24"/>
          <w:szCs w:val="24"/>
          <w:lang w:val="es-ES" w:eastAsia="es-ES"/>
        </w:rPr>
        <w:t>con</w:t>
      </w:r>
      <w:r w:rsidRPr="008E6275">
        <w:rPr>
          <w:rFonts w:ascii="Arial" w:eastAsia="Times New Roman" w:hAnsi="Arial" w:cs="Arial"/>
          <w:bCs/>
          <w:sz w:val="24"/>
          <w:szCs w:val="24"/>
          <w:lang w:val="es-ES" w:eastAsia="es-ES"/>
        </w:rPr>
        <w:t xml:space="preserve"> instrumentos que contribuy</w:t>
      </w:r>
      <w:r w:rsidR="008B2105">
        <w:rPr>
          <w:rFonts w:ascii="Arial" w:eastAsia="Times New Roman" w:hAnsi="Arial" w:cs="Arial"/>
          <w:bCs/>
          <w:sz w:val="24"/>
          <w:szCs w:val="24"/>
          <w:lang w:val="es-ES" w:eastAsia="es-ES"/>
        </w:rPr>
        <w:t>an</w:t>
      </w:r>
      <w:r w:rsidRPr="008E6275">
        <w:rPr>
          <w:rFonts w:ascii="Arial" w:eastAsia="Times New Roman" w:hAnsi="Arial" w:cs="Arial"/>
          <w:bCs/>
          <w:sz w:val="24"/>
          <w:szCs w:val="24"/>
          <w:lang w:val="es-ES" w:eastAsia="es-ES"/>
        </w:rPr>
        <w:t xml:space="preserve"> a su consolidación.</w:t>
      </w:r>
    </w:p>
    <w:p w14:paraId="32AAE559" w14:textId="77777777" w:rsidR="00FB7921" w:rsidRDefault="00FB7921" w:rsidP="00BD1FD1">
      <w:pPr>
        <w:tabs>
          <w:tab w:val="left" w:pos="567"/>
          <w:tab w:val="left" w:pos="1134"/>
        </w:tabs>
        <w:spacing w:after="0" w:line="240" w:lineRule="auto"/>
        <w:jc w:val="both"/>
        <w:rPr>
          <w:rFonts w:ascii="Arial" w:eastAsia="Times New Roman" w:hAnsi="Arial" w:cs="Arial"/>
          <w:sz w:val="24"/>
          <w:szCs w:val="24"/>
          <w:lang w:val="es-ES" w:eastAsia="es-ES"/>
        </w:rPr>
      </w:pPr>
    </w:p>
    <w:p w14:paraId="5BAA74A0" w14:textId="77777777" w:rsidR="0073261C" w:rsidRPr="00E8151C" w:rsidRDefault="0073261C" w:rsidP="00176ED6">
      <w:pPr>
        <w:tabs>
          <w:tab w:val="left" w:pos="567"/>
          <w:tab w:val="left" w:pos="1134"/>
        </w:tabs>
        <w:spacing w:after="0" w:line="240" w:lineRule="auto"/>
        <w:jc w:val="both"/>
        <w:rPr>
          <w:rFonts w:ascii="Arial" w:eastAsia="Times New Roman" w:hAnsi="Arial" w:cs="Arial"/>
          <w:b/>
          <w:sz w:val="24"/>
          <w:szCs w:val="24"/>
          <w:lang w:val="es-ES" w:eastAsia="es-ES"/>
        </w:rPr>
      </w:pPr>
    </w:p>
    <w:p w14:paraId="61985207" w14:textId="4ACECF1D" w:rsidR="00176ED6" w:rsidRPr="00E8151C" w:rsidRDefault="00176ED6" w:rsidP="00437E69">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E8151C">
        <w:rPr>
          <w:rFonts w:ascii="Arial" w:eastAsia="Times New Roman" w:hAnsi="Arial" w:cs="Arial"/>
          <w:b/>
          <w:sz w:val="24"/>
          <w:szCs w:val="24"/>
          <w:lang w:val="es-ES" w:eastAsia="es-ES"/>
        </w:rPr>
        <w:t>PARTICIPACIÓN DE INVITADOS ESPECIALES</w:t>
      </w:r>
    </w:p>
    <w:p w14:paraId="045DBB82" w14:textId="5099A819" w:rsidR="00170791" w:rsidRDefault="00170791" w:rsidP="00170791">
      <w:pPr>
        <w:tabs>
          <w:tab w:val="left" w:pos="1134"/>
        </w:tabs>
        <w:spacing w:after="0" w:line="240" w:lineRule="auto"/>
        <w:jc w:val="both"/>
        <w:rPr>
          <w:rFonts w:ascii="Arial" w:eastAsia="Times New Roman" w:hAnsi="Arial" w:cs="Arial"/>
          <w:sz w:val="24"/>
          <w:szCs w:val="24"/>
          <w:lang w:val="es-ES" w:eastAsia="es-ES"/>
        </w:rPr>
      </w:pPr>
    </w:p>
    <w:p w14:paraId="04B4BDAC" w14:textId="2525EF00" w:rsidR="004D0AD8" w:rsidRPr="004E58CB" w:rsidRDefault="004E58CB" w:rsidP="00D12491">
      <w:pPr>
        <w:pStyle w:val="Prrafodelista"/>
        <w:spacing w:line="254" w:lineRule="auto"/>
        <w:ind w:left="0"/>
        <w:contextualSpacing/>
        <w:jc w:val="both"/>
        <w:rPr>
          <w:rFonts w:cs="Arial"/>
          <w:szCs w:val="24"/>
        </w:rPr>
      </w:pPr>
      <w:r w:rsidRPr="004E58CB">
        <w:rPr>
          <w:rFonts w:cs="Arial"/>
          <w:szCs w:val="24"/>
        </w:rPr>
        <w:t xml:space="preserve">El CMC saludó la participación del </w:t>
      </w:r>
      <w:proofErr w:type="gramStart"/>
      <w:r w:rsidRPr="004E58CB">
        <w:rPr>
          <w:rFonts w:cs="Arial"/>
          <w:szCs w:val="24"/>
        </w:rPr>
        <w:t>Director</w:t>
      </w:r>
      <w:proofErr w:type="gramEnd"/>
      <w:r w:rsidRPr="004E58CB">
        <w:rPr>
          <w:rFonts w:cs="Arial"/>
          <w:szCs w:val="24"/>
        </w:rPr>
        <w:t xml:space="preserve"> de CEPAL, señor José Gabriel </w:t>
      </w:r>
      <w:proofErr w:type="spellStart"/>
      <w:r w:rsidRPr="004E58CB">
        <w:rPr>
          <w:rFonts w:cs="Arial"/>
          <w:szCs w:val="24"/>
        </w:rPr>
        <w:t>Porcile</w:t>
      </w:r>
      <w:proofErr w:type="spellEnd"/>
      <w:r w:rsidRPr="004E58CB">
        <w:rPr>
          <w:rFonts w:cs="Arial"/>
          <w:szCs w:val="24"/>
        </w:rPr>
        <w:t xml:space="preserve">, </w:t>
      </w:r>
      <w:r w:rsidR="008B2105">
        <w:rPr>
          <w:rFonts w:cs="Arial"/>
          <w:szCs w:val="24"/>
        </w:rPr>
        <w:t xml:space="preserve">del </w:t>
      </w:r>
      <w:r w:rsidRPr="004E58CB">
        <w:rPr>
          <w:rFonts w:cs="Arial"/>
          <w:szCs w:val="24"/>
        </w:rPr>
        <w:t xml:space="preserve">Gerente Regional para el Cono Sur de CAF, señor Jorge </w:t>
      </w:r>
      <w:proofErr w:type="spellStart"/>
      <w:r w:rsidRPr="004E58CB">
        <w:rPr>
          <w:rFonts w:cs="Arial"/>
          <w:szCs w:val="24"/>
        </w:rPr>
        <w:t>Srur</w:t>
      </w:r>
      <w:proofErr w:type="spellEnd"/>
      <w:r w:rsidRPr="004E58CB">
        <w:rPr>
          <w:rFonts w:cs="Arial"/>
          <w:szCs w:val="24"/>
        </w:rPr>
        <w:t xml:space="preserve"> y de la Presidenta Ejecutiva </w:t>
      </w:r>
      <w:proofErr w:type="spellStart"/>
      <w:r w:rsidRPr="004E58CB">
        <w:rPr>
          <w:rFonts w:cs="Arial"/>
          <w:szCs w:val="24"/>
        </w:rPr>
        <w:t>a.i</w:t>
      </w:r>
      <w:proofErr w:type="spellEnd"/>
      <w:r w:rsidRPr="004E58CB">
        <w:rPr>
          <w:rFonts w:cs="Arial"/>
          <w:szCs w:val="24"/>
        </w:rPr>
        <w:t xml:space="preserve"> del FONPLATA</w:t>
      </w:r>
      <w:r w:rsidR="008B2105">
        <w:rPr>
          <w:rFonts w:cs="Arial"/>
          <w:szCs w:val="24"/>
        </w:rPr>
        <w:t xml:space="preserve"> - </w:t>
      </w:r>
      <w:r w:rsidRPr="008B2105">
        <w:rPr>
          <w:rFonts w:cs="Arial"/>
          <w:szCs w:val="24"/>
        </w:rPr>
        <w:t>Banco de Desarrollo</w:t>
      </w:r>
      <w:r w:rsidRPr="004E58CB">
        <w:rPr>
          <w:rFonts w:cs="Arial"/>
          <w:szCs w:val="24"/>
        </w:rPr>
        <w:t xml:space="preserve">, señora Luciana </w:t>
      </w:r>
      <w:proofErr w:type="spellStart"/>
      <w:r w:rsidRPr="004E58CB">
        <w:rPr>
          <w:rFonts w:cs="Arial"/>
          <w:szCs w:val="24"/>
        </w:rPr>
        <w:t>Botafogo</w:t>
      </w:r>
      <w:proofErr w:type="spellEnd"/>
      <w:r w:rsidR="007E3908" w:rsidRPr="004E58CB">
        <w:rPr>
          <w:rFonts w:cs="Arial"/>
          <w:szCs w:val="24"/>
        </w:rPr>
        <w:t>.</w:t>
      </w:r>
    </w:p>
    <w:p w14:paraId="5436B628" w14:textId="77777777" w:rsidR="004D0AD8" w:rsidRPr="004E58CB" w:rsidRDefault="004D0AD8" w:rsidP="00170791">
      <w:pPr>
        <w:tabs>
          <w:tab w:val="left" w:pos="1134"/>
        </w:tabs>
        <w:spacing w:after="0" w:line="240" w:lineRule="auto"/>
        <w:jc w:val="both"/>
        <w:rPr>
          <w:rFonts w:ascii="Arial" w:eastAsia="Times New Roman" w:hAnsi="Arial" w:cs="Arial"/>
          <w:sz w:val="24"/>
          <w:szCs w:val="24"/>
          <w:lang w:val="es-ES" w:eastAsia="es-ES"/>
        </w:rPr>
      </w:pPr>
    </w:p>
    <w:p w14:paraId="1555F615" w14:textId="77777777" w:rsidR="00160B20" w:rsidRPr="00E8151C" w:rsidRDefault="00160B20" w:rsidP="00170791">
      <w:pPr>
        <w:tabs>
          <w:tab w:val="left" w:pos="1134"/>
        </w:tabs>
        <w:spacing w:after="0" w:line="240" w:lineRule="auto"/>
        <w:jc w:val="both"/>
        <w:rPr>
          <w:rFonts w:ascii="Arial" w:eastAsia="Times New Roman" w:hAnsi="Arial" w:cs="Arial"/>
          <w:sz w:val="24"/>
          <w:szCs w:val="24"/>
          <w:lang w:val="es-UY" w:eastAsia="es-ES"/>
        </w:rPr>
      </w:pPr>
    </w:p>
    <w:p w14:paraId="5811B574" w14:textId="77777777" w:rsidR="004D0AD8" w:rsidRPr="003E6F31" w:rsidRDefault="004D0AD8" w:rsidP="004D0AD8">
      <w:pPr>
        <w:pStyle w:val="Prrafodelista"/>
        <w:numPr>
          <w:ilvl w:val="0"/>
          <w:numId w:val="1"/>
        </w:numPr>
        <w:ind w:left="567" w:hanging="567"/>
        <w:jc w:val="both"/>
        <w:rPr>
          <w:rFonts w:cs="Arial"/>
          <w:b/>
          <w:bCs/>
          <w:szCs w:val="24"/>
        </w:rPr>
      </w:pPr>
      <w:r w:rsidRPr="003E6F31">
        <w:rPr>
          <w:rFonts w:cs="Arial"/>
          <w:b/>
          <w:bCs/>
          <w:szCs w:val="24"/>
        </w:rPr>
        <w:t>DESIGNACIÓN DEL DIRECTOR DE LA SECRETARÍA DEL MERCOSUR</w:t>
      </w:r>
    </w:p>
    <w:p w14:paraId="3A6B16D5" w14:textId="77777777" w:rsidR="004D0AD8" w:rsidRPr="003E6F31" w:rsidRDefault="004D0AD8" w:rsidP="004D0AD8">
      <w:pPr>
        <w:spacing w:after="0" w:line="240" w:lineRule="auto"/>
        <w:jc w:val="both"/>
        <w:rPr>
          <w:rFonts w:ascii="Arial" w:eastAsia="Times New Roman" w:hAnsi="Arial" w:cs="Arial"/>
          <w:b/>
          <w:bCs/>
          <w:sz w:val="24"/>
          <w:szCs w:val="24"/>
          <w:lang w:val="es-ES" w:eastAsia="es-ES"/>
        </w:rPr>
      </w:pPr>
    </w:p>
    <w:p w14:paraId="48A15A75" w14:textId="58B5436A" w:rsidR="004D0AD8" w:rsidRPr="004E58CB" w:rsidRDefault="004D0AD8" w:rsidP="00B11699">
      <w:pPr>
        <w:spacing w:after="0" w:line="240" w:lineRule="auto"/>
        <w:jc w:val="both"/>
        <w:rPr>
          <w:rFonts w:ascii="Arial" w:eastAsia="Times New Roman" w:hAnsi="Arial" w:cs="Arial"/>
          <w:bCs/>
          <w:sz w:val="24"/>
          <w:szCs w:val="24"/>
          <w:lang w:val="es-ES" w:eastAsia="es-ES"/>
        </w:rPr>
      </w:pPr>
      <w:r w:rsidRPr="004E58CB">
        <w:rPr>
          <w:rFonts w:ascii="Arial" w:eastAsia="Times New Roman" w:hAnsi="Arial" w:cs="Arial"/>
          <w:bCs/>
          <w:sz w:val="24"/>
          <w:szCs w:val="24"/>
          <w:lang w:val="es-ES" w:eastAsia="es-ES"/>
        </w:rPr>
        <w:t xml:space="preserve">El CMC </w:t>
      </w:r>
      <w:r w:rsidR="00B11699" w:rsidRPr="004E58CB">
        <w:rPr>
          <w:rFonts w:ascii="Arial" w:eastAsia="Times New Roman" w:hAnsi="Arial" w:cs="Arial"/>
          <w:bCs/>
          <w:sz w:val="24"/>
          <w:szCs w:val="24"/>
          <w:lang w:val="es-ES" w:eastAsia="es-ES"/>
        </w:rPr>
        <w:t xml:space="preserve">tomó nota que a la brevedad se procederá a la designación del próximo </w:t>
      </w:r>
      <w:proofErr w:type="gramStart"/>
      <w:r w:rsidR="00B11699" w:rsidRPr="004E58CB">
        <w:rPr>
          <w:rFonts w:ascii="Arial" w:eastAsia="Times New Roman" w:hAnsi="Arial" w:cs="Arial"/>
          <w:bCs/>
          <w:sz w:val="24"/>
          <w:szCs w:val="24"/>
          <w:lang w:val="es-ES" w:eastAsia="es-ES"/>
        </w:rPr>
        <w:t>Director</w:t>
      </w:r>
      <w:proofErr w:type="gramEnd"/>
      <w:r w:rsidR="00B11699" w:rsidRPr="004E58CB">
        <w:rPr>
          <w:rFonts w:ascii="Arial" w:eastAsia="Times New Roman" w:hAnsi="Arial" w:cs="Arial"/>
          <w:bCs/>
          <w:sz w:val="24"/>
          <w:szCs w:val="24"/>
          <w:lang w:val="es-ES" w:eastAsia="es-ES"/>
        </w:rPr>
        <w:t xml:space="preserve"> de la Secretaría del MERCOSUR de nacionalidad paraguaya.</w:t>
      </w:r>
    </w:p>
    <w:p w14:paraId="711812FE" w14:textId="77777777" w:rsidR="004D0AD8" w:rsidRPr="004E58CB" w:rsidRDefault="004D0AD8" w:rsidP="004D0AD8">
      <w:pPr>
        <w:spacing w:after="0" w:line="240" w:lineRule="auto"/>
        <w:jc w:val="both"/>
        <w:rPr>
          <w:rFonts w:ascii="Arial" w:eastAsia="Times New Roman" w:hAnsi="Arial" w:cs="Arial"/>
          <w:bCs/>
          <w:sz w:val="24"/>
          <w:szCs w:val="24"/>
          <w:lang w:val="es-ES" w:eastAsia="es-ES"/>
        </w:rPr>
      </w:pPr>
    </w:p>
    <w:p w14:paraId="439D87F8" w14:textId="2933B2B0" w:rsidR="004D0AD8" w:rsidRPr="004E58CB" w:rsidRDefault="004D0AD8" w:rsidP="004D0AD8">
      <w:pPr>
        <w:spacing w:after="0" w:line="240" w:lineRule="auto"/>
        <w:jc w:val="both"/>
        <w:rPr>
          <w:rFonts w:ascii="Arial" w:eastAsia="Times New Roman" w:hAnsi="Arial" w:cs="Arial"/>
          <w:bCs/>
          <w:sz w:val="24"/>
          <w:szCs w:val="24"/>
          <w:lang w:val="es-ES" w:eastAsia="es-ES"/>
        </w:rPr>
      </w:pPr>
      <w:r w:rsidRPr="004E58CB">
        <w:rPr>
          <w:rFonts w:ascii="Arial" w:eastAsia="Times New Roman" w:hAnsi="Arial" w:cs="Arial"/>
          <w:bCs/>
          <w:sz w:val="24"/>
          <w:szCs w:val="24"/>
          <w:lang w:val="es-ES" w:eastAsia="es-ES"/>
        </w:rPr>
        <w:t>Asimismo, agradeció al economista Luiz Gonzaga Coelho</w:t>
      </w:r>
      <w:r w:rsidR="007048CB">
        <w:rPr>
          <w:rFonts w:ascii="Arial" w:eastAsia="Times New Roman" w:hAnsi="Arial" w:cs="Arial"/>
          <w:bCs/>
          <w:sz w:val="24"/>
          <w:szCs w:val="24"/>
          <w:lang w:val="es-ES" w:eastAsia="es-ES"/>
        </w:rPr>
        <w:t xml:space="preserve"> Júnior</w:t>
      </w:r>
      <w:r w:rsidRPr="004E58CB">
        <w:rPr>
          <w:rFonts w:ascii="Arial" w:eastAsia="Times New Roman" w:hAnsi="Arial" w:cs="Arial"/>
          <w:bCs/>
          <w:sz w:val="24"/>
          <w:szCs w:val="24"/>
          <w:lang w:val="es-ES" w:eastAsia="es-ES"/>
        </w:rPr>
        <w:t xml:space="preserve">, al culminar su mandato como </w:t>
      </w:r>
      <w:proofErr w:type="gramStart"/>
      <w:r w:rsidRPr="004E58CB">
        <w:rPr>
          <w:rFonts w:ascii="Arial" w:eastAsia="Times New Roman" w:hAnsi="Arial" w:cs="Arial"/>
          <w:bCs/>
          <w:sz w:val="24"/>
          <w:szCs w:val="24"/>
          <w:lang w:val="es-ES" w:eastAsia="es-ES"/>
        </w:rPr>
        <w:t>Director</w:t>
      </w:r>
      <w:proofErr w:type="gramEnd"/>
      <w:r w:rsidRPr="004E58CB">
        <w:rPr>
          <w:rFonts w:ascii="Arial" w:eastAsia="Times New Roman" w:hAnsi="Arial" w:cs="Arial"/>
          <w:bCs/>
          <w:sz w:val="24"/>
          <w:szCs w:val="24"/>
          <w:lang w:val="es-ES" w:eastAsia="es-ES"/>
        </w:rPr>
        <w:t xml:space="preserve"> de la SM, reconociendo su eficiente gestión que significó una importante contribución al desarrollo institucional de la SM en apoyo al proceso de integración.</w:t>
      </w:r>
    </w:p>
    <w:p w14:paraId="5EAF1F14" w14:textId="77777777" w:rsidR="00631C5E" w:rsidRPr="004E58CB" w:rsidRDefault="00631C5E" w:rsidP="00631C5E">
      <w:pPr>
        <w:spacing w:after="0" w:line="240" w:lineRule="auto"/>
        <w:jc w:val="both"/>
        <w:rPr>
          <w:rFonts w:ascii="Arial" w:eastAsia="Times New Roman" w:hAnsi="Arial" w:cs="Arial"/>
          <w:sz w:val="24"/>
          <w:szCs w:val="24"/>
          <w:lang w:val="es-ES" w:eastAsia="es-ES"/>
        </w:rPr>
      </w:pPr>
    </w:p>
    <w:p w14:paraId="36F5C54E" w14:textId="3F5ACF79" w:rsidR="00631C5E" w:rsidRPr="004E58CB" w:rsidRDefault="00631C5E" w:rsidP="00631C5E">
      <w:pPr>
        <w:spacing w:after="0" w:line="240" w:lineRule="auto"/>
        <w:jc w:val="both"/>
        <w:rPr>
          <w:rFonts w:ascii="Arial" w:eastAsia="Times New Roman" w:hAnsi="Arial" w:cs="Arial"/>
          <w:sz w:val="24"/>
          <w:szCs w:val="24"/>
          <w:lang w:val="es-ES" w:eastAsia="es-ES"/>
        </w:rPr>
      </w:pPr>
      <w:r w:rsidRPr="004E58CB">
        <w:rPr>
          <w:rFonts w:ascii="Arial" w:eastAsia="Times New Roman" w:hAnsi="Arial" w:cs="Arial"/>
          <w:sz w:val="24"/>
          <w:szCs w:val="24"/>
          <w:lang w:val="es-ES" w:eastAsia="es-ES"/>
        </w:rPr>
        <w:t xml:space="preserve">El </w:t>
      </w:r>
      <w:proofErr w:type="gramStart"/>
      <w:r w:rsidRPr="004E58CB">
        <w:rPr>
          <w:rFonts w:ascii="Arial" w:eastAsia="Times New Roman" w:hAnsi="Arial" w:cs="Arial"/>
          <w:sz w:val="24"/>
          <w:szCs w:val="24"/>
          <w:lang w:val="es-ES" w:eastAsia="es-ES"/>
        </w:rPr>
        <w:t>Director</w:t>
      </w:r>
      <w:proofErr w:type="gramEnd"/>
      <w:r w:rsidRPr="004E58CB">
        <w:rPr>
          <w:rFonts w:ascii="Arial" w:eastAsia="Times New Roman" w:hAnsi="Arial" w:cs="Arial"/>
          <w:sz w:val="24"/>
          <w:szCs w:val="24"/>
          <w:lang w:val="es-ES" w:eastAsia="es-ES"/>
        </w:rPr>
        <w:t xml:space="preserve"> realizó un balance del trabajo desarrollado, agradeciendo la confianza depositada en él por los Estados Partes, el apoyo de los Representantes Permanentes y el trabajo de todo el equipo de la SM.</w:t>
      </w:r>
    </w:p>
    <w:p w14:paraId="0C16D803" w14:textId="6369A768" w:rsidR="004D0AD8" w:rsidRDefault="004D0AD8" w:rsidP="004D0AD8">
      <w:pPr>
        <w:tabs>
          <w:tab w:val="left" w:pos="567"/>
          <w:tab w:val="left" w:pos="1134"/>
        </w:tabs>
        <w:spacing w:after="0" w:line="240" w:lineRule="auto"/>
        <w:ind w:left="567"/>
        <w:jc w:val="both"/>
        <w:rPr>
          <w:rFonts w:ascii="Arial" w:eastAsia="Times New Roman" w:hAnsi="Arial" w:cs="Arial"/>
          <w:b/>
          <w:sz w:val="24"/>
          <w:szCs w:val="24"/>
          <w:lang w:val="es-ES" w:eastAsia="es-ES"/>
        </w:rPr>
      </w:pPr>
    </w:p>
    <w:p w14:paraId="67482316" w14:textId="77777777" w:rsidR="004D0AD8" w:rsidRDefault="004D0AD8" w:rsidP="004D0AD8">
      <w:pPr>
        <w:tabs>
          <w:tab w:val="left" w:pos="567"/>
          <w:tab w:val="left" w:pos="1134"/>
        </w:tabs>
        <w:spacing w:after="0" w:line="240" w:lineRule="auto"/>
        <w:ind w:left="567"/>
        <w:jc w:val="both"/>
        <w:rPr>
          <w:rFonts w:ascii="Arial" w:eastAsia="Times New Roman" w:hAnsi="Arial" w:cs="Arial"/>
          <w:b/>
          <w:sz w:val="24"/>
          <w:szCs w:val="24"/>
          <w:lang w:val="es-ES" w:eastAsia="es-ES"/>
        </w:rPr>
      </w:pPr>
    </w:p>
    <w:p w14:paraId="77F6AA66" w14:textId="2B64F7FA" w:rsidR="00170791" w:rsidRPr="007F5252" w:rsidRDefault="00170791" w:rsidP="00437E69">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7F5252">
        <w:rPr>
          <w:rFonts w:ascii="Arial" w:eastAsia="Times New Roman" w:hAnsi="Arial" w:cs="Arial"/>
          <w:b/>
          <w:sz w:val="24"/>
          <w:szCs w:val="24"/>
          <w:lang w:val="es-ES" w:eastAsia="es-ES"/>
        </w:rPr>
        <w:t>APROBACIÓN DE</w:t>
      </w:r>
      <w:r w:rsidR="00A335B0" w:rsidRPr="007F5252">
        <w:rPr>
          <w:rFonts w:ascii="Arial" w:eastAsia="Times New Roman" w:hAnsi="Arial" w:cs="Arial"/>
          <w:b/>
          <w:sz w:val="24"/>
          <w:szCs w:val="24"/>
          <w:lang w:val="es-ES" w:eastAsia="es-ES"/>
        </w:rPr>
        <w:t>L</w:t>
      </w:r>
      <w:r w:rsidRPr="007F5252">
        <w:rPr>
          <w:rFonts w:ascii="Arial" w:eastAsia="Times New Roman" w:hAnsi="Arial" w:cs="Arial"/>
          <w:b/>
          <w:sz w:val="24"/>
          <w:szCs w:val="24"/>
          <w:lang w:val="es-ES" w:eastAsia="es-ES"/>
        </w:rPr>
        <w:t xml:space="preserve"> COMUNICADO CONJUNTO DE LOS PRESIDENTES DE LOS </w:t>
      </w:r>
      <w:proofErr w:type="gramStart"/>
      <w:r w:rsidRPr="007F5252">
        <w:rPr>
          <w:rFonts w:ascii="Arial" w:eastAsia="Times New Roman" w:hAnsi="Arial" w:cs="Arial"/>
          <w:b/>
          <w:sz w:val="24"/>
          <w:szCs w:val="24"/>
          <w:lang w:val="es-ES" w:eastAsia="es-ES"/>
        </w:rPr>
        <w:t>ESTADOS PARTES</w:t>
      </w:r>
      <w:proofErr w:type="gramEnd"/>
      <w:r w:rsidRPr="007F5252">
        <w:rPr>
          <w:rFonts w:ascii="Arial" w:eastAsia="Times New Roman" w:hAnsi="Arial" w:cs="Arial"/>
          <w:b/>
          <w:sz w:val="24"/>
          <w:szCs w:val="24"/>
          <w:lang w:val="es-ES" w:eastAsia="es-ES"/>
        </w:rPr>
        <w:t xml:space="preserve"> DEL MERCOSUR Y ESTADOS ASOCIADOS </w:t>
      </w:r>
      <w:r w:rsidR="00A335B0" w:rsidRPr="007F5252">
        <w:rPr>
          <w:rFonts w:ascii="Arial" w:eastAsia="Times New Roman" w:hAnsi="Arial" w:cs="Arial"/>
          <w:b/>
          <w:sz w:val="24"/>
          <w:szCs w:val="24"/>
          <w:lang w:val="es-ES" w:eastAsia="es-ES"/>
        </w:rPr>
        <w:t>Y DECLARACIONES ESPECIALES</w:t>
      </w:r>
    </w:p>
    <w:p w14:paraId="4CF3F1A2" w14:textId="77777777" w:rsidR="00170791" w:rsidRPr="00E8151C" w:rsidRDefault="00170791" w:rsidP="00170791">
      <w:pPr>
        <w:tabs>
          <w:tab w:val="left" w:pos="567"/>
          <w:tab w:val="left" w:pos="1134"/>
        </w:tabs>
        <w:spacing w:after="0" w:line="240" w:lineRule="auto"/>
        <w:jc w:val="both"/>
        <w:rPr>
          <w:rFonts w:ascii="Arial" w:eastAsia="Times New Roman" w:hAnsi="Arial" w:cs="Arial"/>
          <w:b/>
          <w:sz w:val="24"/>
          <w:szCs w:val="24"/>
          <w:lang w:val="es-ES" w:eastAsia="es-ES"/>
        </w:rPr>
      </w:pPr>
    </w:p>
    <w:p w14:paraId="40CF5079" w14:textId="66BB58EF" w:rsidR="00563EE1" w:rsidRPr="009D0C13" w:rsidRDefault="00563EE1" w:rsidP="00563EE1">
      <w:pPr>
        <w:tabs>
          <w:tab w:val="num" w:pos="567"/>
        </w:tabs>
        <w:spacing w:after="0" w:line="240" w:lineRule="auto"/>
        <w:jc w:val="both"/>
        <w:rPr>
          <w:rFonts w:ascii="Arial" w:eastAsia="Times New Roman" w:hAnsi="Arial" w:cs="Arial"/>
          <w:b/>
          <w:bCs/>
          <w:sz w:val="24"/>
          <w:szCs w:val="24"/>
          <w:lang w:val="es-ES" w:eastAsia="es-ES"/>
        </w:rPr>
      </w:pPr>
      <w:r w:rsidRPr="009D0C13">
        <w:rPr>
          <w:rFonts w:ascii="Arial" w:eastAsia="Times New Roman" w:hAnsi="Arial" w:cs="Arial"/>
          <w:sz w:val="24"/>
          <w:szCs w:val="24"/>
          <w:lang w:val="es-ES" w:eastAsia="es-ES"/>
        </w:rPr>
        <w:t xml:space="preserve">El CMC elevó a consideración de </w:t>
      </w:r>
      <w:r w:rsidRPr="00BC0E0F">
        <w:rPr>
          <w:rFonts w:ascii="Arial" w:eastAsia="Times New Roman" w:hAnsi="Arial" w:cs="Arial"/>
          <w:sz w:val="24"/>
          <w:szCs w:val="24"/>
          <w:lang w:val="es-ES" w:eastAsia="es-ES"/>
        </w:rPr>
        <w:t>los</w:t>
      </w:r>
      <w:r w:rsidRPr="009D0C13">
        <w:rPr>
          <w:rFonts w:ascii="Arial" w:eastAsia="Times New Roman" w:hAnsi="Arial" w:cs="Arial"/>
          <w:sz w:val="24"/>
          <w:szCs w:val="24"/>
          <w:lang w:val="es-ES" w:eastAsia="es-ES"/>
        </w:rPr>
        <w:t xml:space="preserve"> </w:t>
      </w:r>
      <w:proofErr w:type="gramStart"/>
      <w:r w:rsidRPr="009D0C13">
        <w:rPr>
          <w:rFonts w:ascii="Arial" w:eastAsia="Times New Roman" w:hAnsi="Arial" w:cs="Arial"/>
          <w:sz w:val="24"/>
          <w:szCs w:val="24"/>
          <w:lang w:val="es-ES" w:eastAsia="es-ES"/>
        </w:rPr>
        <w:t>Presidentes</w:t>
      </w:r>
      <w:proofErr w:type="gramEnd"/>
      <w:r w:rsidR="00BB7166" w:rsidRPr="009D0C13">
        <w:rPr>
          <w:rFonts w:ascii="Arial" w:eastAsia="Times New Roman" w:hAnsi="Arial" w:cs="Arial"/>
          <w:sz w:val="24"/>
          <w:szCs w:val="24"/>
          <w:lang w:val="es-ES" w:eastAsia="es-ES"/>
        </w:rPr>
        <w:t xml:space="preserve"> </w:t>
      </w:r>
      <w:r w:rsidR="00BB7166" w:rsidRPr="00054385">
        <w:rPr>
          <w:rFonts w:ascii="Arial" w:eastAsia="Times New Roman" w:hAnsi="Arial" w:cs="Arial"/>
          <w:sz w:val="24"/>
          <w:szCs w:val="24"/>
          <w:lang w:val="es-ES" w:eastAsia="es-ES"/>
        </w:rPr>
        <w:t xml:space="preserve">el </w:t>
      </w:r>
      <w:r w:rsidR="00166006" w:rsidRPr="009D0C13">
        <w:rPr>
          <w:rFonts w:ascii="Arial" w:eastAsia="Times New Roman" w:hAnsi="Arial" w:cs="Arial"/>
          <w:sz w:val="24"/>
          <w:szCs w:val="24"/>
          <w:lang w:val="es-ES" w:eastAsia="es-ES"/>
        </w:rPr>
        <w:t>proyecto de</w:t>
      </w:r>
      <w:r w:rsidR="00BC0E0F">
        <w:rPr>
          <w:rFonts w:ascii="Arial" w:eastAsia="Times New Roman" w:hAnsi="Arial" w:cs="Arial"/>
          <w:sz w:val="24"/>
          <w:szCs w:val="24"/>
          <w:lang w:val="es-ES" w:eastAsia="es-ES"/>
        </w:rPr>
        <w:t xml:space="preserve"> </w:t>
      </w:r>
      <w:r w:rsidRPr="009D0C13">
        <w:rPr>
          <w:rFonts w:ascii="Arial" w:eastAsia="Times New Roman" w:hAnsi="Arial" w:cs="Arial"/>
          <w:sz w:val="24"/>
          <w:szCs w:val="24"/>
          <w:lang w:val="es-ES" w:eastAsia="es-ES"/>
        </w:rPr>
        <w:t xml:space="preserve">“Comunicado Conjunto de los Presidentes de los Estados Partes </w:t>
      </w:r>
      <w:r w:rsidR="00082DFD">
        <w:rPr>
          <w:rFonts w:ascii="Arial" w:eastAsia="Times New Roman" w:hAnsi="Arial" w:cs="Arial"/>
          <w:sz w:val="24"/>
          <w:szCs w:val="24"/>
          <w:lang w:val="es-ES" w:eastAsia="es-ES"/>
        </w:rPr>
        <w:t xml:space="preserve">del MERCOSUR </w:t>
      </w:r>
      <w:r w:rsidRPr="009D0C13">
        <w:rPr>
          <w:rFonts w:ascii="Arial" w:eastAsia="Times New Roman" w:hAnsi="Arial" w:cs="Arial"/>
          <w:sz w:val="24"/>
          <w:szCs w:val="24"/>
          <w:lang w:val="es-ES" w:eastAsia="es-ES"/>
        </w:rPr>
        <w:t>y Estados Asociados</w:t>
      </w:r>
      <w:r w:rsidRPr="00054385">
        <w:rPr>
          <w:rFonts w:ascii="Arial" w:eastAsia="Times New Roman" w:hAnsi="Arial" w:cs="Arial"/>
          <w:sz w:val="24"/>
          <w:szCs w:val="24"/>
          <w:lang w:val="es-ES" w:eastAsia="es-ES"/>
        </w:rPr>
        <w:t>”, cuyo texto</w:t>
      </w:r>
      <w:r w:rsidRPr="009D0C13">
        <w:rPr>
          <w:rFonts w:ascii="Arial" w:eastAsia="Times New Roman" w:hAnsi="Arial" w:cs="Arial"/>
          <w:sz w:val="24"/>
          <w:szCs w:val="24"/>
          <w:lang w:val="es-ES" w:eastAsia="es-ES"/>
        </w:rPr>
        <w:t xml:space="preserve"> consta como </w:t>
      </w:r>
      <w:r w:rsidRPr="009D0C13">
        <w:rPr>
          <w:rFonts w:ascii="Arial" w:eastAsia="Times New Roman" w:hAnsi="Arial" w:cs="Arial"/>
          <w:b/>
          <w:sz w:val="24"/>
          <w:szCs w:val="24"/>
          <w:lang w:val="es-ES" w:eastAsia="es-ES"/>
        </w:rPr>
        <w:t>Anexo</w:t>
      </w:r>
      <w:r w:rsidR="000B670B" w:rsidRPr="009D0C13">
        <w:rPr>
          <w:rFonts w:ascii="Arial" w:eastAsia="Times New Roman" w:hAnsi="Arial" w:cs="Arial"/>
          <w:b/>
          <w:sz w:val="24"/>
          <w:szCs w:val="24"/>
          <w:lang w:val="es-ES" w:eastAsia="es-ES"/>
        </w:rPr>
        <w:t xml:space="preserve"> IX</w:t>
      </w:r>
      <w:r w:rsidRPr="009D0C13">
        <w:rPr>
          <w:rFonts w:ascii="Arial" w:eastAsia="Times New Roman" w:hAnsi="Arial" w:cs="Arial"/>
          <w:b/>
          <w:sz w:val="24"/>
          <w:szCs w:val="24"/>
          <w:lang w:val="es-ES" w:eastAsia="es-ES"/>
        </w:rPr>
        <w:t>.</w:t>
      </w:r>
    </w:p>
    <w:p w14:paraId="7BF74FFD" w14:textId="5FDA66CE" w:rsidR="00563EE1" w:rsidRPr="009D0C13" w:rsidRDefault="00563EE1" w:rsidP="00170791">
      <w:pPr>
        <w:spacing w:after="0" w:line="240" w:lineRule="auto"/>
        <w:jc w:val="both"/>
        <w:rPr>
          <w:rFonts w:ascii="Arial" w:eastAsia="Times New Roman" w:hAnsi="Arial" w:cs="Arial"/>
          <w:sz w:val="24"/>
          <w:szCs w:val="24"/>
          <w:lang w:val="es-ES" w:eastAsia="es-ES"/>
        </w:rPr>
      </w:pPr>
    </w:p>
    <w:p w14:paraId="1D4A436A" w14:textId="0EF1E160" w:rsidR="00BB0EFF" w:rsidRPr="009D0C13" w:rsidRDefault="00C63021" w:rsidP="00721EEA">
      <w:pPr>
        <w:spacing w:after="0" w:line="240" w:lineRule="auto"/>
        <w:jc w:val="both"/>
        <w:rPr>
          <w:rFonts w:ascii="Arial" w:eastAsia="Times New Roman" w:hAnsi="Arial" w:cs="Arial"/>
          <w:sz w:val="24"/>
          <w:szCs w:val="24"/>
          <w:lang w:val="es-ES" w:eastAsia="es-ES"/>
        </w:rPr>
      </w:pPr>
      <w:r w:rsidRPr="009D0C13">
        <w:rPr>
          <w:rFonts w:ascii="Arial" w:eastAsia="Times New Roman" w:hAnsi="Arial" w:cs="Arial"/>
          <w:sz w:val="24"/>
          <w:szCs w:val="24"/>
          <w:lang w:val="es-ES" w:eastAsia="es-ES"/>
        </w:rPr>
        <w:t xml:space="preserve">El CMC </w:t>
      </w:r>
      <w:r w:rsidR="00CE39EF" w:rsidRPr="009D0C13">
        <w:rPr>
          <w:rFonts w:ascii="Arial" w:eastAsia="Times New Roman" w:hAnsi="Arial" w:cs="Arial"/>
          <w:sz w:val="24"/>
          <w:szCs w:val="24"/>
          <w:lang w:val="es-ES" w:eastAsia="es-ES"/>
        </w:rPr>
        <w:t xml:space="preserve">presentó a los </w:t>
      </w:r>
      <w:proofErr w:type="gramStart"/>
      <w:r w:rsidR="00CE39EF" w:rsidRPr="009D0C13">
        <w:rPr>
          <w:rFonts w:ascii="Arial" w:eastAsia="Times New Roman" w:hAnsi="Arial" w:cs="Arial"/>
          <w:sz w:val="24"/>
          <w:szCs w:val="24"/>
          <w:lang w:val="es-ES" w:eastAsia="es-ES"/>
        </w:rPr>
        <w:t>Presidentes</w:t>
      </w:r>
      <w:proofErr w:type="gramEnd"/>
      <w:r w:rsidR="00CE39EF" w:rsidRPr="009D0C13">
        <w:rPr>
          <w:rFonts w:ascii="Arial" w:eastAsia="Times New Roman" w:hAnsi="Arial" w:cs="Arial"/>
          <w:sz w:val="24"/>
          <w:szCs w:val="24"/>
          <w:lang w:val="es-ES" w:eastAsia="es-ES"/>
        </w:rPr>
        <w:t xml:space="preserve"> el texto de las siguientes </w:t>
      </w:r>
      <w:r w:rsidR="0056374F" w:rsidRPr="009D0C13">
        <w:rPr>
          <w:rFonts w:ascii="Arial" w:eastAsia="Times New Roman" w:hAnsi="Arial" w:cs="Arial"/>
          <w:sz w:val="24"/>
          <w:szCs w:val="24"/>
          <w:lang w:val="es-ES" w:eastAsia="es-ES"/>
        </w:rPr>
        <w:t>Declaraci</w:t>
      </w:r>
      <w:r w:rsidR="00437E69" w:rsidRPr="009D0C13">
        <w:rPr>
          <w:rFonts w:ascii="Arial" w:eastAsia="Times New Roman" w:hAnsi="Arial" w:cs="Arial"/>
          <w:sz w:val="24"/>
          <w:szCs w:val="24"/>
          <w:lang w:val="es-ES" w:eastAsia="es-ES"/>
        </w:rPr>
        <w:t>ones</w:t>
      </w:r>
      <w:r w:rsidR="00A56A75" w:rsidRPr="009D0C13">
        <w:rPr>
          <w:rFonts w:ascii="Arial" w:eastAsia="Times New Roman" w:hAnsi="Arial" w:cs="Arial"/>
          <w:sz w:val="24"/>
          <w:szCs w:val="24"/>
          <w:lang w:val="es-ES" w:eastAsia="es-ES"/>
        </w:rPr>
        <w:t xml:space="preserve"> </w:t>
      </w:r>
      <w:r w:rsidR="005A57CD" w:rsidRPr="009D0C13">
        <w:rPr>
          <w:rFonts w:ascii="Arial" w:eastAsia="Times New Roman" w:hAnsi="Arial" w:cs="Arial"/>
          <w:b/>
          <w:bCs/>
          <w:sz w:val="24"/>
          <w:szCs w:val="24"/>
          <w:lang w:val="es-ES" w:eastAsia="es-ES"/>
        </w:rPr>
        <w:t xml:space="preserve">(Anexo </w:t>
      </w:r>
      <w:r w:rsidR="000B670B" w:rsidRPr="009D0C13">
        <w:rPr>
          <w:rFonts w:ascii="Arial" w:eastAsia="Times New Roman" w:hAnsi="Arial" w:cs="Arial"/>
          <w:b/>
          <w:bCs/>
          <w:sz w:val="24"/>
          <w:szCs w:val="24"/>
          <w:lang w:val="es-ES" w:eastAsia="es-ES"/>
        </w:rPr>
        <w:t>X</w:t>
      </w:r>
      <w:r w:rsidR="005A57CD" w:rsidRPr="009D0C13">
        <w:rPr>
          <w:rFonts w:ascii="Arial" w:eastAsia="Times New Roman" w:hAnsi="Arial" w:cs="Arial"/>
          <w:b/>
          <w:bCs/>
          <w:sz w:val="24"/>
          <w:szCs w:val="24"/>
          <w:lang w:val="es-ES" w:eastAsia="es-ES"/>
        </w:rPr>
        <w:t>)</w:t>
      </w:r>
      <w:r w:rsidR="00B77B4E" w:rsidRPr="009D0C13">
        <w:rPr>
          <w:rFonts w:ascii="Arial" w:eastAsia="Times New Roman" w:hAnsi="Arial" w:cs="Arial"/>
          <w:sz w:val="24"/>
          <w:szCs w:val="24"/>
          <w:lang w:val="es-ES" w:eastAsia="es-ES"/>
        </w:rPr>
        <w:t>:</w:t>
      </w:r>
    </w:p>
    <w:p w14:paraId="6FDDFC73" w14:textId="781F52FD" w:rsidR="00A56A75" w:rsidRPr="009D0C13" w:rsidRDefault="00A56A75" w:rsidP="00721EEA">
      <w:pPr>
        <w:spacing w:after="0" w:line="240" w:lineRule="auto"/>
        <w:jc w:val="both"/>
        <w:rPr>
          <w:rFonts w:ascii="Arial" w:eastAsia="Times New Roman" w:hAnsi="Arial" w:cs="Arial"/>
          <w:sz w:val="24"/>
          <w:szCs w:val="24"/>
          <w:lang w:val="es-ES" w:eastAsia="es-ES"/>
        </w:rPr>
      </w:pPr>
    </w:p>
    <w:p w14:paraId="64BFA32D" w14:textId="3D69854D" w:rsidR="00B77B4E" w:rsidRPr="009D0C13" w:rsidRDefault="00B77B4E" w:rsidP="00B77B4E">
      <w:pPr>
        <w:pStyle w:val="Prrafodelista"/>
        <w:numPr>
          <w:ilvl w:val="0"/>
          <w:numId w:val="16"/>
        </w:numPr>
        <w:jc w:val="both"/>
        <w:rPr>
          <w:rFonts w:cs="Arial"/>
          <w:szCs w:val="24"/>
        </w:rPr>
      </w:pPr>
      <w:r w:rsidRPr="009D0C13">
        <w:rPr>
          <w:rFonts w:cs="Arial"/>
          <w:szCs w:val="24"/>
        </w:rPr>
        <w:t>Declaración especial sobre ciberdelincuencia</w:t>
      </w:r>
      <w:r w:rsidR="008126E2">
        <w:rPr>
          <w:rFonts w:cs="Arial"/>
          <w:szCs w:val="24"/>
        </w:rPr>
        <w:t>, y</w:t>
      </w:r>
    </w:p>
    <w:p w14:paraId="6E483164" w14:textId="49969CF9" w:rsidR="00B77B4E" w:rsidRPr="009D0C13" w:rsidRDefault="00B77B4E" w:rsidP="00B77B4E">
      <w:pPr>
        <w:pStyle w:val="Prrafodelista"/>
        <w:numPr>
          <w:ilvl w:val="0"/>
          <w:numId w:val="16"/>
        </w:numPr>
        <w:jc w:val="both"/>
        <w:rPr>
          <w:rFonts w:cs="Arial"/>
          <w:szCs w:val="24"/>
        </w:rPr>
      </w:pPr>
      <w:r w:rsidRPr="009D0C13">
        <w:rPr>
          <w:rFonts w:cs="Arial"/>
          <w:szCs w:val="24"/>
        </w:rPr>
        <w:t xml:space="preserve">Declaración especial sobre cultura de los </w:t>
      </w:r>
      <w:proofErr w:type="gramStart"/>
      <w:r w:rsidRPr="009D0C13">
        <w:rPr>
          <w:rFonts w:cs="Arial"/>
          <w:szCs w:val="24"/>
        </w:rPr>
        <w:t>Estados Partes</w:t>
      </w:r>
      <w:proofErr w:type="gramEnd"/>
      <w:r w:rsidRPr="009D0C13">
        <w:rPr>
          <w:rFonts w:cs="Arial"/>
          <w:szCs w:val="24"/>
        </w:rPr>
        <w:t xml:space="preserve"> del MERCOSUR y </w:t>
      </w:r>
      <w:r w:rsidR="00E96221">
        <w:rPr>
          <w:rFonts w:cs="Arial"/>
          <w:szCs w:val="24"/>
        </w:rPr>
        <w:t xml:space="preserve">Estados </w:t>
      </w:r>
      <w:r w:rsidRPr="009D0C13">
        <w:rPr>
          <w:rFonts w:cs="Arial"/>
          <w:szCs w:val="24"/>
        </w:rPr>
        <w:t>Asociados</w:t>
      </w:r>
      <w:r w:rsidR="0018551F">
        <w:rPr>
          <w:rFonts w:cs="Arial"/>
          <w:szCs w:val="24"/>
        </w:rPr>
        <w:t>.</w:t>
      </w:r>
    </w:p>
    <w:p w14:paraId="009F6D37" w14:textId="60C3D6C3" w:rsidR="00880074" w:rsidRDefault="00880074" w:rsidP="00170791">
      <w:pPr>
        <w:spacing w:after="0" w:line="240" w:lineRule="auto"/>
        <w:jc w:val="both"/>
        <w:rPr>
          <w:rFonts w:ascii="Arial" w:eastAsia="Times New Roman" w:hAnsi="Arial" w:cs="Arial"/>
          <w:sz w:val="24"/>
          <w:szCs w:val="24"/>
          <w:lang w:val="es-ES" w:eastAsia="es-ES"/>
        </w:rPr>
      </w:pPr>
    </w:p>
    <w:p w14:paraId="05C5A597" w14:textId="77777777" w:rsidR="00170791" w:rsidRPr="00E8151C" w:rsidRDefault="00170791" w:rsidP="00437E69">
      <w:pPr>
        <w:numPr>
          <w:ilvl w:val="0"/>
          <w:numId w:val="1"/>
        </w:numPr>
        <w:spacing w:after="0" w:line="240" w:lineRule="auto"/>
        <w:ind w:left="567" w:hanging="567"/>
        <w:jc w:val="both"/>
        <w:rPr>
          <w:rFonts w:ascii="Arial" w:eastAsia="Times New Roman" w:hAnsi="Arial" w:cs="Arial"/>
          <w:b/>
          <w:sz w:val="24"/>
          <w:szCs w:val="24"/>
          <w:lang w:val="es-ES" w:eastAsia="es-ES"/>
        </w:rPr>
      </w:pPr>
      <w:r w:rsidRPr="00E8151C">
        <w:rPr>
          <w:rFonts w:ascii="Arial" w:eastAsia="Times New Roman" w:hAnsi="Arial" w:cs="Arial"/>
          <w:b/>
          <w:sz w:val="24"/>
          <w:szCs w:val="24"/>
          <w:lang w:val="es-ES" w:eastAsia="es-ES"/>
        </w:rPr>
        <w:t>APROBACIÓN DE DOCUMENTOS</w:t>
      </w:r>
    </w:p>
    <w:p w14:paraId="0A6E4E7A" w14:textId="77777777" w:rsidR="00170791" w:rsidRPr="00E8151C" w:rsidRDefault="00170791" w:rsidP="00170791">
      <w:pPr>
        <w:spacing w:after="0" w:line="240" w:lineRule="auto"/>
        <w:jc w:val="both"/>
        <w:rPr>
          <w:rFonts w:ascii="Arial" w:eastAsia="Times New Roman" w:hAnsi="Arial" w:cs="Arial"/>
          <w:sz w:val="24"/>
          <w:szCs w:val="24"/>
          <w:lang w:val="es-ES" w:eastAsia="es-ES"/>
        </w:rPr>
      </w:pPr>
    </w:p>
    <w:p w14:paraId="0248CEE4" w14:textId="392DBD6A" w:rsidR="006F5CF1" w:rsidRPr="000B670B" w:rsidRDefault="003A4241" w:rsidP="00170791">
      <w:pPr>
        <w:spacing w:after="0" w:line="240" w:lineRule="auto"/>
        <w:jc w:val="both"/>
        <w:rPr>
          <w:rFonts w:ascii="Arial" w:eastAsia="Times New Roman" w:hAnsi="Arial" w:cs="Arial"/>
          <w:bCs/>
          <w:sz w:val="24"/>
          <w:szCs w:val="24"/>
          <w:lang w:val="es-ES" w:eastAsia="es-ES"/>
        </w:rPr>
      </w:pPr>
      <w:r w:rsidRPr="00AE1D45">
        <w:rPr>
          <w:rFonts w:ascii="Arial" w:eastAsia="Times New Roman" w:hAnsi="Arial" w:cs="Arial"/>
          <w:sz w:val="24"/>
          <w:szCs w:val="24"/>
          <w:lang w:val="es-ES" w:eastAsia="es-ES"/>
        </w:rPr>
        <w:t xml:space="preserve">El CMC aprobó en esta oportunidad las Decisiones </w:t>
      </w:r>
      <w:proofErr w:type="spellStart"/>
      <w:r w:rsidRPr="00AE1D45">
        <w:rPr>
          <w:rFonts w:ascii="Arial" w:eastAsia="Times New Roman" w:hAnsi="Arial" w:cs="Arial"/>
          <w:sz w:val="24"/>
          <w:szCs w:val="24"/>
          <w:lang w:val="es-ES" w:eastAsia="es-ES"/>
        </w:rPr>
        <w:t>N</w:t>
      </w:r>
      <w:r w:rsidRPr="00880074">
        <w:rPr>
          <w:rFonts w:ascii="Arial" w:eastAsia="Times New Roman" w:hAnsi="Arial" w:cs="Arial"/>
          <w:sz w:val="24"/>
          <w:szCs w:val="24"/>
          <w:lang w:val="es-ES" w:eastAsia="es-ES"/>
        </w:rPr>
        <w:t>°</w:t>
      </w:r>
      <w:proofErr w:type="spellEnd"/>
      <w:r w:rsidRPr="00880074">
        <w:rPr>
          <w:rFonts w:ascii="Arial" w:eastAsia="Times New Roman" w:hAnsi="Arial" w:cs="Arial"/>
          <w:sz w:val="24"/>
          <w:szCs w:val="24"/>
          <w:lang w:val="es-ES" w:eastAsia="es-ES"/>
        </w:rPr>
        <w:t xml:space="preserve"> 11/22 a </w:t>
      </w:r>
      <w:proofErr w:type="spellStart"/>
      <w:r w:rsidRPr="00880074">
        <w:rPr>
          <w:rFonts w:ascii="Arial" w:eastAsia="Times New Roman" w:hAnsi="Arial" w:cs="Arial"/>
          <w:sz w:val="24"/>
          <w:szCs w:val="24"/>
          <w:lang w:val="es-ES" w:eastAsia="es-ES"/>
        </w:rPr>
        <w:t>N°</w:t>
      </w:r>
      <w:proofErr w:type="spellEnd"/>
      <w:r w:rsidRPr="00880074">
        <w:rPr>
          <w:rFonts w:ascii="Arial" w:eastAsia="Times New Roman" w:hAnsi="Arial" w:cs="Arial"/>
          <w:sz w:val="24"/>
          <w:szCs w:val="24"/>
          <w:lang w:val="es-ES" w:eastAsia="es-ES"/>
        </w:rPr>
        <w:t xml:space="preserve"> </w:t>
      </w:r>
      <w:r w:rsidR="00082DFD" w:rsidRPr="007F5252">
        <w:rPr>
          <w:rFonts w:ascii="Arial" w:eastAsia="Times New Roman" w:hAnsi="Arial" w:cs="Arial"/>
          <w:sz w:val="24"/>
          <w:szCs w:val="24"/>
          <w:lang w:val="es-ES" w:eastAsia="es-ES"/>
        </w:rPr>
        <w:t>15</w:t>
      </w:r>
      <w:r w:rsidRPr="007F5252">
        <w:rPr>
          <w:rFonts w:ascii="Arial" w:eastAsia="Times New Roman" w:hAnsi="Arial" w:cs="Arial"/>
          <w:sz w:val="24"/>
          <w:szCs w:val="24"/>
          <w:lang w:val="es-ES" w:eastAsia="es-ES"/>
        </w:rPr>
        <w:t>/</w:t>
      </w:r>
      <w:r w:rsidRPr="00880074">
        <w:rPr>
          <w:rFonts w:ascii="Arial" w:eastAsia="Times New Roman" w:hAnsi="Arial" w:cs="Arial"/>
          <w:sz w:val="24"/>
          <w:szCs w:val="24"/>
          <w:lang w:val="es-ES" w:eastAsia="es-ES"/>
        </w:rPr>
        <w:t>22</w:t>
      </w:r>
      <w:r w:rsidRPr="004D0AD8">
        <w:rPr>
          <w:rFonts w:ascii="Arial" w:eastAsia="Times New Roman" w:hAnsi="Arial" w:cs="Arial"/>
          <w:b/>
          <w:color w:val="FF0000"/>
          <w:sz w:val="24"/>
          <w:szCs w:val="24"/>
          <w:lang w:val="es-ES" w:eastAsia="es-ES"/>
        </w:rPr>
        <w:t xml:space="preserve"> </w:t>
      </w:r>
      <w:r w:rsidR="006F5CF1" w:rsidRPr="000B670B">
        <w:rPr>
          <w:rFonts w:ascii="Arial" w:eastAsia="Times New Roman" w:hAnsi="Arial" w:cs="Arial"/>
          <w:b/>
          <w:sz w:val="24"/>
          <w:szCs w:val="24"/>
          <w:lang w:val="es-ES" w:eastAsia="es-ES"/>
        </w:rPr>
        <w:t>(Anexo II)</w:t>
      </w:r>
      <w:r w:rsidR="004E58CB" w:rsidRPr="000B670B">
        <w:rPr>
          <w:rFonts w:ascii="Arial" w:eastAsia="Times New Roman" w:hAnsi="Arial" w:cs="Arial"/>
          <w:bCs/>
          <w:sz w:val="24"/>
          <w:szCs w:val="24"/>
          <w:lang w:val="es-ES" w:eastAsia="es-ES"/>
        </w:rPr>
        <w:t>.</w:t>
      </w:r>
      <w:r w:rsidR="004D0AD8" w:rsidRPr="000B670B">
        <w:rPr>
          <w:rFonts w:ascii="Arial" w:eastAsia="Times New Roman" w:hAnsi="Arial" w:cs="Arial"/>
          <w:bCs/>
          <w:sz w:val="24"/>
          <w:szCs w:val="24"/>
          <w:lang w:val="es-ES" w:eastAsia="es-ES"/>
        </w:rPr>
        <w:t xml:space="preserve"> </w:t>
      </w:r>
    </w:p>
    <w:p w14:paraId="2C2233B8" w14:textId="77777777" w:rsidR="006F5CF1" w:rsidRPr="005F0528" w:rsidRDefault="006F5CF1" w:rsidP="00170791">
      <w:pPr>
        <w:spacing w:after="0" w:line="240" w:lineRule="auto"/>
        <w:jc w:val="both"/>
        <w:rPr>
          <w:rFonts w:ascii="Arial" w:eastAsia="Times New Roman" w:hAnsi="Arial" w:cs="Arial"/>
          <w:sz w:val="24"/>
          <w:szCs w:val="24"/>
          <w:highlight w:val="yellow"/>
          <w:lang w:val="es-ES" w:eastAsia="es-ES"/>
        </w:rPr>
      </w:pPr>
    </w:p>
    <w:p w14:paraId="4C8CB114" w14:textId="77777777" w:rsidR="00DB142A" w:rsidRPr="00E8151C" w:rsidRDefault="00DB142A" w:rsidP="00170791">
      <w:pPr>
        <w:spacing w:after="0" w:line="240" w:lineRule="auto"/>
        <w:jc w:val="both"/>
        <w:rPr>
          <w:rFonts w:ascii="Arial" w:eastAsia="Times New Roman" w:hAnsi="Arial" w:cs="Arial"/>
          <w:sz w:val="24"/>
          <w:szCs w:val="24"/>
          <w:lang w:val="es-ES" w:eastAsia="es-ES"/>
        </w:rPr>
      </w:pPr>
    </w:p>
    <w:p w14:paraId="31F97064" w14:textId="71EAA884" w:rsidR="00170791" w:rsidRPr="00E8151C" w:rsidRDefault="00170791" w:rsidP="00437E69">
      <w:pPr>
        <w:numPr>
          <w:ilvl w:val="0"/>
          <w:numId w:val="1"/>
        </w:numPr>
        <w:spacing w:after="0" w:line="240" w:lineRule="auto"/>
        <w:ind w:left="567" w:hanging="567"/>
        <w:jc w:val="both"/>
        <w:rPr>
          <w:rFonts w:ascii="Arial" w:eastAsia="Times New Roman" w:hAnsi="Arial" w:cs="Arial"/>
          <w:b/>
          <w:sz w:val="24"/>
          <w:szCs w:val="24"/>
          <w:lang w:val="es-ES" w:eastAsia="es-ES"/>
        </w:rPr>
      </w:pPr>
      <w:r w:rsidRPr="00E8151C">
        <w:rPr>
          <w:rFonts w:ascii="Arial" w:eastAsia="Times New Roman" w:hAnsi="Arial" w:cs="Arial"/>
          <w:b/>
          <w:sz w:val="24"/>
          <w:szCs w:val="24"/>
          <w:lang w:val="es-ES" w:eastAsia="es-ES"/>
        </w:rPr>
        <w:t xml:space="preserve">OTROS </w:t>
      </w:r>
      <w:r w:rsidR="00842218">
        <w:rPr>
          <w:rFonts w:ascii="Arial" w:eastAsia="Times New Roman" w:hAnsi="Arial" w:cs="Arial"/>
          <w:b/>
          <w:sz w:val="24"/>
          <w:szCs w:val="24"/>
          <w:lang w:val="es-ES" w:eastAsia="es-ES"/>
        </w:rPr>
        <w:t>TEMAS</w:t>
      </w:r>
    </w:p>
    <w:p w14:paraId="073D5212" w14:textId="77777777" w:rsidR="00842218" w:rsidRDefault="00842218" w:rsidP="00842218">
      <w:pPr>
        <w:tabs>
          <w:tab w:val="left" w:pos="1134"/>
        </w:tabs>
        <w:spacing w:after="0" w:line="240" w:lineRule="auto"/>
        <w:jc w:val="both"/>
        <w:rPr>
          <w:rFonts w:ascii="Arial" w:eastAsia="Times New Roman" w:hAnsi="Arial" w:cs="Arial"/>
          <w:bCs/>
          <w:sz w:val="24"/>
          <w:szCs w:val="24"/>
          <w:lang w:val="es-ES" w:eastAsia="es-ES"/>
        </w:rPr>
      </w:pPr>
    </w:p>
    <w:p w14:paraId="4AAB46DF" w14:textId="6941596F" w:rsidR="00842218" w:rsidRPr="00842218" w:rsidRDefault="00842218" w:rsidP="00437E69">
      <w:pPr>
        <w:pStyle w:val="Prrafodelista"/>
        <w:numPr>
          <w:ilvl w:val="1"/>
          <w:numId w:val="1"/>
        </w:numPr>
        <w:tabs>
          <w:tab w:val="left" w:pos="1134"/>
        </w:tabs>
        <w:ind w:left="1134" w:hanging="567"/>
        <w:jc w:val="both"/>
        <w:rPr>
          <w:rFonts w:cs="Arial"/>
          <w:b/>
          <w:szCs w:val="24"/>
        </w:rPr>
      </w:pPr>
      <w:r w:rsidRPr="00842218">
        <w:rPr>
          <w:rFonts w:cs="Arial"/>
          <w:b/>
          <w:szCs w:val="24"/>
        </w:rPr>
        <w:t>Seguimiento de los trabajos de los foros dependientes del CMC</w:t>
      </w:r>
    </w:p>
    <w:p w14:paraId="27CAC177" w14:textId="77777777" w:rsidR="00842218" w:rsidRPr="00842218" w:rsidRDefault="00842218" w:rsidP="00842218">
      <w:pPr>
        <w:tabs>
          <w:tab w:val="left" w:pos="1134"/>
        </w:tabs>
        <w:spacing w:after="0" w:line="240" w:lineRule="auto"/>
        <w:jc w:val="both"/>
        <w:rPr>
          <w:rFonts w:ascii="Arial" w:eastAsia="Times New Roman" w:hAnsi="Arial" w:cs="Arial"/>
          <w:bCs/>
          <w:sz w:val="24"/>
          <w:szCs w:val="24"/>
          <w:lang w:val="es-ES" w:eastAsia="es-ES"/>
        </w:rPr>
      </w:pPr>
    </w:p>
    <w:p w14:paraId="3F8F8370" w14:textId="77777777" w:rsidR="005B432C" w:rsidRDefault="005B432C" w:rsidP="005B432C">
      <w:pPr>
        <w:tabs>
          <w:tab w:val="left" w:pos="1476"/>
        </w:tabs>
        <w:spacing w:after="0" w:line="240" w:lineRule="auto"/>
        <w:jc w:val="both"/>
        <w:textAlignment w:val="baseline"/>
        <w:rPr>
          <w:rFonts w:ascii="Arial" w:eastAsia="Calibri" w:hAnsi="Arial" w:cs="Arial"/>
          <w:bCs/>
          <w:kern w:val="1"/>
          <w:sz w:val="24"/>
          <w:szCs w:val="24"/>
          <w:lang w:val="es-PY" w:eastAsia="hi-IN" w:bidi="hi-IN"/>
        </w:rPr>
      </w:pPr>
      <w:r w:rsidRPr="00AE1D45">
        <w:rPr>
          <w:rFonts w:ascii="Arial" w:eastAsia="Times New Roman" w:hAnsi="Arial" w:cs="Arial"/>
          <w:kern w:val="1"/>
          <w:sz w:val="24"/>
          <w:szCs w:val="24"/>
          <w:lang w:val="es-ES" w:eastAsia="es-ES" w:bidi="hi-IN"/>
        </w:rPr>
        <w:t xml:space="preserve">El CMC recordó </w:t>
      </w:r>
      <w:r w:rsidRPr="00AE1D45">
        <w:rPr>
          <w:rFonts w:ascii="Arial" w:eastAsia="Times New Roman" w:hAnsi="Arial" w:cs="Arial"/>
          <w:bCs/>
          <w:kern w:val="1"/>
          <w:sz w:val="24"/>
          <w:szCs w:val="24"/>
          <w:lang w:val="es-ES" w:eastAsia="es-ES" w:bidi="hi-IN"/>
        </w:rPr>
        <w:t xml:space="preserve">a sus foros dependientes que, de conformidad </w:t>
      </w:r>
      <w:r w:rsidRPr="00AE1D45">
        <w:rPr>
          <w:rFonts w:ascii="Arial" w:eastAsia="Calibri" w:hAnsi="Arial" w:cs="Arial"/>
          <w:bCs/>
          <w:kern w:val="1"/>
          <w:sz w:val="24"/>
          <w:szCs w:val="24"/>
          <w:lang w:val="es-PY" w:eastAsia="hi-IN" w:bidi="hi-IN"/>
        </w:rPr>
        <w:t xml:space="preserve">con lo dispuesto en el Artículo 3 de la Decisión CMC </w:t>
      </w:r>
      <w:proofErr w:type="spellStart"/>
      <w:r w:rsidRPr="00AE1D45">
        <w:rPr>
          <w:rFonts w:ascii="Arial" w:eastAsia="Calibri" w:hAnsi="Arial" w:cs="Arial"/>
          <w:bCs/>
          <w:kern w:val="1"/>
          <w:sz w:val="24"/>
          <w:szCs w:val="24"/>
          <w:lang w:val="es-PY" w:eastAsia="hi-IN" w:bidi="hi-IN"/>
        </w:rPr>
        <w:t>Nº</w:t>
      </w:r>
      <w:proofErr w:type="spellEnd"/>
      <w:r w:rsidRPr="00AE1D45">
        <w:rPr>
          <w:rFonts w:ascii="Arial" w:eastAsia="Calibri" w:hAnsi="Arial" w:cs="Arial"/>
          <w:bCs/>
          <w:kern w:val="1"/>
          <w:sz w:val="24"/>
          <w:szCs w:val="24"/>
          <w:lang w:val="es-PY" w:eastAsia="hi-IN" w:bidi="hi-IN"/>
        </w:rPr>
        <w:t xml:space="preserve"> 19/19, deben informar anualmente la composición de sus estructuras internas actualizadas</w:t>
      </w:r>
      <w:r>
        <w:rPr>
          <w:rFonts w:ascii="Arial" w:eastAsia="Calibri" w:hAnsi="Arial" w:cs="Arial"/>
          <w:bCs/>
          <w:kern w:val="1"/>
          <w:sz w:val="24"/>
          <w:szCs w:val="24"/>
          <w:lang w:val="es-PY" w:eastAsia="hi-IN" w:bidi="hi-IN"/>
        </w:rPr>
        <w:t xml:space="preserve">. Asimismo, reiteró que el funcionamiento de las estructuras internas se rige por la normativa MERCOSUR vigente. </w:t>
      </w:r>
      <w:r w:rsidRPr="00AE1D45">
        <w:rPr>
          <w:rFonts w:ascii="Arial" w:eastAsia="Calibri" w:hAnsi="Arial" w:cs="Arial"/>
          <w:bCs/>
          <w:kern w:val="1"/>
          <w:sz w:val="24"/>
          <w:szCs w:val="24"/>
          <w:lang w:val="es-PY" w:eastAsia="hi-IN" w:bidi="hi-IN"/>
        </w:rPr>
        <w:t xml:space="preserve"> </w:t>
      </w:r>
    </w:p>
    <w:p w14:paraId="7FB23FAB" w14:textId="77777777" w:rsidR="005B432C" w:rsidRDefault="005B432C" w:rsidP="005B432C">
      <w:pPr>
        <w:tabs>
          <w:tab w:val="left" w:pos="1476"/>
        </w:tabs>
        <w:spacing w:after="0" w:line="240" w:lineRule="auto"/>
        <w:jc w:val="both"/>
        <w:textAlignment w:val="baseline"/>
        <w:rPr>
          <w:rFonts w:ascii="Arial" w:eastAsia="Calibri" w:hAnsi="Arial" w:cs="Arial"/>
          <w:bCs/>
          <w:kern w:val="1"/>
          <w:sz w:val="24"/>
          <w:szCs w:val="24"/>
          <w:lang w:val="es-PY" w:eastAsia="hi-IN" w:bidi="hi-IN"/>
        </w:rPr>
      </w:pPr>
    </w:p>
    <w:p w14:paraId="7441771B" w14:textId="77777777" w:rsidR="005B432C" w:rsidRDefault="005B432C" w:rsidP="005B432C">
      <w:pPr>
        <w:tabs>
          <w:tab w:val="left" w:pos="1476"/>
        </w:tabs>
        <w:spacing w:after="0" w:line="240" w:lineRule="auto"/>
        <w:jc w:val="both"/>
        <w:textAlignment w:val="baseline"/>
        <w:rPr>
          <w:rFonts w:ascii="Arial" w:eastAsia="Calibri" w:hAnsi="Arial" w:cs="Arial"/>
          <w:bCs/>
          <w:kern w:val="1"/>
          <w:sz w:val="24"/>
          <w:szCs w:val="24"/>
          <w:lang w:val="es-PY" w:eastAsia="hi-IN" w:bidi="hi-IN"/>
        </w:rPr>
      </w:pPr>
      <w:r>
        <w:rPr>
          <w:rFonts w:ascii="Arial" w:eastAsia="Calibri" w:hAnsi="Arial" w:cs="Arial"/>
          <w:bCs/>
          <w:kern w:val="1"/>
          <w:sz w:val="24"/>
          <w:szCs w:val="24"/>
          <w:lang w:val="es-PY" w:eastAsia="hi-IN" w:bidi="hi-IN"/>
        </w:rPr>
        <w:t xml:space="preserve">El CMC señaló que, de conformidad con la normativa MERCOSUR vigente, las Actas de las reuniones presenciales deben firmarse el mismo día de la finalización de la reunión y las Actas de las reuniones realizadas por sistema de videoconferencia en un plazo no mayor a cinco días </w:t>
      </w:r>
      <w:r>
        <w:rPr>
          <w:rFonts w:ascii="Arial" w:hAnsi="Arial" w:cs="Arial"/>
          <w:sz w:val="24"/>
          <w:szCs w:val="24"/>
          <w:lang w:val="es-MX"/>
        </w:rPr>
        <w:t xml:space="preserve">de concluida la reunión. Las Actas deben ser remitidas a la </w:t>
      </w:r>
      <w:r w:rsidRPr="00757A52">
        <w:rPr>
          <w:rFonts w:ascii="Arial" w:hAnsi="Arial" w:cs="Arial"/>
          <w:sz w:val="24"/>
          <w:szCs w:val="24"/>
          <w:lang w:val="es-MX"/>
        </w:rPr>
        <w:t>Secretaría del MERCOSUR</w:t>
      </w:r>
      <w:r>
        <w:rPr>
          <w:rFonts w:ascii="Arial" w:hAnsi="Arial" w:cs="Arial"/>
          <w:sz w:val="24"/>
          <w:szCs w:val="24"/>
          <w:lang w:val="es-MX"/>
        </w:rPr>
        <w:t xml:space="preserve"> (SM).</w:t>
      </w:r>
    </w:p>
    <w:p w14:paraId="0E834DE8" w14:textId="77777777" w:rsidR="005B432C" w:rsidRDefault="005B432C" w:rsidP="005B432C">
      <w:pPr>
        <w:tabs>
          <w:tab w:val="left" w:pos="1476"/>
        </w:tabs>
        <w:spacing w:after="0" w:line="240" w:lineRule="auto"/>
        <w:jc w:val="both"/>
        <w:textAlignment w:val="baseline"/>
        <w:rPr>
          <w:rFonts w:ascii="Arial" w:eastAsia="Calibri" w:hAnsi="Arial" w:cs="Arial"/>
          <w:bCs/>
          <w:kern w:val="1"/>
          <w:sz w:val="24"/>
          <w:szCs w:val="24"/>
          <w:lang w:val="es-PY" w:eastAsia="hi-IN" w:bidi="hi-IN"/>
        </w:rPr>
      </w:pPr>
    </w:p>
    <w:p w14:paraId="5E5083F0" w14:textId="77777777" w:rsidR="005B432C" w:rsidRPr="00AE1D45" w:rsidRDefault="005B432C" w:rsidP="005B432C">
      <w:pPr>
        <w:tabs>
          <w:tab w:val="left" w:pos="1476"/>
        </w:tabs>
        <w:spacing w:after="0" w:line="240" w:lineRule="auto"/>
        <w:jc w:val="both"/>
        <w:textAlignment w:val="baseline"/>
        <w:rPr>
          <w:rFonts w:ascii="Arial" w:eastAsia="Times New Roman" w:hAnsi="Arial" w:cs="Arial"/>
          <w:kern w:val="1"/>
          <w:sz w:val="24"/>
          <w:szCs w:val="24"/>
          <w:lang w:val="es-ES" w:eastAsia="es-ES" w:bidi="hi-IN"/>
        </w:rPr>
      </w:pPr>
      <w:r w:rsidRPr="00AE1D45">
        <w:rPr>
          <w:rFonts w:ascii="Arial" w:eastAsia="Calibri" w:hAnsi="Arial" w:cs="Arial"/>
          <w:bCs/>
          <w:kern w:val="1"/>
          <w:sz w:val="24"/>
          <w:szCs w:val="24"/>
          <w:lang w:val="es-PY" w:eastAsia="hi-IN" w:bidi="hi-IN"/>
        </w:rPr>
        <w:t xml:space="preserve">Asimismo, recordó a los foros dependientes lo dispuesto en los artículos 1, 3 y 6 de la Decisión CMC </w:t>
      </w:r>
      <w:proofErr w:type="spellStart"/>
      <w:r w:rsidRPr="00AE1D45">
        <w:rPr>
          <w:rFonts w:ascii="Arial" w:eastAsia="Calibri" w:hAnsi="Arial" w:cs="Arial"/>
          <w:bCs/>
          <w:kern w:val="1"/>
          <w:sz w:val="24"/>
          <w:szCs w:val="24"/>
          <w:lang w:val="es-PY" w:eastAsia="hi-IN" w:bidi="hi-IN"/>
        </w:rPr>
        <w:t>N°</w:t>
      </w:r>
      <w:proofErr w:type="spellEnd"/>
      <w:r w:rsidRPr="00AE1D45">
        <w:rPr>
          <w:rFonts w:ascii="Arial" w:eastAsia="Calibri" w:hAnsi="Arial" w:cs="Arial"/>
          <w:bCs/>
          <w:kern w:val="1"/>
          <w:sz w:val="24"/>
          <w:szCs w:val="24"/>
          <w:lang w:val="es-PY" w:eastAsia="hi-IN" w:bidi="hi-IN"/>
        </w:rPr>
        <w:t xml:space="preserve"> 36/10 </w:t>
      </w:r>
      <w:r w:rsidRPr="00AE1D45">
        <w:rPr>
          <w:rFonts w:ascii="Arial" w:eastAsia="Times New Roman" w:hAnsi="Arial" w:cs="Arial"/>
          <w:kern w:val="1"/>
          <w:sz w:val="24"/>
          <w:szCs w:val="24"/>
          <w:lang w:val="es-ES" w:eastAsia="es-ES" w:bidi="hi-IN"/>
        </w:rPr>
        <w:t>sobre la presentación de informes de cumplimiento de Programas de Trabajo 2021-2022 y Programas de Trabajo 2023-2024.</w:t>
      </w:r>
    </w:p>
    <w:p w14:paraId="58127F46" w14:textId="58A99791" w:rsidR="005B432C" w:rsidRDefault="005B432C" w:rsidP="005B432C">
      <w:pPr>
        <w:tabs>
          <w:tab w:val="left" w:pos="1476"/>
        </w:tabs>
        <w:spacing w:after="0" w:line="240" w:lineRule="auto"/>
        <w:jc w:val="both"/>
        <w:textAlignment w:val="baseline"/>
        <w:rPr>
          <w:rFonts w:ascii="Arial" w:eastAsia="Times New Roman" w:hAnsi="Arial" w:cs="Arial"/>
          <w:kern w:val="1"/>
          <w:sz w:val="24"/>
          <w:szCs w:val="24"/>
          <w:lang w:val="es-ES" w:eastAsia="es-ES" w:bidi="hi-IN"/>
        </w:rPr>
      </w:pPr>
    </w:p>
    <w:p w14:paraId="514BDEB4" w14:textId="77777777" w:rsidR="005B432C" w:rsidRPr="00790D26" w:rsidRDefault="005B432C" w:rsidP="005B432C">
      <w:pPr>
        <w:numPr>
          <w:ilvl w:val="0"/>
          <w:numId w:val="3"/>
        </w:numPr>
        <w:spacing w:after="0" w:line="240" w:lineRule="auto"/>
        <w:ind w:left="1134" w:hanging="567"/>
        <w:jc w:val="both"/>
        <w:rPr>
          <w:rFonts w:ascii="Arial" w:eastAsia="Times New Roman" w:hAnsi="Arial" w:cs="Arial"/>
          <w:b/>
          <w:sz w:val="24"/>
          <w:szCs w:val="24"/>
          <w:lang w:val="es-ES" w:eastAsia="es-ES"/>
        </w:rPr>
      </w:pPr>
      <w:r w:rsidRPr="00790D26">
        <w:rPr>
          <w:rFonts w:ascii="Arial" w:eastAsia="Times New Roman" w:hAnsi="Arial" w:cs="Arial"/>
          <w:b/>
          <w:bCs/>
          <w:sz w:val="24"/>
          <w:szCs w:val="24"/>
          <w:lang w:val="es-ES" w:eastAsia="es-ES"/>
        </w:rPr>
        <w:t xml:space="preserve">Reunión de </w:t>
      </w:r>
      <w:proofErr w:type="gramStart"/>
      <w:r w:rsidRPr="00790D26">
        <w:rPr>
          <w:rFonts w:ascii="Arial" w:eastAsia="Times New Roman" w:hAnsi="Arial" w:cs="Arial"/>
          <w:b/>
          <w:bCs/>
          <w:sz w:val="24"/>
          <w:szCs w:val="24"/>
          <w:lang w:val="es-ES" w:eastAsia="es-ES"/>
        </w:rPr>
        <w:t>Ministros</w:t>
      </w:r>
      <w:proofErr w:type="gramEnd"/>
      <w:r w:rsidRPr="00790D26">
        <w:rPr>
          <w:rFonts w:ascii="Arial" w:eastAsia="Times New Roman" w:hAnsi="Arial" w:cs="Arial"/>
          <w:b/>
          <w:bCs/>
          <w:sz w:val="24"/>
          <w:szCs w:val="24"/>
          <w:lang w:val="es-ES" w:eastAsia="es-ES"/>
        </w:rPr>
        <w:t xml:space="preserve"> de Economía y Presidentes de Bancos Centrales</w:t>
      </w:r>
      <w:r w:rsidRPr="00790D26">
        <w:rPr>
          <w:rFonts w:ascii="Arial" w:eastAsia="Times New Roman" w:hAnsi="Arial" w:cs="Arial"/>
          <w:b/>
          <w:sz w:val="24"/>
          <w:szCs w:val="24"/>
          <w:lang w:val="es-ES" w:eastAsia="es-ES"/>
        </w:rPr>
        <w:t xml:space="preserve"> (RMEPBC) </w:t>
      </w:r>
    </w:p>
    <w:p w14:paraId="66AB8C56" w14:textId="77777777" w:rsidR="005B432C" w:rsidRPr="007B1D7A" w:rsidRDefault="005B432C" w:rsidP="005B432C">
      <w:pPr>
        <w:spacing w:after="0" w:line="240" w:lineRule="auto"/>
        <w:jc w:val="both"/>
        <w:rPr>
          <w:rFonts w:ascii="Arial" w:eastAsia="Times New Roman" w:hAnsi="Arial" w:cs="Arial"/>
          <w:bCs/>
          <w:sz w:val="24"/>
          <w:szCs w:val="24"/>
          <w:lang w:val="es-ES" w:eastAsia="es-ES"/>
        </w:rPr>
      </w:pPr>
    </w:p>
    <w:p w14:paraId="5E339D20" w14:textId="77777777" w:rsidR="005B432C" w:rsidRPr="007B1D7A" w:rsidRDefault="005B432C" w:rsidP="005B432C">
      <w:pPr>
        <w:spacing w:after="0" w:line="240" w:lineRule="auto"/>
        <w:jc w:val="both"/>
        <w:rPr>
          <w:rFonts w:ascii="Arial" w:eastAsia="Times New Roman" w:hAnsi="Arial" w:cs="Arial"/>
          <w:bCs/>
          <w:sz w:val="24"/>
          <w:szCs w:val="24"/>
          <w:lang w:val="es-ES" w:eastAsia="es-ES"/>
        </w:rPr>
      </w:pPr>
      <w:r w:rsidRPr="007B1D7A">
        <w:rPr>
          <w:rFonts w:ascii="Arial" w:eastAsia="Times New Roman" w:hAnsi="Arial" w:cs="Arial"/>
          <w:bCs/>
          <w:sz w:val="24"/>
          <w:szCs w:val="24"/>
          <w:lang w:val="es-ES" w:eastAsia="es-ES"/>
        </w:rPr>
        <w:t xml:space="preserve">El CMC tomó nota de la reunión de la RMEPBC realizada en </w:t>
      </w:r>
      <w:r>
        <w:rPr>
          <w:rFonts w:ascii="Arial" w:eastAsia="Times New Roman" w:hAnsi="Arial" w:cs="Arial"/>
          <w:bCs/>
          <w:sz w:val="24"/>
          <w:szCs w:val="24"/>
          <w:lang w:val="es-ES" w:eastAsia="es-ES"/>
        </w:rPr>
        <w:t xml:space="preserve">la ciudad de </w:t>
      </w:r>
      <w:r w:rsidRPr="007B1D7A">
        <w:rPr>
          <w:rFonts w:ascii="Arial" w:eastAsia="Times New Roman" w:hAnsi="Arial" w:cs="Arial"/>
          <w:bCs/>
          <w:sz w:val="24"/>
          <w:szCs w:val="24"/>
          <w:lang w:val="es-ES" w:eastAsia="es-ES"/>
        </w:rPr>
        <w:t>Montevideo el día 5 de diciembre de 2022.</w:t>
      </w:r>
    </w:p>
    <w:p w14:paraId="7D1FC550" w14:textId="77777777" w:rsidR="005B432C" w:rsidRPr="007B1D7A" w:rsidRDefault="005B432C" w:rsidP="005B432C">
      <w:pPr>
        <w:spacing w:after="0" w:line="240" w:lineRule="auto"/>
        <w:jc w:val="both"/>
        <w:rPr>
          <w:rFonts w:ascii="Arial" w:eastAsia="Times New Roman" w:hAnsi="Arial" w:cs="Arial"/>
          <w:bCs/>
          <w:sz w:val="24"/>
          <w:szCs w:val="24"/>
          <w:lang w:val="es-ES" w:eastAsia="es-ES"/>
        </w:rPr>
      </w:pPr>
    </w:p>
    <w:p w14:paraId="46E19575" w14:textId="77777777" w:rsidR="005B432C" w:rsidRPr="00790D26" w:rsidRDefault="005B432C" w:rsidP="005B432C">
      <w:pPr>
        <w:numPr>
          <w:ilvl w:val="0"/>
          <w:numId w:val="3"/>
        </w:numPr>
        <w:spacing w:after="0" w:line="240" w:lineRule="auto"/>
        <w:ind w:left="1134" w:hanging="567"/>
        <w:jc w:val="both"/>
        <w:rPr>
          <w:rFonts w:ascii="Arial" w:eastAsia="Times New Roman" w:hAnsi="Arial" w:cs="Arial"/>
          <w:b/>
          <w:sz w:val="24"/>
          <w:szCs w:val="24"/>
          <w:lang w:val="es-ES" w:eastAsia="es-ES"/>
        </w:rPr>
      </w:pPr>
      <w:r w:rsidRPr="00790D26">
        <w:rPr>
          <w:rFonts w:ascii="Arial" w:eastAsia="Times New Roman" w:hAnsi="Arial" w:cs="Arial"/>
          <w:b/>
          <w:sz w:val="24"/>
          <w:szCs w:val="24"/>
          <w:lang w:val="es-ES" w:eastAsia="es-ES"/>
        </w:rPr>
        <w:t xml:space="preserve">Reunión de </w:t>
      </w:r>
      <w:proofErr w:type="gramStart"/>
      <w:r w:rsidRPr="00790D26">
        <w:rPr>
          <w:rFonts w:ascii="Arial" w:eastAsia="Times New Roman" w:hAnsi="Arial" w:cs="Arial"/>
          <w:b/>
          <w:sz w:val="24"/>
          <w:szCs w:val="24"/>
          <w:lang w:val="es-ES" w:eastAsia="es-ES"/>
        </w:rPr>
        <w:t>Ministros</w:t>
      </w:r>
      <w:proofErr w:type="gramEnd"/>
      <w:r w:rsidRPr="00790D26">
        <w:rPr>
          <w:rFonts w:ascii="Arial" w:eastAsia="Times New Roman" w:hAnsi="Arial" w:cs="Arial"/>
          <w:b/>
          <w:sz w:val="24"/>
          <w:szCs w:val="24"/>
          <w:lang w:val="es-ES" w:eastAsia="es-ES"/>
        </w:rPr>
        <w:t xml:space="preserve"> </w:t>
      </w:r>
      <w:r>
        <w:rPr>
          <w:rFonts w:ascii="Arial" w:eastAsia="Times New Roman" w:hAnsi="Arial" w:cs="Arial"/>
          <w:b/>
          <w:sz w:val="24"/>
          <w:szCs w:val="24"/>
          <w:lang w:val="es-ES" w:eastAsia="es-ES"/>
        </w:rPr>
        <w:t>de Medio Ambiente</w:t>
      </w:r>
      <w:r w:rsidRPr="00790D26">
        <w:rPr>
          <w:rFonts w:ascii="Arial" w:eastAsia="Times New Roman" w:hAnsi="Arial" w:cs="Arial"/>
          <w:b/>
          <w:sz w:val="24"/>
          <w:szCs w:val="24"/>
          <w:lang w:val="es-ES" w:eastAsia="es-ES"/>
        </w:rPr>
        <w:t xml:space="preserve"> (R</w:t>
      </w:r>
      <w:r>
        <w:rPr>
          <w:rFonts w:ascii="Arial" w:eastAsia="Times New Roman" w:hAnsi="Arial" w:cs="Arial"/>
          <w:b/>
          <w:sz w:val="24"/>
          <w:szCs w:val="24"/>
          <w:lang w:val="es-ES" w:eastAsia="es-ES"/>
        </w:rPr>
        <w:t>M</w:t>
      </w:r>
      <w:r w:rsidRPr="00790D26">
        <w:rPr>
          <w:rFonts w:ascii="Arial" w:eastAsia="Times New Roman" w:hAnsi="Arial" w:cs="Arial"/>
          <w:b/>
          <w:sz w:val="24"/>
          <w:szCs w:val="24"/>
          <w:lang w:val="es-ES" w:eastAsia="es-ES"/>
        </w:rPr>
        <w:t>M</w:t>
      </w:r>
      <w:r>
        <w:rPr>
          <w:rFonts w:ascii="Arial" w:eastAsia="Times New Roman" w:hAnsi="Arial" w:cs="Arial"/>
          <w:b/>
          <w:sz w:val="24"/>
          <w:szCs w:val="24"/>
          <w:lang w:val="es-ES" w:eastAsia="es-ES"/>
        </w:rPr>
        <w:t>A</w:t>
      </w:r>
      <w:r w:rsidRPr="00790D26">
        <w:rPr>
          <w:rFonts w:ascii="Arial" w:eastAsia="Times New Roman" w:hAnsi="Arial" w:cs="Arial"/>
          <w:b/>
          <w:sz w:val="24"/>
          <w:szCs w:val="24"/>
          <w:lang w:val="es-ES" w:eastAsia="es-ES"/>
        </w:rPr>
        <w:t xml:space="preserve">) </w:t>
      </w:r>
    </w:p>
    <w:p w14:paraId="572F8C09" w14:textId="77777777" w:rsidR="005B432C" w:rsidRPr="00B26BB5" w:rsidRDefault="005B432C" w:rsidP="005B432C">
      <w:pPr>
        <w:spacing w:after="0" w:line="240" w:lineRule="auto"/>
        <w:jc w:val="both"/>
        <w:rPr>
          <w:rFonts w:ascii="Arial" w:eastAsia="Times New Roman" w:hAnsi="Arial" w:cs="Arial"/>
          <w:sz w:val="24"/>
          <w:szCs w:val="24"/>
          <w:lang w:val="es-ES" w:eastAsia="es-ES"/>
        </w:rPr>
      </w:pPr>
    </w:p>
    <w:p w14:paraId="561C09A3" w14:textId="77777777" w:rsidR="005B432C" w:rsidRDefault="005B432C" w:rsidP="005B432C">
      <w:pPr>
        <w:spacing w:after="0" w:line="240" w:lineRule="auto"/>
        <w:jc w:val="both"/>
        <w:rPr>
          <w:rFonts w:ascii="Arial" w:eastAsia="Times New Roman" w:hAnsi="Arial" w:cs="Arial"/>
          <w:bCs/>
          <w:sz w:val="24"/>
          <w:szCs w:val="24"/>
          <w:lang w:val="es-ES" w:eastAsia="es-ES"/>
        </w:rPr>
      </w:pPr>
      <w:r w:rsidRPr="00B26BB5">
        <w:rPr>
          <w:rFonts w:ascii="Arial" w:eastAsia="Times New Roman" w:hAnsi="Arial" w:cs="Arial"/>
          <w:bCs/>
          <w:sz w:val="24"/>
          <w:szCs w:val="24"/>
          <w:lang w:val="es-ES" w:eastAsia="es-ES"/>
        </w:rPr>
        <w:t>El CMC tomó nota de la</w:t>
      </w:r>
      <w:r>
        <w:rPr>
          <w:rFonts w:ascii="Arial" w:eastAsia="Times New Roman" w:hAnsi="Arial" w:cs="Arial"/>
          <w:bCs/>
          <w:sz w:val="24"/>
          <w:szCs w:val="24"/>
          <w:lang w:val="es-ES" w:eastAsia="es-ES"/>
        </w:rPr>
        <w:t xml:space="preserve">s declaraciones de los </w:t>
      </w:r>
      <w:proofErr w:type="gramStart"/>
      <w:r>
        <w:rPr>
          <w:rFonts w:ascii="Arial" w:eastAsia="Times New Roman" w:hAnsi="Arial" w:cs="Arial"/>
          <w:bCs/>
          <w:sz w:val="24"/>
          <w:szCs w:val="24"/>
          <w:lang w:val="es-ES" w:eastAsia="es-ES"/>
        </w:rPr>
        <w:t>Ministros</w:t>
      </w:r>
      <w:proofErr w:type="gramEnd"/>
      <w:r>
        <w:rPr>
          <w:rFonts w:ascii="Arial" w:eastAsia="Times New Roman" w:hAnsi="Arial" w:cs="Arial"/>
          <w:bCs/>
          <w:sz w:val="24"/>
          <w:szCs w:val="24"/>
          <w:lang w:val="es-ES" w:eastAsia="es-ES"/>
        </w:rPr>
        <w:t xml:space="preserve"> de Ambiente sobre </w:t>
      </w:r>
      <w:r w:rsidRPr="00DB4043">
        <w:rPr>
          <w:rFonts w:ascii="Arial" w:eastAsia="Times New Roman" w:hAnsi="Arial" w:cs="Arial"/>
          <w:bCs/>
          <w:sz w:val="24"/>
          <w:szCs w:val="24"/>
          <w:lang w:val="es-ES" w:eastAsia="es-ES"/>
        </w:rPr>
        <w:t>la 15</w:t>
      </w:r>
      <w:r w:rsidRPr="00DB4043">
        <w:rPr>
          <w:rFonts w:ascii="Arial" w:eastAsia="Times New Roman" w:hAnsi="Arial" w:cs="Arial"/>
          <w:bCs/>
          <w:sz w:val="24"/>
          <w:szCs w:val="24"/>
          <w:vertAlign w:val="superscript"/>
          <w:lang w:val="es-ES" w:eastAsia="es-ES"/>
        </w:rPr>
        <w:t>ta</w:t>
      </w:r>
      <w:r w:rsidRPr="00DB4043">
        <w:rPr>
          <w:rFonts w:ascii="Arial" w:eastAsia="Times New Roman" w:hAnsi="Arial" w:cs="Arial"/>
          <w:bCs/>
          <w:sz w:val="24"/>
          <w:szCs w:val="24"/>
          <w:lang w:val="es-ES" w:eastAsia="es-ES"/>
        </w:rPr>
        <w:t xml:space="preserve"> Conferencia de las Partes del Convenio sobre la Diversidad Biológica y sobre sustancias y productos químicos peligrosos</w:t>
      </w:r>
      <w:r w:rsidRPr="00B26BB5">
        <w:rPr>
          <w:rFonts w:ascii="Arial" w:eastAsia="Times New Roman" w:hAnsi="Arial" w:cs="Arial"/>
          <w:bCs/>
          <w:sz w:val="24"/>
          <w:szCs w:val="24"/>
          <w:lang w:val="es-ES" w:eastAsia="es-ES"/>
        </w:rPr>
        <w:t xml:space="preserve">, de acuerdo con lo informado por el GMC. </w:t>
      </w:r>
    </w:p>
    <w:p w14:paraId="0CAAA04A" w14:textId="77777777" w:rsidR="005B432C" w:rsidRPr="00B45582" w:rsidRDefault="005B432C" w:rsidP="005B432C">
      <w:pPr>
        <w:spacing w:after="0" w:line="240" w:lineRule="auto"/>
        <w:jc w:val="both"/>
        <w:rPr>
          <w:rFonts w:ascii="Arial" w:eastAsia="Times New Roman" w:hAnsi="Arial" w:cs="Arial"/>
          <w:bCs/>
          <w:sz w:val="24"/>
          <w:szCs w:val="24"/>
          <w:lang w:val="es-ES" w:eastAsia="es-ES"/>
        </w:rPr>
      </w:pPr>
    </w:p>
    <w:p w14:paraId="08D3E3D8" w14:textId="77777777" w:rsidR="005B432C" w:rsidRPr="00B45582" w:rsidRDefault="005B432C" w:rsidP="005B432C">
      <w:pPr>
        <w:numPr>
          <w:ilvl w:val="0"/>
          <w:numId w:val="2"/>
        </w:numPr>
        <w:spacing w:after="0" w:line="240" w:lineRule="auto"/>
        <w:ind w:left="1134" w:hanging="567"/>
        <w:jc w:val="both"/>
        <w:rPr>
          <w:rFonts w:ascii="Arial" w:eastAsia="Times New Roman" w:hAnsi="Arial" w:cs="Arial"/>
          <w:sz w:val="24"/>
          <w:szCs w:val="24"/>
          <w:lang w:val="es-ES" w:eastAsia="es-ES"/>
        </w:rPr>
      </w:pPr>
      <w:r w:rsidRPr="00B45582">
        <w:rPr>
          <w:rFonts w:ascii="Arial" w:eastAsia="Times New Roman" w:hAnsi="Arial" w:cs="Arial"/>
          <w:b/>
          <w:sz w:val="24"/>
          <w:szCs w:val="24"/>
          <w:lang w:val="es-ES" w:eastAsia="es-ES"/>
        </w:rPr>
        <w:t xml:space="preserve">Reunión de </w:t>
      </w:r>
      <w:proofErr w:type="gramStart"/>
      <w:r w:rsidRPr="00B45582">
        <w:rPr>
          <w:rFonts w:ascii="Arial" w:eastAsia="Times New Roman" w:hAnsi="Arial" w:cs="Arial"/>
          <w:b/>
          <w:sz w:val="24"/>
          <w:szCs w:val="24"/>
          <w:lang w:val="es-ES" w:eastAsia="es-ES"/>
        </w:rPr>
        <w:t>Ministros</w:t>
      </w:r>
      <w:proofErr w:type="gramEnd"/>
      <w:r w:rsidRPr="00B45582">
        <w:rPr>
          <w:rFonts w:ascii="Arial" w:eastAsia="Times New Roman" w:hAnsi="Arial" w:cs="Arial"/>
          <w:b/>
          <w:sz w:val="24"/>
          <w:szCs w:val="24"/>
          <w:lang w:val="es-ES" w:eastAsia="es-ES"/>
        </w:rPr>
        <w:t xml:space="preserve"> de Salud (RMS) </w:t>
      </w:r>
    </w:p>
    <w:p w14:paraId="43D88858" w14:textId="77777777" w:rsidR="005B432C" w:rsidRPr="00B45582" w:rsidRDefault="005B432C" w:rsidP="005B432C">
      <w:pPr>
        <w:spacing w:after="0" w:line="240" w:lineRule="auto"/>
        <w:ind w:left="1134"/>
        <w:jc w:val="both"/>
        <w:rPr>
          <w:rFonts w:ascii="Arial" w:eastAsia="Times New Roman" w:hAnsi="Arial" w:cs="Arial"/>
          <w:sz w:val="24"/>
          <w:szCs w:val="24"/>
          <w:highlight w:val="green"/>
          <w:lang w:val="es-ES" w:eastAsia="es-ES"/>
        </w:rPr>
      </w:pPr>
    </w:p>
    <w:p w14:paraId="64F37E9E" w14:textId="77777777" w:rsidR="005B432C" w:rsidRPr="00B45582" w:rsidRDefault="005B432C" w:rsidP="005B432C">
      <w:pPr>
        <w:spacing w:after="0" w:line="240" w:lineRule="auto"/>
        <w:jc w:val="both"/>
        <w:rPr>
          <w:rFonts w:ascii="Arial" w:eastAsia="Times New Roman" w:hAnsi="Arial" w:cs="Arial"/>
          <w:sz w:val="24"/>
          <w:szCs w:val="24"/>
          <w:lang w:val="es-ES" w:eastAsia="es-ES"/>
        </w:rPr>
      </w:pPr>
      <w:r w:rsidRPr="00B45582">
        <w:rPr>
          <w:rFonts w:ascii="Arial" w:eastAsia="Times New Roman" w:hAnsi="Arial" w:cs="Arial"/>
          <w:sz w:val="24"/>
          <w:szCs w:val="24"/>
          <w:lang w:val="es-ES" w:eastAsia="es-ES"/>
        </w:rPr>
        <w:t xml:space="preserve">El CMC tomó nota de los </w:t>
      </w:r>
      <w:r w:rsidRPr="0084409B">
        <w:rPr>
          <w:rFonts w:ascii="Arial" w:eastAsia="Times New Roman" w:hAnsi="Arial" w:cs="Arial"/>
          <w:sz w:val="24"/>
          <w:szCs w:val="24"/>
          <w:lang w:val="es-ES" w:eastAsia="es-ES"/>
        </w:rPr>
        <w:t>resultados</w:t>
      </w:r>
      <w:r w:rsidRPr="00B45582">
        <w:rPr>
          <w:rFonts w:ascii="Arial" w:eastAsia="Times New Roman" w:hAnsi="Arial" w:cs="Arial"/>
          <w:sz w:val="24"/>
          <w:szCs w:val="24"/>
          <w:lang w:val="es-ES" w:eastAsia="es-ES"/>
        </w:rPr>
        <w:t xml:space="preserve"> de la LI reunión Ordinaria de la RMS realizada en la ciudad de Montevideo el día 25 de noviembre de 2022.</w:t>
      </w:r>
    </w:p>
    <w:p w14:paraId="6C4D6DC1" w14:textId="77777777" w:rsidR="005B432C" w:rsidRPr="00B45582" w:rsidRDefault="005B432C" w:rsidP="005B432C">
      <w:pPr>
        <w:spacing w:after="0" w:line="240" w:lineRule="auto"/>
        <w:jc w:val="both"/>
        <w:rPr>
          <w:rFonts w:ascii="Arial" w:eastAsia="Times New Roman" w:hAnsi="Arial" w:cs="Arial"/>
          <w:bCs/>
          <w:sz w:val="24"/>
          <w:szCs w:val="24"/>
          <w:lang w:val="es-ES" w:eastAsia="es-ES"/>
        </w:rPr>
      </w:pPr>
    </w:p>
    <w:p w14:paraId="717876B4" w14:textId="77777777" w:rsidR="005B432C" w:rsidRPr="00B45582" w:rsidRDefault="005B432C" w:rsidP="005B432C">
      <w:pPr>
        <w:spacing w:after="0" w:line="240" w:lineRule="auto"/>
        <w:jc w:val="both"/>
        <w:rPr>
          <w:rFonts w:ascii="Arial" w:eastAsia="Times New Roman" w:hAnsi="Arial" w:cs="Arial"/>
          <w:bCs/>
          <w:sz w:val="24"/>
          <w:szCs w:val="24"/>
          <w:lang w:val="es-ES" w:eastAsia="es-ES"/>
        </w:rPr>
      </w:pPr>
      <w:r w:rsidRPr="00B45582">
        <w:rPr>
          <w:rFonts w:ascii="Arial" w:eastAsia="Times New Roman" w:hAnsi="Arial" w:cs="Arial"/>
          <w:bCs/>
          <w:sz w:val="24"/>
          <w:szCs w:val="24"/>
          <w:lang w:val="es-ES" w:eastAsia="es-ES"/>
        </w:rPr>
        <w:t>El CMC tomó nota de las siguientes Declaraciones:</w:t>
      </w:r>
    </w:p>
    <w:p w14:paraId="356EBF51" w14:textId="77777777" w:rsidR="005B432C" w:rsidRPr="00B45582" w:rsidRDefault="005B432C" w:rsidP="005B432C">
      <w:pPr>
        <w:spacing w:after="0" w:line="240" w:lineRule="auto"/>
        <w:ind w:left="284"/>
        <w:jc w:val="both"/>
        <w:rPr>
          <w:rFonts w:ascii="Arial" w:eastAsia="Arial" w:hAnsi="Arial" w:cs="Arial"/>
          <w:sz w:val="24"/>
          <w:szCs w:val="24"/>
          <w:lang w:val="es-UY" w:eastAsia="es-ES"/>
        </w:rPr>
      </w:pPr>
    </w:p>
    <w:p w14:paraId="74AE5DDD" w14:textId="085C5F23" w:rsidR="005B432C" w:rsidRPr="00B45582" w:rsidRDefault="005B432C" w:rsidP="005B432C">
      <w:pPr>
        <w:numPr>
          <w:ilvl w:val="0"/>
          <w:numId w:val="14"/>
        </w:numPr>
        <w:spacing w:after="0" w:line="240" w:lineRule="auto"/>
        <w:ind w:left="284" w:hanging="207"/>
        <w:jc w:val="both"/>
        <w:rPr>
          <w:rFonts w:ascii="Arial" w:hAnsi="Arial" w:cs="Arial"/>
          <w:bCs/>
          <w:caps/>
          <w:sz w:val="24"/>
          <w:szCs w:val="24"/>
          <w:lang w:val="es-419" w:eastAsia="ar-SA"/>
        </w:rPr>
      </w:pPr>
      <w:r w:rsidRPr="00B45582">
        <w:rPr>
          <w:rFonts w:ascii="Arial" w:eastAsia="Arial" w:hAnsi="Arial" w:cs="Arial"/>
          <w:bCs/>
          <w:sz w:val="24"/>
          <w:szCs w:val="24"/>
          <w:lang w:val="es-UY"/>
        </w:rPr>
        <w:t xml:space="preserve">Declaración de las </w:t>
      </w:r>
      <w:proofErr w:type="gramStart"/>
      <w:r w:rsidRPr="00B45582">
        <w:rPr>
          <w:rFonts w:ascii="Arial" w:eastAsia="Arial" w:hAnsi="Arial" w:cs="Arial"/>
          <w:bCs/>
          <w:sz w:val="24"/>
          <w:szCs w:val="24"/>
          <w:lang w:val="es-UY"/>
        </w:rPr>
        <w:t>Ministras</w:t>
      </w:r>
      <w:proofErr w:type="gramEnd"/>
      <w:r w:rsidRPr="00B45582">
        <w:rPr>
          <w:rFonts w:ascii="Arial" w:eastAsia="Arial" w:hAnsi="Arial" w:cs="Arial"/>
          <w:bCs/>
          <w:sz w:val="24"/>
          <w:szCs w:val="24"/>
          <w:lang w:val="es-UY"/>
        </w:rPr>
        <w:t xml:space="preserve"> y los Ministros de Salud del MERCOSUR sobre </w:t>
      </w:r>
      <w:r w:rsidR="0032004A" w:rsidRPr="00B45582">
        <w:rPr>
          <w:rFonts w:ascii="Arial" w:eastAsia="Arial" w:hAnsi="Arial" w:cs="Arial"/>
          <w:bCs/>
          <w:sz w:val="24"/>
          <w:szCs w:val="24"/>
          <w:lang w:val="es-UY"/>
        </w:rPr>
        <w:t xml:space="preserve">vacunación </w:t>
      </w:r>
      <w:r w:rsidRPr="00B45582">
        <w:rPr>
          <w:rFonts w:ascii="Arial" w:eastAsia="Arial" w:hAnsi="Arial" w:cs="Arial"/>
          <w:bCs/>
          <w:sz w:val="24"/>
          <w:szCs w:val="24"/>
          <w:lang w:val="es-UY"/>
        </w:rPr>
        <w:t xml:space="preserve">en </w:t>
      </w:r>
      <w:r w:rsidR="0032004A" w:rsidRPr="00B45582">
        <w:rPr>
          <w:rFonts w:ascii="Arial" w:eastAsia="Arial" w:hAnsi="Arial" w:cs="Arial"/>
          <w:bCs/>
          <w:sz w:val="24"/>
          <w:szCs w:val="24"/>
          <w:lang w:val="es-UY"/>
        </w:rPr>
        <w:t xml:space="preserve">fronteras </w:t>
      </w:r>
      <w:r w:rsidRPr="00B45582">
        <w:rPr>
          <w:rFonts w:ascii="Arial" w:eastAsia="Arial" w:hAnsi="Arial" w:cs="Arial"/>
          <w:bCs/>
          <w:sz w:val="24"/>
          <w:szCs w:val="24"/>
          <w:lang w:val="es-UY"/>
        </w:rPr>
        <w:t>en el MERCOSUR,</w:t>
      </w:r>
      <w:r w:rsidRPr="00B45582">
        <w:rPr>
          <w:rFonts w:ascii="Arial" w:eastAsia="Arial" w:hAnsi="Arial" w:cs="Arial"/>
          <w:b/>
          <w:sz w:val="24"/>
          <w:szCs w:val="24"/>
          <w:lang w:val="es-UY"/>
        </w:rPr>
        <w:t xml:space="preserve"> </w:t>
      </w:r>
    </w:p>
    <w:p w14:paraId="6053E683" w14:textId="43D05D36" w:rsidR="005B432C" w:rsidRPr="00B45582" w:rsidRDefault="005B432C" w:rsidP="005B432C">
      <w:pPr>
        <w:numPr>
          <w:ilvl w:val="0"/>
          <w:numId w:val="14"/>
        </w:numPr>
        <w:spacing w:after="0" w:line="240" w:lineRule="auto"/>
        <w:ind w:left="284" w:hanging="207"/>
        <w:jc w:val="both"/>
        <w:rPr>
          <w:rFonts w:ascii="Arial" w:hAnsi="Arial" w:cs="Arial"/>
          <w:bCs/>
          <w:caps/>
          <w:sz w:val="24"/>
          <w:szCs w:val="24"/>
          <w:lang w:val="es-419" w:eastAsia="ar-SA"/>
        </w:rPr>
      </w:pPr>
      <w:r w:rsidRPr="00B45582">
        <w:rPr>
          <w:rFonts w:ascii="Arial" w:eastAsia="Arial" w:hAnsi="Arial" w:cs="Arial"/>
          <w:bCs/>
          <w:sz w:val="24"/>
          <w:szCs w:val="24"/>
          <w:lang w:val="es-UY"/>
        </w:rPr>
        <w:t xml:space="preserve">Declaración de las </w:t>
      </w:r>
      <w:proofErr w:type="gramStart"/>
      <w:r w:rsidRPr="00B45582">
        <w:rPr>
          <w:rFonts w:ascii="Arial" w:eastAsia="Arial" w:hAnsi="Arial" w:cs="Arial"/>
          <w:bCs/>
          <w:sz w:val="24"/>
          <w:szCs w:val="24"/>
          <w:lang w:val="es-UY"/>
        </w:rPr>
        <w:t>Ministras</w:t>
      </w:r>
      <w:proofErr w:type="gramEnd"/>
      <w:r w:rsidRPr="00B45582">
        <w:rPr>
          <w:rFonts w:ascii="Arial" w:eastAsia="Arial" w:hAnsi="Arial" w:cs="Arial"/>
          <w:bCs/>
          <w:sz w:val="24"/>
          <w:szCs w:val="24"/>
          <w:lang w:val="es-UY"/>
        </w:rPr>
        <w:t xml:space="preserve"> y los Ministros de Salud del MERCOSUR sobre el impacto de </w:t>
      </w:r>
      <w:r w:rsidR="0032004A" w:rsidRPr="00B45582">
        <w:rPr>
          <w:rFonts w:ascii="Arial" w:eastAsia="Arial" w:hAnsi="Arial" w:cs="Arial"/>
          <w:bCs/>
          <w:sz w:val="24"/>
          <w:szCs w:val="24"/>
          <w:lang w:val="es-UY"/>
        </w:rPr>
        <w:t xml:space="preserve">plásticos </w:t>
      </w:r>
      <w:r w:rsidRPr="00B45582">
        <w:rPr>
          <w:rFonts w:ascii="Arial" w:eastAsia="Arial" w:hAnsi="Arial" w:cs="Arial"/>
          <w:bCs/>
          <w:sz w:val="24"/>
          <w:szCs w:val="24"/>
          <w:lang w:val="es-UY"/>
        </w:rPr>
        <w:t xml:space="preserve">en la </w:t>
      </w:r>
      <w:r w:rsidR="0032004A" w:rsidRPr="00B45582">
        <w:rPr>
          <w:rFonts w:ascii="Arial" w:eastAsia="Arial" w:hAnsi="Arial" w:cs="Arial"/>
          <w:bCs/>
          <w:sz w:val="24"/>
          <w:szCs w:val="24"/>
          <w:lang w:val="es-UY"/>
        </w:rPr>
        <w:t>salud humana</w:t>
      </w:r>
      <w:r w:rsidRPr="00B45582">
        <w:rPr>
          <w:rFonts w:ascii="Arial" w:eastAsia="Arial" w:hAnsi="Arial" w:cs="Arial"/>
          <w:bCs/>
          <w:sz w:val="24"/>
          <w:szCs w:val="24"/>
          <w:lang w:val="es-UY"/>
        </w:rPr>
        <w:t>, y</w:t>
      </w:r>
    </w:p>
    <w:p w14:paraId="0DBF19EB" w14:textId="457DD3E7" w:rsidR="005B432C" w:rsidRPr="006D63E8" w:rsidRDefault="005B432C" w:rsidP="005B432C">
      <w:pPr>
        <w:numPr>
          <w:ilvl w:val="0"/>
          <w:numId w:val="14"/>
        </w:numPr>
        <w:spacing w:after="0" w:line="240" w:lineRule="auto"/>
        <w:ind w:left="284" w:hanging="207"/>
        <w:jc w:val="both"/>
        <w:rPr>
          <w:rFonts w:ascii="Arial" w:hAnsi="Arial" w:cs="Arial"/>
          <w:bCs/>
          <w:caps/>
          <w:sz w:val="24"/>
          <w:szCs w:val="24"/>
          <w:lang w:val="es-419" w:eastAsia="ar-SA"/>
        </w:rPr>
      </w:pPr>
      <w:r w:rsidRPr="00B45582">
        <w:rPr>
          <w:rFonts w:ascii="Arial" w:eastAsia="Arial" w:hAnsi="Arial" w:cs="Arial"/>
          <w:bCs/>
          <w:sz w:val="24"/>
          <w:szCs w:val="24"/>
          <w:lang w:val="es-UY"/>
        </w:rPr>
        <w:t xml:space="preserve">Declaración de las </w:t>
      </w:r>
      <w:proofErr w:type="gramStart"/>
      <w:r w:rsidRPr="00B45582">
        <w:rPr>
          <w:rFonts w:ascii="Arial" w:eastAsia="Arial" w:hAnsi="Arial" w:cs="Arial"/>
          <w:bCs/>
          <w:sz w:val="24"/>
          <w:szCs w:val="24"/>
          <w:lang w:val="es-UY"/>
        </w:rPr>
        <w:t>Ministras</w:t>
      </w:r>
      <w:proofErr w:type="gramEnd"/>
      <w:r w:rsidRPr="00B45582">
        <w:rPr>
          <w:rFonts w:ascii="Arial" w:eastAsia="Arial" w:hAnsi="Arial" w:cs="Arial"/>
          <w:bCs/>
          <w:sz w:val="24"/>
          <w:szCs w:val="24"/>
          <w:lang w:val="es-UY"/>
        </w:rPr>
        <w:t xml:space="preserve"> y los Ministros de Salud del MERCOSUR sobre el Registro MERCOSUR de Donación y Trasplante </w:t>
      </w:r>
      <w:r w:rsidR="0018551F">
        <w:rPr>
          <w:rFonts w:ascii="Arial" w:eastAsia="Arial" w:hAnsi="Arial" w:cs="Arial"/>
          <w:bCs/>
          <w:sz w:val="24"/>
          <w:szCs w:val="24"/>
          <w:lang w:val="es-UY"/>
        </w:rPr>
        <w:t>–</w:t>
      </w:r>
      <w:r w:rsidRPr="00B45582">
        <w:rPr>
          <w:rFonts w:ascii="Arial" w:eastAsia="Arial" w:hAnsi="Arial" w:cs="Arial"/>
          <w:bCs/>
          <w:sz w:val="24"/>
          <w:szCs w:val="24"/>
          <w:lang w:val="es-UY"/>
        </w:rPr>
        <w:t xml:space="preserve"> DONASUR</w:t>
      </w:r>
      <w:r w:rsidR="0018551F">
        <w:rPr>
          <w:rFonts w:ascii="Arial" w:eastAsia="Arial" w:hAnsi="Arial" w:cs="Arial"/>
          <w:bCs/>
          <w:sz w:val="24"/>
          <w:szCs w:val="24"/>
          <w:lang w:val="es-UY"/>
        </w:rPr>
        <w:t>.</w:t>
      </w:r>
    </w:p>
    <w:p w14:paraId="07371D7D" w14:textId="6872EC58" w:rsidR="006D63E8" w:rsidRDefault="006D63E8" w:rsidP="006D63E8">
      <w:pPr>
        <w:spacing w:after="0" w:line="240" w:lineRule="auto"/>
        <w:ind w:left="284"/>
        <w:jc w:val="both"/>
        <w:rPr>
          <w:rFonts w:ascii="Arial" w:eastAsia="Arial" w:hAnsi="Arial" w:cs="Arial"/>
          <w:bCs/>
          <w:sz w:val="24"/>
          <w:szCs w:val="24"/>
          <w:lang w:val="es-UY"/>
        </w:rPr>
      </w:pPr>
    </w:p>
    <w:p w14:paraId="1BE1E50E" w14:textId="77777777" w:rsidR="006D63E8" w:rsidRPr="00B45582" w:rsidRDefault="006D63E8" w:rsidP="006D63E8">
      <w:pPr>
        <w:spacing w:after="0" w:line="240" w:lineRule="auto"/>
        <w:ind w:left="284"/>
        <w:jc w:val="both"/>
        <w:rPr>
          <w:rFonts w:ascii="Arial" w:hAnsi="Arial" w:cs="Arial"/>
          <w:bCs/>
          <w:caps/>
          <w:sz w:val="24"/>
          <w:szCs w:val="24"/>
          <w:lang w:val="es-419" w:eastAsia="ar-SA"/>
        </w:rPr>
      </w:pPr>
    </w:p>
    <w:p w14:paraId="1E5E2A30" w14:textId="77777777" w:rsidR="005B432C" w:rsidRPr="00B45582" w:rsidRDefault="005B432C" w:rsidP="005B432C">
      <w:pPr>
        <w:numPr>
          <w:ilvl w:val="0"/>
          <w:numId w:val="3"/>
        </w:numPr>
        <w:spacing w:after="0" w:line="240" w:lineRule="auto"/>
        <w:ind w:left="1134" w:hanging="567"/>
        <w:jc w:val="both"/>
        <w:rPr>
          <w:rFonts w:ascii="Arial" w:eastAsia="Times New Roman" w:hAnsi="Arial" w:cs="Arial"/>
          <w:b/>
          <w:sz w:val="24"/>
          <w:szCs w:val="24"/>
          <w:lang w:val="es-ES" w:eastAsia="es-ES"/>
        </w:rPr>
      </w:pPr>
      <w:r w:rsidRPr="00B45582">
        <w:rPr>
          <w:rFonts w:ascii="Arial" w:eastAsia="Times New Roman" w:hAnsi="Arial" w:cs="Arial"/>
          <w:b/>
          <w:sz w:val="24"/>
          <w:szCs w:val="24"/>
          <w:lang w:val="es-ES" w:eastAsia="es-ES"/>
        </w:rPr>
        <w:t xml:space="preserve">Reunión de </w:t>
      </w:r>
      <w:proofErr w:type="gramStart"/>
      <w:r w:rsidRPr="00B45582">
        <w:rPr>
          <w:rFonts w:ascii="Arial" w:eastAsia="Times New Roman" w:hAnsi="Arial" w:cs="Arial"/>
          <w:b/>
          <w:sz w:val="24"/>
          <w:szCs w:val="24"/>
          <w:lang w:val="es-ES" w:eastAsia="es-ES"/>
        </w:rPr>
        <w:t>Ministros</w:t>
      </w:r>
      <w:proofErr w:type="gramEnd"/>
      <w:r w:rsidRPr="00B45582">
        <w:rPr>
          <w:rFonts w:ascii="Arial" w:eastAsia="Times New Roman" w:hAnsi="Arial" w:cs="Arial"/>
          <w:b/>
          <w:sz w:val="24"/>
          <w:szCs w:val="24"/>
          <w:lang w:val="es-ES" w:eastAsia="es-ES"/>
        </w:rPr>
        <w:t xml:space="preserve"> de Trabajo (RMT) </w:t>
      </w:r>
    </w:p>
    <w:p w14:paraId="1D85476F" w14:textId="77777777" w:rsidR="005B432C" w:rsidRPr="00B45582" w:rsidRDefault="005B432C" w:rsidP="005B432C">
      <w:pPr>
        <w:spacing w:after="0" w:line="240" w:lineRule="auto"/>
        <w:jc w:val="both"/>
        <w:rPr>
          <w:rFonts w:ascii="Arial" w:eastAsia="Times New Roman" w:hAnsi="Arial" w:cs="Arial"/>
          <w:sz w:val="24"/>
          <w:szCs w:val="24"/>
          <w:lang w:val="es-ES" w:eastAsia="es-ES"/>
        </w:rPr>
      </w:pPr>
    </w:p>
    <w:p w14:paraId="1D12388E" w14:textId="77777777" w:rsidR="005B432C" w:rsidRPr="00B45582" w:rsidRDefault="005B432C" w:rsidP="005B432C">
      <w:pPr>
        <w:spacing w:after="0" w:line="240" w:lineRule="auto"/>
        <w:jc w:val="both"/>
        <w:rPr>
          <w:rFonts w:ascii="Arial" w:eastAsia="Times New Roman" w:hAnsi="Arial" w:cs="Arial"/>
          <w:bCs/>
          <w:sz w:val="24"/>
          <w:szCs w:val="24"/>
          <w:lang w:val="es-ES" w:eastAsia="es-ES"/>
        </w:rPr>
      </w:pPr>
      <w:r w:rsidRPr="00B45582">
        <w:rPr>
          <w:rFonts w:ascii="Arial" w:eastAsia="Times New Roman" w:hAnsi="Arial" w:cs="Arial"/>
          <w:sz w:val="24"/>
          <w:szCs w:val="24"/>
          <w:lang w:val="es-ES" w:eastAsia="es-ES"/>
        </w:rPr>
        <w:t xml:space="preserve">El CMC tomó nota de los resultados de la XXX reunión ordinaria de la RMT realizada el día 25 de noviembre de 2022, por sistema de videoconferencia, de conformidad con lo establecido en la Resolución GMC </w:t>
      </w:r>
      <w:proofErr w:type="spellStart"/>
      <w:r w:rsidRPr="00B45582">
        <w:rPr>
          <w:rFonts w:ascii="Arial" w:eastAsia="Times New Roman" w:hAnsi="Arial" w:cs="Arial"/>
          <w:sz w:val="24"/>
          <w:szCs w:val="24"/>
          <w:lang w:val="es-ES" w:eastAsia="es-ES"/>
        </w:rPr>
        <w:t>N°</w:t>
      </w:r>
      <w:proofErr w:type="spellEnd"/>
      <w:r w:rsidRPr="00B45582">
        <w:rPr>
          <w:rFonts w:ascii="Arial" w:eastAsia="Times New Roman" w:hAnsi="Arial" w:cs="Arial"/>
          <w:sz w:val="24"/>
          <w:szCs w:val="24"/>
          <w:lang w:val="es-ES" w:eastAsia="es-ES"/>
        </w:rPr>
        <w:t xml:space="preserve"> 19/12.</w:t>
      </w:r>
    </w:p>
    <w:p w14:paraId="5F106126" w14:textId="77777777" w:rsidR="005B432C" w:rsidRPr="00B45582" w:rsidRDefault="005B432C" w:rsidP="005B432C">
      <w:pPr>
        <w:spacing w:after="0" w:line="240" w:lineRule="auto"/>
        <w:jc w:val="both"/>
        <w:rPr>
          <w:rFonts w:ascii="Arial" w:eastAsia="Times New Roman" w:hAnsi="Arial" w:cs="Arial"/>
          <w:bCs/>
          <w:sz w:val="24"/>
          <w:szCs w:val="24"/>
          <w:lang w:val="es-ES" w:eastAsia="es-ES"/>
        </w:rPr>
      </w:pPr>
    </w:p>
    <w:p w14:paraId="126BC62D" w14:textId="70C874C7" w:rsidR="005B432C" w:rsidRPr="00B45582" w:rsidRDefault="005B432C" w:rsidP="005B432C">
      <w:pPr>
        <w:spacing w:after="0" w:line="240" w:lineRule="auto"/>
        <w:jc w:val="both"/>
        <w:rPr>
          <w:rFonts w:ascii="Arial" w:eastAsia="Times New Roman" w:hAnsi="Arial" w:cs="Arial"/>
          <w:sz w:val="24"/>
          <w:szCs w:val="24"/>
          <w:lang w:val="es-PY" w:eastAsia="es-UY"/>
        </w:rPr>
      </w:pPr>
      <w:r w:rsidRPr="00B45582">
        <w:rPr>
          <w:rFonts w:ascii="Arial" w:eastAsia="Times New Roman" w:hAnsi="Arial" w:cs="Arial"/>
          <w:sz w:val="24"/>
          <w:szCs w:val="24"/>
          <w:lang w:val="es-PY" w:eastAsia="es-UY"/>
        </w:rPr>
        <w:t xml:space="preserve">El CMC tomó nota de la Declaración sobre “Trabajo, </w:t>
      </w:r>
      <w:r w:rsidR="00AF78C6" w:rsidRPr="00B45582">
        <w:rPr>
          <w:rFonts w:ascii="Arial" w:eastAsia="Times New Roman" w:hAnsi="Arial" w:cs="Arial"/>
          <w:sz w:val="24"/>
          <w:szCs w:val="24"/>
          <w:lang w:val="es-PY" w:eastAsia="es-UY"/>
        </w:rPr>
        <w:t xml:space="preserve">empleo </w:t>
      </w:r>
      <w:r w:rsidRPr="00B45582">
        <w:rPr>
          <w:rFonts w:ascii="Arial" w:eastAsia="Times New Roman" w:hAnsi="Arial" w:cs="Arial"/>
          <w:sz w:val="24"/>
          <w:szCs w:val="24"/>
          <w:lang w:val="es-PY" w:eastAsia="es-UY"/>
        </w:rPr>
        <w:t xml:space="preserve">y </w:t>
      </w:r>
      <w:r w:rsidR="00AF78C6" w:rsidRPr="00B45582">
        <w:rPr>
          <w:rFonts w:ascii="Arial" w:eastAsia="Times New Roman" w:hAnsi="Arial" w:cs="Arial"/>
          <w:sz w:val="24"/>
          <w:szCs w:val="24"/>
          <w:lang w:val="es-PY" w:eastAsia="es-UY"/>
        </w:rPr>
        <w:t xml:space="preserve">acciones </w:t>
      </w:r>
      <w:r w:rsidRPr="00B45582">
        <w:rPr>
          <w:rFonts w:ascii="Arial" w:eastAsia="Times New Roman" w:hAnsi="Arial" w:cs="Arial"/>
          <w:sz w:val="24"/>
          <w:szCs w:val="24"/>
          <w:lang w:val="es-PY" w:eastAsia="es-UY"/>
        </w:rPr>
        <w:t xml:space="preserve">para la reactivación del </w:t>
      </w:r>
      <w:r w:rsidR="00AF78C6" w:rsidRPr="00B45582">
        <w:rPr>
          <w:rFonts w:ascii="Arial" w:eastAsia="Times New Roman" w:hAnsi="Arial" w:cs="Arial"/>
          <w:sz w:val="24"/>
          <w:szCs w:val="24"/>
          <w:lang w:val="es-PY" w:eastAsia="es-UY"/>
        </w:rPr>
        <w:t>mercado laboral</w:t>
      </w:r>
      <w:r w:rsidRPr="00B45582">
        <w:rPr>
          <w:rFonts w:ascii="Arial" w:eastAsia="Times New Roman" w:hAnsi="Arial" w:cs="Arial"/>
          <w:sz w:val="24"/>
          <w:szCs w:val="24"/>
          <w:lang w:val="es-PY" w:eastAsia="es-UY"/>
        </w:rPr>
        <w:t>”.</w:t>
      </w:r>
    </w:p>
    <w:p w14:paraId="4B9E57E1" w14:textId="77777777" w:rsidR="005B432C" w:rsidRPr="00B45582" w:rsidRDefault="005B432C" w:rsidP="005B432C">
      <w:pPr>
        <w:spacing w:after="0" w:line="240" w:lineRule="auto"/>
        <w:jc w:val="both"/>
        <w:rPr>
          <w:rFonts w:ascii="Arial" w:eastAsia="Times New Roman" w:hAnsi="Arial" w:cs="Arial"/>
          <w:sz w:val="24"/>
          <w:szCs w:val="24"/>
          <w:lang w:val="es-PY" w:eastAsia="es-UY"/>
        </w:rPr>
      </w:pPr>
    </w:p>
    <w:p w14:paraId="149E4109" w14:textId="77777777" w:rsidR="005B432C" w:rsidRPr="00B45582" w:rsidRDefault="005B432C" w:rsidP="005B432C">
      <w:pPr>
        <w:spacing w:after="0" w:line="240" w:lineRule="auto"/>
        <w:jc w:val="both"/>
        <w:rPr>
          <w:rFonts w:ascii="Arial" w:eastAsia="Times New Roman" w:hAnsi="Arial" w:cs="Arial"/>
          <w:sz w:val="24"/>
          <w:szCs w:val="24"/>
          <w:lang w:val="es-PY" w:eastAsia="es-ES"/>
        </w:rPr>
      </w:pPr>
      <w:r w:rsidRPr="00B45582">
        <w:rPr>
          <w:rFonts w:ascii="Arial" w:eastAsia="Arial" w:hAnsi="Arial" w:cs="Arial"/>
          <w:sz w:val="24"/>
          <w:szCs w:val="24"/>
          <w:lang w:val="es-UY"/>
        </w:rPr>
        <w:t xml:space="preserve">El CMC tomó nota del </w:t>
      </w:r>
      <w:r w:rsidRPr="00B45582">
        <w:rPr>
          <w:rFonts w:ascii="Arial" w:eastAsia="Times New Roman" w:hAnsi="Arial" w:cs="Arial"/>
          <w:sz w:val="24"/>
          <w:szCs w:val="24"/>
          <w:lang w:val="es-PY" w:eastAsia="es-ES"/>
        </w:rPr>
        <w:t>Programa de Trabajo 2023 – 2024 de la RMT.</w:t>
      </w:r>
    </w:p>
    <w:p w14:paraId="1631B822" w14:textId="77777777" w:rsidR="005B432C" w:rsidRPr="00B45582" w:rsidRDefault="005B432C" w:rsidP="005B432C">
      <w:pPr>
        <w:spacing w:after="0" w:line="240" w:lineRule="auto"/>
        <w:jc w:val="both"/>
        <w:rPr>
          <w:rFonts w:ascii="Arial" w:eastAsia="Calibri" w:hAnsi="Arial" w:cs="Arial"/>
          <w:sz w:val="24"/>
          <w:szCs w:val="24"/>
          <w:lang w:val="es-ES"/>
        </w:rPr>
      </w:pPr>
    </w:p>
    <w:p w14:paraId="0C71BD3B" w14:textId="77777777" w:rsidR="005B432C" w:rsidRPr="00790D26" w:rsidRDefault="005B432C" w:rsidP="005B432C">
      <w:pPr>
        <w:numPr>
          <w:ilvl w:val="0"/>
          <w:numId w:val="2"/>
        </w:numPr>
        <w:spacing w:after="0" w:line="240" w:lineRule="auto"/>
        <w:ind w:left="1134" w:hanging="567"/>
        <w:jc w:val="both"/>
        <w:rPr>
          <w:rFonts w:ascii="Arial" w:eastAsia="Times New Roman" w:hAnsi="Arial" w:cs="Arial"/>
          <w:b/>
          <w:sz w:val="24"/>
          <w:szCs w:val="24"/>
          <w:lang w:val="es-ES" w:eastAsia="es-ES"/>
        </w:rPr>
      </w:pPr>
      <w:r w:rsidRPr="00790D26">
        <w:rPr>
          <w:rFonts w:ascii="Arial" w:eastAsia="Times New Roman" w:hAnsi="Arial" w:cs="Arial"/>
          <w:b/>
          <w:sz w:val="24"/>
          <w:szCs w:val="24"/>
          <w:lang w:val="es-ES" w:eastAsia="es-ES"/>
        </w:rPr>
        <w:t xml:space="preserve">Reunión de </w:t>
      </w:r>
      <w:proofErr w:type="gramStart"/>
      <w:r w:rsidRPr="00790D26">
        <w:rPr>
          <w:rFonts w:ascii="Arial" w:eastAsia="Times New Roman" w:hAnsi="Arial" w:cs="Arial"/>
          <w:b/>
          <w:sz w:val="24"/>
          <w:szCs w:val="24"/>
          <w:lang w:val="es-ES" w:eastAsia="es-ES"/>
        </w:rPr>
        <w:t>Ministros</w:t>
      </w:r>
      <w:proofErr w:type="gramEnd"/>
      <w:r w:rsidRPr="00790D26">
        <w:rPr>
          <w:rFonts w:ascii="Arial" w:eastAsia="Times New Roman" w:hAnsi="Arial" w:cs="Arial"/>
          <w:b/>
          <w:sz w:val="24"/>
          <w:szCs w:val="24"/>
          <w:lang w:val="es-ES" w:eastAsia="es-ES"/>
        </w:rPr>
        <w:t xml:space="preserve"> de Turismo (RMTUR) </w:t>
      </w:r>
    </w:p>
    <w:p w14:paraId="027541DA" w14:textId="77777777" w:rsidR="005B432C" w:rsidRPr="00790D26" w:rsidRDefault="005B432C" w:rsidP="005B432C">
      <w:pPr>
        <w:spacing w:after="0" w:line="240" w:lineRule="auto"/>
        <w:jc w:val="both"/>
        <w:rPr>
          <w:rFonts w:ascii="Arial" w:eastAsia="Times New Roman" w:hAnsi="Arial" w:cs="Arial"/>
          <w:sz w:val="24"/>
          <w:szCs w:val="24"/>
          <w:lang w:val="es-ES" w:eastAsia="es-ES"/>
        </w:rPr>
      </w:pPr>
    </w:p>
    <w:p w14:paraId="676BEB42" w14:textId="77777777" w:rsidR="005B432C" w:rsidRPr="00A355C2" w:rsidRDefault="005B432C" w:rsidP="005B432C">
      <w:pPr>
        <w:spacing w:after="0" w:line="240" w:lineRule="auto"/>
        <w:jc w:val="both"/>
        <w:rPr>
          <w:rFonts w:ascii="Arial" w:eastAsia="Times New Roman" w:hAnsi="Arial" w:cs="Arial"/>
          <w:sz w:val="24"/>
          <w:szCs w:val="24"/>
          <w:lang w:val="es-ES" w:eastAsia="es-ES"/>
        </w:rPr>
      </w:pPr>
      <w:r w:rsidRPr="00A355C2">
        <w:rPr>
          <w:rFonts w:ascii="Arial" w:eastAsia="Times New Roman" w:hAnsi="Arial" w:cs="Arial"/>
          <w:sz w:val="24"/>
          <w:szCs w:val="24"/>
          <w:lang w:val="es-ES" w:eastAsia="es-ES"/>
        </w:rPr>
        <w:t xml:space="preserve">El CMC tomó nota </w:t>
      </w:r>
      <w:r w:rsidRPr="00A355C2">
        <w:rPr>
          <w:rFonts w:ascii="Arial" w:eastAsia="Times New Roman" w:hAnsi="Arial" w:cs="Arial"/>
          <w:bCs/>
          <w:sz w:val="24"/>
          <w:szCs w:val="24"/>
          <w:lang w:val="es-ES" w:eastAsia="es-ES"/>
        </w:rPr>
        <w:t>de los resultados de</w:t>
      </w:r>
      <w:r w:rsidRPr="00A355C2">
        <w:rPr>
          <w:rFonts w:ascii="Arial" w:eastAsia="Times New Roman" w:hAnsi="Arial" w:cs="Arial"/>
          <w:sz w:val="24"/>
          <w:szCs w:val="24"/>
          <w:lang w:val="es-ES" w:eastAsia="es-ES"/>
        </w:rPr>
        <w:t xml:space="preserve"> la XXVII reunión ordinaria de la RMTUR realizada en</w:t>
      </w:r>
      <w:r>
        <w:rPr>
          <w:rFonts w:ascii="Arial" w:eastAsia="Times New Roman" w:hAnsi="Arial" w:cs="Arial"/>
          <w:sz w:val="24"/>
          <w:szCs w:val="24"/>
          <w:lang w:val="es-ES" w:eastAsia="es-ES"/>
        </w:rPr>
        <w:t xml:space="preserve"> la ciudad de </w:t>
      </w:r>
      <w:r w:rsidRPr="00A355C2">
        <w:rPr>
          <w:rFonts w:ascii="Arial" w:eastAsia="Times New Roman" w:hAnsi="Arial" w:cs="Arial"/>
          <w:sz w:val="24"/>
          <w:szCs w:val="24"/>
          <w:lang w:val="es-ES" w:eastAsia="es-ES"/>
        </w:rPr>
        <w:t xml:space="preserve">Montevideo el día 29 de noviembre de 2022. </w:t>
      </w:r>
    </w:p>
    <w:p w14:paraId="322D437B" w14:textId="77777777" w:rsidR="005B432C" w:rsidRPr="00A355C2" w:rsidRDefault="005B432C" w:rsidP="005B432C">
      <w:pPr>
        <w:spacing w:after="0" w:line="240" w:lineRule="auto"/>
        <w:jc w:val="both"/>
        <w:rPr>
          <w:rFonts w:ascii="Arial" w:eastAsia="Times New Roman" w:hAnsi="Arial" w:cs="Arial"/>
          <w:sz w:val="24"/>
          <w:szCs w:val="24"/>
          <w:lang w:val="es-ES" w:eastAsia="es-ES"/>
        </w:rPr>
      </w:pPr>
    </w:p>
    <w:p w14:paraId="0D82A3DF" w14:textId="77777777" w:rsidR="005B432C" w:rsidRPr="00A355C2" w:rsidRDefault="005B432C" w:rsidP="005B432C">
      <w:pPr>
        <w:spacing w:after="0" w:line="240" w:lineRule="auto"/>
        <w:jc w:val="both"/>
        <w:rPr>
          <w:rFonts w:ascii="Arial" w:eastAsia="Times New Roman" w:hAnsi="Arial" w:cs="Arial"/>
          <w:sz w:val="24"/>
          <w:szCs w:val="24"/>
          <w:lang w:val="es-ES" w:eastAsia="es-ES"/>
        </w:rPr>
      </w:pPr>
      <w:r w:rsidRPr="00A355C2">
        <w:rPr>
          <w:rFonts w:ascii="Arial" w:eastAsia="Arial" w:hAnsi="Arial" w:cs="Arial"/>
          <w:sz w:val="24"/>
          <w:szCs w:val="24"/>
          <w:lang w:val="es-UY"/>
        </w:rPr>
        <w:t xml:space="preserve">El CMC tomó nota del </w:t>
      </w:r>
      <w:r w:rsidRPr="00A355C2">
        <w:rPr>
          <w:rFonts w:ascii="Arial" w:eastAsia="Times New Roman" w:hAnsi="Arial" w:cs="Arial"/>
          <w:sz w:val="24"/>
          <w:szCs w:val="24"/>
          <w:lang w:val="es-PY" w:eastAsia="es-ES"/>
        </w:rPr>
        <w:t xml:space="preserve">Programa de Trabajo 2023 – 2024 de la </w:t>
      </w:r>
      <w:r w:rsidRPr="00A355C2">
        <w:rPr>
          <w:rFonts w:ascii="Arial" w:eastAsia="Times New Roman" w:hAnsi="Arial" w:cs="Arial"/>
          <w:sz w:val="24"/>
          <w:szCs w:val="24"/>
          <w:lang w:val="es-ES" w:eastAsia="es-ES"/>
        </w:rPr>
        <w:t>RMTUR.</w:t>
      </w:r>
    </w:p>
    <w:p w14:paraId="67D561D9" w14:textId="77777777" w:rsidR="005B432C" w:rsidRPr="00790D26" w:rsidRDefault="005B432C" w:rsidP="005B432C">
      <w:pPr>
        <w:spacing w:after="0" w:line="240" w:lineRule="auto"/>
        <w:jc w:val="both"/>
        <w:rPr>
          <w:rFonts w:ascii="Arial" w:eastAsia="Times New Roman" w:hAnsi="Arial" w:cs="Arial"/>
          <w:sz w:val="24"/>
          <w:szCs w:val="24"/>
          <w:lang w:val="es-ES" w:eastAsia="es-ES"/>
        </w:rPr>
      </w:pPr>
    </w:p>
    <w:p w14:paraId="0017B8BF" w14:textId="77777777" w:rsidR="005B432C" w:rsidRPr="00790D26" w:rsidRDefault="005B432C" w:rsidP="005B432C">
      <w:pPr>
        <w:numPr>
          <w:ilvl w:val="0"/>
          <w:numId w:val="2"/>
        </w:numPr>
        <w:spacing w:after="0" w:line="240" w:lineRule="auto"/>
        <w:ind w:left="1134" w:hanging="567"/>
        <w:jc w:val="both"/>
        <w:rPr>
          <w:rFonts w:ascii="Arial" w:eastAsia="Times New Roman" w:hAnsi="Arial" w:cs="Arial"/>
          <w:sz w:val="24"/>
          <w:szCs w:val="24"/>
          <w:lang w:val="es-ES" w:eastAsia="es-ES"/>
        </w:rPr>
      </w:pPr>
      <w:r w:rsidRPr="00790D26">
        <w:rPr>
          <w:rFonts w:ascii="Arial" w:eastAsia="Times New Roman" w:hAnsi="Arial" w:cs="Arial"/>
          <w:b/>
          <w:sz w:val="24"/>
          <w:szCs w:val="24"/>
          <w:lang w:val="es-ES" w:eastAsia="es-ES"/>
        </w:rPr>
        <w:t xml:space="preserve">Reunión de Altas Autoridades sobre Derechos Humanos en el MERCOSUR (RAADDHH)  </w:t>
      </w:r>
    </w:p>
    <w:p w14:paraId="291734FB" w14:textId="77777777" w:rsidR="005B432C" w:rsidRPr="00790D26" w:rsidRDefault="005B432C" w:rsidP="005B432C">
      <w:pPr>
        <w:spacing w:after="0" w:line="240" w:lineRule="auto"/>
        <w:ind w:left="1134"/>
        <w:jc w:val="both"/>
        <w:rPr>
          <w:rFonts w:ascii="Arial" w:eastAsia="Times New Roman" w:hAnsi="Arial" w:cs="Arial"/>
          <w:sz w:val="24"/>
          <w:szCs w:val="24"/>
          <w:lang w:val="es-ES" w:eastAsia="es-ES"/>
        </w:rPr>
      </w:pPr>
    </w:p>
    <w:p w14:paraId="7A58407F" w14:textId="77777777" w:rsidR="005B432C" w:rsidRPr="00952F87" w:rsidRDefault="005B432C" w:rsidP="005B432C">
      <w:pPr>
        <w:spacing w:after="0" w:line="240" w:lineRule="auto"/>
        <w:jc w:val="both"/>
        <w:rPr>
          <w:rFonts w:ascii="Arial" w:eastAsia="Times New Roman" w:hAnsi="Arial" w:cs="Arial"/>
          <w:bCs/>
          <w:sz w:val="24"/>
          <w:szCs w:val="24"/>
          <w:lang w:val="es-ES" w:eastAsia="es-ES"/>
        </w:rPr>
      </w:pPr>
      <w:r w:rsidRPr="00952F87">
        <w:rPr>
          <w:rFonts w:ascii="Arial" w:eastAsia="Times New Roman" w:hAnsi="Arial" w:cs="Arial"/>
          <w:sz w:val="24"/>
          <w:szCs w:val="24"/>
          <w:lang w:val="es-ES" w:eastAsia="es-ES"/>
        </w:rPr>
        <w:t xml:space="preserve">El CMC tomó nota de los resultados de la XL reunión ordinaria de la RAADDHH realizada el día 10 de noviembre de 2022 por sistema de videoconferencia, </w:t>
      </w:r>
      <w:r w:rsidRPr="00952F87">
        <w:rPr>
          <w:rFonts w:ascii="Arial" w:eastAsia="Arial" w:hAnsi="Arial" w:cs="Arial"/>
          <w:bCs/>
          <w:lang w:val="es-UY"/>
        </w:rPr>
        <w:t xml:space="preserve">de conformidad con lo establecido en la </w:t>
      </w:r>
      <w:r w:rsidRPr="00952F87">
        <w:rPr>
          <w:rFonts w:ascii="Arial" w:eastAsia="Arial" w:hAnsi="Arial" w:cs="Arial"/>
          <w:lang w:val="es-UY"/>
        </w:rPr>
        <w:t xml:space="preserve">Resolución GMC </w:t>
      </w:r>
      <w:proofErr w:type="spellStart"/>
      <w:r w:rsidRPr="00952F87">
        <w:rPr>
          <w:rFonts w:ascii="Arial" w:eastAsia="Arial" w:hAnsi="Arial" w:cs="Arial"/>
          <w:lang w:val="es-UY"/>
        </w:rPr>
        <w:t>N°</w:t>
      </w:r>
      <w:proofErr w:type="spellEnd"/>
      <w:r w:rsidRPr="00952F87">
        <w:rPr>
          <w:rFonts w:ascii="Arial" w:eastAsia="Arial" w:hAnsi="Arial" w:cs="Arial"/>
          <w:lang w:val="es-UY"/>
        </w:rPr>
        <w:t xml:space="preserve"> 19/12</w:t>
      </w:r>
      <w:r w:rsidRPr="00952F87">
        <w:rPr>
          <w:rFonts w:ascii="Arial" w:eastAsia="Times New Roman" w:hAnsi="Arial" w:cs="Arial"/>
          <w:bCs/>
          <w:sz w:val="24"/>
          <w:szCs w:val="24"/>
          <w:lang w:val="es-UY" w:eastAsia="es-ES"/>
        </w:rPr>
        <w:t xml:space="preserve">, </w:t>
      </w:r>
      <w:r w:rsidRPr="00952F87">
        <w:rPr>
          <w:rFonts w:ascii="Arial" w:eastAsia="Times New Roman" w:hAnsi="Arial" w:cs="Arial"/>
          <w:sz w:val="24"/>
          <w:szCs w:val="24"/>
          <w:lang w:val="es-ES" w:eastAsia="es-ES"/>
        </w:rPr>
        <w:t>cuyo seguimiento realiza el FCCP.</w:t>
      </w:r>
    </w:p>
    <w:p w14:paraId="26AF4246" w14:textId="77777777" w:rsidR="005B432C" w:rsidRPr="00952F87" w:rsidRDefault="005B432C" w:rsidP="005B432C">
      <w:pPr>
        <w:tabs>
          <w:tab w:val="left" w:pos="1134"/>
        </w:tabs>
        <w:spacing w:after="0" w:line="240" w:lineRule="auto"/>
        <w:jc w:val="both"/>
        <w:rPr>
          <w:rFonts w:ascii="Arial" w:eastAsia="Times New Roman" w:hAnsi="Arial" w:cs="Arial"/>
          <w:bCs/>
          <w:sz w:val="24"/>
          <w:szCs w:val="24"/>
          <w:lang w:val="es-ES" w:eastAsia="es-ES"/>
        </w:rPr>
      </w:pPr>
    </w:p>
    <w:p w14:paraId="2C8E2DE7" w14:textId="77777777" w:rsidR="005B432C" w:rsidRPr="00952F87" w:rsidRDefault="005B432C" w:rsidP="005B432C">
      <w:pPr>
        <w:tabs>
          <w:tab w:val="left" w:pos="1134"/>
        </w:tabs>
        <w:spacing w:after="0" w:line="240" w:lineRule="auto"/>
        <w:jc w:val="both"/>
        <w:rPr>
          <w:rFonts w:ascii="Arial" w:eastAsia="Times New Roman" w:hAnsi="Arial" w:cs="Arial"/>
          <w:bCs/>
          <w:sz w:val="24"/>
          <w:szCs w:val="24"/>
          <w:highlight w:val="yellow"/>
          <w:lang w:val="es-ES" w:eastAsia="es-ES"/>
        </w:rPr>
      </w:pPr>
      <w:r w:rsidRPr="00952F87">
        <w:rPr>
          <w:rFonts w:ascii="Arial" w:eastAsia="Times New Roman" w:hAnsi="Arial" w:cs="Arial"/>
          <w:bCs/>
          <w:sz w:val="24"/>
          <w:szCs w:val="24"/>
          <w:lang w:val="es-ES" w:eastAsia="es-ES"/>
        </w:rPr>
        <w:t xml:space="preserve">Asimismo, tomó </w:t>
      </w:r>
      <w:r w:rsidRPr="00952F87">
        <w:rPr>
          <w:rFonts w:ascii="Arial" w:eastAsia="Arial" w:hAnsi="Arial" w:cs="Arial"/>
          <w:sz w:val="24"/>
          <w:szCs w:val="24"/>
          <w:lang w:val="es-UY"/>
        </w:rPr>
        <w:t xml:space="preserve">nota del Informe de Cumplimiento del Programa de Trabajo 2021-2022 y del </w:t>
      </w:r>
      <w:r w:rsidRPr="00952F87">
        <w:rPr>
          <w:rFonts w:ascii="Arial" w:eastAsia="Times New Roman" w:hAnsi="Arial" w:cs="Arial"/>
          <w:sz w:val="24"/>
          <w:szCs w:val="24"/>
          <w:lang w:val="es-PY" w:eastAsia="es-ES"/>
        </w:rPr>
        <w:t xml:space="preserve">Programa de Trabajo 2023 – 2024 de la </w:t>
      </w:r>
      <w:r w:rsidRPr="00952F87">
        <w:rPr>
          <w:rFonts w:ascii="Arial" w:eastAsia="Times New Roman" w:hAnsi="Arial" w:cs="Arial"/>
          <w:sz w:val="24"/>
          <w:szCs w:val="24"/>
          <w:lang w:val="es-ES" w:eastAsia="es-ES"/>
        </w:rPr>
        <w:t>RAADDHH.</w:t>
      </w:r>
    </w:p>
    <w:p w14:paraId="6583D2C7" w14:textId="77777777" w:rsidR="005B432C" w:rsidRPr="00790D26" w:rsidRDefault="005B432C" w:rsidP="005B432C">
      <w:pPr>
        <w:tabs>
          <w:tab w:val="left" w:pos="1134"/>
        </w:tabs>
        <w:spacing w:after="0" w:line="240" w:lineRule="auto"/>
        <w:jc w:val="both"/>
        <w:rPr>
          <w:rFonts w:ascii="Arial" w:eastAsia="Times New Roman" w:hAnsi="Arial" w:cs="Arial"/>
          <w:sz w:val="24"/>
          <w:szCs w:val="24"/>
          <w:lang w:val="es-UY" w:eastAsia="es-ES"/>
        </w:rPr>
      </w:pPr>
      <w:r w:rsidRPr="00407CAA">
        <w:rPr>
          <w:rFonts w:ascii="Arial" w:eastAsia="Times New Roman" w:hAnsi="Arial" w:cs="Arial"/>
          <w:bCs/>
          <w:sz w:val="24"/>
          <w:szCs w:val="24"/>
          <w:highlight w:val="yellow"/>
          <w:lang w:val="es-UY" w:eastAsia="es-ES"/>
        </w:rPr>
        <w:t xml:space="preserve"> </w:t>
      </w:r>
    </w:p>
    <w:p w14:paraId="0D3A10A9" w14:textId="77777777" w:rsidR="005B432C" w:rsidRPr="007F5252" w:rsidRDefault="005B432C" w:rsidP="007F5252">
      <w:pPr>
        <w:numPr>
          <w:ilvl w:val="0"/>
          <w:numId w:val="2"/>
        </w:numPr>
        <w:spacing w:after="0" w:line="240" w:lineRule="auto"/>
        <w:ind w:left="1134" w:hanging="567"/>
        <w:jc w:val="both"/>
        <w:rPr>
          <w:rFonts w:ascii="Arial" w:eastAsia="Times New Roman" w:hAnsi="Arial" w:cs="Arial"/>
          <w:b/>
          <w:sz w:val="24"/>
          <w:szCs w:val="24"/>
          <w:lang w:val="es-ES" w:eastAsia="es-ES"/>
        </w:rPr>
      </w:pPr>
      <w:r w:rsidRPr="007F5252">
        <w:rPr>
          <w:rFonts w:ascii="Arial" w:eastAsia="Times New Roman" w:hAnsi="Arial" w:cs="Arial"/>
          <w:b/>
          <w:sz w:val="24"/>
          <w:szCs w:val="24"/>
          <w:lang w:val="es-ES" w:eastAsia="es-ES"/>
        </w:rPr>
        <w:t xml:space="preserve">Reunión de </w:t>
      </w:r>
      <w:proofErr w:type="gramStart"/>
      <w:r w:rsidRPr="007F5252">
        <w:rPr>
          <w:rFonts w:ascii="Arial" w:eastAsia="Times New Roman" w:hAnsi="Arial" w:cs="Arial"/>
          <w:b/>
          <w:sz w:val="24"/>
          <w:szCs w:val="24"/>
          <w:lang w:val="es-ES" w:eastAsia="es-ES"/>
        </w:rPr>
        <w:t>Ministros</w:t>
      </w:r>
      <w:proofErr w:type="gramEnd"/>
      <w:r w:rsidRPr="007F5252">
        <w:rPr>
          <w:rFonts w:ascii="Arial" w:eastAsia="Times New Roman" w:hAnsi="Arial" w:cs="Arial"/>
          <w:b/>
          <w:sz w:val="24"/>
          <w:szCs w:val="24"/>
          <w:lang w:val="es-ES" w:eastAsia="es-ES"/>
        </w:rPr>
        <w:t xml:space="preserve"> y Altas Autoridades sobre los derechos de los Afrodescendientes (RAFRO) </w:t>
      </w:r>
    </w:p>
    <w:p w14:paraId="079DDA3F" w14:textId="77777777" w:rsidR="005B432C" w:rsidRPr="00790D26" w:rsidRDefault="005B432C" w:rsidP="005B432C">
      <w:pPr>
        <w:spacing w:after="0" w:line="240" w:lineRule="auto"/>
        <w:jc w:val="both"/>
        <w:rPr>
          <w:rFonts w:ascii="Arial" w:eastAsia="Times New Roman" w:hAnsi="Arial" w:cs="Arial"/>
          <w:bCs/>
          <w:color w:val="FF0000"/>
          <w:sz w:val="24"/>
          <w:szCs w:val="24"/>
          <w:highlight w:val="cyan"/>
          <w:lang w:val="es-ES" w:eastAsia="es-ES"/>
        </w:rPr>
      </w:pPr>
    </w:p>
    <w:p w14:paraId="4DCA54DD" w14:textId="77777777" w:rsidR="005B432C" w:rsidRPr="00A72EFA" w:rsidRDefault="005B432C" w:rsidP="005B432C">
      <w:pPr>
        <w:spacing w:after="0" w:line="240" w:lineRule="auto"/>
        <w:jc w:val="both"/>
        <w:rPr>
          <w:rFonts w:ascii="Arial" w:eastAsia="Times New Roman" w:hAnsi="Arial" w:cs="Arial"/>
          <w:bCs/>
          <w:sz w:val="24"/>
          <w:szCs w:val="24"/>
          <w:lang w:val="es-ES" w:eastAsia="es-ES"/>
        </w:rPr>
      </w:pPr>
      <w:r w:rsidRPr="00A72EFA">
        <w:rPr>
          <w:rFonts w:ascii="Arial" w:eastAsia="Times New Roman" w:hAnsi="Arial" w:cs="Arial"/>
          <w:sz w:val="24"/>
          <w:szCs w:val="24"/>
          <w:lang w:val="es-ES" w:eastAsia="es-ES"/>
        </w:rPr>
        <w:t xml:space="preserve">El CMC tomó nota de los resultados de la XIV reunión ordinaria de la RAFRO realizada el día 4 de noviembre de 2022 por sistema de videoconferencia, </w:t>
      </w:r>
      <w:r w:rsidRPr="00A72EFA">
        <w:rPr>
          <w:rFonts w:ascii="Arial" w:eastAsia="Arial" w:hAnsi="Arial" w:cs="Arial"/>
          <w:bCs/>
          <w:lang w:val="es-UY"/>
        </w:rPr>
        <w:t xml:space="preserve">de conformidad con lo establecido en la </w:t>
      </w:r>
      <w:r w:rsidRPr="00A72EFA">
        <w:rPr>
          <w:rFonts w:ascii="Arial" w:eastAsia="Arial" w:hAnsi="Arial" w:cs="Arial"/>
          <w:lang w:val="es-UY"/>
        </w:rPr>
        <w:t xml:space="preserve">Resolución GMC </w:t>
      </w:r>
      <w:proofErr w:type="spellStart"/>
      <w:r w:rsidRPr="00A72EFA">
        <w:rPr>
          <w:rFonts w:ascii="Arial" w:eastAsia="Arial" w:hAnsi="Arial" w:cs="Arial"/>
          <w:lang w:val="es-UY"/>
        </w:rPr>
        <w:t>N°</w:t>
      </w:r>
      <w:proofErr w:type="spellEnd"/>
      <w:r w:rsidRPr="00A72EFA">
        <w:rPr>
          <w:rFonts w:ascii="Arial" w:eastAsia="Arial" w:hAnsi="Arial" w:cs="Arial"/>
          <w:lang w:val="es-UY"/>
        </w:rPr>
        <w:t xml:space="preserve"> 19/12</w:t>
      </w:r>
      <w:r w:rsidRPr="00A72EFA">
        <w:rPr>
          <w:rFonts w:ascii="Arial" w:eastAsia="Times New Roman" w:hAnsi="Arial" w:cs="Arial"/>
          <w:bCs/>
          <w:sz w:val="24"/>
          <w:szCs w:val="24"/>
          <w:lang w:val="es-UY" w:eastAsia="es-ES"/>
        </w:rPr>
        <w:t xml:space="preserve">, </w:t>
      </w:r>
      <w:r w:rsidRPr="00A72EFA">
        <w:rPr>
          <w:rFonts w:ascii="Arial" w:eastAsia="Times New Roman" w:hAnsi="Arial" w:cs="Arial"/>
          <w:sz w:val="24"/>
          <w:szCs w:val="24"/>
          <w:lang w:val="es-ES" w:eastAsia="es-ES"/>
        </w:rPr>
        <w:t>cuyo seguimiento realiza el FCCP.</w:t>
      </w:r>
    </w:p>
    <w:p w14:paraId="6626820B" w14:textId="77777777" w:rsidR="005B432C" w:rsidRPr="00A72EFA" w:rsidRDefault="005B432C" w:rsidP="005B432C">
      <w:pPr>
        <w:spacing w:after="0" w:line="240" w:lineRule="auto"/>
        <w:jc w:val="both"/>
        <w:rPr>
          <w:rFonts w:ascii="Arial" w:eastAsia="Times New Roman" w:hAnsi="Arial" w:cs="Arial"/>
          <w:sz w:val="24"/>
          <w:szCs w:val="24"/>
          <w:lang w:val="es-ES" w:eastAsia="es-ES"/>
        </w:rPr>
      </w:pPr>
    </w:p>
    <w:p w14:paraId="6E57BF14" w14:textId="77777777" w:rsidR="005B432C" w:rsidRPr="00A72EFA" w:rsidRDefault="005B432C" w:rsidP="005B432C">
      <w:pPr>
        <w:spacing w:after="0" w:line="240" w:lineRule="auto"/>
        <w:jc w:val="both"/>
        <w:rPr>
          <w:rFonts w:ascii="Arial" w:eastAsia="Times New Roman" w:hAnsi="Arial" w:cs="Arial"/>
          <w:sz w:val="24"/>
          <w:szCs w:val="24"/>
          <w:lang w:val="es-ES" w:eastAsia="es-ES"/>
        </w:rPr>
      </w:pPr>
      <w:bookmarkStart w:id="1" w:name="_Hlk120635773"/>
      <w:r w:rsidRPr="000A05AE">
        <w:rPr>
          <w:rFonts w:ascii="Arial" w:eastAsia="Arial" w:hAnsi="Arial" w:cs="Arial"/>
          <w:sz w:val="24"/>
          <w:szCs w:val="24"/>
          <w:lang w:val="es-UY"/>
        </w:rPr>
        <w:t xml:space="preserve">El CMC tomó nota del Informe de Cumplimiento del Programa de Trabajo 2021-2022 y del </w:t>
      </w:r>
      <w:r w:rsidRPr="000A05AE">
        <w:rPr>
          <w:rFonts w:ascii="Arial" w:eastAsia="Times New Roman" w:hAnsi="Arial" w:cs="Arial"/>
          <w:sz w:val="24"/>
          <w:szCs w:val="24"/>
          <w:lang w:val="es-PY" w:eastAsia="es-ES"/>
        </w:rPr>
        <w:t xml:space="preserve">Programa de Trabajo 2023 – 2024 de la </w:t>
      </w:r>
      <w:r w:rsidRPr="000A05AE">
        <w:rPr>
          <w:rFonts w:ascii="Arial" w:eastAsia="Times New Roman" w:hAnsi="Arial" w:cs="Arial"/>
          <w:sz w:val="24"/>
          <w:szCs w:val="24"/>
          <w:lang w:val="es-ES" w:eastAsia="es-ES"/>
        </w:rPr>
        <w:t>RAFRO.</w:t>
      </w:r>
    </w:p>
    <w:bookmarkEnd w:id="1"/>
    <w:p w14:paraId="374A4F5D" w14:textId="2B76E096" w:rsidR="005B432C" w:rsidRDefault="005B432C" w:rsidP="005B432C">
      <w:pPr>
        <w:spacing w:after="0" w:line="240" w:lineRule="auto"/>
        <w:jc w:val="both"/>
        <w:rPr>
          <w:rFonts w:ascii="Arial" w:eastAsia="Times New Roman" w:hAnsi="Arial" w:cs="Arial"/>
          <w:bCs/>
          <w:sz w:val="24"/>
          <w:szCs w:val="24"/>
          <w:lang w:val="es-ES" w:eastAsia="es-ES"/>
        </w:rPr>
      </w:pPr>
    </w:p>
    <w:p w14:paraId="2152FAFA" w14:textId="3C4FB8EB" w:rsidR="005B432C" w:rsidRPr="007F5252" w:rsidRDefault="005B432C" w:rsidP="007F5252">
      <w:pPr>
        <w:numPr>
          <w:ilvl w:val="0"/>
          <w:numId w:val="2"/>
        </w:numPr>
        <w:spacing w:after="0" w:line="240" w:lineRule="auto"/>
        <w:ind w:left="1134" w:hanging="567"/>
        <w:jc w:val="both"/>
        <w:rPr>
          <w:rFonts w:ascii="Arial" w:eastAsia="Times New Roman" w:hAnsi="Arial" w:cs="Arial"/>
          <w:b/>
          <w:sz w:val="24"/>
          <w:szCs w:val="24"/>
          <w:lang w:val="es-ES" w:eastAsia="es-ES"/>
        </w:rPr>
      </w:pPr>
      <w:bookmarkStart w:id="2" w:name="_Hlk75169855"/>
      <w:r w:rsidRPr="007F5252">
        <w:rPr>
          <w:rFonts w:ascii="Arial" w:eastAsia="Times New Roman" w:hAnsi="Arial" w:cs="Arial"/>
          <w:b/>
          <w:sz w:val="24"/>
          <w:szCs w:val="24"/>
          <w:lang w:val="es-ES" w:eastAsia="es-ES"/>
        </w:rPr>
        <w:t xml:space="preserve">Reunión de </w:t>
      </w:r>
      <w:bookmarkStart w:id="3" w:name="_Hlk530743040"/>
      <w:proofErr w:type="gramStart"/>
      <w:r w:rsidRPr="007F5252">
        <w:rPr>
          <w:rFonts w:ascii="Arial" w:eastAsia="Times New Roman" w:hAnsi="Arial" w:cs="Arial"/>
          <w:b/>
          <w:sz w:val="24"/>
          <w:szCs w:val="24"/>
          <w:lang w:val="es-ES" w:eastAsia="es-ES"/>
        </w:rPr>
        <w:t>Ministras</w:t>
      </w:r>
      <w:proofErr w:type="gramEnd"/>
      <w:r w:rsidRPr="007F5252">
        <w:rPr>
          <w:rFonts w:ascii="Arial" w:eastAsia="Times New Roman" w:hAnsi="Arial" w:cs="Arial"/>
          <w:b/>
          <w:sz w:val="24"/>
          <w:szCs w:val="24"/>
          <w:lang w:val="es-ES" w:eastAsia="es-ES"/>
        </w:rPr>
        <w:t xml:space="preserve"> y Altas Autoridades de la Mujer</w:t>
      </w:r>
      <w:bookmarkEnd w:id="3"/>
      <w:r w:rsidRPr="007F5252">
        <w:rPr>
          <w:rFonts w:ascii="Arial" w:eastAsia="Times New Roman" w:hAnsi="Arial" w:cs="Arial"/>
          <w:b/>
          <w:sz w:val="24"/>
          <w:szCs w:val="24"/>
          <w:lang w:val="es-ES" w:eastAsia="es-ES"/>
        </w:rPr>
        <w:t xml:space="preserve"> (RMAAM) </w:t>
      </w:r>
    </w:p>
    <w:p w14:paraId="5975DF05" w14:textId="77777777" w:rsidR="007F5252" w:rsidRPr="00790D26" w:rsidRDefault="007F5252" w:rsidP="007F5252">
      <w:pPr>
        <w:spacing w:after="0" w:line="240" w:lineRule="auto"/>
        <w:ind w:left="1134"/>
        <w:jc w:val="both"/>
        <w:rPr>
          <w:rFonts w:ascii="Arial" w:eastAsia="SimSun" w:hAnsi="Arial" w:cs="Arial"/>
          <w:bCs/>
          <w:kern w:val="2"/>
          <w:sz w:val="24"/>
          <w:szCs w:val="24"/>
          <w:lang w:val="es-AR" w:eastAsia="ar-SA"/>
        </w:rPr>
      </w:pPr>
    </w:p>
    <w:p w14:paraId="62767392" w14:textId="77777777" w:rsidR="005B432C" w:rsidRPr="00952F87" w:rsidRDefault="005B432C" w:rsidP="005B432C">
      <w:pPr>
        <w:spacing w:after="0" w:line="240" w:lineRule="auto"/>
        <w:jc w:val="both"/>
        <w:rPr>
          <w:rFonts w:ascii="Arial" w:eastAsia="Times New Roman" w:hAnsi="Arial" w:cs="Arial"/>
          <w:sz w:val="24"/>
          <w:szCs w:val="24"/>
          <w:lang w:val="es-ES" w:eastAsia="es-ES"/>
        </w:rPr>
      </w:pPr>
      <w:r w:rsidRPr="00952F87">
        <w:rPr>
          <w:rFonts w:ascii="Arial" w:eastAsia="Times New Roman" w:hAnsi="Arial" w:cs="Arial"/>
          <w:sz w:val="24"/>
          <w:szCs w:val="24"/>
          <w:lang w:val="es-ES" w:eastAsia="es-ES"/>
        </w:rPr>
        <w:t>El CMC tomó nota de los resultados de la XX reunión ordinaria de la RMAAM realizada en Montevideo los días 29 y 30 de noviembre de 2022,</w:t>
      </w:r>
      <w:r w:rsidRPr="00952F87">
        <w:rPr>
          <w:rFonts w:ascii="Arial" w:eastAsia="Times New Roman" w:hAnsi="Arial" w:cs="Arial"/>
          <w:bCs/>
          <w:sz w:val="24"/>
          <w:szCs w:val="24"/>
          <w:lang w:val="es-UY" w:eastAsia="es-ES"/>
        </w:rPr>
        <w:t xml:space="preserve"> </w:t>
      </w:r>
      <w:r w:rsidRPr="00952F87">
        <w:rPr>
          <w:rFonts w:ascii="Arial" w:eastAsia="Times New Roman" w:hAnsi="Arial" w:cs="Arial"/>
          <w:sz w:val="24"/>
          <w:szCs w:val="24"/>
          <w:lang w:val="es-ES" w:eastAsia="es-ES"/>
        </w:rPr>
        <w:t xml:space="preserve">cuyo seguimiento realiza el FCCP. </w:t>
      </w:r>
    </w:p>
    <w:p w14:paraId="753C98F4" w14:textId="77777777" w:rsidR="005B432C" w:rsidRPr="005B592E" w:rsidRDefault="005B432C" w:rsidP="005B432C">
      <w:pPr>
        <w:spacing w:after="0" w:line="240" w:lineRule="auto"/>
        <w:jc w:val="both"/>
        <w:rPr>
          <w:rFonts w:ascii="Arial" w:eastAsia="Times New Roman" w:hAnsi="Arial" w:cs="Arial"/>
          <w:sz w:val="24"/>
          <w:szCs w:val="24"/>
          <w:highlight w:val="green"/>
          <w:lang w:val="es-ES" w:eastAsia="es-ES"/>
        </w:rPr>
      </w:pPr>
    </w:p>
    <w:p w14:paraId="30C4BE94" w14:textId="77777777" w:rsidR="005B432C" w:rsidRPr="009D34BD" w:rsidRDefault="005B432C" w:rsidP="005B432C">
      <w:pPr>
        <w:spacing w:after="0" w:line="240" w:lineRule="auto"/>
        <w:jc w:val="both"/>
        <w:rPr>
          <w:rFonts w:ascii="Arial" w:eastAsia="Times New Roman" w:hAnsi="Arial" w:cs="Arial"/>
          <w:sz w:val="24"/>
          <w:szCs w:val="24"/>
          <w:lang w:val="es-ES" w:eastAsia="es-ES"/>
        </w:rPr>
      </w:pPr>
      <w:bookmarkStart w:id="4" w:name="_Hlk120637653"/>
      <w:r w:rsidRPr="009D34BD">
        <w:rPr>
          <w:rFonts w:ascii="Arial" w:eastAsia="Arial" w:hAnsi="Arial" w:cs="Arial"/>
          <w:sz w:val="24"/>
          <w:szCs w:val="24"/>
          <w:lang w:val="es-UY"/>
        </w:rPr>
        <w:t xml:space="preserve">El CMC tomó nota del Informe de Cumplimiento del Programa de Trabajo 2021-2022 y del </w:t>
      </w:r>
      <w:r w:rsidRPr="009D34BD">
        <w:rPr>
          <w:rFonts w:ascii="Arial" w:eastAsia="Times New Roman" w:hAnsi="Arial" w:cs="Arial"/>
          <w:sz w:val="24"/>
          <w:szCs w:val="24"/>
          <w:lang w:val="es-PY" w:eastAsia="es-ES"/>
        </w:rPr>
        <w:t>Programa de Trabajo 2023 – 2024 de</w:t>
      </w:r>
      <w:bookmarkEnd w:id="4"/>
      <w:r w:rsidRPr="009D34BD">
        <w:rPr>
          <w:rFonts w:ascii="Arial" w:eastAsia="Times New Roman" w:hAnsi="Arial" w:cs="Arial"/>
          <w:sz w:val="24"/>
          <w:szCs w:val="24"/>
          <w:lang w:val="es-PY" w:eastAsia="es-ES"/>
        </w:rPr>
        <w:t xml:space="preserve"> la </w:t>
      </w:r>
      <w:r w:rsidRPr="009D34BD">
        <w:rPr>
          <w:rFonts w:ascii="Arial" w:eastAsia="Times New Roman" w:hAnsi="Arial" w:cs="Arial"/>
          <w:sz w:val="24"/>
          <w:szCs w:val="24"/>
          <w:lang w:val="es-ES" w:eastAsia="es-ES"/>
        </w:rPr>
        <w:t xml:space="preserve">RMAAM. </w:t>
      </w:r>
    </w:p>
    <w:bookmarkEnd w:id="2"/>
    <w:p w14:paraId="06D00A03" w14:textId="77777777" w:rsidR="005B432C" w:rsidRPr="009D34BD" w:rsidRDefault="005B432C" w:rsidP="005B432C">
      <w:pPr>
        <w:spacing w:after="0" w:line="240" w:lineRule="auto"/>
        <w:jc w:val="both"/>
        <w:rPr>
          <w:rFonts w:ascii="Arial" w:eastAsia="Arial" w:hAnsi="Arial" w:cs="Arial"/>
          <w:sz w:val="24"/>
          <w:szCs w:val="24"/>
          <w:lang w:val="es-UY"/>
        </w:rPr>
      </w:pPr>
    </w:p>
    <w:p w14:paraId="761CCB2F" w14:textId="53100390" w:rsidR="005B432C" w:rsidRPr="00790D26" w:rsidRDefault="00437BF5" w:rsidP="005B432C">
      <w:pPr>
        <w:numPr>
          <w:ilvl w:val="0"/>
          <w:numId w:val="3"/>
        </w:numPr>
        <w:spacing w:after="0" w:line="240" w:lineRule="auto"/>
        <w:ind w:left="1134" w:hanging="567"/>
        <w:jc w:val="both"/>
        <w:rPr>
          <w:rFonts w:ascii="Arial" w:eastAsia="SimSun" w:hAnsi="Arial" w:cs="Arial"/>
          <w:b/>
          <w:bCs/>
          <w:kern w:val="2"/>
          <w:sz w:val="24"/>
          <w:szCs w:val="24"/>
          <w:lang w:val="es-AR" w:eastAsia="ar-SA"/>
        </w:rPr>
      </w:pPr>
      <w:r>
        <w:rPr>
          <w:rFonts w:ascii="Arial" w:eastAsia="SimSun" w:hAnsi="Arial" w:cs="Arial"/>
          <w:b/>
          <w:bCs/>
          <w:kern w:val="2"/>
          <w:sz w:val="24"/>
          <w:szCs w:val="24"/>
          <w:lang w:val="es-AR" w:eastAsia="ar-SA"/>
        </w:rPr>
        <w:t>R</w:t>
      </w:r>
      <w:r w:rsidRPr="00790D26">
        <w:rPr>
          <w:rFonts w:ascii="Arial" w:eastAsia="SimSun" w:hAnsi="Arial" w:cs="Arial"/>
          <w:b/>
          <w:bCs/>
          <w:kern w:val="2"/>
          <w:sz w:val="24"/>
          <w:szCs w:val="24"/>
          <w:lang w:val="es-AR" w:eastAsia="ar-SA"/>
        </w:rPr>
        <w:t xml:space="preserve">eunión </w:t>
      </w:r>
      <w:r w:rsidR="005B432C" w:rsidRPr="00790D26">
        <w:rPr>
          <w:rFonts w:ascii="Arial" w:eastAsia="SimSun" w:hAnsi="Arial" w:cs="Arial"/>
          <w:b/>
          <w:bCs/>
          <w:kern w:val="2"/>
          <w:sz w:val="24"/>
          <w:szCs w:val="24"/>
          <w:lang w:val="es-AR" w:eastAsia="ar-SA"/>
        </w:rPr>
        <w:t xml:space="preserve">de </w:t>
      </w:r>
      <w:proofErr w:type="gramStart"/>
      <w:r w:rsidR="005B432C" w:rsidRPr="00790D26">
        <w:rPr>
          <w:rFonts w:ascii="Arial" w:eastAsia="SimSun" w:hAnsi="Arial" w:cs="Arial"/>
          <w:b/>
          <w:bCs/>
          <w:kern w:val="2"/>
          <w:sz w:val="24"/>
          <w:szCs w:val="24"/>
          <w:lang w:val="es-AR" w:eastAsia="ar-SA"/>
        </w:rPr>
        <w:t>Ministros</w:t>
      </w:r>
      <w:proofErr w:type="gramEnd"/>
      <w:r w:rsidR="005B432C" w:rsidRPr="00790D26">
        <w:rPr>
          <w:rFonts w:ascii="Arial" w:eastAsia="SimSun" w:hAnsi="Arial" w:cs="Arial"/>
          <w:b/>
          <w:bCs/>
          <w:kern w:val="2"/>
          <w:sz w:val="24"/>
          <w:szCs w:val="24"/>
          <w:lang w:val="es-AR" w:eastAsia="ar-SA"/>
        </w:rPr>
        <w:t xml:space="preserve"> y Autoridades de Desarrollo Social (RMADS) </w:t>
      </w:r>
    </w:p>
    <w:p w14:paraId="49ABCFD2" w14:textId="77777777" w:rsidR="005B432C" w:rsidRPr="00790D26" w:rsidRDefault="005B432C" w:rsidP="005B432C">
      <w:pPr>
        <w:spacing w:after="0" w:line="240" w:lineRule="auto"/>
        <w:ind w:left="993"/>
        <w:jc w:val="both"/>
        <w:rPr>
          <w:rFonts w:ascii="Arial" w:eastAsia="SimSun" w:hAnsi="Arial" w:cs="Arial"/>
          <w:b/>
          <w:bCs/>
          <w:kern w:val="2"/>
          <w:sz w:val="24"/>
          <w:szCs w:val="24"/>
          <w:lang w:val="es-AR" w:eastAsia="ar-SA"/>
        </w:rPr>
      </w:pPr>
    </w:p>
    <w:p w14:paraId="5F508DF8" w14:textId="77777777" w:rsidR="005B432C" w:rsidRDefault="005B432C" w:rsidP="005B432C">
      <w:pPr>
        <w:spacing w:after="0" w:line="240" w:lineRule="auto"/>
        <w:jc w:val="both"/>
        <w:rPr>
          <w:rFonts w:ascii="Arial" w:eastAsia="Times New Roman" w:hAnsi="Arial" w:cs="Arial"/>
          <w:sz w:val="24"/>
          <w:szCs w:val="24"/>
          <w:lang w:val="es-ES" w:eastAsia="es-ES"/>
        </w:rPr>
      </w:pPr>
      <w:r w:rsidRPr="00A72EFA">
        <w:rPr>
          <w:rFonts w:ascii="Arial" w:eastAsia="Times New Roman" w:hAnsi="Arial" w:cs="Arial"/>
          <w:sz w:val="24"/>
          <w:szCs w:val="24"/>
          <w:lang w:val="es-ES" w:eastAsia="es-ES"/>
        </w:rPr>
        <w:t>El CMC tomó nota de l</w:t>
      </w:r>
      <w:r>
        <w:rPr>
          <w:rFonts w:ascii="Arial" w:eastAsia="Times New Roman" w:hAnsi="Arial" w:cs="Arial"/>
          <w:sz w:val="24"/>
          <w:szCs w:val="24"/>
          <w:lang w:val="es-ES" w:eastAsia="es-ES"/>
        </w:rPr>
        <w:t>os</w:t>
      </w:r>
      <w:r w:rsidRPr="00A72EFA">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resultados</w:t>
      </w:r>
      <w:r w:rsidRPr="00A72EFA">
        <w:rPr>
          <w:rFonts w:ascii="Arial" w:eastAsia="Times New Roman" w:hAnsi="Arial" w:cs="Arial"/>
          <w:sz w:val="24"/>
          <w:szCs w:val="24"/>
          <w:lang w:val="es-ES" w:eastAsia="es-ES"/>
        </w:rPr>
        <w:t xml:space="preserve"> de la</w:t>
      </w:r>
      <w:r>
        <w:rPr>
          <w:rFonts w:ascii="Arial" w:eastAsia="Times New Roman" w:hAnsi="Arial" w:cs="Arial"/>
          <w:sz w:val="24"/>
          <w:szCs w:val="24"/>
          <w:lang w:val="es-ES" w:eastAsia="es-ES"/>
        </w:rPr>
        <w:t>s</w:t>
      </w:r>
      <w:r w:rsidRPr="00A72EFA">
        <w:rPr>
          <w:rFonts w:ascii="Arial" w:eastAsia="Times New Roman" w:hAnsi="Arial" w:cs="Arial"/>
          <w:sz w:val="24"/>
          <w:szCs w:val="24"/>
          <w:lang w:val="es-ES" w:eastAsia="es-ES"/>
        </w:rPr>
        <w:t xml:space="preserve"> XXXIX </w:t>
      </w:r>
      <w:r>
        <w:rPr>
          <w:rFonts w:ascii="Arial" w:eastAsia="Times New Roman" w:hAnsi="Arial" w:cs="Arial"/>
          <w:sz w:val="24"/>
          <w:szCs w:val="24"/>
          <w:lang w:val="es-ES" w:eastAsia="es-ES"/>
        </w:rPr>
        <w:t xml:space="preserve">y XL </w:t>
      </w:r>
      <w:r w:rsidRPr="00A72EFA">
        <w:rPr>
          <w:rFonts w:ascii="Arial" w:eastAsia="Times New Roman" w:hAnsi="Arial" w:cs="Arial"/>
          <w:sz w:val="24"/>
          <w:szCs w:val="24"/>
          <w:lang w:val="es-ES" w:eastAsia="es-ES"/>
        </w:rPr>
        <w:t>reuni</w:t>
      </w:r>
      <w:r>
        <w:rPr>
          <w:rFonts w:ascii="Arial" w:eastAsia="Times New Roman" w:hAnsi="Arial" w:cs="Arial"/>
          <w:sz w:val="24"/>
          <w:szCs w:val="24"/>
          <w:lang w:val="es-ES" w:eastAsia="es-ES"/>
        </w:rPr>
        <w:t>ones</w:t>
      </w:r>
      <w:r w:rsidRPr="00A72EFA">
        <w:rPr>
          <w:rFonts w:ascii="Arial" w:eastAsia="Times New Roman" w:hAnsi="Arial" w:cs="Arial"/>
          <w:sz w:val="24"/>
          <w:szCs w:val="24"/>
          <w:lang w:val="es-ES" w:eastAsia="es-ES"/>
        </w:rPr>
        <w:t xml:space="preserve"> ordinaria</w:t>
      </w:r>
      <w:r>
        <w:rPr>
          <w:rFonts w:ascii="Arial" w:eastAsia="Times New Roman" w:hAnsi="Arial" w:cs="Arial"/>
          <w:sz w:val="24"/>
          <w:szCs w:val="24"/>
          <w:lang w:val="es-ES" w:eastAsia="es-ES"/>
        </w:rPr>
        <w:t>s</w:t>
      </w:r>
      <w:r w:rsidRPr="00A72EFA">
        <w:rPr>
          <w:rFonts w:ascii="Arial" w:eastAsia="Times New Roman" w:hAnsi="Arial" w:cs="Arial"/>
          <w:sz w:val="24"/>
          <w:szCs w:val="24"/>
          <w:lang w:val="es-ES" w:eastAsia="es-ES"/>
        </w:rPr>
        <w:t xml:space="preserve"> de la RMADS realizada</w:t>
      </w:r>
      <w:r>
        <w:rPr>
          <w:rFonts w:ascii="Arial" w:eastAsia="Times New Roman" w:hAnsi="Arial" w:cs="Arial"/>
          <w:sz w:val="24"/>
          <w:szCs w:val="24"/>
          <w:lang w:val="es-ES" w:eastAsia="es-ES"/>
        </w:rPr>
        <w:t>s, respectivamente,</w:t>
      </w:r>
      <w:r w:rsidRPr="00A72EFA">
        <w:rPr>
          <w:rFonts w:ascii="Arial" w:eastAsia="Times New Roman" w:hAnsi="Arial" w:cs="Arial"/>
          <w:sz w:val="24"/>
          <w:szCs w:val="24"/>
          <w:lang w:val="es-ES" w:eastAsia="es-ES"/>
        </w:rPr>
        <w:t xml:space="preserve"> el día 12 de setiembre por sistema de videoconferencia, de conformidad con lo establecido en la Resolución GMC </w:t>
      </w:r>
      <w:proofErr w:type="spellStart"/>
      <w:r w:rsidRPr="00A72EFA">
        <w:rPr>
          <w:rFonts w:ascii="Arial" w:eastAsia="Times New Roman" w:hAnsi="Arial" w:cs="Arial"/>
          <w:sz w:val="24"/>
          <w:szCs w:val="24"/>
          <w:lang w:val="es-ES" w:eastAsia="es-ES"/>
        </w:rPr>
        <w:t>N°</w:t>
      </w:r>
      <w:proofErr w:type="spellEnd"/>
      <w:r w:rsidRPr="00A72EFA">
        <w:rPr>
          <w:rFonts w:ascii="Arial" w:eastAsia="Times New Roman" w:hAnsi="Arial" w:cs="Arial"/>
          <w:sz w:val="24"/>
          <w:szCs w:val="24"/>
          <w:lang w:val="es-ES" w:eastAsia="es-ES"/>
        </w:rPr>
        <w:t xml:space="preserve"> 19/12</w:t>
      </w:r>
      <w:r>
        <w:rPr>
          <w:rFonts w:ascii="Arial" w:eastAsia="Times New Roman" w:hAnsi="Arial" w:cs="Arial"/>
          <w:sz w:val="24"/>
          <w:szCs w:val="24"/>
          <w:lang w:val="es-ES" w:eastAsia="es-ES"/>
        </w:rPr>
        <w:t>, y el día 23 de noviembre de 2022</w:t>
      </w:r>
      <w:r w:rsidRPr="00A72EFA">
        <w:rPr>
          <w:rFonts w:ascii="Arial" w:eastAsia="Times New Roman" w:hAnsi="Arial" w:cs="Arial"/>
          <w:sz w:val="24"/>
          <w:szCs w:val="24"/>
          <w:lang w:val="es-ES" w:eastAsia="es-ES"/>
        </w:rPr>
        <w:t>,</w:t>
      </w:r>
      <w:r>
        <w:rPr>
          <w:rFonts w:ascii="Arial" w:eastAsia="Times New Roman" w:hAnsi="Arial" w:cs="Arial"/>
          <w:sz w:val="24"/>
          <w:szCs w:val="24"/>
          <w:lang w:val="es-ES" w:eastAsia="es-ES"/>
        </w:rPr>
        <w:t xml:space="preserve"> en la ciudad de Montevideo</w:t>
      </w:r>
      <w:r w:rsidRPr="00A72EFA">
        <w:rPr>
          <w:rFonts w:ascii="Arial" w:eastAsia="Times New Roman" w:hAnsi="Arial" w:cs="Arial"/>
          <w:sz w:val="24"/>
          <w:szCs w:val="24"/>
          <w:lang w:val="es-ES" w:eastAsia="es-ES"/>
        </w:rPr>
        <w:t xml:space="preserve">, cuyo seguimiento realiza el FCCP. </w:t>
      </w:r>
    </w:p>
    <w:p w14:paraId="30634567" w14:textId="77777777" w:rsidR="005B432C" w:rsidRDefault="005B432C" w:rsidP="005B432C">
      <w:pPr>
        <w:spacing w:after="0" w:line="240" w:lineRule="auto"/>
        <w:jc w:val="both"/>
        <w:rPr>
          <w:rFonts w:ascii="Arial" w:eastAsia="Times New Roman" w:hAnsi="Arial" w:cs="Arial"/>
          <w:sz w:val="24"/>
          <w:szCs w:val="24"/>
          <w:lang w:val="es-ES" w:eastAsia="es-ES"/>
        </w:rPr>
      </w:pPr>
    </w:p>
    <w:p w14:paraId="6B6A3FE1" w14:textId="77777777" w:rsidR="005B432C" w:rsidRPr="00844C0B" w:rsidRDefault="005B432C" w:rsidP="005B432C">
      <w:pPr>
        <w:pStyle w:val="Prrafodelista"/>
        <w:numPr>
          <w:ilvl w:val="0"/>
          <w:numId w:val="3"/>
        </w:numPr>
        <w:ind w:left="1134" w:hanging="567"/>
        <w:jc w:val="both"/>
        <w:rPr>
          <w:rFonts w:cs="Arial"/>
          <w:bCs/>
          <w:szCs w:val="24"/>
          <w:lang w:val="es-UY"/>
        </w:rPr>
      </w:pPr>
      <w:r w:rsidRPr="00844C0B">
        <w:rPr>
          <w:rFonts w:eastAsia="Calibri" w:cs="Arial"/>
          <w:b/>
          <w:bCs/>
          <w:szCs w:val="24"/>
          <w:lang w:val="es-UY"/>
        </w:rPr>
        <w:t xml:space="preserve">Reunión de </w:t>
      </w:r>
      <w:proofErr w:type="gramStart"/>
      <w:r w:rsidRPr="00844C0B">
        <w:rPr>
          <w:rFonts w:eastAsia="Calibri" w:cs="Arial"/>
          <w:b/>
          <w:bCs/>
          <w:szCs w:val="24"/>
          <w:lang w:val="es-UY"/>
        </w:rPr>
        <w:t>Ministros</w:t>
      </w:r>
      <w:proofErr w:type="gramEnd"/>
      <w:r w:rsidRPr="00844C0B">
        <w:rPr>
          <w:rFonts w:eastAsia="Calibri" w:cs="Arial"/>
          <w:b/>
          <w:bCs/>
          <w:szCs w:val="24"/>
          <w:lang w:val="es-UY"/>
        </w:rPr>
        <w:t xml:space="preserve"> y Altas Autoridades de Gestión Integral de Riesgos de Desastres (RMAGIR)</w:t>
      </w:r>
    </w:p>
    <w:p w14:paraId="6621952B" w14:textId="77777777" w:rsidR="005B432C" w:rsidRPr="0015407E" w:rsidRDefault="005B432C" w:rsidP="005B432C">
      <w:pPr>
        <w:pStyle w:val="Prrafodelista"/>
        <w:ind w:left="1134"/>
        <w:jc w:val="both"/>
        <w:rPr>
          <w:rFonts w:cs="Arial"/>
          <w:bCs/>
          <w:szCs w:val="24"/>
          <w:lang w:val="es-UY"/>
        </w:rPr>
      </w:pPr>
    </w:p>
    <w:p w14:paraId="31648B55" w14:textId="77777777" w:rsidR="005B432C" w:rsidRPr="0015407E" w:rsidRDefault="005B432C" w:rsidP="005B432C">
      <w:pPr>
        <w:tabs>
          <w:tab w:val="left" w:pos="1476"/>
        </w:tabs>
        <w:spacing w:after="0" w:line="240" w:lineRule="auto"/>
        <w:jc w:val="both"/>
        <w:rPr>
          <w:rFonts w:ascii="Arial" w:eastAsia="Times New Roman" w:hAnsi="Arial" w:cs="Arial"/>
          <w:bCs/>
          <w:sz w:val="24"/>
          <w:szCs w:val="24"/>
          <w:lang w:val="es-UY" w:eastAsia="es-ES"/>
        </w:rPr>
      </w:pPr>
      <w:r w:rsidRPr="00A85066">
        <w:rPr>
          <w:rFonts w:ascii="Arial" w:eastAsia="Times New Roman" w:hAnsi="Arial" w:cs="Arial"/>
          <w:sz w:val="24"/>
          <w:szCs w:val="24"/>
          <w:lang w:val="es-ES" w:eastAsia="es-ES"/>
        </w:rPr>
        <w:t>El CMC tomó nota de los resultados de la XXVII reunión ordinaria de la RMAGIR realizada en la ciudad de Montevideo el día 12 de octubre de 2022, cuyo seguimiento realiza el FCCP.</w:t>
      </w:r>
      <w:r>
        <w:rPr>
          <w:rFonts w:ascii="Arial" w:eastAsia="Times New Roman" w:hAnsi="Arial" w:cs="Arial"/>
          <w:bCs/>
          <w:sz w:val="24"/>
          <w:szCs w:val="24"/>
          <w:lang w:val="es-UY" w:eastAsia="es-ES"/>
        </w:rPr>
        <w:t xml:space="preserve"> </w:t>
      </w:r>
    </w:p>
    <w:p w14:paraId="79420741" w14:textId="77777777" w:rsidR="005B432C" w:rsidRPr="0015407E" w:rsidRDefault="005B432C" w:rsidP="005B432C">
      <w:pPr>
        <w:spacing w:after="0" w:line="240" w:lineRule="auto"/>
        <w:jc w:val="both"/>
        <w:rPr>
          <w:rFonts w:ascii="Arial" w:eastAsia="Times New Roman" w:hAnsi="Arial" w:cs="Arial"/>
          <w:sz w:val="24"/>
          <w:szCs w:val="24"/>
          <w:lang w:val="es-ES" w:eastAsia="es-ES"/>
        </w:rPr>
      </w:pPr>
    </w:p>
    <w:p w14:paraId="751D3E79" w14:textId="77777777" w:rsidR="005B432C" w:rsidRPr="0015407E" w:rsidRDefault="005B432C" w:rsidP="005B432C">
      <w:pPr>
        <w:spacing w:after="0" w:line="240" w:lineRule="auto"/>
        <w:jc w:val="both"/>
        <w:rPr>
          <w:rFonts w:ascii="Arial" w:eastAsia="Arial" w:hAnsi="Arial" w:cs="Arial"/>
          <w:sz w:val="24"/>
          <w:szCs w:val="24"/>
          <w:lang w:val="es-UY"/>
        </w:rPr>
      </w:pPr>
      <w:r w:rsidRPr="00673DD5">
        <w:rPr>
          <w:rFonts w:ascii="Arial" w:eastAsia="Arial" w:hAnsi="Arial" w:cs="Arial"/>
          <w:sz w:val="24"/>
          <w:szCs w:val="24"/>
          <w:lang w:val="es-UY"/>
        </w:rPr>
        <w:t xml:space="preserve">Asimismo, tomó nota del </w:t>
      </w:r>
      <w:r w:rsidRPr="00673DD5">
        <w:rPr>
          <w:rFonts w:ascii="Arial" w:eastAsia="Times New Roman" w:hAnsi="Arial" w:cs="Arial"/>
          <w:sz w:val="24"/>
          <w:szCs w:val="24"/>
          <w:lang w:val="es-PY" w:eastAsia="es-ES"/>
        </w:rPr>
        <w:t xml:space="preserve">Programa de Trabajo 2023 – 2024 de la </w:t>
      </w:r>
      <w:r w:rsidRPr="00673DD5">
        <w:rPr>
          <w:rFonts w:ascii="Arial" w:eastAsia="Times New Roman" w:hAnsi="Arial" w:cs="Arial"/>
          <w:sz w:val="24"/>
          <w:szCs w:val="24"/>
          <w:lang w:val="es-ES" w:eastAsia="es-ES"/>
        </w:rPr>
        <w:t>RMAGIR</w:t>
      </w:r>
      <w:r w:rsidRPr="00673DD5">
        <w:rPr>
          <w:rFonts w:ascii="Arial" w:eastAsia="Times New Roman" w:hAnsi="Arial" w:cs="Arial"/>
          <w:sz w:val="24"/>
          <w:szCs w:val="24"/>
          <w:lang w:val="es-PY" w:eastAsia="es-ES"/>
        </w:rPr>
        <w:t>.</w:t>
      </w:r>
      <w:r w:rsidRPr="0015407E">
        <w:rPr>
          <w:rFonts w:ascii="Arial" w:eastAsia="Times New Roman" w:hAnsi="Arial" w:cs="Arial"/>
          <w:sz w:val="24"/>
          <w:szCs w:val="24"/>
          <w:lang w:val="es-PY" w:eastAsia="es-ES"/>
        </w:rPr>
        <w:t xml:space="preserve"> </w:t>
      </w:r>
    </w:p>
    <w:p w14:paraId="7DF29D84" w14:textId="77777777" w:rsidR="005B432C" w:rsidRPr="00790D26" w:rsidRDefault="005B432C" w:rsidP="005B432C">
      <w:pPr>
        <w:spacing w:after="0" w:line="240" w:lineRule="auto"/>
        <w:jc w:val="both"/>
        <w:rPr>
          <w:rFonts w:ascii="Arial" w:eastAsia="Times New Roman" w:hAnsi="Arial" w:cs="Arial"/>
          <w:bCs/>
          <w:sz w:val="24"/>
          <w:szCs w:val="24"/>
          <w:lang w:val="es-ES" w:eastAsia="es-ES"/>
        </w:rPr>
      </w:pPr>
    </w:p>
    <w:p w14:paraId="5F91D101" w14:textId="77777777" w:rsidR="005B432C" w:rsidRPr="00790D26" w:rsidRDefault="005B432C" w:rsidP="005B432C">
      <w:pPr>
        <w:numPr>
          <w:ilvl w:val="0"/>
          <w:numId w:val="3"/>
        </w:numPr>
        <w:spacing w:after="0" w:line="240" w:lineRule="auto"/>
        <w:ind w:left="1134" w:hanging="567"/>
        <w:jc w:val="both"/>
        <w:rPr>
          <w:rFonts w:ascii="Arial" w:eastAsia="Times New Roman" w:hAnsi="Arial" w:cs="Arial"/>
          <w:b/>
          <w:sz w:val="24"/>
          <w:szCs w:val="24"/>
          <w:lang w:val="es-ES" w:eastAsia="es-ES"/>
        </w:rPr>
      </w:pPr>
      <w:r w:rsidRPr="00790D26">
        <w:rPr>
          <w:rFonts w:ascii="Arial" w:eastAsia="Times New Roman" w:hAnsi="Arial" w:cs="Arial"/>
          <w:b/>
          <w:sz w:val="24"/>
          <w:szCs w:val="24"/>
          <w:lang w:val="es-ES" w:eastAsia="es-ES"/>
        </w:rPr>
        <w:t xml:space="preserve">Reunión de </w:t>
      </w:r>
      <w:proofErr w:type="gramStart"/>
      <w:r w:rsidRPr="00790D26">
        <w:rPr>
          <w:rFonts w:ascii="Arial" w:eastAsia="Times New Roman" w:hAnsi="Arial" w:cs="Arial"/>
          <w:b/>
          <w:sz w:val="24"/>
          <w:szCs w:val="24"/>
          <w:lang w:val="es-ES" w:eastAsia="es-ES"/>
        </w:rPr>
        <w:t>Ministros</w:t>
      </w:r>
      <w:proofErr w:type="gramEnd"/>
      <w:r w:rsidRPr="00790D26">
        <w:rPr>
          <w:rFonts w:ascii="Arial" w:eastAsia="Times New Roman" w:hAnsi="Arial" w:cs="Arial"/>
          <w:b/>
          <w:sz w:val="24"/>
          <w:szCs w:val="24"/>
          <w:lang w:val="es-ES" w:eastAsia="es-ES"/>
        </w:rPr>
        <w:t xml:space="preserve"> de Cultura (RMC) </w:t>
      </w:r>
    </w:p>
    <w:p w14:paraId="780BFD89" w14:textId="77777777" w:rsidR="005B432C" w:rsidRPr="00790D26" w:rsidRDefault="005B432C" w:rsidP="005B432C">
      <w:pPr>
        <w:spacing w:after="0" w:line="240" w:lineRule="auto"/>
        <w:jc w:val="both"/>
        <w:rPr>
          <w:rFonts w:ascii="Arial" w:eastAsia="Times New Roman" w:hAnsi="Arial" w:cs="Arial"/>
          <w:color w:val="FF0000"/>
          <w:sz w:val="24"/>
          <w:szCs w:val="24"/>
          <w:lang w:val="es-ES" w:eastAsia="es-ES"/>
        </w:rPr>
      </w:pPr>
    </w:p>
    <w:p w14:paraId="7F0A595E" w14:textId="77777777" w:rsidR="005B432C" w:rsidRPr="008B213A" w:rsidRDefault="005B432C" w:rsidP="005B432C">
      <w:pPr>
        <w:spacing w:after="0" w:line="240" w:lineRule="auto"/>
        <w:jc w:val="both"/>
        <w:rPr>
          <w:rFonts w:ascii="Arial" w:eastAsia="Times New Roman" w:hAnsi="Arial" w:cs="Arial"/>
          <w:bCs/>
          <w:sz w:val="24"/>
          <w:szCs w:val="24"/>
          <w:lang w:val="es-ES" w:eastAsia="es-ES"/>
        </w:rPr>
      </w:pPr>
      <w:r w:rsidRPr="008B213A">
        <w:rPr>
          <w:rFonts w:ascii="Arial" w:eastAsia="Times New Roman" w:hAnsi="Arial" w:cs="Arial"/>
          <w:sz w:val="24"/>
          <w:szCs w:val="24"/>
          <w:lang w:val="es-ES" w:eastAsia="es-ES"/>
        </w:rPr>
        <w:t xml:space="preserve">El CMC tomó nota de </w:t>
      </w:r>
      <w:r>
        <w:rPr>
          <w:rFonts w:ascii="Arial" w:eastAsia="Times New Roman" w:hAnsi="Arial" w:cs="Arial"/>
          <w:sz w:val="24"/>
          <w:szCs w:val="24"/>
          <w:lang w:val="es-ES" w:eastAsia="es-ES"/>
        </w:rPr>
        <w:t>los resultados</w:t>
      </w:r>
      <w:r w:rsidRPr="008B213A">
        <w:rPr>
          <w:rFonts w:ascii="Arial" w:eastAsia="Times New Roman" w:hAnsi="Arial" w:cs="Arial"/>
          <w:sz w:val="24"/>
          <w:szCs w:val="24"/>
          <w:lang w:val="es-ES" w:eastAsia="es-ES"/>
        </w:rPr>
        <w:t xml:space="preserve"> de la LII reunión ordinaria de la RMC </w:t>
      </w:r>
      <w:bookmarkStart w:id="5" w:name="_Hlk103768529"/>
      <w:r w:rsidRPr="008B213A">
        <w:rPr>
          <w:rFonts w:ascii="Arial" w:eastAsia="Times New Roman" w:hAnsi="Arial" w:cs="Arial"/>
          <w:sz w:val="24"/>
          <w:szCs w:val="24"/>
          <w:lang w:val="es-ES" w:eastAsia="es-ES"/>
        </w:rPr>
        <w:t>realizada en Montevideo el día 14 de noviembre de 2022,</w:t>
      </w:r>
      <w:r w:rsidRPr="008B213A">
        <w:rPr>
          <w:rFonts w:ascii="Arial" w:eastAsia="Times New Roman" w:hAnsi="Arial" w:cs="Arial"/>
          <w:bCs/>
          <w:sz w:val="24"/>
          <w:szCs w:val="24"/>
          <w:lang w:val="es-UY" w:eastAsia="es-ES"/>
        </w:rPr>
        <w:t xml:space="preserve"> </w:t>
      </w:r>
      <w:r w:rsidRPr="008B213A">
        <w:rPr>
          <w:rFonts w:ascii="Arial" w:eastAsia="Times New Roman" w:hAnsi="Arial" w:cs="Arial"/>
          <w:sz w:val="24"/>
          <w:szCs w:val="24"/>
          <w:lang w:val="es-ES" w:eastAsia="es-ES"/>
        </w:rPr>
        <w:t xml:space="preserve">cuyo seguimiento realiza el FCCP. </w:t>
      </w:r>
      <w:bookmarkEnd w:id="5"/>
    </w:p>
    <w:p w14:paraId="33FB2877" w14:textId="77777777" w:rsidR="005B432C" w:rsidRDefault="005B432C" w:rsidP="005B432C">
      <w:pPr>
        <w:spacing w:after="0" w:line="240" w:lineRule="auto"/>
        <w:jc w:val="both"/>
        <w:rPr>
          <w:rFonts w:ascii="Arial" w:eastAsia="Times New Roman" w:hAnsi="Arial" w:cs="Arial"/>
          <w:strike/>
          <w:sz w:val="24"/>
          <w:szCs w:val="24"/>
          <w:highlight w:val="yellow"/>
          <w:lang w:val="es-ES" w:eastAsia="es-ES"/>
        </w:rPr>
      </w:pPr>
    </w:p>
    <w:p w14:paraId="454C21A4" w14:textId="77777777" w:rsidR="005B432C" w:rsidRDefault="005B432C" w:rsidP="005B432C">
      <w:pPr>
        <w:tabs>
          <w:tab w:val="left" w:pos="1476"/>
        </w:tabs>
        <w:spacing w:after="0" w:line="240" w:lineRule="auto"/>
        <w:jc w:val="both"/>
        <w:textAlignment w:val="baseline"/>
        <w:rPr>
          <w:rFonts w:ascii="Arial" w:eastAsia="Calibri" w:hAnsi="Arial" w:cs="Arial"/>
          <w:bCs/>
          <w:kern w:val="1"/>
          <w:sz w:val="24"/>
          <w:szCs w:val="24"/>
          <w:lang w:val="es-PY" w:eastAsia="hi-IN" w:bidi="hi-IN"/>
        </w:rPr>
      </w:pPr>
      <w:r w:rsidRPr="00CD5956">
        <w:rPr>
          <w:rFonts w:ascii="Arial" w:eastAsia="Times New Roman" w:hAnsi="Arial" w:cs="Arial"/>
          <w:kern w:val="1"/>
          <w:sz w:val="24"/>
          <w:szCs w:val="24"/>
          <w:lang w:val="es-ES" w:eastAsia="es-ES" w:bidi="hi-IN"/>
        </w:rPr>
        <w:t>El CMC reiteró que los órganos y foros dependientes de los órganos decisorios deben,</w:t>
      </w:r>
      <w:r w:rsidRPr="00CD5956">
        <w:rPr>
          <w:rFonts w:ascii="Arial" w:eastAsia="Times New Roman" w:hAnsi="Arial" w:cs="Arial"/>
          <w:bCs/>
          <w:kern w:val="1"/>
          <w:sz w:val="24"/>
          <w:szCs w:val="24"/>
          <w:lang w:val="es-ES" w:eastAsia="es-ES" w:bidi="hi-IN"/>
        </w:rPr>
        <w:t xml:space="preserve"> de conformidad </w:t>
      </w:r>
      <w:r w:rsidRPr="00CD5956">
        <w:rPr>
          <w:rFonts w:ascii="Arial" w:eastAsia="Calibri" w:hAnsi="Arial" w:cs="Arial"/>
          <w:bCs/>
          <w:kern w:val="1"/>
          <w:sz w:val="24"/>
          <w:szCs w:val="24"/>
          <w:lang w:val="es-PY" w:eastAsia="hi-IN" w:bidi="hi-IN"/>
        </w:rPr>
        <w:t xml:space="preserve">con lo dispuesto en el Artículo 3 de la Decisión CMC </w:t>
      </w:r>
      <w:proofErr w:type="spellStart"/>
      <w:r w:rsidRPr="00CD5956">
        <w:rPr>
          <w:rFonts w:ascii="Arial" w:eastAsia="Calibri" w:hAnsi="Arial" w:cs="Arial"/>
          <w:bCs/>
          <w:kern w:val="1"/>
          <w:sz w:val="24"/>
          <w:szCs w:val="24"/>
          <w:lang w:val="es-PY" w:eastAsia="hi-IN" w:bidi="hi-IN"/>
        </w:rPr>
        <w:t>Nº</w:t>
      </w:r>
      <w:proofErr w:type="spellEnd"/>
      <w:r w:rsidRPr="00CD5956">
        <w:rPr>
          <w:rFonts w:ascii="Arial" w:eastAsia="Calibri" w:hAnsi="Arial" w:cs="Arial"/>
          <w:bCs/>
          <w:kern w:val="1"/>
          <w:sz w:val="24"/>
          <w:szCs w:val="24"/>
          <w:lang w:val="es-PY" w:eastAsia="hi-IN" w:bidi="hi-IN"/>
        </w:rPr>
        <w:t xml:space="preserve"> 19/19, informar anualmente la composición de las estructuras internas actualizadas. Asimismo, reiteró que el funcionamiento de las estructuras internas se rige por la normativa MERCOSUR vigente.</w:t>
      </w:r>
      <w:r>
        <w:rPr>
          <w:rFonts w:ascii="Arial" w:eastAsia="Calibri" w:hAnsi="Arial" w:cs="Arial"/>
          <w:bCs/>
          <w:kern w:val="1"/>
          <w:sz w:val="24"/>
          <w:szCs w:val="24"/>
          <w:lang w:val="es-PY" w:eastAsia="hi-IN" w:bidi="hi-IN"/>
        </w:rPr>
        <w:t xml:space="preserve"> </w:t>
      </w:r>
      <w:r w:rsidRPr="00AE1D45">
        <w:rPr>
          <w:rFonts w:ascii="Arial" w:eastAsia="Calibri" w:hAnsi="Arial" w:cs="Arial"/>
          <w:bCs/>
          <w:kern w:val="1"/>
          <w:sz w:val="24"/>
          <w:szCs w:val="24"/>
          <w:lang w:val="es-PY" w:eastAsia="hi-IN" w:bidi="hi-IN"/>
        </w:rPr>
        <w:t xml:space="preserve"> </w:t>
      </w:r>
    </w:p>
    <w:p w14:paraId="14B36433" w14:textId="77777777" w:rsidR="005B432C" w:rsidRDefault="005B432C" w:rsidP="005B432C">
      <w:pPr>
        <w:tabs>
          <w:tab w:val="left" w:pos="1476"/>
        </w:tabs>
        <w:spacing w:after="0" w:line="240" w:lineRule="auto"/>
        <w:jc w:val="both"/>
        <w:textAlignment w:val="baseline"/>
        <w:rPr>
          <w:rFonts w:ascii="Arial" w:eastAsia="Calibri" w:hAnsi="Arial" w:cs="Arial"/>
          <w:bCs/>
          <w:kern w:val="1"/>
          <w:sz w:val="24"/>
          <w:szCs w:val="24"/>
          <w:lang w:val="es-PY" w:eastAsia="hi-IN" w:bidi="hi-IN"/>
        </w:rPr>
      </w:pPr>
    </w:p>
    <w:p w14:paraId="4117C747" w14:textId="77777777" w:rsidR="005B432C" w:rsidRPr="008B213A" w:rsidRDefault="005B432C" w:rsidP="005B432C">
      <w:pPr>
        <w:spacing w:after="0" w:line="240" w:lineRule="auto"/>
        <w:jc w:val="both"/>
        <w:rPr>
          <w:rFonts w:ascii="Arial" w:eastAsia="Arial" w:hAnsi="Arial" w:cs="Arial"/>
          <w:sz w:val="24"/>
          <w:szCs w:val="24"/>
          <w:lang w:val="es-UY"/>
        </w:rPr>
      </w:pPr>
      <w:r w:rsidRPr="008B213A">
        <w:rPr>
          <w:rFonts w:ascii="Arial" w:eastAsia="Arial" w:hAnsi="Arial" w:cs="Arial"/>
          <w:sz w:val="24"/>
          <w:szCs w:val="24"/>
          <w:lang w:val="es-UY"/>
        </w:rPr>
        <w:t xml:space="preserve">Asimismo, tomó nota del </w:t>
      </w:r>
      <w:r w:rsidRPr="008B213A">
        <w:rPr>
          <w:rFonts w:ascii="Arial" w:eastAsia="Times New Roman" w:hAnsi="Arial" w:cs="Arial"/>
          <w:sz w:val="24"/>
          <w:szCs w:val="24"/>
          <w:lang w:val="es-PY" w:eastAsia="es-ES"/>
        </w:rPr>
        <w:t xml:space="preserve">Programa de Trabajo 2023 – 2024 de la </w:t>
      </w:r>
      <w:r w:rsidRPr="008B213A">
        <w:rPr>
          <w:rFonts w:ascii="Arial" w:eastAsia="Times New Roman" w:hAnsi="Arial" w:cs="Arial"/>
          <w:sz w:val="24"/>
          <w:szCs w:val="24"/>
          <w:lang w:val="es-ES" w:eastAsia="es-ES"/>
        </w:rPr>
        <w:t>RMC</w:t>
      </w:r>
      <w:r w:rsidRPr="008B213A">
        <w:rPr>
          <w:rFonts w:ascii="Arial" w:eastAsia="Times New Roman" w:hAnsi="Arial" w:cs="Arial"/>
          <w:sz w:val="24"/>
          <w:szCs w:val="24"/>
          <w:lang w:val="es-PY" w:eastAsia="es-ES"/>
        </w:rPr>
        <w:t xml:space="preserve">. </w:t>
      </w:r>
    </w:p>
    <w:p w14:paraId="3D752439" w14:textId="77777777" w:rsidR="000B670B" w:rsidRDefault="000B670B" w:rsidP="005B432C">
      <w:pPr>
        <w:tabs>
          <w:tab w:val="left" w:pos="1476"/>
        </w:tabs>
        <w:spacing w:after="0" w:line="240" w:lineRule="auto"/>
        <w:jc w:val="both"/>
        <w:rPr>
          <w:rFonts w:ascii="Arial" w:eastAsia="Times New Roman" w:hAnsi="Arial" w:cs="Arial"/>
          <w:bCs/>
          <w:sz w:val="24"/>
          <w:szCs w:val="24"/>
          <w:lang w:val="es-UY" w:eastAsia="es-ES"/>
        </w:rPr>
      </w:pPr>
    </w:p>
    <w:p w14:paraId="1144E6DD" w14:textId="77777777" w:rsidR="005B432C" w:rsidRPr="00790D26" w:rsidRDefault="005B432C" w:rsidP="005B432C">
      <w:pPr>
        <w:numPr>
          <w:ilvl w:val="0"/>
          <w:numId w:val="3"/>
        </w:numPr>
        <w:spacing w:after="0" w:line="240" w:lineRule="auto"/>
        <w:ind w:left="1134" w:hanging="567"/>
        <w:jc w:val="both"/>
        <w:rPr>
          <w:rFonts w:ascii="Arial" w:eastAsia="Times New Roman" w:hAnsi="Arial" w:cs="Arial"/>
          <w:b/>
          <w:sz w:val="24"/>
          <w:szCs w:val="24"/>
          <w:lang w:val="es-ES" w:eastAsia="es-ES"/>
        </w:rPr>
      </w:pPr>
      <w:r w:rsidRPr="00790D26">
        <w:rPr>
          <w:rFonts w:ascii="Arial" w:eastAsia="Times New Roman" w:hAnsi="Arial" w:cs="Arial"/>
          <w:b/>
          <w:sz w:val="24"/>
          <w:szCs w:val="24"/>
          <w:lang w:val="es-ES" w:eastAsia="es-ES"/>
        </w:rPr>
        <w:t xml:space="preserve">Reunión de </w:t>
      </w:r>
      <w:proofErr w:type="gramStart"/>
      <w:r w:rsidRPr="00790D26">
        <w:rPr>
          <w:rFonts w:ascii="Arial" w:eastAsia="Times New Roman" w:hAnsi="Arial" w:cs="Arial"/>
          <w:b/>
          <w:sz w:val="24"/>
          <w:szCs w:val="24"/>
          <w:lang w:val="es-ES" w:eastAsia="es-ES"/>
        </w:rPr>
        <w:t>Ministros</w:t>
      </w:r>
      <w:proofErr w:type="gramEnd"/>
      <w:r w:rsidRPr="00790D26">
        <w:rPr>
          <w:rFonts w:ascii="Arial" w:eastAsia="Times New Roman" w:hAnsi="Arial" w:cs="Arial"/>
          <w:b/>
          <w:sz w:val="24"/>
          <w:szCs w:val="24"/>
          <w:lang w:val="es-ES" w:eastAsia="es-ES"/>
        </w:rPr>
        <w:t xml:space="preserve"> de Educación (RME) </w:t>
      </w:r>
    </w:p>
    <w:p w14:paraId="1B59696E" w14:textId="77777777" w:rsidR="005B432C" w:rsidRPr="006C3E93" w:rsidRDefault="005B432C" w:rsidP="005B432C">
      <w:pPr>
        <w:spacing w:after="0" w:line="240" w:lineRule="auto"/>
        <w:jc w:val="both"/>
        <w:rPr>
          <w:rFonts w:ascii="Arial" w:eastAsia="Times New Roman" w:hAnsi="Arial" w:cs="Arial"/>
          <w:bCs/>
          <w:sz w:val="24"/>
          <w:szCs w:val="24"/>
          <w:lang w:val="es-ES" w:eastAsia="es-ES"/>
        </w:rPr>
      </w:pPr>
    </w:p>
    <w:p w14:paraId="502E5CD4" w14:textId="77777777" w:rsidR="005B432C" w:rsidRPr="006C3E93" w:rsidRDefault="005B432C" w:rsidP="005B432C">
      <w:pPr>
        <w:spacing w:after="0" w:line="240" w:lineRule="auto"/>
        <w:jc w:val="both"/>
        <w:rPr>
          <w:rFonts w:ascii="Arial" w:eastAsia="Times New Roman" w:hAnsi="Arial" w:cs="Arial"/>
          <w:sz w:val="24"/>
          <w:szCs w:val="24"/>
          <w:lang w:val="es-ES" w:eastAsia="es-ES"/>
        </w:rPr>
      </w:pPr>
      <w:r w:rsidRPr="006C3E93">
        <w:rPr>
          <w:rFonts w:ascii="Arial" w:eastAsia="Times New Roman" w:hAnsi="Arial" w:cs="Arial"/>
          <w:bCs/>
          <w:sz w:val="24"/>
          <w:szCs w:val="24"/>
          <w:lang w:val="es-ES" w:eastAsia="es-ES"/>
        </w:rPr>
        <w:t xml:space="preserve">El CMC tomó nota de los resultados de la LXI reunión </w:t>
      </w:r>
      <w:r w:rsidRPr="006C3E93">
        <w:rPr>
          <w:rFonts w:ascii="Arial" w:eastAsia="Times New Roman" w:hAnsi="Arial" w:cs="Arial"/>
          <w:sz w:val="24"/>
          <w:szCs w:val="24"/>
          <w:lang w:val="es-ES" w:eastAsia="es-ES"/>
        </w:rPr>
        <w:t>ordinaria</w:t>
      </w:r>
      <w:r w:rsidRPr="006C3E93">
        <w:rPr>
          <w:rFonts w:ascii="Arial" w:eastAsia="Times New Roman" w:hAnsi="Arial" w:cs="Arial"/>
          <w:bCs/>
          <w:sz w:val="24"/>
          <w:szCs w:val="24"/>
          <w:lang w:val="es-ES" w:eastAsia="es-ES"/>
        </w:rPr>
        <w:t xml:space="preserve"> de la RME </w:t>
      </w:r>
      <w:r w:rsidRPr="006C3E93">
        <w:rPr>
          <w:rFonts w:ascii="Arial" w:eastAsia="Times New Roman" w:hAnsi="Arial" w:cs="Arial"/>
          <w:sz w:val="24"/>
          <w:szCs w:val="24"/>
          <w:lang w:val="es-ES" w:eastAsia="es-ES"/>
        </w:rPr>
        <w:t>realizada en Montevideo el día 16 de noviembre de 2022</w:t>
      </w:r>
      <w:r w:rsidRPr="006C3E93">
        <w:rPr>
          <w:rFonts w:ascii="Arial" w:eastAsia="Times New Roman" w:hAnsi="Arial" w:cs="Arial"/>
          <w:bCs/>
          <w:sz w:val="24"/>
          <w:szCs w:val="24"/>
          <w:lang w:val="es-ES" w:eastAsia="es-ES"/>
        </w:rPr>
        <w:t>,</w:t>
      </w:r>
      <w:r w:rsidRPr="006C3E93">
        <w:rPr>
          <w:rFonts w:ascii="Arial" w:eastAsia="Times New Roman" w:hAnsi="Arial" w:cs="Arial"/>
          <w:sz w:val="24"/>
          <w:szCs w:val="24"/>
          <w:lang w:val="es-ES" w:eastAsia="es-ES"/>
        </w:rPr>
        <w:t xml:space="preserve"> cuyo seguimiento realiza el FCCP.</w:t>
      </w:r>
    </w:p>
    <w:p w14:paraId="1DAC0FE1" w14:textId="77777777" w:rsidR="005B432C" w:rsidRPr="006C3E93" w:rsidRDefault="005B432C" w:rsidP="005B432C">
      <w:pPr>
        <w:spacing w:after="0" w:line="240" w:lineRule="auto"/>
        <w:jc w:val="both"/>
        <w:rPr>
          <w:rFonts w:ascii="Arial" w:eastAsia="Times New Roman" w:hAnsi="Arial" w:cs="Arial"/>
          <w:sz w:val="24"/>
          <w:szCs w:val="24"/>
          <w:lang w:val="es-UY" w:eastAsia="es-ES"/>
        </w:rPr>
      </w:pPr>
    </w:p>
    <w:p w14:paraId="6CE9DC90" w14:textId="77777777" w:rsidR="005B432C" w:rsidRPr="006C3E93" w:rsidRDefault="005B432C" w:rsidP="005B432C">
      <w:pPr>
        <w:spacing w:after="0" w:line="240" w:lineRule="auto"/>
        <w:jc w:val="both"/>
        <w:rPr>
          <w:rFonts w:ascii="Arial" w:eastAsia="Times New Roman" w:hAnsi="Arial" w:cs="Arial"/>
          <w:sz w:val="24"/>
          <w:szCs w:val="24"/>
          <w:highlight w:val="yellow"/>
          <w:lang w:val="es-ES" w:eastAsia="es-ES"/>
        </w:rPr>
      </w:pPr>
      <w:r w:rsidRPr="006C3E93">
        <w:rPr>
          <w:rFonts w:ascii="Arial" w:eastAsia="Times New Roman" w:hAnsi="Arial" w:cs="Arial"/>
          <w:bCs/>
          <w:sz w:val="24"/>
          <w:szCs w:val="24"/>
          <w:lang w:val="es-ES" w:eastAsia="es-ES"/>
        </w:rPr>
        <w:t xml:space="preserve">El CMC tomó nota de la composición de la estructura interna actualizada de la RME que fuera informada de acuerdo con lo establecido en el Artículo 3 de la Decisión CMC </w:t>
      </w:r>
      <w:proofErr w:type="spellStart"/>
      <w:r w:rsidRPr="006C3E93">
        <w:rPr>
          <w:rFonts w:ascii="Arial" w:eastAsia="Times New Roman" w:hAnsi="Arial" w:cs="Arial"/>
          <w:bCs/>
          <w:sz w:val="24"/>
          <w:szCs w:val="24"/>
          <w:lang w:val="es-ES" w:eastAsia="es-ES"/>
        </w:rPr>
        <w:t>Nº</w:t>
      </w:r>
      <w:proofErr w:type="spellEnd"/>
      <w:r w:rsidRPr="006C3E93">
        <w:rPr>
          <w:rFonts w:ascii="Arial" w:eastAsia="Times New Roman" w:hAnsi="Arial" w:cs="Arial"/>
          <w:bCs/>
          <w:sz w:val="24"/>
          <w:szCs w:val="24"/>
          <w:lang w:val="es-ES" w:eastAsia="es-ES"/>
        </w:rPr>
        <w:t xml:space="preserve"> 19/19. </w:t>
      </w:r>
      <w:r w:rsidRPr="006C3E93">
        <w:rPr>
          <w:rFonts w:ascii="Arial" w:eastAsia="Times New Roman" w:hAnsi="Arial" w:cs="Arial"/>
          <w:sz w:val="24"/>
          <w:szCs w:val="24"/>
          <w:highlight w:val="yellow"/>
          <w:lang w:val="es-ES" w:eastAsia="es-ES"/>
        </w:rPr>
        <w:t xml:space="preserve"> </w:t>
      </w:r>
    </w:p>
    <w:p w14:paraId="62BF787F" w14:textId="77777777" w:rsidR="005B432C" w:rsidRPr="006C3E93" w:rsidRDefault="005B432C" w:rsidP="005B432C">
      <w:pPr>
        <w:tabs>
          <w:tab w:val="left" w:pos="1476"/>
        </w:tabs>
        <w:spacing w:after="0" w:line="240" w:lineRule="auto"/>
        <w:jc w:val="both"/>
        <w:rPr>
          <w:rFonts w:ascii="Arial" w:eastAsia="Times New Roman" w:hAnsi="Arial" w:cs="Arial"/>
          <w:bCs/>
          <w:sz w:val="24"/>
          <w:szCs w:val="24"/>
          <w:lang w:val="es-ES" w:eastAsia="es-ES"/>
        </w:rPr>
      </w:pPr>
    </w:p>
    <w:p w14:paraId="667E8776" w14:textId="52A653E7" w:rsidR="005B432C" w:rsidRPr="006C3E93" w:rsidRDefault="005B432C" w:rsidP="005B432C">
      <w:pPr>
        <w:spacing w:after="0" w:line="240" w:lineRule="auto"/>
        <w:jc w:val="both"/>
        <w:rPr>
          <w:rFonts w:ascii="Arial" w:eastAsia="Arial" w:hAnsi="Arial" w:cs="Arial"/>
          <w:sz w:val="24"/>
          <w:szCs w:val="24"/>
          <w:lang w:val="es-UY"/>
        </w:rPr>
      </w:pPr>
      <w:r w:rsidRPr="006C3E93">
        <w:rPr>
          <w:rFonts w:ascii="Arial" w:eastAsia="Arial" w:hAnsi="Arial" w:cs="Arial"/>
          <w:sz w:val="24"/>
          <w:szCs w:val="24"/>
          <w:lang w:val="es-UY"/>
        </w:rPr>
        <w:t xml:space="preserve">Asimismo, tomó nota </w:t>
      </w:r>
      <w:r w:rsidRPr="006C3E93">
        <w:rPr>
          <w:rFonts w:ascii="Arial" w:eastAsia="Arial" w:hAnsi="Arial" w:cs="Arial"/>
          <w:sz w:val="24"/>
          <w:szCs w:val="24"/>
          <w:lang w:val="es-UY" w:eastAsia="zh-CN"/>
        </w:rPr>
        <w:t>de</w:t>
      </w:r>
      <w:r w:rsidRPr="006C3E93">
        <w:rPr>
          <w:rFonts w:ascii="Arial" w:eastAsia="Arial" w:hAnsi="Arial" w:cs="Arial"/>
          <w:sz w:val="24"/>
          <w:szCs w:val="24"/>
          <w:lang w:val="es-UY"/>
        </w:rPr>
        <w:t xml:space="preserve">l </w:t>
      </w:r>
      <w:r w:rsidRPr="006C3E93">
        <w:rPr>
          <w:rFonts w:ascii="Arial" w:eastAsia="Times New Roman" w:hAnsi="Arial" w:cs="Arial"/>
          <w:sz w:val="24"/>
          <w:szCs w:val="24"/>
          <w:lang w:val="es-PY" w:eastAsia="es-ES"/>
        </w:rPr>
        <w:t xml:space="preserve">Programa de Trabajo 2023 – 2024 de la </w:t>
      </w:r>
      <w:r w:rsidRPr="006C3E93">
        <w:rPr>
          <w:rFonts w:ascii="Arial" w:eastAsia="Times New Roman" w:hAnsi="Arial" w:cs="Arial"/>
          <w:sz w:val="24"/>
          <w:szCs w:val="24"/>
          <w:lang w:val="es-ES" w:eastAsia="es-ES"/>
        </w:rPr>
        <w:t>RME</w:t>
      </w:r>
      <w:r w:rsidRPr="006C3E93">
        <w:rPr>
          <w:rFonts w:ascii="Arial" w:eastAsia="Times New Roman" w:hAnsi="Arial" w:cs="Arial"/>
          <w:sz w:val="24"/>
          <w:szCs w:val="24"/>
          <w:lang w:val="es-PY" w:eastAsia="es-ES"/>
        </w:rPr>
        <w:t xml:space="preserve">. </w:t>
      </w:r>
    </w:p>
    <w:p w14:paraId="1F1FA637" w14:textId="4C4F5EB2" w:rsidR="005B432C" w:rsidRDefault="005B432C" w:rsidP="005B432C">
      <w:pPr>
        <w:spacing w:after="0" w:line="240" w:lineRule="auto"/>
        <w:jc w:val="both"/>
        <w:rPr>
          <w:rFonts w:ascii="Arial" w:eastAsia="Times New Roman" w:hAnsi="Arial" w:cs="Arial"/>
          <w:sz w:val="24"/>
          <w:szCs w:val="24"/>
          <w:lang w:val="es-UY" w:eastAsia="es-ES"/>
        </w:rPr>
      </w:pPr>
    </w:p>
    <w:p w14:paraId="1BF0A071" w14:textId="0FF9F17A" w:rsidR="00B64559" w:rsidRDefault="00B64559" w:rsidP="005B432C">
      <w:pPr>
        <w:spacing w:after="0" w:line="240" w:lineRule="auto"/>
        <w:jc w:val="both"/>
        <w:rPr>
          <w:rFonts w:ascii="Arial" w:eastAsia="Times New Roman" w:hAnsi="Arial" w:cs="Arial"/>
          <w:sz w:val="24"/>
          <w:szCs w:val="24"/>
          <w:lang w:val="es-UY" w:eastAsia="es-ES"/>
        </w:rPr>
      </w:pPr>
    </w:p>
    <w:p w14:paraId="02B1989C" w14:textId="77777777" w:rsidR="00B64559" w:rsidRPr="00790D26" w:rsidRDefault="00B64559" w:rsidP="005B432C">
      <w:pPr>
        <w:spacing w:after="0" w:line="240" w:lineRule="auto"/>
        <w:jc w:val="both"/>
        <w:rPr>
          <w:rFonts w:ascii="Arial" w:eastAsia="Times New Roman" w:hAnsi="Arial" w:cs="Arial"/>
          <w:sz w:val="24"/>
          <w:szCs w:val="24"/>
          <w:lang w:val="es-UY" w:eastAsia="es-ES"/>
        </w:rPr>
      </w:pPr>
    </w:p>
    <w:p w14:paraId="1C38587C" w14:textId="77777777" w:rsidR="005B432C" w:rsidRPr="00790D26" w:rsidRDefault="005B432C" w:rsidP="005B432C">
      <w:pPr>
        <w:widowControl w:val="0"/>
        <w:numPr>
          <w:ilvl w:val="0"/>
          <w:numId w:val="3"/>
        </w:numPr>
        <w:spacing w:after="0" w:line="240" w:lineRule="auto"/>
        <w:ind w:left="1134" w:hanging="567"/>
        <w:jc w:val="both"/>
        <w:rPr>
          <w:rFonts w:ascii="Arial" w:eastAsia="Times New Roman" w:hAnsi="Arial" w:cs="Arial"/>
          <w:b/>
          <w:sz w:val="24"/>
          <w:szCs w:val="24"/>
          <w:lang w:val="es-ES" w:eastAsia="es-ES"/>
        </w:rPr>
      </w:pPr>
      <w:r w:rsidRPr="00790D26">
        <w:rPr>
          <w:rFonts w:ascii="Arial" w:eastAsia="Times New Roman" w:hAnsi="Arial" w:cs="Arial"/>
          <w:b/>
          <w:sz w:val="24"/>
          <w:szCs w:val="24"/>
          <w:lang w:val="es-ES" w:eastAsia="es-ES"/>
        </w:rPr>
        <w:t xml:space="preserve">Reunión de </w:t>
      </w:r>
      <w:proofErr w:type="gramStart"/>
      <w:r w:rsidRPr="00790D26">
        <w:rPr>
          <w:rFonts w:ascii="Arial" w:eastAsia="Times New Roman" w:hAnsi="Arial" w:cs="Arial"/>
          <w:b/>
          <w:sz w:val="24"/>
          <w:szCs w:val="24"/>
          <w:lang w:val="es-ES" w:eastAsia="es-ES"/>
        </w:rPr>
        <w:t>Ministros</w:t>
      </w:r>
      <w:proofErr w:type="gramEnd"/>
      <w:r w:rsidRPr="00790D26">
        <w:rPr>
          <w:rFonts w:ascii="Arial" w:eastAsia="Times New Roman" w:hAnsi="Arial" w:cs="Arial"/>
          <w:b/>
          <w:sz w:val="24"/>
          <w:szCs w:val="24"/>
          <w:lang w:val="es-ES" w:eastAsia="es-ES"/>
        </w:rPr>
        <w:t xml:space="preserve"> del Interior y Seguridad (RMIS) </w:t>
      </w:r>
    </w:p>
    <w:p w14:paraId="38A751FB" w14:textId="77777777" w:rsidR="005B432C" w:rsidRPr="00790D26" w:rsidRDefault="005B432C" w:rsidP="005B432C">
      <w:pPr>
        <w:widowControl w:val="0"/>
        <w:spacing w:after="0" w:line="240" w:lineRule="auto"/>
        <w:jc w:val="both"/>
        <w:rPr>
          <w:rFonts w:ascii="Arial" w:eastAsia="Times New Roman" w:hAnsi="Arial" w:cs="Arial"/>
          <w:b/>
          <w:sz w:val="24"/>
          <w:szCs w:val="24"/>
          <w:lang w:val="es-ES" w:eastAsia="es-ES"/>
        </w:rPr>
      </w:pPr>
    </w:p>
    <w:p w14:paraId="0600E839" w14:textId="77777777" w:rsidR="005B432C" w:rsidRPr="00E144FF" w:rsidRDefault="005B432C" w:rsidP="005B432C">
      <w:pPr>
        <w:widowControl w:val="0"/>
        <w:spacing w:after="0" w:line="240" w:lineRule="auto"/>
        <w:jc w:val="both"/>
        <w:rPr>
          <w:rFonts w:ascii="Arial" w:eastAsia="Times New Roman" w:hAnsi="Arial" w:cs="Arial"/>
          <w:bCs/>
          <w:sz w:val="24"/>
          <w:szCs w:val="24"/>
          <w:lang w:val="es-ES" w:eastAsia="es-ES"/>
        </w:rPr>
      </w:pPr>
      <w:r w:rsidRPr="00E144FF">
        <w:rPr>
          <w:rFonts w:ascii="Arial" w:eastAsia="Times New Roman" w:hAnsi="Arial" w:cs="Arial"/>
          <w:bCs/>
          <w:sz w:val="24"/>
          <w:szCs w:val="24"/>
          <w:lang w:val="es-ES" w:eastAsia="es-ES"/>
        </w:rPr>
        <w:t xml:space="preserve">El CMC tomó nota de los resultados de </w:t>
      </w:r>
      <w:r w:rsidRPr="00E144FF">
        <w:rPr>
          <w:rFonts w:ascii="Arial" w:eastAsia="Calibri" w:hAnsi="Arial" w:cs="Arial"/>
          <w:kern w:val="3"/>
          <w:position w:val="-1"/>
          <w:sz w:val="24"/>
          <w:szCs w:val="24"/>
          <w:lang w:val="es-PY" w:eastAsia="es-ES"/>
        </w:rPr>
        <w:t xml:space="preserve">la XLVIII </w:t>
      </w:r>
      <w:r w:rsidRPr="00E144FF">
        <w:rPr>
          <w:rFonts w:ascii="Arial" w:eastAsia="Times New Roman" w:hAnsi="Arial" w:cs="Arial"/>
          <w:bCs/>
          <w:sz w:val="24"/>
          <w:szCs w:val="24"/>
          <w:lang w:val="es-ES" w:eastAsia="es-ES"/>
        </w:rPr>
        <w:t>reunión o</w:t>
      </w:r>
      <w:r w:rsidRPr="00E144FF">
        <w:rPr>
          <w:rFonts w:ascii="Arial" w:eastAsia="Times New Roman" w:hAnsi="Arial" w:cs="Arial"/>
          <w:sz w:val="24"/>
          <w:szCs w:val="24"/>
          <w:lang w:val="es-ES" w:eastAsia="es-ES"/>
        </w:rPr>
        <w:t>rdinaria</w:t>
      </w:r>
      <w:r w:rsidRPr="00E144FF">
        <w:rPr>
          <w:rFonts w:ascii="Arial" w:eastAsia="Times New Roman" w:hAnsi="Arial" w:cs="Arial"/>
          <w:bCs/>
          <w:sz w:val="24"/>
          <w:szCs w:val="24"/>
          <w:lang w:val="es-ES" w:eastAsia="es-ES"/>
        </w:rPr>
        <w:t xml:space="preserve"> de la RMIS </w:t>
      </w:r>
      <w:r w:rsidRPr="00E144FF">
        <w:rPr>
          <w:rFonts w:ascii="Arial" w:eastAsia="Times New Roman" w:hAnsi="Arial" w:cs="Arial"/>
          <w:sz w:val="24"/>
          <w:szCs w:val="24"/>
          <w:lang w:val="es-ES" w:eastAsia="es-ES"/>
        </w:rPr>
        <w:t>realizada en Montevideo el día 26 de octubre de 2022, cuyo seguimiento realiza el FCCP.</w:t>
      </w:r>
    </w:p>
    <w:p w14:paraId="6BD9849B" w14:textId="77777777" w:rsidR="005B432C" w:rsidRPr="00E144FF" w:rsidRDefault="005B432C" w:rsidP="005B432C">
      <w:pPr>
        <w:widowControl w:val="0"/>
        <w:spacing w:after="0" w:line="240" w:lineRule="auto"/>
        <w:jc w:val="both"/>
        <w:rPr>
          <w:rFonts w:ascii="Arial" w:eastAsia="Times New Roman" w:hAnsi="Arial" w:cs="Arial"/>
          <w:sz w:val="24"/>
          <w:szCs w:val="24"/>
          <w:highlight w:val="green"/>
          <w:lang w:val="es-UY" w:eastAsia="es-ES"/>
        </w:rPr>
      </w:pPr>
    </w:p>
    <w:p w14:paraId="12C12D77" w14:textId="77777777" w:rsidR="005B432C" w:rsidRPr="00E144FF" w:rsidRDefault="005B432C" w:rsidP="005B432C">
      <w:pPr>
        <w:spacing w:after="0" w:line="240" w:lineRule="auto"/>
        <w:jc w:val="both"/>
        <w:rPr>
          <w:rFonts w:ascii="Arial" w:eastAsia="Times New Roman" w:hAnsi="Arial" w:cs="Arial"/>
          <w:bCs/>
          <w:sz w:val="24"/>
          <w:szCs w:val="24"/>
          <w:lang w:val="es-ES" w:eastAsia="es-ES"/>
        </w:rPr>
      </w:pPr>
      <w:r w:rsidRPr="00E144FF">
        <w:rPr>
          <w:rFonts w:ascii="Arial" w:eastAsia="Times New Roman" w:hAnsi="Arial" w:cs="Arial"/>
          <w:bCs/>
          <w:sz w:val="24"/>
          <w:szCs w:val="24"/>
          <w:lang w:val="es-ES" w:eastAsia="es-ES"/>
        </w:rPr>
        <w:t>El CMC tomó nota de las siguientes Declaraciones:</w:t>
      </w:r>
    </w:p>
    <w:p w14:paraId="17F9EB26" w14:textId="77777777" w:rsidR="005B432C" w:rsidRPr="00E144FF" w:rsidRDefault="005B432C" w:rsidP="005B432C">
      <w:pPr>
        <w:widowControl w:val="0"/>
        <w:spacing w:after="0" w:line="240" w:lineRule="auto"/>
        <w:jc w:val="both"/>
        <w:rPr>
          <w:rFonts w:ascii="Arial" w:eastAsia="Times New Roman" w:hAnsi="Arial" w:cs="Arial"/>
          <w:sz w:val="24"/>
          <w:szCs w:val="24"/>
          <w:highlight w:val="green"/>
          <w:lang w:val="es-ES" w:eastAsia="es-ES"/>
        </w:rPr>
      </w:pPr>
    </w:p>
    <w:p w14:paraId="69BEDE21" w14:textId="2AC6053E" w:rsidR="005B432C" w:rsidRPr="00E144FF" w:rsidRDefault="005B432C" w:rsidP="005B432C">
      <w:pPr>
        <w:pStyle w:val="Prrafodelista"/>
        <w:widowControl w:val="0"/>
        <w:numPr>
          <w:ilvl w:val="0"/>
          <w:numId w:val="3"/>
        </w:numPr>
        <w:ind w:left="426"/>
        <w:jc w:val="both"/>
        <w:rPr>
          <w:rFonts w:cs="Arial"/>
          <w:bCs/>
          <w:szCs w:val="24"/>
        </w:rPr>
      </w:pPr>
      <w:r w:rsidRPr="00E144FF">
        <w:rPr>
          <w:rFonts w:cs="Arial"/>
          <w:bCs/>
          <w:szCs w:val="24"/>
        </w:rPr>
        <w:t>Declaración de Montevideo sobre la lucha contra el crimen organizado trasnacional</w:t>
      </w:r>
      <w:r w:rsidR="008126E2">
        <w:rPr>
          <w:rFonts w:cs="Arial"/>
          <w:bCs/>
          <w:szCs w:val="24"/>
        </w:rPr>
        <w:t>, y</w:t>
      </w:r>
    </w:p>
    <w:p w14:paraId="5A5C8336" w14:textId="77777777" w:rsidR="005B432C" w:rsidRPr="00E144FF" w:rsidRDefault="005B432C" w:rsidP="005B432C">
      <w:pPr>
        <w:pStyle w:val="Prrafodelista"/>
        <w:widowControl w:val="0"/>
        <w:numPr>
          <w:ilvl w:val="0"/>
          <w:numId w:val="3"/>
        </w:numPr>
        <w:ind w:left="426"/>
        <w:jc w:val="both"/>
        <w:rPr>
          <w:rFonts w:cs="Arial"/>
          <w:bCs/>
          <w:szCs w:val="24"/>
        </w:rPr>
      </w:pPr>
      <w:r w:rsidRPr="00E144FF">
        <w:rPr>
          <w:rFonts w:cs="Arial"/>
          <w:bCs/>
          <w:szCs w:val="24"/>
        </w:rPr>
        <w:t xml:space="preserve">Declaración de beneplácito de los </w:t>
      </w:r>
      <w:proofErr w:type="gramStart"/>
      <w:r w:rsidRPr="00E144FF">
        <w:rPr>
          <w:rFonts w:cs="Arial"/>
          <w:bCs/>
          <w:szCs w:val="24"/>
        </w:rPr>
        <w:t>Ministros</w:t>
      </w:r>
      <w:proofErr w:type="gramEnd"/>
      <w:r w:rsidRPr="00E144FF">
        <w:rPr>
          <w:rFonts w:cs="Arial"/>
          <w:bCs/>
          <w:szCs w:val="24"/>
        </w:rPr>
        <w:t xml:space="preserve"> del Interior y Seguridad del MERCOSUR a la Declaración de progreso del Foro de examen de la migración internacional (FEMI).</w:t>
      </w:r>
    </w:p>
    <w:p w14:paraId="2A2285AF" w14:textId="77777777" w:rsidR="005B432C" w:rsidRPr="00E144FF" w:rsidRDefault="005B432C" w:rsidP="005B432C">
      <w:pPr>
        <w:spacing w:after="0" w:line="240" w:lineRule="auto"/>
        <w:jc w:val="both"/>
        <w:rPr>
          <w:rFonts w:ascii="Arial" w:eastAsia="Times New Roman" w:hAnsi="Arial" w:cs="Arial"/>
          <w:bCs/>
          <w:sz w:val="24"/>
          <w:szCs w:val="24"/>
          <w:lang w:val="es-ES" w:eastAsia="es-ES"/>
        </w:rPr>
      </w:pPr>
    </w:p>
    <w:p w14:paraId="096F66F7" w14:textId="77777777" w:rsidR="005B432C" w:rsidRPr="00E144FF" w:rsidRDefault="005B432C" w:rsidP="005B432C">
      <w:pPr>
        <w:spacing w:after="0" w:line="240" w:lineRule="auto"/>
        <w:jc w:val="both"/>
        <w:rPr>
          <w:rFonts w:ascii="Arial" w:eastAsia="Times New Roman" w:hAnsi="Arial" w:cs="Arial"/>
          <w:sz w:val="24"/>
          <w:szCs w:val="24"/>
          <w:highlight w:val="yellow"/>
          <w:lang w:val="es-ES" w:eastAsia="es-ES"/>
        </w:rPr>
      </w:pPr>
      <w:r w:rsidRPr="00E144FF">
        <w:rPr>
          <w:rFonts w:ascii="Arial" w:eastAsia="Times New Roman" w:hAnsi="Arial" w:cs="Arial"/>
          <w:bCs/>
          <w:sz w:val="24"/>
          <w:szCs w:val="24"/>
          <w:lang w:val="es-ES" w:eastAsia="es-ES"/>
        </w:rPr>
        <w:t>Asimismo, tomó nota de la composición de la estructura interna actualizada de la RM</w:t>
      </w:r>
      <w:r>
        <w:rPr>
          <w:rFonts w:ascii="Arial" w:eastAsia="Times New Roman" w:hAnsi="Arial" w:cs="Arial"/>
          <w:bCs/>
          <w:sz w:val="24"/>
          <w:szCs w:val="24"/>
          <w:lang w:val="es-ES" w:eastAsia="es-ES"/>
        </w:rPr>
        <w:t>IS</w:t>
      </w:r>
      <w:r w:rsidRPr="00E144FF">
        <w:rPr>
          <w:rFonts w:ascii="Arial" w:eastAsia="Times New Roman" w:hAnsi="Arial" w:cs="Arial"/>
          <w:bCs/>
          <w:sz w:val="24"/>
          <w:szCs w:val="24"/>
          <w:lang w:val="es-ES" w:eastAsia="es-ES"/>
        </w:rPr>
        <w:t xml:space="preserve"> que fuera informada de acuerdo con lo establecido en el Artículo 3 de la Decisión CMC </w:t>
      </w:r>
      <w:proofErr w:type="spellStart"/>
      <w:r w:rsidRPr="00E144FF">
        <w:rPr>
          <w:rFonts w:ascii="Arial" w:eastAsia="Times New Roman" w:hAnsi="Arial" w:cs="Arial"/>
          <w:bCs/>
          <w:sz w:val="24"/>
          <w:szCs w:val="24"/>
          <w:lang w:val="es-ES" w:eastAsia="es-ES"/>
        </w:rPr>
        <w:t>Nº</w:t>
      </w:r>
      <w:proofErr w:type="spellEnd"/>
      <w:r w:rsidRPr="00E144FF">
        <w:rPr>
          <w:rFonts w:ascii="Arial" w:eastAsia="Times New Roman" w:hAnsi="Arial" w:cs="Arial"/>
          <w:bCs/>
          <w:sz w:val="24"/>
          <w:szCs w:val="24"/>
          <w:lang w:val="es-ES" w:eastAsia="es-ES"/>
        </w:rPr>
        <w:t xml:space="preserve"> 19/19. </w:t>
      </w:r>
      <w:r w:rsidRPr="00E144FF">
        <w:rPr>
          <w:rFonts w:ascii="Arial" w:eastAsia="Times New Roman" w:hAnsi="Arial" w:cs="Arial"/>
          <w:sz w:val="24"/>
          <w:szCs w:val="24"/>
          <w:highlight w:val="yellow"/>
          <w:lang w:val="es-ES" w:eastAsia="es-ES"/>
        </w:rPr>
        <w:t xml:space="preserve"> </w:t>
      </w:r>
    </w:p>
    <w:p w14:paraId="11CDC3C9" w14:textId="77777777" w:rsidR="005B432C" w:rsidRPr="00E144FF" w:rsidRDefault="005B432C" w:rsidP="005B432C">
      <w:pPr>
        <w:tabs>
          <w:tab w:val="left" w:pos="1476"/>
        </w:tabs>
        <w:spacing w:after="0" w:line="240" w:lineRule="auto"/>
        <w:jc w:val="both"/>
        <w:rPr>
          <w:rFonts w:ascii="Arial" w:eastAsia="Times New Roman" w:hAnsi="Arial" w:cs="Arial"/>
          <w:bCs/>
          <w:sz w:val="24"/>
          <w:szCs w:val="24"/>
          <w:lang w:val="es-ES" w:eastAsia="es-ES"/>
        </w:rPr>
      </w:pPr>
    </w:p>
    <w:p w14:paraId="1DDCB663" w14:textId="77777777" w:rsidR="005B432C" w:rsidRPr="00E144FF" w:rsidRDefault="005B432C" w:rsidP="005B432C">
      <w:pPr>
        <w:spacing w:after="0" w:line="240" w:lineRule="auto"/>
        <w:jc w:val="both"/>
        <w:rPr>
          <w:rFonts w:ascii="Arial" w:eastAsia="Times New Roman" w:hAnsi="Arial" w:cs="Arial"/>
          <w:sz w:val="24"/>
          <w:szCs w:val="24"/>
          <w:lang w:val="es-ES" w:eastAsia="es-ES"/>
        </w:rPr>
      </w:pPr>
      <w:r w:rsidRPr="00E144FF">
        <w:rPr>
          <w:rFonts w:ascii="Arial" w:eastAsia="Arial" w:hAnsi="Arial" w:cs="Arial"/>
          <w:sz w:val="24"/>
          <w:szCs w:val="24"/>
          <w:lang w:val="es-UY"/>
        </w:rPr>
        <w:t xml:space="preserve">El CMC tomó nota del </w:t>
      </w:r>
      <w:r w:rsidRPr="00E144FF">
        <w:rPr>
          <w:rFonts w:ascii="Arial" w:eastAsia="Times New Roman" w:hAnsi="Arial" w:cs="Arial"/>
          <w:sz w:val="24"/>
          <w:szCs w:val="24"/>
          <w:lang w:val="es-PY" w:eastAsia="es-ES"/>
        </w:rPr>
        <w:t xml:space="preserve">Programa de Trabajo 2023 – 2024 de la </w:t>
      </w:r>
      <w:r w:rsidRPr="00E144FF">
        <w:rPr>
          <w:rFonts w:ascii="Arial" w:eastAsia="Times New Roman" w:hAnsi="Arial" w:cs="Arial"/>
          <w:sz w:val="24"/>
          <w:szCs w:val="24"/>
          <w:lang w:val="es-ES" w:eastAsia="es-ES"/>
        </w:rPr>
        <w:t>RMIS.</w:t>
      </w:r>
    </w:p>
    <w:p w14:paraId="374DA891" w14:textId="77777777" w:rsidR="005B432C" w:rsidRPr="00790D26" w:rsidRDefault="005B432C" w:rsidP="005B432C">
      <w:pPr>
        <w:spacing w:after="0" w:line="240" w:lineRule="auto"/>
        <w:jc w:val="both"/>
        <w:rPr>
          <w:rFonts w:ascii="Arial" w:eastAsia="Times New Roman" w:hAnsi="Arial" w:cs="Arial"/>
          <w:bCs/>
          <w:sz w:val="24"/>
          <w:szCs w:val="24"/>
          <w:highlight w:val="lightGray"/>
          <w:lang w:val="es-ES" w:eastAsia="es-ES"/>
        </w:rPr>
      </w:pPr>
    </w:p>
    <w:p w14:paraId="394889C9" w14:textId="77777777" w:rsidR="005B432C" w:rsidRPr="00790D26" w:rsidRDefault="005B432C" w:rsidP="007F5252">
      <w:pPr>
        <w:numPr>
          <w:ilvl w:val="0"/>
          <w:numId w:val="2"/>
        </w:numPr>
        <w:spacing w:after="0" w:line="240" w:lineRule="auto"/>
        <w:ind w:left="1134" w:hanging="567"/>
        <w:jc w:val="both"/>
        <w:rPr>
          <w:rFonts w:ascii="Arial" w:eastAsia="Times New Roman" w:hAnsi="Arial" w:cs="Arial"/>
          <w:sz w:val="24"/>
          <w:szCs w:val="24"/>
          <w:lang w:val="es-ES" w:eastAsia="es-ES"/>
        </w:rPr>
      </w:pPr>
      <w:r w:rsidRPr="00790D26">
        <w:rPr>
          <w:rFonts w:ascii="Arial" w:eastAsia="Times New Roman" w:hAnsi="Arial" w:cs="Arial"/>
          <w:b/>
          <w:sz w:val="24"/>
          <w:szCs w:val="24"/>
          <w:lang w:val="es-ES" w:eastAsia="es-ES"/>
        </w:rPr>
        <w:t xml:space="preserve">Reunión de </w:t>
      </w:r>
      <w:proofErr w:type="gramStart"/>
      <w:r w:rsidRPr="00790D26">
        <w:rPr>
          <w:rFonts w:ascii="Arial" w:eastAsia="Times New Roman" w:hAnsi="Arial" w:cs="Arial"/>
          <w:b/>
          <w:sz w:val="24"/>
          <w:szCs w:val="24"/>
          <w:lang w:val="es-ES" w:eastAsia="es-ES"/>
        </w:rPr>
        <w:t>Ministros</w:t>
      </w:r>
      <w:proofErr w:type="gramEnd"/>
      <w:r w:rsidRPr="00790D26">
        <w:rPr>
          <w:rFonts w:ascii="Arial" w:eastAsia="Times New Roman" w:hAnsi="Arial" w:cs="Arial"/>
          <w:b/>
          <w:sz w:val="24"/>
          <w:szCs w:val="24"/>
          <w:lang w:val="es-ES" w:eastAsia="es-ES"/>
        </w:rPr>
        <w:t xml:space="preserve"> de Justicia (RMJ) </w:t>
      </w:r>
    </w:p>
    <w:p w14:paraId="2EDAA5F5" w14:textId="77777777" w:rsidR="005B432C" w:rsidRPr="00790D26" w:rsidRDefault="005B432C" w:rsidP="005B432C">
      <w:pPr>
        <w:widowControl w:val="0"/>
        <w:spacing w:after="0" w:line="240" w:lineRule="auto"/>
        <w:jc w:val="both"/>
        <w:rPr>
          <w:rFonts w:ascii="Arial" w:eastAsia="Times New Roman" w:hAnsi="Arial" w:cs="Arial"/>
          <w:bCs/>
          <w:sz w:val="24"/>
          <w:szCs w:val="24"/>
          <w:lang w:val="es-ES" w:eastAsia="es-ES"/>
        </w:rPr>
      </w:pPr>
    </w:p>
    <w:p w14:paraId="151D7BDA" w14:textId="77777777" w:rsidR="005B432C" w:rsidRPr="00E144FF" w:rsidRDefault="005B432C" w:rsidP="005B432C">
      <w:pPr>
        <w:spacing w:after="0" w:line="240" w:lineRule="auto"/>
        <w:jc w:val="both"/>
        <w:rPr>
          <w:rFonts w:ascii="Arial" w:eastAsia="Times New Roman" w:hAnsi="Arial" w:cs="Arial"/>
          <w:sz w:val="24"/>
          <w:szCs w:val="24"/>
          <w:lang w:val="es-ES" w:eastAsia="es-ES"/>
        </w:rPr>
      </w:pPr>
      <w:r w:rsidRPr="00E144FF">
        <w:rPr>
          <w:rFonts w:ascii="Arial" w:eastAsia="Times New Roman" w:hAnsi="Arial" w:cs="Arial"/>
          <w:bCs/>
          <w:sz w:val="24"/>
          <w:szCs w:val="24"/>
          <w:lang w:val="es-ES" w:eastAsia="es-ES"/>
        </w:rPr>
        <w:t xml:space="preserve">El CMC tomó nota de los resultados de la LVI reunión </w:t>
      </w:r>
      <w:r w:rsidRPr="00E144FF">
        <w:rPr>
          <w:rFonts w:ascii="Arial" w:eastAsia="Times New Roman" w:hAnsi="Arial" w:cs="Arial"/>
          <w:sz w:val="24"/>
          <w:szCs w:val="24"/>
          <w:lang w:val="es-ES" w:eastAsia="es-ES"/>
        </w:rPr>
        <w:t>ordinaria</w:t>
      </w:r>
      <w:r w:rsidRPr="00E144FF">
        <w:rPr>
          <w:rFonts w:ascii="Arial" w:eastAsia="Times New Roman" w:hAnsi="Arial" w:cs="Arial"/>
          <w:bCs/>
          <w:sz w:val="24"/>
          <w:szCs w:val="24"/>
          <w:lang w:val="es-ES" w:eastAsia="es-ES"/>
        </w:rPr>
        <w:t xml:space="preserve"> de la RMJ </w:t>
      </w:r>
      <w:r w:rsidRPr="00E144FF">
        <w:rPr>
          <w:rFonts w:ascii="Arial" w:eastAsia="Times New Roman" w:hAnsi="Arial" w:cs="Arial"/>
          <w:sz w:val="24"/>
          <w:szCs w:val="24"/>
          <w:lang w:val="es-ES" w:eastAsia="es-ES"/>
        </w:rPr>
        <w:t>realizada en Montevideo el día 18 de noviembre de 2022</w:t>
      </w:r>
      <w:r w:rsidRPr="00E144FF">
        <w:rPr>
          <w:rFonts w:ascii="Arial" w:eastAsia="Times New Roman" w:hAnsi="Arial" w:cs="Arial"/>
          <w:bCs/>
          <w:sz w:val="24"/>
          <w:szCs w:val="24"/>
          <w:lang w:val="es-UY" w:eastAsia="es-ES"/>
        </w:rPr>
        <w:t xml:space="preserve">, </w:t>
      </w:r>
      <w:r w:rsidRPr="00E144FF">
        <w:rPr>
          <w:rFonts w:ascii="Arial" w:eastAsia="Times New Roman" w:hAnsi="Arial" w:cs="Arial"/>
          <w:sz w:val="24"/>
          <w:szCs w:val="24"/>
          <w:lang w:val="es-ES" w:eastAsia="es-ES"/>
        </w:rPr>
        <w:t>cuyo seguimiento realiza el FCCP.</w:t>
      </w:r>
    </w:p>
    <w:p w14:paraId="2725177D" w14:textId="77777777" w:rsidR="005B432C" w:rsidRPr="00E144FF" w:rsidRDefault="005B432C" w:rsidP="005B432C">
      <w:pPr>
        <w:spacing w:after="0" w:line="240" w:lineRule="auto"/>
        <w:jc w:val="both"/>
        <w:rPr>
          <w:rFonts w:ascii="Arial" w:eastAsia="Times New Roman" w:hAnsi="Arial" w:cs="Arial"/>
          <w:sz w:val="24"/>
          <w:szCs w:val="24"/>
          <w:lang w:val="es-ES" w:eastAsia="es-ES"/>
        </w:rPr>
      </w:pPr>
    </w:p>
    <w:p w14:paraId="78E4081C" w14:textId="5502E037" w:rsidR="00C54A9C" w:rsidRPr="00407CAA" w:rsidRDefault="005B432C" w:rsidP="005B432C">
      <w:pPr>
        <w:tabs>
          <w:tab w:val="left" w:pos="1134"/>
        </w:tabs>
        <w:spacing w:after="0" w:line="240" w:lineRule="auto"/>
        <w:jc w:val="both"/>
        <w:rPr>
          <w:rFonts w:ascii="Arial" w:eastAsia="Times New Roman" w:hAnsi="Arial" w:cs="Arial"/>
          <w:bCs/>
          <w:sz w:val="24"/>
          <w:szCs w:val="24"/>
          <w:highlight w:val="yellow"/>
          <w:lang w:val="es-UY" w:eastAsia="es-ES"/>
        </w:rPr>
      </w:pPr>
      <w:r w:rsidRPr="00E144FF">
        <w:rPr>
          <w:rFonts w:ascii="Arial" w:eastAsia="Times New Roman" w:hAnsi="Arial" w:cs="Arial"/>
          <w:bCs/>
          <w:sz w:val="24"/>
          <w:szCs w:val="24"/>
          <w:lang w:val="es-ES" w:eastAsia="es-ES"/>
        </w:rPr>
        <w:t xml:space="preserve">Asimismo, tomó nota de la composición de la estructura interna actualizada de la RME que fuera informada de acuerdo con lo establecido en el Artículo 3 de la Decisión CMC </w:t>
      </w:r>
      <w:proofErr w:type="spellStart"/>
      <w:r w:rsidRPr="00E144FF">
        <w:rPr>
          <w:rFonts w:ascii="Arial" w:eastAsia="Times New Roman" w:hAnsi="Arial" w:cs="Arial"/>
          <w:bCs/>
          <w:sz w:val="24"/>
          <w:szCs w:val="24"/>
          <w:lang w:val="es-ES" w:eastAsia="es-ES"/>
        </w:rPr>
        <w:t>Nº</w:t>
      </w:r>
      <w:proofErr w:type="spellEnd"/>
      <w:r w:rsidRPr="00E144FF">
        <w:rPr>
          <w:rFonts w:ascii="Arial" w:eastAsia="Times New Roman" w:hAnsi="Arial" w:cs="Arial"/>
          <w:bCs/>
          <w:sz w:val="24"/>
          <w:szCs w:val="24"/>
          <w:lang w:val="es-ES" w:eastAsia="es-ES"/>
        </w:rPr>
        <w:t xml:space="preserve"> 19/19.</w:t>
      </w:r>
    </w:p>
    <w:p w14:paraId="68363CF9" w14:textId="49C5FEFD" w:rsidR="00CC6AF8" w:rsidRDefault="00CC6AF8" w:rsidP="00170791">
      <w:pPr>
        <w:tabs>
          <w:tab w:val="left" w:pos="1134"/>
        </w:tabs>
        <w:spacing w:after="0" w:line="240" w:lineRule="auto"/>
        <w:jc w:val="both"/>
        <w:rPr>
          <w:rFonts w:ascii="Arial" w:eastAsia="Times New Roman" w:hAnsi="Arial" w:cs="Arial"/>
          <w:bCs/>
          <w:sz w:val="24"/>
          <w:szCs w:val="24"/>
          <w:highlight w:val="yellow"/>
          <w:lang w:val="es-UY" w:eastAsia="es-ES"/>
        </w:rPr>
      </w:pPr>
    </w:p>
    <w:p w14:paraId="3C1985A5" w14:textId="77777777" w:rsidR="005B432C" w:rsidRPr="00407CAA" w:rsidRDefault="005B432C" w:rsidP="00170791">
      <w:pPr>
        <w:tabs>
          <w:tab w:val="left" w:pos="1134"/>
        </w:tabs>
        <w:spacing w:after="0" w:line="240" w:lineRule="auto"/>
        <w:jc w:val="both"/>
        <w:rPr>
          <w:rFonts w:ascii="Arial" w:eastAsia="Times New Roman" w:hAnsi="Arial" w:cs="Arial"/>
          <w:bCs/>
          <w:sz w:val="24"/>
          <w:szCs w:val="24"/>
          <w:highlight w:val="yellow"/>
          <w:lang w:val="es-UY" w:eastAsia="es-ES"/>
        </w:rPr>
      </w:pPr>
    </w:p>
    <w:p w14:paraId="618EDA76" w14:textId="77777777" w:rsidR="00170791" w:rsidRPr="00407CAA" w:rsidRDefault="00170791" w:rsidP="00170791">
      <w:pPr>
        <w:tabs>
          <w:tab w:val="center" w:pos="4819"/>
          <w:tab w:val="right" w:pos="9071"/>
        </w:tabs>
        <w:spacing w:after="0" w:line="240" w:lineRule="auto"/>
        <w:rPr>
          <w:rFonts w:ascii="Arial" w:eastAsia="Times New Roman" w:hAnsi="Arial" w:cs="Arial"/>
          <w:b/>
          <w:sz w:val="24"/>
          <w:szCs w:val="24"/>
          <w:lang w:val="es-UY" w:eastAsia="es-ES"/>
        </w:rPr>
      </w:pPr>
      <w:r w:rsidRPr="00407CAA">
        <w:rPr>
          <w:rFonts w:ascii="Arial" w:eastAsia="Times New Roman" w:hAnsi="Arial" w:cs="Arial"/>
          <w:b/>
          <w:sz w:val="24"/>
          <w:szCs w:val="24"/>
          <w:lang w:val="es-UY" w:eastAsia="es-ES"/>
        </w:rPr>
        <w:t>LISTA DE ANEXOS</w:t>
      </w:r>
    </w:p>
    <w:p w14:paraId="405FCA37" w14:textId="77777777" w:rsidR="00170791" w:rsidRPr="00407CAA" w:rsidRDefault="00170791" w:rsidP="00170791">
      <w:pPr>
        <w:tabs>
          <w:tab w:val="center" w:pos="4819"/>
          <w:tab w:val="right" w:pos="9071"/>
        </w:tabs>
        <w:spacing w:after="0" w:line="240" w:lineRule="auto"/>
        <w:rPr>
          <w:rFonts w:ascii="Arial" w:eastAsia="Times New Roman" w:hAnsi="Arial" w:cs="Arial"/>
          <w:b/>
          <w:sz w:val="24"/>
          <w:szCs w:val="24"/>
          <w:lang w:val="es-UY" w:eastAsia="es-ES"/>
        </w:rPr>
      </w:pPr>
    </w:p>
    <w:p w14:paraId="35DD88A8" w14:textId="77777777" w:rsidR="00170791" w:rsidRPr="00E8151C" w:rsidRDefault="00170791" w:rsidP="00170791">
      <w:pPr>
        <w:tabs>
          <w:tab w:val="center" w:pos="4819"/>
          <w:tab w:val="right" w:pos="9071"/>
        </w:tabs>
        <w:spacing w:after="0" w:line="240" w:lineRule="auto"/>
        <w:rPr>
          <w:rFonts w:ascii="Arial" w:eastAsia="Times New Roman" w:hAnsi="Arial" w:cs="Arial"/>
          <w:sz w:val="24"/>
          <w:szCs w:val="24"/>
          <w:lang w:val="es-ES" w:eastAsia="es-ES"/>
        </w:rPr>
      </w:pPr>
      <w:r w:rsidRPr="00E8151C">
        <w:rPr>
          <w:rFonts w:ascii="Arial" w:eastAsia="Times New Roman" w:hAnsi="Arial" w:cs="Arial"/>
          <w:sz w:val="24"/>
          <w:szCs w:val="24"/>
          <w:lang w:val="es-ES" w:eastAsia="es-ES"/>
        </w:rPr>
        <w:t>Los Anexos que forman parte de la presente Acta son los siguientes:</w:t>
      </w:r>
    </w:p>
    <w:p w14:paraId="0ED0655C" w14:textId="77777777" w:rsidR="00170791" w:rsidRPr="00E8151C" w:rsidRDefault="00170791" w:rsidP="00170791">
      <w:pPr>
        <w:tabs>
          <w:tab w:val="center" w:pos="4819"/>
          <w:tab w:val="right" w:pos="9071"/>
        </w:tabs>
        <w:spacing w:after="0" w:line="240" w:lineRule="auto"/>
        <w:rPr>
          <w:rFonts w:ascii="Arial" w:eastAsia="Times New Roman" w:hAnsi="Arial" w:cs="Arial"/>
          <w:sz w:val="24"/>
          <w:szCs w:val="24"/>
          <w:highlight w:val="yellow"/>
          <w:lang w:val="es-ES" w:eastAsia="es-ES"/>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343"/>
        <w:gridCol w:w="7729"/>
      </w:tblGrid>
      <w:tr w:rsidR="00170791" w:rsidRPr="00E8151C" w14:paraId="29CED45B" w14:textId="77777777" w:rsidTr="0007174A">
        <w:tc>
          <w:tcPr>
            <w:tcW w:w="1343" w:type="dxa"/>
          </w:tcPr>
          <w:p w14:paraId="6BCD231B" w14:textId="77777777" w:rsidR="00170791" w:rsidRPr="004E58CB" w:rsidRDefault="00170791" w:rsidP="001F5B22">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4E58CB">
              <w:rPr>
                <w:rFonts w:ascii="Arial" w:eastAsia="Times New Roman" w:hAnsi="Arial" w:cs="Arial"/>
                <w:b/>
                <w:bCs/>
                <w:sz w:val="24"/>
                <w:szCs w:val="24"/>
                <w:lang w:val="es-ES" w:eastAsia="es-ES"/>
              </w:rPr>
              <w:t>Anexo I</w:t>
            </w:r>
          </w:p>
        </w:tc>
        <w:tc>
          <w:tcPr>
            <w:tcW w:w="7729" w:type="dxa"/>
          </w:tcPr>
          <w:p w14:paraId="37C8B4DA" w14:textId="77777777" w:rsidR="00170791" w:rsidRPr="004E58CB" w:rsidRDefault="00170791" w:rsidP="001F5B22">
            <w:pPr>
              <w:tabs>
                <w:tab w:val="left" w:pos="1800"/>
                <w:tab w:val="center" w:pos="4819"/>
                <w:tab w:val="right" w:pos="9071"/>
              </w:tabs>
              <w:spacing w:after="0" w:line="240" w:lineRule="auto"/>
              <w:jc w:val="both"/>
              <w:rPr>
                <w:rFonts w:ascii="Arial" w:eastAsia="Times New Roman" w:hAnsi="Arial" w:cs="Arial"/>
                <w:sz w:val="24"/>
                <w:szCs w:val="24"/>
                <w:lang w:val="es-ES" w:eastAsia="es-ES"/>
              </w:rPr>
            </w:pPr>
            <w:r w:rsidRPr="004E58CB">
              <w:rPr>
                <w:rFonts w:ascii="Arial" w:eastAsia="Times New Roman" w:hAnsi="Arial" w:cs="Arial"/>
                <w:sz w:val="24"/>
                <w:szCs w:val="24"/>
                <w:lang w:val="es-ES" w:eastAsia="es-ES"/>
              </w:rPr>
              <w:t>Agenda</w:t>
            </w:r>
          </w:p>
        </w:tc>
      </w:tr>
      <w:tr w:rsidR="00170791" w:rsidRPr="003E1E6E" w14:paraId="3D6B58E3" w14:textId="77777777" w:rsidTr="0007174A">
        <w:trPr>
          <w:trHeight w:val="210"/>
        </w:trPr>
        <w:tc>
          <w:tcPr>
            <w:tcW w:w="1343" w:type="dxa"/>
          </w:tcPr>
          <w:p w14:paraId="7EB573A2" w14:textId="77777777" w:rsidR="00170791" w:rsidRPr="00E8151C" w:rsidRDefault="00170791" w:rsidP="001F5B22">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E8151C">
              <w:rPr>
                <w:rFonts w:ascii="Arial" w:eastAsia="Times New Roman" w:hAnsi="Arial" w:cs="Arial"/>
                <w:b/>
                <w:bCs/>
                <w:sz w:val="24"/>
                <w:szCs w:val="24"/>
                <w:lang w:val="es-ES" w:eastAsia="es-ES"/>
              </w:rPr>
              <w:t>Anexo II</w:t>
            </w:r>
          </w:p>
        </w:tc>
        <w:tc>
          <w:tcPr>
            <w:tcW w:w="7729" w:type="dxa"/>
          </w:tcPr>
          <w:p w14:paraId="1222001F" w14:textId="2C30745C" w:rsidR="00170791" w:rsidRPr="004E58CB" w:rsidRDefault="00170791" w:rsidP="001F5B22">
            <w:pPr>
              <w:tabs>
                <w:tab w:val="left" w:pos="1800"/>
                <w:tab w:val="center" w:pos="4819"/>
                <w:tab w:val="right" w:pos="9071"/>
              </w:tabs>
              <w:spacing w:after="0" w:line="240" w:lineRule="auto"/>
              <w:jc w:val="both"/>
              <w:rPr>
                <w:rFonts w:ascii="Arial" w:eastAsia="Times New Roman" w:hAnsi="Arial" w:cs="Arial"/>
                <w:sz w:val="24"/>
                <w:szCs w:val="24"/>
                <w:lang w:val="es-ES" w:eastAsia="es-ES"/>
              </w:rPr>
            </w:pPr>
            <w:r w:rsidRPr="004E58CB">
              <w:rPr>
                <w:rFonts w:ascii="Arial" w:eastAsia="Times New Roman" w:hAnsi="Arial" w:cs="Arial"/>
                <w:sz w:val="24"/>
                <w:szCs w:val="24"/>
                <w:lang w:val="es-ES" w:eastAsia="es-ES"/>
              </w:rPr>
              <w:t xml:space="preserve">Decisiones del CMC </w:t>
            </w:r>
          </w:p>
        </w:tc>
      </w:tr>
      <w:tr w:rsidR="00170791" w:rsidRPr="00B11699" w14:paraId="6CF93FB2" w14:textId="77777777" w:rsidTr="0007174A">
        <w:trPr>
          <w:trHeight w:val="210"/>
        </w:trPr>
        <w:tc>
          <w:tcPr>
            <w:tcW w:w="1343" w:type="dxa"/>
          </w:tcPr>
          <w:p w14:paraId="5A3DDC12" w14:textId="77777777" w:rsidR="00170791" w:rsidRPr="00E8151C" w:rsidRDefault="00170791" w:rsidP="001F5B22">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E8151C">
              <w:rPr>
                <w:rFonts w:ascii="Arial" w:eastAsia="Times New Roman" w:hAnsi="Arial" w:cs="Arial"/>
                <w:b/>
                <w:bCs/>
                <w:sz w:val="24"/>
                <w:szCs w:val="24"/>
                <w:lang w:val="es-ES" w:eastAsia="es-ES"/>
              </w:rPr>
              <w:t>Anexo III</w:t>
            </w:r>
          </w:p>
        </w:tc>
        <w:tc>
          <w:tcPr>
            <w:tcW w:w="7729" w:type="dxa"/>
          </w:tcPr>
          <w:p w14:paraId="1230960E" w14:textId="3ABA3EFC" w:rsidR="00170791" w:rsidRPr="004E58CB" w:rsidRDefault="00170791" w:rsidP="00A26A72">
            <w:pPr>
              <w:tabs>
                <w:tab w:val="left" w:pos="1800"/>
                <w:tab w:val="center" w:pos="4819"/>
                <w:tab w:val="right" w:pos="9071"/>
              </w:tabs>
              <w:spacing w:after="0" w:line="240" w:lineRule="auto"/>
              <w:jc w:val="both"/>
              <w:rPr>
                <w:rFonts w:ascii="Arial" w:eastAsia="Times New Roman" w:hAnsi="Arial" w:cs="Arial"/>
                <w:sz w:val="24"/>
                <w:szCs w:val="24"/>
                <w:lang w:val="es-ES" w:eastAsia="es-ES"/>
              </w:rPr>
            </w:pPr>
            <w:r w:rsidRPr="004E58CB">
              <w:rPr>
                <w:rFonts w:ascii="Arial" w:eastAsia="Times New Roman" w:hAnsi="Arial" w:cs="Arial"/>
                <w:sz w:val="24"/>
                <w:szCs w:val="24"/>
                <w:lang w:val="es-UY" w:eastAsia="es-ES"/>
              </w:rPr>
              <w:t>MERCOSUR/L</w:t>
            </w:r>
            <w:r w:rsidR="007B4BFB" w:rsidRPr="004E58CB">
              <w:rPr>
                <w:rFonts w:ascii="Arial" w:eastAsia="Times New Roman" w:hAnsi="Arial" w:cs="Arial"/>
                <w:sz w:val="24"/>
                <w:szCs w:val="24"/>
                <w:lang w:val="es-UY" w:eastAsia="es-ES"/>
              </w:rPr>
              <w:t>X</w:t>
            </w:r>
            <w:r w:rsidR="00CC6AF8" w:rsidRPr="004E58CB">
              <w:rPr>
                <w:rFonts w:ascii="Arial" w:eastAsia="Times New Roman" w:hAnsi="Arial" w:cs="Arial"/>
                <w:sz w:val="24"/>
                <w:szCs w:val="24"/>
                <w:lang w:val="es-UY" w:eastAsia="es-ES"/>
              </w:rPr>
              <w:t>I</w:t>
            </w:r>
            <w:r w:rsidRPr="004E58CB">
              <w:rPr>
                <w:rFonts w:ascii="Arial" w:eastAsia="Times New Roman" w:hAnsi="Arial" w:cs="Arial"/>
                <w:sz w:val="24"/>
                <w:szCs w:val="24"/>
                <w:lang w:val="es-UY" w:eastAsia="es-ES"/>
              </w:rPr>
              <w:t xml:space="preserve"> CMC/DI </w:t>
            </w:r>
            <w:proofErr w:type="spellStart"/>
            <w:r w:rsidRPr="004E58CB">
              <w:rPr>
                <w:rFonts w:ascii="Arial" w:eastAsia="Times New Roman" w:hAnsi="Arial" w:cs="Arial"/>
                <w:sz w:val="24"/>
                <w:szCs w:val="24"/>
                <w:lang w:val="es-UY" w:eastAsia="es-ES"/>
              </w:rPr>
              <w:t>Nº</w:t>
            </w:r>
            <w:proofErr w:type="spellEnd"/>
            <w:r w:rsidRPr="004E58CB">
              <w:rPr>
                <w:rFonts w:ascii="Arial" w:eastAsia="Times New Roman" w:hAnsi="Arial" w:cs="Arial"/>
                <w:sz w:val="24"/>
                <w:szCs w:val="24"/>
                <w:lang w:val="es-UY" w:eastAsia="es-ES"/>
              </w:rPr>
              <w:t xml:space="preserve"> </w:t>
            </w:r>
            <w:r w:rsidR="005564E6" w:rsidRPr="004E58CB">
              <w:rPr>
                <w:rFonts w:ascii="Arial" w:eastAsia="Times New Roman" w:hAnsi="Arial" w:cs="Arial"/>
                <w:sz w:val="24"/>
                <w:szCs w:val="24"/>
                <w:lang w:val="es-UY" w:eastAsia="es-ES"/>
              </w:rPr>
              <w:t>0</w:t>
            </w:r>
            <w:r w:rsidR="00CC6AF8" w:rsidRPr="004E58CB">
              <w:rPr>
                <w:rFonts w:ascii="Arial" w:eastAsia="Times New Roman" w:hAnsi="Arial" w:cs="Arial"/>
                <w:sz w:val="24"/>
                <w:szCs w:val="24"/>
                <w:lang w:val="es-UY" w:eastAsia="es-ES"/>
              </w:rPr>
              <w:t>7</w:t>
            </w:r>
            <w:r w:rsidRPr="004E58CB">
              <w:rPr>
                <w:rFonts w:ascii="Arial" w:eastAsia="Times New Roman" w:hAnsi="Arial" w:cs="Arial"/>
                <w:sz w:val="24"/>
                <w:szCs w:val="24"/>
                <w:lang w:val="es-UY" w:eastAsia="es-ES"/>
              </w:rPr>
              <w:t>/2</w:t>
            </w:r>
            <w:r w:rsidR="007B4BFB" w:rsidRPr="004E58CB">
              <w:rPr>
                <w:rFonts w:ascii="Arial" w:eastAsia="Times New Roman" w:hAnsi="Arial" w:cs="Arial"/>
                <w:sz w:val="24"/>
                <w:szCs w:val="24"/>
                <w:lang w:val="es-UY" w:eastAsia="es-ES"/>
              </w:rPr>
              <w:t>2</w:t>
            </w:r>
            <w:r w:rsidRPr="004E58CB">
              <w:rPr>
                <w:rFonts w:ascii="Arial" w:eastAsia="Times New Roman" w:hAnsi="Arial" w:cs="Arial"/>
                <w:sz w:val="24"/>
                <w:szCs w:val="24"/>
                <w:lang w:val="es-UY" w:eastAsia="es-ES"/>
              </w:rPr>
              <w:t xml:space="preserve"> </w:t>
            </w:r>
            <w:r w:rsidRPr="004E58CB">
              <w:rPr>
                <w:rFonts w:ascii="Arial" w:eastAsia="Times New Roman" w:hAnsi="Arial" w:cs="Arial"/>
                <w:sz w:val="24"/>
                <w:szCs w:val="24"/>
                <w:lang w:val="es-ES" w:eastAsia="es-ES"/>
              </w:rPr>
              <w:t>Informe de</w:t>
            </w:r>
            <w:r w:rsidR="00F05A78" w:rsidRPr="004E58CB">
              <w:rPr>
                <w:rFonts w:ascii="Arial" w:eastAsia="Times New Roman" w:hAnsi="Arial" w:cs="Arial"/>
                <w:sz w:val="24"/>
                <w:szCs w:val="24"/>
                <w:lang w:val="es-ES" w:eastAsia="es-ES"/>
              </w:rPr>
              <w:t xml:space="preserve"> </w:t>
            </w:r>
            <w:r w:rsidRPr="004E58CB">
              <w:rPr>
                <w:rFonts w:ascii="Arial" w:eastAsia="Times New Roman" w:hAnsi="Arial" w:cs="Arial"/>
                <w:sz w:val="24"/>
                <w:szCs w:val="24"/>
                <w:lang w:val="es-ES" w:eastAsia="es-ES"/>
              </w:rPr>
              <w:t>l</w:t>
            </w:r>
            <w:r w:rsidR="00F05A78" w:rsidRPr="004E58CB">
              <w:rPr>
                <w:rFonts w:ascii="Arial" w:eastAsia="Times New Roman" w:hAnsi="Arial" w:cs="Arial"/>
                <w:sz w:val="24"/>
                <w:szCs w:val="24"/>
                <w:lang w:val="es-ES" w:eastAsia="es-ES"/>
              </w:rPr>
              <w:t>a</w:t>
            </w:r>
            <w:r w:rsidRPr="004E58CB">
              <w:rPr>
                <w:rFonts w:ascii="Arial" w:eastAsia="Times New Roman" w:hAnsi="Arial" w:cs="Arial"/>
                <w:sz w:val="24"/>
                <w:szCs w:val="24"/>
                <w:lang w:val="es-ES" w:eastAsia="es-ES"/>
              </w:rPr>
              <w:t xml:space="preserve"> Coordina</w:t>
            </w:r>
            <w:r w:rsidR="00F05A78" w:rsidRPr="004E58CB">
              <w:rPr>
                <w:rFonts w:ascii="Arial" w:eastAsia="Times New Roman" w:hAnsi="Arial" w:cs="Arial"/>
                <w:sz w:val="24"/>
                <w:szCs w:val="24"/>
                <w:lang w:val="es-ES" w:eastAsia="es-ES"/>
              </w:rPr>
              <w:t>ción</w:t>
            </w:r>
            <w:r w:rsidRPr="004E58CB">
              <w:rPr>
                <w:rFonts w:ascii="Arial" w:eastAsia="Times New Roman" w:hAnsi="Arial" w:cs="Arial"/>
                <w:sz w:val="24"/>
                <w:szCs w:val="24"/>
                <w:lang w:val="es-ES" w:eastAsia="es-ES"/>
              </w:rPr>
              <w:t xml:space="preserve"> Nacional de</w:t>
            </w:r>
            <w:r w:rsidR="00552026" w:rsidRPr="004E58CB">
              <w:rPr>
                <w:rFonts w:ascii="Arial" w:eastAsia="Times New Roman" w:hAnsi="Arial" w:cs="Arial"/>
                <w:sz w:val="24"/>
                <w:szCs w:val="24"/>
                <w:lang w:val="es-ES" w:eastAsia="es-ES"/>
              </w:rPr>
              <w:t>l</w:t>
            </w:r>
            <w:r w:rsidRPr="004E58CB">
              <w:rPr>
                <w:rFonts w:ascii="Arial" w:eastAsia="Times New Roman" w:hAnsi="Arial" w:cs="Arial"/>
                <w:sz w:val="24"/>
                <w:szCs w:val="24"/>
                <w:lang w:val="es-ES" w:eastAsia="es-ES"/>
              </w:rPr>
              <w:t xml:space="preserve"> </w:t>
            </w:r>
            <w:r w:rsidR="00CC6AF8" w:rsidRPr="004E58CB">
              <w:rPr>
                <w:rFonts w:ascii="Arial" w:eastAsia="Times New Roman" w:hAnsi="Arial" w:cs="Arial"/>
                <w:sz w:val="24"/>
                <w:szCs w:val="24"/>
                <w:lang w:val="es-ES" w:eastAsia="es-ES"/>
              </w:rPr>
              <w:t>Uru</w:t>
            </w:r>
            <w:r w:rsidR="007B4BFB" w:rsidRPr="004E58CB">
              <w:rPr>
                <w:rFonts w:ascii="Arial" w:eastAsia="Times New Roman" w:hAnsi="Arial" w:cs="Arial"/>
                <w:sz w:val="24"/>
                <w:szCs w:val="24"/>
                <w:lang w:val="es-ES" w:eastAsia="es-ES"/>
              </w:rPr>
              <w:t>guay</w:t>
            </w:r>
            <w:r w:rsidRPr="004E58CB">
              <w:rPr>
                <w:rFonts w:ascii="Arial" w:eastAsia="Times New Roman" w:hAnsi="Arial" w:cs="Arial"/>
                <w:sz w:val="24"/>
                <w:szCs w:val="24"/>
                <w:lang w:val="es-ES" w:eastAsia="es-ES"/>
              </w:rPr>
              <w:t xml:space="preserve"> del GMC </w:t>
            </w:r>
          </w:p>
        </w:tc>
      </w:tr>
      <w:tr w:rsidR="00170791" w:rsidRPr="00B11699" w14:paraId="0FC5A2E3" w14:textId="77777777" w:rsidTr="0007174A">
        <w:trPr>
          <w:trHeight w:val="210"/>
        </w:trPr>
        <w:tc>
          <w:tcPr>
            <w:tcW w:w="1343" w:type="dxa"/>
          </w:tcPr>
          <w:p w14:paraId="310D7ABD" w14:textId="34ACCEF3" w:rsidR="00170791" w:rsidRPr="00027D0B" w:rsidRDefault="00DB1C19" w:rsidP="001F5B22">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027D0B">
              <w:rPr>
                <w:rFonts w:ascii="Arial" w:eastAsia="Times New Roman" w:hAnsi="Arial" w:cs="Arial"/>
                <w:b/>
                <w:bCs/>
                <w:sz w:val="24"/>
                <w:szCs w:val="24"/>
                <w:lang w:val="es-ES" w:eastAsia="es-ES"/>
              </w:rPr>
              <w:t xml:space="preserve">Anexo </w:t>
            </w:r>
            <w:r w:rsidR="005564E6" w:rsidRPr="00027D0B">
              <w:rPr>
                <w:rFonts w:ascii="Arial" w:eastAsia="Times New Roman" w:hAnsi="Arial" w:cs="Arial"/>
                <w:b/>
                <w:bCs/>
                <w:sz w:val="24"/>
                <w:szCs w:val="24"/>
                <w:lang w:val="es-ES" w:eastAsia="es-ES"/>
              </w:rPr>
              <w:t>I</w:t>
            </w:r>
            <w:r w:rsidRPr="00027D0B">
              <w:rPr>
                <w:rFonts w:ascii="Arial" w:eastAsia="Times New Roman" w:hAnsi="Arial" w:cs="Arial"/>
                <w:b/>
                <w:bCs/>
                <w:sz w:val="24"/>
                <w:szCs w:val="24"/>
                <w:lang w:val="es-ES" w:eastAsia="es-ES"/>
              </w:rPr>
              <w:t>V</w:t>
            </w:r>
          </w:p>
        </w:tc>
        <w:tc>
          <w:tcPr>
            <w:tcW w:w="7729" w:type="dxa"/>
          </w:tcPr>
          <w:p w14:paraId="6D2A6DDD" w14:textId="079705A8" w:rsidR="00170791" w:rsidRPr="004E58CB" w:rsidRDefault="00A26A72" w:rsidP="00A26A72">
            <w:pPr>
              <w:spacing w:after="0" w:line="240" w:lineRule="auto"/>
              <w:jc w:val="both"/>
              <w:rPr>
                <w:rFonts w:ascii="Arial" w:eastAsia="Times New Roman" w:hAnsi="Arial" w:cs="Arial"/>
                <w:sz w:val="24"/>
                <w:szCs w:val="24"/>
                <w:lang w:val="it-IT" w:eastAsia="es-ES"/>
              </w:rPr>
            </w:pPr>
            <w:r w:rsidRPr="004E58CB">
              <w:rPr>
                <w:rFonts w:ascii="Arial" w:eastAsia="Times New Roman" w:hAnsi="Arial" w:cs="Arial"/>
                <w:sz w:val="24"/>
                <w:szCs w:val="24"/>
                <w:lang w:val="it-IT" w:eastAsia="es-ES"/>
              </w:rPr>
              <w:t>MERCOSUR/LX</w:t>
            </w:r>
            <w:r w:rsidR="00CC6AF8" w:rsidRPr="004E58CB">
              <w:rPr>
                <w:rFonts w:ascii="Arial" w:eastAsia="Times New Roman" w:hAnsi="Arial" w:cs="Arial"/>
                <w:sz w:val="24"/>
                <w:szCs w:val="24"/>
                <w:lang w:val="it-IT" w:eastAsia="es-ES"/>
              </w:rPr>
              <w:t>I</w:t>
            </w:r>
            <w:r w:rsidRPr="004E58CB">
              <w:rPr>
                <w:rFonts w:ascii="Arial" w:eastAsia="Times New Roman" w:hAnsi="Arial" w:cs="Arial"/>
                <w:sz w:val="24"/>
                <w:szCs w:val="24"/>
                <w:lang w:val="it-IT" w:eastAsia="es-ES"/>
              </w:rPr>
              <w:t xml:space="preserve"> CMC/DI Nº 0</w:t>
            </w:r>
            <w:r w:rsidR="00CC6AF8" w:rsidRPr="004E58CB">
              <w:rPr>
                <w:rFonts w:ascii="Arial" w:eastAsia="Times New Roman" w:hAnsi="Arial" w:cs="Arial"/>
                <w:sz w:val="24"/>
                <w:szCs w:val="24"/>
                <w:lang w:val="it-IT" w:eastAsia="es-ES"/>
              </w:rPr>
              <w:t>8</w:t>
            </w:r>
            <w:r w:rsidRPr="004E58CB">
              <w:rPr>
                <w:rFonts w:ascii="Arial" w:eastAsia="Times New Roman" w:hAnsi="Arial" w:cs="Arial"/>
                <w:sz w:val="24"/>
                <w:szCs w:val="24"/>
                <w:lang w:val="it-IT" w:eastAsia="es-ES"/>
              </w:rPr>
              <w:t>/22 Informe</w:t>
            </w:r>
            <w:r w:rsidRPr="004E58CB">
              <w:rPr>
                <w:rFonts w:ascii="Arial" w:eastAsia="Times New Roman" w:hAnsi="Arial" w:cs="Arial"/>
                <w:sz w:val="24"/>
                <w:szCs w:val="24"/>
                <w:lang w:val="es-ES" w:eastAsia="es-ES"/>
              </w:rPr>
              <w:t xml:space="preserve"> semestral de actividades de la CRPM correspondiente al </w:t>
            </w:r>
            <w:r w:rsidR="00CC6AF8" w:rsidRPr="004E58CB">
              <w:rPr>
                <w:rFonts w:ascii="Arial" w:eastAsia="Times New Roman" w:hAnsi="Arial" w:cs="Arial"/>
                <w:sz w:val="24"/>
                <w:szCs w:val="24"/>
                <w:lang w:val="es-ES" w:eastAsia="es-ES"/>
              </w:rPr>
              <w:t>segundo</w:t>
            </w:r>
            <w:r w:rsidRPr="004E58CB">
              <w:rPr>
                <w:rFonts w:ascii="Arial" w:eastAsia="Times New Roman" w:hAnsi="Arial" w:cs="Arial"/>
                <w:sz w:val="24"/>
                <w:szCs w:val="24"/>
                <w:lang w:val="es-ES" w:eastAsia="es-ES"/>
              </w:rPr>
              <w:t xml:space="preserve"> semestre de 2022</w:t>
            </w:r>
          </w:p>
        </w:tc>
      </w:tr>
      <w:tr w:rsidR="00170791" w:rsidRPr="00B11699" w14:paraId="5FD4C520" w14:textId="77777777" w:rsidTr="0007174A">
        <w:trPr>
          <w:trHeight w:val="210"/>
        </w:trPr>
        <w:tc>
          <w:tcPr>
            <w:tcW w:w="1343" w:type="dxa"/>
          </w:tcPr>
          <w:p w14:paraId="28670771" w14:textId="3718FC42" w:rsidR="00170791" w:rsidRPr="00027D0B" w:rsidRDefault="00170791" w:rsidP="001F5B22">
            <w:pPr>
              <w:tabs>
                <w:tab w:val="left" w:pos="1800"/>
                <w:tab w:val="center" w:pos="4819"/>
                <w:tab w:val="right" w:pos="9071"/>
              </w:tabs>
              <w:spacing w:after="0" w:line="240" w:lineRule="auto"/>
              <w:rPr>
                <w:rFonts w:ascii="Arial" w:eastAsia="Times New Roman" w:hAnsi="Arial" w:cs="Arial"/>
                <w:b/>
                <w:bCs/>
                <w:sz w:val="24"/>
                <w:szCs w:val="24"/>
                <w:lang w:val="pt-BR" w:eastAsia="es-ES"/>
              </w:rPr>
            </w:pPr>
            <w:r w:rsidRPr="00027D0B">
              <w:rPr>
                <w:rFonts w:ascii="Arial" w:eastAsia="Times New Roman" w:hAnsi="Arial" w:cs="Arial"/>
                <w:b/>
                <w:bCs/>
                <w:sz w:val="24"/>
                <w:szCs w:val="24"/>
                <w:lang w:val="pt-BR" w:eastAsia="es-ES"/>
              </w:rPr>
              <w:t xml:space="preserve">Anexo </w:t>
            </w:r>
            <w:r w:rsidR="005564E6" w:rsidRPr="00027D0B">
              <w:rPr>
                <w:rFonts w:ascii="Arial" w:eastAsia="Times New Roman" w:hAnsi="Arial" w:cs="Arial"/>
                <w:b/>
                <w:bCs/>
                <w:sz w:val="24"/>
                <w:szCs w:val="24"/>
                <w:lang w:val="pt-BR" w:eastAsia="es-ES"/>
              </w:rPr>
              <w:t>V</w:t>
            </w:r>
          </w:p>
        </w:tc>
        <w:tc>
          <w:tcPr>
            <w:tcW w:w="7729" w:type="dxa"/>
          </w:tcPr>
          <w:p w14:paraId="13954069" w14:textId="165EC0B3" w:rsidR="00170791" w:rsidRPr="004E58CB" w:rsidRDefault="00A26A72" w:rsidP="001F5B22">
            <w:pPr>
              <w:spacing w:after="0" w:line="240" w:lineRule="auto"/>
              <w:jc w:val="both"/>
              <w:rPr>
                <w:rFonts w:ascii="Arial" w:eastAsia="Times New Roman" w:hAnsi="Arial" w:cs="Arial"/>
                <w:sz w:val="24"/>
                <w:szCs w:val="24"/>
                <w:lang w:val="pt-BR" w:eastAsia="ko-KR"/>
              </w:rPr>
            </w:pPr>
            <w:r w:rsidRPr="004E58CB">
              <w:rPr>
                <w:rFonts w:ascii="Arial" w:eastAsia="Times New Roman" w:hAnsi="Arial" w:cs="Arial"/>
                <w:sz w:val="24"/>
                <w:szCs w:val="24"/>
                <w:lang w:val="it-IT" w:eastAsia="es-ES"/>
              </w:rPr>
              <w:t>MERCOSUR/LX CMC/DI Nº 0</w:t>
            </w:r>
            <w:r w:rsidR="00CC6AF8" w:rsidRPr="004E58CB">
              <w:rPr>
                <w:rFonts w:ascii="Arial" w:eastAsia="Times New Roman" w:hAnsi="Arial" w:cs="Arial"/>
                <w:sz w:val="24"/>
                <w:szCs w:val="24"/>
                <w:lang w:val="it-IT" w:eastAsia="es-ES"/>
              </w:rPr>
              <w:t>9</w:t>
            </w:r>
            <w:r w:rsidRPr="004E58CB">
              <w:rPr>
                <w:rFonts w:ascii="Arial" w:eastAsia="Times New Roman" w:hAnsi="Arial" w:cs="Arial"/>
                <w:sz w:val="24"/>
                <w:szCs w:val="24"/>
                <w:lang w:val="it-IT" w:eastAsia="es-ES"/>
              </w:rPr>
              <w:t>/22 Informe</w:t>
            </w:r>
            <w:r w:rsidRPr="004E58CB">
              <w:rPr>
                <w:rFonts w:ascii="Arial" w:eastAsia="Times New Roman" w:hAnsi="Arial" w:cs="Arial"/>
                <w:sz w:val="24"/>
                <w:szCs w:val="24"/>
                <w:lang w:val="es-ES" w:eastAsia="es-ES"/>
              </w:rPr>
              <w:t xml:space="preserve"> semestral de actividades del TPR correspondiente al </w:t>
            </w:r>
            <w:r w:rsidR="00CC6AF8" w:rsidRPr="004E58CB">
              <w:rPr>
                <w:rFonts w:ascii="Arial" w:eastAsia="Times New Roman" w:hAnsi="Arial" w:cs="Arial"/>
                <w:sz w:val="24"/>
                <w:szCs w:val="24"/>
                <w:lang w:val="es-ES" w:eastAsia="es-ES"/>
              </w:rPr>
              <w:t xml:space="preserve">segundo </w:t>
            </w:r>
            <w:r w:rsidRPr="004E58CB">
              <w:rPr>
                <w:rFonts w:ascii="Arial" w:eastAsia="Times New Roman" w:hAnsi="Arial" w:cs="Arial"/>
                <w:sz w:val="24"/>
                <w:szCs w:val="24"/>
                <w:lang w:val="es-ES" w:eastAsia="es-ES"/>
              </w:rPr>
              <w:t>semestre de 2022</w:t>
            </w:r>
          </w:p>
        </w:tc>
      </w:tr>
      <w:tr w:rsidR="00170791" w:rsidRPr="00B11699" w14:paraId="4523CBE7" w14:textId="77777777" w:rsidTr="0007174A">
        <w:trPr>
          <w:trHeight w:val="210"/>
        </w:trPr>
        <w:tc>
          <w:tcPr>
            <w:tcW w:w="1343" w:type="dxa"/>
          </w:tcPr>
          <w:p w14:paraId="009B3352" w14:textId="4CDC00AE" w:rsidR="00170791" w:rsidRPr="00027D0B" w:rsidRDefault="00170791" w:rsidP="001F5B22">
            <w:pPr>
              <w:tabs>
                <w:tab w:val="left" w:pos="1800"/>
                <w:tab w:val="center" w:pos="4819"/>
                <w:tab w:val="right" w:pos="9071"/>
              </w:tabs>
              <w:spacing w:after="0" w:line="240" w:lineRule="auto"/>
              <w:rPr>
                <w:rFonts w:ascii="Arial" w:eastAsia="Times New Roman" w:hAnsi="Arial" w:cs="Arial"/>
                <w:b/>
                <w:bCs/>
                <w:sz w:val="24"/>
                <w:szCs w:val="24"/>
                <w:lang w:val="pt-BR" w:eastAsia="es-ES"/>
              </w:rPr>
            </w:pPr>
            <w:r w:rsidRPr="00027D0B">
              <w:rPr>
                <w:rFonts w:ascii="Arial" w:eastAsia="Times New Roman" w:hAnsi="Arial" w:cs="Arial"/>
                <w:b/>
                <w:bCs/>
                <w:sz w:val="24"/>
                <w:szCs w:val="24"/>
                <w:lang w:val="pt-BR" w:eastAsia="es-ES"/>
              </w:rPr>
              <w:t xml:space="preserve">Anexo </w:t>
            </w:r>
            <w:r w:rsidR="005564E6" w:rsidRPr="00027D0B">
              <w:rPr>
                <w:rFonts w:ascii="Arial" w:eastAsia="Times New Roman" w:hAnsi="Arial" w:cs="Arial"/>
                <w:b/>
                <w:bCs/>
                <w:sz w:val="24"/>
                <w:szCs w:val="24"/>
                <w:lang w:val="pt-BR" w:eastAsia="es-ES"/>
              </w:rPr>
              <w:t>VI</w:t>
            </w:r>
          </w:p>
        </w:tc>
        <w:tc>
          <w:tcPr>
            <w:tcW w:w="7729" w:type="dxa"/>
          </w:tcPr>
          <w:p w14:paraId="5D0C8A55" w14:textId="1B78E98C" w:rsidR="00170791" w:rsidRPr="004E58CB" w:rsidRDefault="00A26A72" w:rsidP="00A26A72">
            <w:pPr>
              <w:spacing w:after="0" w:line="240" w:lineRule="auto"/>
              <w:jc w:val="both"/>
              <w:rPr>
                <w:rFonts w:ascii="Arial" w:eastAsia="Times New Roman" w:hAnsi="Arial" w:cs="Arial"/>
                <w:bCs/>
                <w:sz w:val="24"/>
                <w:szCs w:val="24"/>
                <w:lang w:val="es-ES" w:eastAsia="ko-KR"/>
              </w:rPr>
            </w:pPr>
            <w:r w:rsidRPr="004E58CB">
              <w:rPr>
                <w:rFonts w:ascii="Arial" w:eastAsia="Times New Roman" w:hAnsi="Arial" w:cs="Arial"/>
                <w:sz w:val="24"/>
                <w:szCs w:val="24"/>
                <w:lang w:val="it-IT" w:eastAsia="es-ES"/>
              </w:rPr>
              <w:t xml:space="preserve">MERCOSUR/LX CMC/DI Nº </w:t>
            </w:r>
            <w:r w:rsidR="00CC6AF8" w:rsidRPr="004E58CB">
              <w:rPr>
                <w:rFonts w:ascii="Arial" w:eastAsia="Times New Roman" w:hAnsi="Arial" w:cs="Arial"/>
                <w:sz w:val="24"/>
                <w:szCs w:val="24"/>
                <w:lang w:val="it-IT" w:eastAsia="es-ES"/>
              </w:rPr>
              <w:t>10</w:t>
            </w:r>
            <w:r w:rsidRPr="004E58CB">
              <w:rPr>
                <w:rFonts w:ascii="Arial" w:eastAsia="Times New Roman" w:hAnsi="Arial" w:cs="Arial"/>
                <w:sz w:val="24"/>
                <w:szCs w:val="24"/>
                <w:lang w:val="it-IT" w:eastAsia="es-ES"/>
              </w:rPr>
              <w:t xml:space="preserve">/22 Informe semestral de actividades del ISM correspondiente al </w:t>
            </w:r>
            <w:r w:rsidR="00CC6AF8" w:rsidRPr="004E58CB">
              <w:rPr>
                <w:rFonts w:ascii="Arial" w:eastAsia="Times New Roman" w:hAnsi="Arial" w:cs="Arial"/>
                <w:sz w:val="24"/>
                <w:szCs w:val="24"/>
                <w:lang w:val="es-ES" w:eastAsia="es-ES"/>
              </w:rPr>
              <w:t xml:space="preserve">segundo </w:t>
            </w:r>
            <w:r w:rsidRPr="004E58CB">
              <w:rPr>
                <w:rFonts w:ascii="Arial" w:eastAsia="Times New Roman" w:hAnsi="Arial" w:cs="Arial"/>
                <w:sz w:val="24"/>
                <w:szCs w:val="24"/>
                <w:lang w:val="it-IT" w:eastAsia="es-ES"/>
              </w:rPr>
              <w:t>semestre de 2022</w:t>
            </w:r>
          </w:p>
        </w:tc>
      </w:tr>
      <w:tr w:rsidR="00DA1F80" w:rsidRPr="00B11699" w14:paraId="39392902" w14:textId="77777777" w:rsidTr="0007174A">
        <w:trPr>
          <w:trHeight w:val="210"/>
        </w:trPr>
        <w:tc>
          <w:tcPr>
            <w:tcW w:w="1343" w:type="dxa"/>
          </w:tcPr>
          <w:p w14:paraId="16710F8B" w14:textId="56FA77C0" w:rsidR="00DA1F80" w:rsidRPr="00027D0B" w:rsidRDefault="00160B20" w:rsidP="001F5B22">
            <w:pPr>
              <w:tabs>
                <w:tab w:val="left" w:pos="1800"/>
                <w:tab w:val="center" w:pos="4819"/>
                <w:tab w:val="right" w:pos="9071"/>
              </w:tabs>
              <w:spacing w:after="0" w:line="240" w:lineRule="auto"/>
              <w:rPr>
                <w:rFonts w:ascii="Arial" w:eastAsia="Times New Roman" w:hAnsi="Arial" w:cs="Arial"/>
                <w:b/>
                <w:bCs/>
                <w:sz w:val="24"/>
                <w:szCs w:val="24"/>
                <w:lang w:val="es-UY" w:eastAsia="es-ES"/>
              </w:rPr>
            </w:pPr>
            <w:r w:rsidRPr="0066513D">
              <w:rPr>
                <w:lang w:val="es-UY"/>
              </w:rPr>
              <w:lastRenderedPageBreak/>
              <w:br w:type="page"/>
            </w:r>
            <w:r w:rsidR="00DB1C19" w:rsidRPr="00027D0B">
              <w:rPr>
                <w:rFonts w:ascii="Arial" w:eastAsia="Times New Roman" w:hAnsi="Arial" w:cs="Arial"/>
                <w:b/>
                <w:bCs/>
                <w:sz w:val="24"/>
                <w:szCs w:val="24"/>
                <w:lang w:val="pt-BR" w:eastAsia="es-ES"/>
              </w:rPr>
              <w:t xml:space="preserve">Anexo </w:t>
            </w:r>
            <w:r w:rsidR="005564E6" w:rsidRPr="00027D0B">
              <w:rPr>
                <w:rFonts w:ascii="Arial" w:eastAsia="Times New Roman" w:hAnsi="Arial" w:cs="Arial"/>
                <w:b/>
                <w:bCs/>
                <w:sz w:val="24"/>
                <w:szCs w:val="24"/>
                <w:lang w:val="pt-BR" w:eastAsia="es-ES"/>
              </w:rPr>
              <w:t>VII</w:t>
            </w:r>
          </w:p>
        </w:tc>
        <w:tc>
          <w:tcPr>
            <w:tcW w:w="7729" w:type="dxa"/>
          </w:tcPr>
          <w:p w14:paraId="0A6E016B" w14:textId="224C055B" w:rsidR="00DA1F80" w:rsidRPr="004E58CB" w:rsidRDefault="00A66D98" w:rsidP="001F5B22">
            <w:pPr>
              <w:spacing w:after="0" w:line="240" w:lineRule="auto"/>
              <w:jc w:val="both"/>
              <w:rPr>
                <w:rFonts w:ascii="Arial" w:eastAsia="Times New Roman" w:hAnsi="Arial" w:cs="Arial"/>
                <w:sz w:val="24"/>
                <w:szCs w:val="24"/>
                <w:lang w:val="es-UY" w:eastAsia="ko-KR"/>
              </w:rPr>
            </w:pPr>
            <w:r w:rsidRPr="004E58CB">
              <w:rPr>
                <w:rFonts w:ascii="Arial" w:eastAsia="Times New Roman" w:hAnsi="Arial" w:cs="Arial"/>
                <w:sz w:val="24"/>
                <w:szCs w:val="24"/>
                <w:lang w:val="it-IT" w:eastAsia="es-ES"/>
              </w:rPr>
              <w:t xml:space="preserve">MERCOSUR/LX CMC/DI Nº </w:t>
            </w:r>
            <w:r w:rsidR="00CC6AF8" w:rsidRPr="004E58CB">
              <w:rPr>
                <w:rFonts w:ascii="Arial" w:eastAsia="Times New Roman" w:hAnsi="Arial" w:cs="Arial"/>
                <w:sz w:val="24"/>
                <w:szCs w:val="24"/>
                <w:lang w:val="it-IT" w:eastAsia="es-ES"/>
              </w:rPr>
              <w:t>11</w:t>
            </w:r>
            <w:r w:rsidRPr="004E58CB">
              <w:rPr>
                <w:rFonts w:ascii="Arial" w:eastAsia="Times New Roman" w:hAnsi="Arial" w:cs="Arial"/>
                <w:sz w:val="24"/>
                <w:szCs w:val="24"/>
                <w:lang w:val="it-IT" w:eastAsia="es-ES"/>
              </w:rPr>
              <w:t xml:space="preserve">/22 Informe semestral de actividades del </w:t>
            </w:r>
            <w:r w:rsidRPr="004E58CB">
              <w:rPr>
                <w:rFonts w:ascii="Arial" w:eastAsia="Calibri" w:hAnsi="Arial" w:cs="Arial"/>
                <w:sz w:val="24"/>
                <w:szCs w:val="24"/>
                <w:lang w:val="es-AR"/>
              </w:rPr>
              <w:t>IPPDDHH</w:t>
            </w:r>
            <w:r w:rsidRPr="004E58CB">
              <w:rPr>
                <w:rFonts w:ascii="Arial" w:eastAsia="Times New Roman" w:hAnsi="Arial" w:cs="Arial"/>
                <w:sz w:val="24"/>
                <w:szCs w:val="24"/>
                <w:lang w:val="it-IT" w:eastAsia="es-ES"/>
              </w:rPr>
              <w:t xml:space="preserve"> correspondiente al </w:t>
            </w:r>
            <w:r w:rsidR="00CC6AF8" w:rsidRPr="004E58CB">
              <w:rPr>
                <w:rFonts w:ascii="Arial" w:eastAsia="Times New Roman" w:hAnsi="Arial" w:cs="Arial"/>
                <w:sz w:val="24"/>
                <w:szCs w:val="24"/>
                <w:lang w:val="es-ES" w:eastAsia="es-ES"/>
              </w:rPr>
              <w:t xml:space="preserve">segundo </w:t>
            </w:r>
            <w:r w:rsidRPr="004E58CB">
              <w:rPr>
                <w:rFonts w:ascii="Arial" w:eastAsia="Times New Roman" w:hAnsi="Arial" w:cs="Arial"/>
                <w:sz w:val="24"/>
                <w:szCs w:val="24"/>
                <w:lang w:val="it-IT" w:eastAsia="es-ES"/>
              </w:rPr>
              <w:t>semestre de 2022</w:t>
            </w:r>
          </w:p>
        </w:tc>
      </w:tr>
      <w:tr w:rsidR="007B4BFB" w:rsidRPr="00B11699" w14:paraId="2D1B029A" w14:textId="77777777" w:rsidTr="0007174A">
        <w:trPr>
          <w:trHeight w:val="210"/>
        </w:trPr>
        <w:tc>
          <w:tcPr>
            <w:tcW w:w="1343" w:type="dxa"/>
          </w:tcPr>
          <w:p w14:paraId="5C010BFA" w14:textId="2E9BEBB5" w:rsidR="007B4BFB" w:rsidRPr="0066513D" w:rsidRDefault="007B4BFB" w:rsidP="001F5B22">
            <w:pPr>
              <w:tabs>
                <w:tab w:val="left" w:pos="1800"/>
                <w:tab w:val="center" w:pos="4819"/>
                <w:tab w:val="right" w:pos="9071"/>
              </w:tabs>
              <w:spacing w:after="0" w:line="240" w:lineRule="auto"/>
              <w:rPr>
                <w:lang w:val="es-UY"/>
              </w:rPr>
            </w:pPr>
            <w:r w:rsidRPr="002A0C75">
              <w:rPr>
                <w:rFonts w:ascii="Arial" w:eastAsia="Times New Roman" w:hAnsi="Arial" w:cs="Arial"/>
                <w:b/>
                <w:bCs/>
                <w:sz w:val="24"/>
                <w:szCs w:val="24"/>
                <w:lang w:val="pt-BR" w:eastAsia="es-ES"/>
              </w:rPr>
              <w:t>Anexo VIII</w:t>
            </w:r>
          </w:p>
        </w:tc>
        <w:tc>
          <w:tcPr>
            <w:tcW w:w="7729" w:type="dxa"/>
          </w:tcPr>
          <w:p w14:paraId="2F355C19" w14:textId="795AC6F6" w:rsidR="007B4BFB" w:rsidRPr="004E58CB" w:rsidRDefault="00A66D98" w:rsidP="00552026">
            <w:pPr>
              <w:spacing w:after="0" w:line="240" w:lineRule="auto"/>
              <w:jc w:val="both"/>
              <w:rPr>
                <w:rFonts w:ascii="Arial" w:eastAsia="Times New Roman" w:hAnsi="Arial" w:cs="Arial"/>
                <w:sz w:val="24"/>
                <w:szCs w:val="24"/>
                <w:lang w:val="es-UY" w:eastAsia="ko-KR"/>
              </w:rPr>
            </w:pPr>
            <w:r w:rsidRPr="004E58CB">
              <w:rPr>
                <w:rFonts w:ascii="Arial" w:eastAsia="Times New Roman" w:hAnsi="Arial" w:cs="Arial"/>
                <w:bCs/>
                <w:sz w:val="24"/>
                <w:szCs w:val="24"/>
                <w:lang w:val="es-UY" w:eastAsia="ko-KR"/>
              </w:rPr>
              <w:t xml:space="preserve">MERCOSUR/LX CMC/DI </w:t>
            </w:r>
            <w:proofErr w:type="spellStart"/>
            <w:r w:rsidRPr="004E58CB">
              <w:rPr>
                <w:rFonts w:ascii="Arial" w:eastAsia="Times New Roman" w:hAnsi="Arial" w:cs="Arial"/>
                <w:bCs/>
                <w:sz w:val="24"/>
                <w:szCs w:val="24"/>
                <w:lang w:val="es-UY" w:eastAsia="ko-KR"/>
              </w:rPr>
              <w:t>N°</w:t>
            </w:r>
            <w:proofErr w:type="spellEnd"/>
            <w:r w:rsidRPr="004E58CB">
              <w:rPr>
                <w:rFonts w:ascii="Arial" w:eastAsia="Times New Roman" w:hAnsi="Arial" w:cs="Arial"/>
                <w:bCs/>
                <w:sz w:val="24"/>
                <w:szCs w:val="24"/>
                <w:lang w:val="es-UY" w:eastAsia="ko-KR"/>
              </w:rPr>
              <w:t xml:space="preserve"> </w:t>
            </w:r>
            <w:r w:rsidR="00CC6AF8" w:rsidRPr="004E58CB">
              <w:rPr>
                <w:rFonts w:ascii="Arial" w:eastAsia="Times New Roman" w:hAnsi="Arial" w:cs="Arial"/>
                <w:bCs/>
                <w:sz w:val="24"/>
                <w:szCs w:val="24"/>
                <w:lang w:val="es-UY" w:eastAsia="ko-KR"/>
              </w:rPr>
              <w:t>12</w:t>
            </w:r>
            <w:r w:rsidRPr="004E58CB">
              <w:rPr>
                <w:rFonts w:ascii="Arial" w:eastAsia="Times New Roman" w:hAnsi="Arial" w:cs="Arial"/>
                <w:bCs/>
                <w:sz w:val="24"/>
                <w:szCs w:val="24"/>
                <w:lang w:val="es-UY" w:eastAsia="ko-KR"/>
              </w:rPr>
              <w:t>/22 -</w:t>
            </w:r>
            <w:r w:rsidRPr="004E58CB">
              <w:rPr>
                <w:rFonts w:ascii="Arial" w:eastAsia="Times New Roman" w:hAnsi="Arial" w:cs="Arial"/>
                <w:sz w:val="24"/>
                <w:szCs w:val="24"/>
                <w:lang w:val="es-UY" w:eastAsia="ko-KR"/>
              </w:rPr>
              <w:t xml:space="preserve"> </w:t>
            </w:r>
            <w:r w:rsidRPr="004E58CB">
              <w:rPr>
                <w:rFonts w:ascii="Arial" w:eastAsia="Times New Roman" w:hAnsi="Arial" w:cs="Arial"/>
                <w:bCs/>
                <w:sz w:val="24"/>
                <w:szCs w:val="24"/>
                <w:lang w:val="es-UY" w:eastAsia="ko-KR"/>
              </w:rPr>
              <w:t>Informe de</w:t>
            </w:r>
            <w:r w:rsidR="00533441" w:rsidRPr="004E58CB">
              <w:rPr>
                <w:rFonts w:ascii="Arial" w:eastAsia="Times New Roman" w:hAnsi="Arial" w:cs="Arial"/>
                <w:bCs/>
                <w:sz w:val="24"/>
                <w:szCs w:val="24"/>
                <w:lang w:val="es-UY" w:eastAsia="ko-KR"/>
              </w:rPr>
              <w:t xml:space="preserve"> l</w:t>
            </w:r>
            <w:r w:rsidR="00552026" w:rsidRPr="004E58CB">
              <w:rPr>
                <w:rFonts w:ascii="Arial" w:eastAsia="Times New Roman" w:hAnsi="Arial" w:cs="Arial"/>
                <w:bCs/>
                <w:sz w:val="24"/>
                <w:szCs w:val="24"/>
                <w:lang w:val="es-UY" w:eastAsia="ko-KR"/>
              </w:rPr>
              <w:t>a</w:t>
            </w:r>
            <w:r w:rsidRPr="004E58CB">
              <w:rPr>
                <w:rFonts w:ascii="Arial" w:eastAsia="Times New Roman" w:hAnsi="Arial" w:cs="Arial"/>
                <w:bCs/>
                <w:sz w:val="24"/>
                <w:szCs w:val="24"/>
                <w:lang w:val="es-UY" w:eastAsia="ko-KR"/>
              </w:rPr>
              <w:t xml:space="preserve"> Coordina</w:t>
            </w:r>
            <w:r w:rsidR="00533441" w:rsidRPr="004E58CB">
              <w:rPr>
                <w:rFonts w:ascii="Arial" w:eastAsia="Times New Roman" w:hAnsi="Arial" w:cs="Arial"/>
                <w:bCs/>
                <w:sz w:val="24"/>
                <w:szCs w:val="24"/>
                <w:lang w:val="es-UY" w:eastAsia="ko-KR"/>
              </w:rPr>
              <w:t xml:space="preserve">ción </w:t>
            </w:r>
            <w:r w:rsidR="00552026" w:rsidRPr="004E58CB">
              <w:rPr>
                <w:rFonts w:ascii="Arial" w:eastAsia="Times New Roman" w:hAnsi="Arial" w:cs="Arial"/>
                <w:bCs/>
                <w:sz w:val="24"/>
                <w:szCs w:val="24"/>
                <w:lang w:val="es-UY" w:eastAsia="ko-KR"/>
              </w:rPr>
              <w:t>N</w:t>
            </w:r>
            <w:r w:rsidRPr="004E58CB">
              <w:rPr>
                <w:rFonts w:ascii="Arial" w:eastAsia="Times New Roman" w:hAnsi="Arial" w:cs="Arial"/>
                <w:bCs/>
                <w:sz w:val="24"/>
                <w:szCs w:val="24"/>
                <w:lang w:val="es-UY" w:eastAsia="ko-KR"/>
              </w:rPr>
              <w:t>acional de</w:t>
            </w:r>
            <w:r w:rsidR="00552026" w:rsidRPr="004E58CB">
              <w:rPr>
                <w:rFonts w:ascii="Arial" w:eastAsia="Times New Roman" w:hAnsi="Arial" w:cs="Arial"/>
                <w:bCs/>
                <w:sz w:val="24"/>
                <w:szCs w:val="24"/>
                <w:lang w:val="es-UY" w:eastAsia="ko-KR"/>
              </w:rPr>
              <w:t>l</w:t>
            </w:r>
            <w:r w:rsidRPr="004E58CB">
              <w:rPr>
                <w:rFonts w:ascii="Arial" w:eastAsia="Times New Roman" w:hAnsi="Arial" w:cs="Arial"/>
                <w:bCs/>
                <w:sz w:val="24"/>
                <w:szCs w:val="24"/>
                <w:lang w:val="es-UY" w:eastAsia="ko-KR"/>
              </w:rPr>
              <w:t xml:space="preserve"> </w:t>
            </w:r>
            <w:r w:rsidR="00CC6AF8" w:rsidRPr="004E58CB">
              <w:rPr>
                <w:rFonts w:ascii="Arial" w:eastAsia="Times New Roman" w:hAnsi="Arial" w:cs="Arial"/>
                <w:bCs/>
                <w:sz w:val="24"/>
                <w:szCs w:val="24"/>
                <w:lang w:val="es-UY" w:eastAsia="ko-KR"/>
              </w:rPr>
              <w:t>Uru</w:t>
            </w:r>
            <w:r w:rsidR="00552026" w:rsidRPr="004E58CB">
              <w:rPr>
                <w:rFonts w:ascii="Arial" w:eastAsia="Times New Roman" w:hAnsi="Arial" w:cs="Arial"/>
                <w:bCs/>
                <w:sz w:val="24"/>
                <w:szCs w:val="24"/>
                <w:lang w:val="es-UY" w:eastAsia="ko-KR"/>
              </w:rPr>
              <w:t>guay</w:t>
            </w:r>
            <w:r w:rsidRPr="004E58CB">
              <w:rPr>
                <w:rFonts w:ascii="Arial" w:eastAsia="Times New Roman" w:hAnsi="Arial" w:cs="Arial"/>
                <w:bCs/>
                <w:sz w:val="24"/>
                <w:szCs w:val="24"/>
                <w:lang w:val="es-UY" w:eastAsia="ko-KR"/>
              </w:rPr>
              <w:t xml:space="preserve"> del FCCP</w:t>
            </w:r>
          </w:p>
        </w:tc>
      </w:tr>
      <w:tr w:rsidR="00547961" w:rsidRPr="00547961" w14:paraId="67B64D60" w14:textId="77777777" w:rsidTr="0007174A">
        <w:trPr>
          <w:trHeight w:val="210"/>
        </w:trPr>
        <w:tc>
          <w:tcPr>
            <w:tcW w:w="1343" w:type="dxa"/>
          </w:tcPr>
          <w:p w14:paraId="411A1787" w14:textId="7DE1D79B" w:rsidR="00A66D98" w:rsidRPr="00547961" w:rsidRDefault="00A66D98" w:rsidP="001F5B22">
            <w:pPr>
              <w:tabs>
                <w:tab w:val="left" w:pos="1800"/>
                <w:tab w:val="center" w:pos="4819"/>
                <w:tab w:val="right" w:pos="9071"/>
              </w:tabs>
              <w:spacing w:after="0" w:line="240" w:lineRule="auto"/>
              <w:rPr>
                <w:rFonts w:ascii="Arial" w:eastAsia="Times New Roman" w:hAnsi="Arial" w:cs="Arial"/>
                <w:b/>
                <w:bCs/>
                <w:sz w:val="24"/>
                <w:szCs w:val="24"/>
                <w:lang w:val="pt-BR" w:eastAsia="es-ES"/>
              </w:rPr>
            </w:pPr>
            <w:r w:rsidRPr="00547961">
              <w:rPr>
                <w:rFonts w:ascii="Arial" w:eastAsia="Times New Roman" w:hAnsi="Arial" w:cs="Arial"/>
                <w:b/>
                <w:bCs/>
                <w:sz w:val="24"/>
                <w:szCs w:val="24"/>
                <w:lang w:val="pt-BR" w:eastAsia="es-ES"/>
              </w:rPr>
              <w:t>Anexo IX</w:t>
            </w:r>
          </w:p>
        </w:tc>
        <w:tc>
          <w:tcPr>
            <w:tcW w:w="7729" w:type="dxa"/>
          </w:tcPr>
          <w:p w14:paraId="210569BD" w14:textId="223D4830" w:rsidR="00A66D98" w:rsidRPr="00547961" w:rsidRDefault="00A66D98" w:rsidP="00A66D98">
            <w:pPr>
              <w:spacing w:after="0" w:line="240" w:lineRule="auto"/>
              <w:jc w:val="both"/>
              <w:rPr>
                <w:rFonts w:ascii="Arial" w:eastAsia="Times New Roman" w:hAnsi="Arial" w:cs="Arial"/>
                <w:bCs/>
                <w:sz w:val="24"/>
                <w:szCs w:val="24"/>
                <w:highlight w:val="yellow"/>
                <w:lang w:val="es-UY" w:eastAsia="ko-KR"/>
              </w:rPr>
            </w:pPr>
            <w:r w:rsidRPr="00547961">
              <w:rPr>
                <w:rFonts w:ascii="Arial" w:eastAsia="Times New Roman" w:hAnsi="Arial" w:cs="Arial"/>
                <w:sz w:val="24"/>
                <w:szCs w:val="24"/>
                <w:lang w:val="es-ES" w:eastAsia="es-ES"/>
              </w:rPr>
              <w:t xml:space="preserve">Texto </w:t>
            </w:r>
            <w:r w:rsidRPr="007F5252">
              <w:rPr>
                <w:rFonts w:ascii="Arial" w:eastAsia="Times New Roman" w:hAnsi="Arial" w:cs="Arial"/>
                <w:sz w:val="24"/>
                <w:szCs w:val="24"/>
                <w:lang w:val="es-ES" w:eastAsia="es-ES"/>
              </w:rPr>
              <w:t>de</w:t>
            </w:r>
            <w:r w:rsidR="00A335B0" w:rsidRPr="007F5252">
              <w:rPr>
                <w:rFonts w:ascii="Arial" w:eastAsia="Times New Roman" w:hAnsi="Arial" w:cs="Arial"/>
                <w:sz w:val="24"/>
                <w:szCs w:val="24"/>
                <w:lang w:val="es-ES" w:eastAsia="es-ES"/>
              </w:rPr>
              <w:t>l</w:t>
            </w:r>
            <w:r w:rsidRPr="007F5252">
              <w:rPr>
                <w:rFonts w:ascii="Arial" w:eastAsia="Times New Roman" w:hAnsi="Arial" w:cs="Arial"/>
                <w:sz w:val="24"/>
                <w:szCs w:val="24"/>
                <w:lang w:val="es-ES" w:eastAsia="es-ES"/>
              </w:rPr>
              <w:t xml:space="preserve"> </w:t>
            </w:r>
            <w:r w:rsidR="00F601AF" w:rsidRPr="007F5252">
              <w:rPr>
                <w:rFonts w:ascii="Arial" w:eastAsia="Times New Roman" w:hAnsi="Arial" w:cs="Arial"/>
                <w:sz w:val="24"/>
                <w:szCs w:val="24"/>
                <w:lang w:val="es-ES" w:eastAsia="es-ES"/>
              </w:rPr>
              <w:t xml:space="preserve">“Comunicado Conjunto de los </w:t>
            </w:r>
            <w:proofErr w:type="gramStart"/>
            <w:r w:rsidR="00F601AF" w:rsidRPr="007F5252">
              <w:rPr>
                <w:rFonts w:ascii="Arial" w:eastAsia="Times New Roman" w:hAnsi="Arial" w:cs="Arial"/>
                <w:sz w:val="24"/>
                <w:szCs w:val="24"/>
                <w:lang w:val="es-ES" w:eastAsia="es-ES"/>
              </w:rPr>
              <w:t>Presidentes</w:t>
            </w:r>
            <w:proofErr w:type="gramEnd"/>
            <w:r w:rsidR="00F601AF" w:rsidRPr="007F5252">
              <w:rPr>
                <w:rFonts w:ascii="Arial" w:eastAsia="Times New Roman" w:hAnsi="Arial" w:cs="Arial"/>
                <w:sz w:val="24"/>
                <w:szCs w:val="24"/>
                <w:lang w:val="es-ES" w:eastAsia="es-ES"/>
              </w:rPr>
              <w:t xml:space="preserve"> de los Estados Partes </w:t>
            </w:r>
            <w:r w:rsidR="00B64559">
              <w:rPr>
                <w:rFonts w:ascii="Arial" w:eastAsia="Times New Roman" w:hAnsi="Arial" w:cs="Arial"/>
                <w:sz w:val="24"/>
                <w:szCs w:val="24"/>
                <w:lang w:val="es-ES" w:eastAsia="es-ES"/>
              </w:rPr>
              <w:t xml:space="preserve">del MERCOSUR </w:t>
            </w:r>
            <w:r w:rsidR="00F601AF" w:rsidRPr="007F5252">
              <w:rPr>
                <w:rFonts w:ascii="Arial" w:eastAsia="Times New Roman" w:hAnsi="Arial" w:cs="Arial"/>
                <w:sz w:val="24"/>
                <w:szCs w:val="24"/>
                <w:lang w:val="es-ES" w:eastAsia="es-ES"/>
              </w:rPr>
              <w:t>y Estados Asociados”</w:t>
            </w:r>
          </w:p>
        </w:tc>
      </w:tr>
      <w:tr w:rsidR="00A66D98" w:rsidRPr="00B11699" w14:paraId="17B8C76D" w14:textId="77777777" w:rsidTr="00BB7CCD">
        <w:trPr>
          <w:trHeight w:val="210"/>
        </w:trPr>
        <w:tc>
          <w:tcPr>
            <w:tcW w:w="1343" w:type="dxa"/>
            <w:tcBorders>
              <w:bottom w:val="single" w:sz="4" w:space="0" w:color="auto"/>
            </w:tcBorders>
          </w:tcPr>
          <w:p w14:paraId="0600F293" w14:textId="159FE7B6" w:rsidR="00A66D98" w:rsidRPr="00693D8B" w:rsidRDefault="00A66D98" w:rsidP="001F5B22">
            <w:pPr>
              <w:tabs>
                <w:tab w:val="left" w:pos="1800"/>
                <w:tab w:val="center" w:pos="4819"/>
                <w:tab w:val="right" w:pos="9071"/>
              </w:tabs>
              <w:spacing w:after="0" w:line="240" w:lineRule="auto"/>
              <w:rPr>
                <w:rFonts w:ascii="Arial" w:eastAsia="Times New Roman" w:hAnsi="Arial" w:cs="Arial"/>
                <w:b/>
                <w:bCs/>
                <w:sz w:val="24"/>
                <w:szCs w:val="24"/>
                <w:lang w:val="pt-BR" w:eastAsia="es-ES"/>
              </w:rPr>
            </w:pPr>
            <w:r w:rsidRPr="00693D8B">
              <w:rPr>
                <w:rFonts w:ascii="Arial" w:eastAsia="Times New Roman" w:hAnsi="Arial" w:cs="Arial"/>
                <w:b/>
                <w:bCs/>
                <w:sz w:val="24"/>
                <w:szCs w:val="24"/>
                <w:lang w:val="pt-BR" w:eastAsia="es-ES"/>
              </w:rPr>
              <w:t>Anexo X</w:t>
            </w:r>
          </w:p>
        </w:tc>
        <w:tc>
          <w:tcPr>
            <w:tcW w:w="7729" w:type="dxa"/>
            <w:tcBorders>
              <w:bottom w:val="single" w:sz="4" w:space="0" w:color="auto"/>
            </w:tcBorders>
          </w:tcPr>
          <w:p w14:paraId="6D66B19D" w14:textId="09C4846A" w:rsidR="00A66D98" w:rsidRPr="00693D8B" w:rsidRDefault="00CE224D" w:rsidP="00A66D98">
            <w:pPr>
              <w:spacing w:after="0" w:line="240" w:lineRule="auto"/>
              <w:jc w:val="both"/>
              <w:rPr>
                <w:rFonts w:ascii="Arial" w:eastAsia="Times New Roman" w:hAnsi="Arial" w:cs="Arial"/>
                <w:sz w:val="24"/>
                <w:szCs w:val="24"/>
                <w:lang w:val="es-ES" w:eastAsia="es-ES"/>
              </w:rPr>
            </w:pPr>
            <w:r w:rsidRPr="00693D8B">
              <w:rPr>
                <w:rFonts w:ascii="Arial" w:eastAsia="Times New Roman" w:hAnsi="Arial" w:cs="Arial"/>
                <w:sz w:val="24"/>
                <w:szCs w:val="24"/>
                <w:lang w:val="es-ES" w:eastAsia="es-ES"/>
              </w:rPr>
              <w:t xml:space="preserve">Texto de las </w:t>
            </w:r>
            <w:r w:rsidR="00A66D98" w:rsidRPr="00693D8B">
              <w:rPr>
                <w:rFonts w:ascii="Arial" w:eastAsia="Times New Roman" w:hAnsi="Arial" w:cs="Arial"/>
                <w:sz w:val="24"/>
                <w:szCs w:val="24"/>
                <w:lang w:val="es-ES" w:eastAsia="es-ES"/>
              </w:rPr>
              <w:t>Declaraciones</w:t>
            </w:r>
            <w:r w:rsidRPr="00693D8B">
              <w:rPr>
                <w:rFonts w:ascii="Arial" w:eastAsia="Times New Roman" w:hAnsi="Arial" w:cs="Arial"/>
                <w:sz w:val="24"/>
                <w:szCs w:val="24"/>
                <w:lang w:val="es-ES" w:eastAsia="es-ES"/>
              </w:rPr>
              <w:t xml:space="preserve"> aprobadas</w:t>
            </w:r>
          </w:p>
        </w:tc>
      </w:tr>
    </w:tbl>
    <w:p w14:paraId="4DD024DA" w14:textId="77777777" w:rsidR="0050221C" w:rsidRPr="00BB7CCD" w:rsidRDefault="0050221C" w:rsidP="00170791">
      <w:pPr>
        <w:spacing w:after="0" w:line="240" w:lineRule="auto"/>
        <w:rPr>
          <w:rFonts w:ascii="Arial" w:eastAsia="Times New Roman" w:hAnsi="Arial" w:cs="Arial"/>
          <w:color w:val="FF0000"/>
          <w:sz w:val="24"/>
          <w:szCs w:val="24"/>
          <w:lang w:val="es-UY" w:eastAsia="es-ES"/>
        </w:rPr>
      </w:pPr>
    </w:p>
    <w:p w14:paraId="7227F0EA" w14:textId="77777777" w:rsidR="0050221C" w:rsidRPr="00BB7CCD" w:rsidRDefault="0050221C" w:rsidP="00170791">
      <w:pPr>
        <w:spacing w:after="0" w:line="240" w:lineRule="auto"/>
        <w:rPr>
          <w:rFonts w:ascii="Arial" w:eastAsia="Times New Roman" w:hAnsi="Arial" w:cs="Arial"/>
          <w:sz w:val="24"/>
          <w:szCs w:val="24"/>
          <w:lang w:val="es-UY" w:eastAsia="es-ES"/>
        </w:rPr>
      </w:pPr>
    </w:p>
    <w:tbl>
      <w:tblPr>
        <w:tblW w:w="8726" w:type="dxa"/>
        <w:tblLook w:val="04A0" w:firstRow="1" w:lastRow="0" w:firstColumn="1" w:lastColumn="0" w:noHBand="0" w:noVBand="1"/>
      </w:tblPr>
      <w:tblGrid>
        <w:gridCol w:w="4362"/>
        <w:gridCol w:w="4364"/>
      </w:tblGrid>
      <w:tr w:rsidR="00170791" w:rsidRPr="00B11699" w14:paraId="6622AC7B" w14:textId="77777777" w:rsidTr="00BB376F">
        <w:trPr>
          <w:trHeight w:val="1391"/>
        </w:trPr>
        <w:tc>
          <w:tcPr>
            <w:tcW w:w="4362" w:type="dxa"/>
            <w:shd w:val="clear" w:color="auto" w:fill="auto"/>
          </w:tcPr>
          <w:p w14:paraId="3E437267" w14:textId="77777777" w:rsidR="00170791" w:rsidRPr="00BB7CCD" w:rsidRDefault="00170791" w:rsidP="001F5B22">
            <w:pPr>
              <w:spacing w:after="0" w:line="240" w:lineRule="auto"/>
              <w:jc w:val="center"/>
              <w:rPr>
                <w:rFonts w:ascii="Arial" w:eastAsia="Calibri" w:hAnsi="Arial" w:cs="Arial"/>
                <w:sz w:val="24"/>
                <w:szCs w:val="24"/>
                <w:lang w:val="es-UY" w:eastAsia="es-ES"/>
              </w:rPr>
            </w:pPr>
          </w:p>
          <w:p w14:paraId="3C88B6DB" w14:textId="77777777" w:rsidR="00170791" w:rsidRPr="009B5C89" w:rsidRDefault="00170791" w:rsidP="001F5B22">
            <w:pPr>
              <w:spacing w:after="0" w:line="240" w:lineRule="auto"/>
              <w:jc w:val="center"/>
              <w:rPr>
                <w:rFonts w:ascii="Arial" w:eastAsia="Calibri" w:hAnsi="Arial" w:cs="Arial"/>
                <w:sz w:val="24"/>
                <w:szCs w:val="24"/>
                <w:lang w:val="es-ES" w:eastAsia="es-ES"/>
              </w:rPr>
            </w:pPr>
            <w:r w:rsidRPr="009B5C89">
              <w:rPr>
                <w:rFonts w:ascii="Arial" w:eastAsia="Times New Roman" w:hAnsi="Arial" w:cs="Arial"/>
                <w:sz w:val="24"/>
                <w:szCs w:val="24"/>
                <w:lang w:val="es-ES" w:eastAsia="es-ES"/>
              </w:rPr>
              <w:t>___________________________</w:t>
            </w:r>
          </w:p>
          <w:p w14:paraId="63DBB670" w14:textId="5F7DD54E" w:rsidR="00170791" w:rsidRPr="009B5C89" w:rsidRDefault="00170791" w:rsidP="001F5B22">
            <w:pPr>
              <w:spacing w:after="0" w:line="240" w:lineRule="auto"/>
              <w:jc w:val="center"/>
              <w:rPr>
                <w:rFonts w:ascii="Arial" w:eastAsia="Calibri" w:hAnsi="Arial" w:cs="Arial"/>
                <w:b/>
                <w:sz w:val="24"/>
                <w:szCs w:val="24"/>
                <w:lang w:val="es-ES" w:eastAsia="es-ES"/>
              </w:rPr>
            </w:pPr>
            <w:r w:rsidRPr="009B5C89">
              <w:rPr>
                <w:rFonts w:ascii="Arial" w:eastAsia="Times New Roman" w:hAnsi="Arial" w:cs="Arial"/>
                <w:b/>
                <w:sz w:val="24"/>
                <w:szCs w:val="24"/>
                <w:lang w:val="es-ES" w:eastAsia="es-ES"/>
              </w:rPr>
              <w:t xml:space="preserve">Por la </w:t>
            </w:r>
            <w:r w:rsidR="00602347">
              <w:rPr>
                <w:rFonts w:ascii="Arial" w:eastAsia="Times New Roman" w:hAnsi="Arial" w:cs="Arial"/>
                <w:b/>
                <w:sz w:val="24"/>
                <w:szCs w:val="24"/>
                <w:lang w:val="es-ES" w:eastAsia="es-ES"/>
              </w:rPr>
              <w:t>d</w:t>
            </w:r>
            <w:r w:rsidRPr="009B5C89">
              <w:rPr>
                <w:rFonts w:ascii="Arial" w:eastAsia="Times New Roman" w:hAnsi="Arial" w:cs="Arial"/>
                <w:b/>
                <w:sz w:val="24"/>
                <w:szCs w:val="24"/>
                <w:lang w:val="es-ES" w:eastAsia="es-ES"/>
              </w:rPr>
              <w:t>elegación de Argentina</w:t>
            </w:r>
          </w:p>
          <w:p w14:paraId="7EF2E071" w14:textId="1A85AF0D" w:rsidR="00170791" w:rsidRPr="009B5C89" w:rsidRDefault="00B369E8" w:rsidP="001F5B22">
            <w:pPr>
              <w:spacing w:after="0" w:line="240" w:lineRule="auto"/>
              <w:jc w:val="center"/>
              <w:rPr>
                <w:rFonts w:ascii="Arial" w:eastAsia="Times New Roman" w:hAnsi="Arial" w:cs="Arial"/>
                <w:sz w:val="24"/>
                <w:szCs w:val="24"/>
                <w:lang w:val="es-ES" w:eastAsia="es-ES"/>
              </w:rPr>
            </w:pPr>
            <w:r w:rsidRPr="009B5C89">
              <w:rPr>
                <w:rFonts w:ascii="Arial" w:eastAsia="Times New Roman" w:hAnsi="Arial" w:cs="Arial"/>
                <w:sz w:val="24"/>
                <w:szCs w:val="24"/>
                <w:lang w:val="es-ES" w:eastAsia="es-ES"/>
              </w:rPr>
              <w:t>SANTIAGO CAFIERO</w:t>
            </w:r>
          </w:p>
          <w:p w14:paraId="4699559F" w14:textId="77777777" w:rsidR="00170791" w:rsidRPr="009B5C89" w:rsidRDefault="00170791" w:rsidP="001F5B22">
            <w:pPr>
              <w:spacing w:after="0" w:line="240" w:lineRule="auto"/>
              <w:rPr>
                <w:rFonts w:ascii="Arial" w:eastAsia="Calibri" w:hAnsi="Arial" w:cs="Arial"/>
                <w:sz w:val="24"/>
                <w:szCs w:val="24"/>
                <w:lang w:val="es-ES" w:eastAsia="es-ES"/>
              </w:rPr>
            </w:pPr>
          </w:p>
          <w:p w14:paraId="0376974C" w14:textId="77777777" w:rsidR="00170791" w:rsidRPr="009B5C89" w:rsidRDefault="00170791" w:rsidP="001F5B22">
            <w:pPr>
              <w:spacing w:after="0" w:line="240" w:lineRule="auto"/>
              <w:rPr>
                <w:rFonts w:ascii="Arial" w:eastAsia="Calibri" w:hAnsi="Arial" w:cs="Arial"/>
                <w:sz w:val="24"/>
                <w:szCs w:val="24"/>
                <w:lang w:val="es-ES" w:eastAsia="es-ES"/>
              </w:rPr>
            </w:pPr>
          </w:p>
        </w:tc>
        <w:tc>
          <w:tcPr>
            <w:tcW w:w="4363" w:type="dxa"/>
            <w:shd w:val="clear" w:color="auto" w:fill="auto"/>
          </w:tcPr>
          <w:p w14:paraId="7796EC9D" w14:textId="77777777" w:rsidR="00170791" w:rsidRPr="009B5C89" w:rsidRDefault="00170791" w:rsidP="001F5B22">
            <w:pPr>
              <w:spacing w:after="0" w:line="240" w:lineRule="auto"/>
              <w:jc w:val="center"/>
              <w:rPr>
                <w:rFonts w:ascii="Arial" w:eastAsia="Calibri" w:hAnsi="Arial" w:cs="Arial"/>
                <w:sz w:val="24"/>
                <w:szCs w:val="24"/>
                <w:lang w:val="es-ES" w:eastAsia="es-ES"/>
              </w:rPr>
            </w:pPr>
          </w:p>
          <w:p w14:paraId="7400311A" w14:textId="77777777" w:rsidR="00170791" w:rsidRPr="009B5C89" w:rsidRDefault="00170791" w:rsidP="001F5B22">
            <w:pPr>
              <w:spacing w:after="0" w:line="240" w:lineRule="auto"/>
              <w:jc w:val="center"/>
              <w:rPr>
                <w:rFonts w:ascii="Arial" w:eastAsia="Calibri" w:hAnsi="Arial" w:cs="Arial"/>
                <w:sz w:val="24"/>
                <w:szCs w:val="24"/>
                <w:lang w:val="es-ES" w:eastAsia="es-ES"/>
              </w:rPr>
            </w:pPr>
            <w:r w:rsidRPr="009B5C89">
              <w:rPr>
                <w:rFonts w:ascii="Arial" w:eastAsia="Times New Roman" w:hAnsi="Arial" w:cs="Arial"/>
                <w:sz w:val="24"/>
                <w:szCs w:val="24"/>
                <w:lang w:val="es-ES" w:eastAsia="es-ES"/>
              </w:rPr>
              <w:t>___________________________</w:t>
            </w:r>
          </w:p>
          <w:p w14:paraId="4668AC34" w14:textId="64C01569" w:rsidR="00170791" w:rsidRPr="009B5C89" w:rsidRDefault="00170791" w:rsidP="001F5B22">
            <w:pPr>
              <w:spacing w:after="0" w:line="240" w:lineRule="auto"/>
              <w:jc w:val="center"/>
              <w:rPr>
                <w:rFonts w:ascii="Arial" w:eastAsia="Times New Roman" w:hAnsi="Arial" w:cs="Arial"/>
                <w:sz w:val="24"/>
                <w:szCs w:val="24"/>
                <w:lang w:val="es-ES" w:eastAsia="es-ES"/>
              </w:rPr>
            </w:pPr>
            <w:r w:rsidRPr="009B5C89">
              <w:rPr>
                <w:rFonts w:ascii="Arial" w:eastAsia="Times New Roman" w:hAnsi="Arial" w:cs="Arial"/>
                <w:b/>
                <w:sz w:val="24"/>
                <w:szCs w:val="24"/>
                <w:lang w:val="es-ES" w:eastAsia="es-ES"/>
              </w:rPr>
              <w:t>Por la</w:t>
            </w:r>
            <w:r w:rsidRPr="009B5C89">
              <w:rPr>
                <w:rFonts w:ascii="Arial" w:eastAsia="Times New Roman" w:hAnsi="Arial" w:cs="Arial"/>
                <w:sz w:val="24"/>
                <w:szCs w:val="24"/>
                <w:lang w:val="es-ES" w:eastAsia="es-ES"/>
              </w:rPr>
              <w:t xml:space="preserve"> </w:t>
            </w:r>
            <w:r w:rsidR="00602347">
              <w:rPr>
                <w:rFonts w:ascii="Arial" w:eastAsia="Times New Roman" w:hAnsi="Arial" w:cs="Arial"/>
                <w:b/>
                <w:sz w:val="24"/>
                <w:szCs w:val="24"/>
                <w:lang w:val="es-ES" w:eastAsia="es-ES"/>
              </w:rPr>
              <w:t>d</w:t>
            </w:r>
            <w:r w:rsidRPr="009B5C89">
              <w:rPr>
                <w:rFonts w:ascii="Arial" w:eastAsia="Times New Roman" w:hAnsi="Arial" w:cs="Arial"/>
                <w:b/>
                <w:sz w:val="24"/>
                <w:szCs w:val="24"/>
                <w:lang w:val="es-ES" w:eastAsia="es-ES"/>
              </w:rPr>
              <w:t>elegación de Brasil</w:t>
            </w:r>
          </w:p>
          <w:p w14:paraId="38A3272D" w14:textId="393CBCB4" w:rsidR="00170791" w:rsidRPr="009B5C89" w:rsidRDefault="002E350F" w:rsidP="001F5B22">
            <w:pPr>
              <w:spacing w:after="0" w:line="240" w:lineRule="auto"/>
              <w:jc w:val="center"/>
              <w:rPr>
                <w:rFonts w:ascii="Arial" w:eastAsia="Calibri" w:hAnsi="Arial" w:cs="Arial"/>
                <w:sz w:val="24"/>
                <w:szCs w:val="24"/>
                <w:lang w:val="es-ES" w:eastAsia="es-ES"/>
              </w:rPr>
            </w:pPr>
            <w:r w:rsidRPr="009B5C89">
              <w:rPr>
                <w:rFonts w:ascii="Arial" w:eastAsia="Calibri" w:hAnsi="Arial" w:cs="Arial"/>
                <w:sz w:val="24"/>
                <w:szCs w:val="24"/>
                <w:lang w:val="es-ES" w:eastAsia="es-ES"/>
              </w:rPr>
              <w:t>CARLOS ALBERTO FRANÇA</w:t>
            </w:r>
          </w:p>
        </w:tc>
      </w:tr>
      <w:tr w:rsidR="00170791" w:rsidRPr="00B11699" w14:paraId="17EB9A29" w14:textId="77777777" w:rsidTr="00BB376F">
        <w:trPr>
          <w:trHeight w:val="1391"/>
        </w:trPr>
        <w:tc>
          <w:tcPr>
            <w:tcW w:w="4362" w:type="dxa"/>
            <w:shd w:val="clear" w:color="auto" w:fill="auto"/>
          </w:tcPr>
          <w:p w14:paraId="6422A492" w14:textId="77777777" w:rsidR="00170791" w:rsidRPr="009B5C89" w:rsidRDefault="00170791" w:rsidP="001F5B22">
            <w:pPr>
              <w:spacing w:after="0" w:line="240" w:lineRule="auto"/>
              <w:rPr>
                <w:rFonts w:ascii="Arial" w:eastAsia="Calibri" w:hAnsi="Arial" w:cs="Arial"/>
                <w:sz w:val="24"/>
                <w:szCs w:val="24"/>
                <w:lang w:val="es-ES" w:eastAsia="es-ES"/>
              </w:rPr>
            </w:pPr>
          </w:p>
          <w:p w14:paraId="3CB2E8B1" w14:textId="77777777" w:rsidR="00170791" w:rsidRPr="009B5C89" w:rsidRDefault="00170791" w:rsidP="001F5B22">
            <w:pPr>
              <w:spacing w:after="0" w:line="240" w:lineRule="auto"/>
              <w:jc w:val="center"/>
              <w:rPr>
                <w:rFonts w:ascii="Arial" w:eastAsia="Calibri" w:hAnsi="Arial" w:cs="Arial"/>
                <w:sz w:val="24"/>
                <w:szCs w:val="24"/>
                <w:lang w:val="es-ES" w:eastAsia="es-ES"/>
              </w:rPr>
            </w:pPr>
            <w:r w:rsidRPr="009B5C89">
              <w:rPr>
                <w:rFonts w:ascii="Arial" w:eastAsia="Times New Roman" w:hAnsi="Arial" w:cs="Arial"/>
                <w:sz w:val="24"/>
                <w:szCs w:val="24"/>
                <w:lang w:val="es-ES" w:eastAsia="es-ES"/>
              </w:rPr>
              <w:t>___________________________</w:t>
            </w:r>
          </w:p>
          <w:p w14:paraId="36959E1A" w14:textId="4C2603A0" w:rsidR="00170791" w:rsidRPr="009B5C89" w:rsidRDefault="00170791" w:rsidP="001F5B22">
            <w:pPr>
              <w:spacing w:after="0" w:line="240" w:lineRule="auto"/>
              <w:jc w:val="center"/>
              <w:rPr>
                <w:rFonts w:ascii="Arial" w:eastAsia="Calibri" w:hAnsi="Arial" w:cs="Arial"/>
                <w:b/>
                <w:sz w:val="24"/>
                <w:szCs w:val="24"/>
                <w:lang w:val="es-ES" w:eastAsia="es-ES"/>
              </w:rPr>
            </w:pPr>
            <w:r w:rsidRPr="009B5C89">
              <w:rPr>
                <w:rFonts w:ascii="Arial" w:eastAsia="Times New Roman" w:hAnsi="Arial" w:cs="Arial"/>
                <w:b/>
                <w:sz w:val="24"/>
                <w:szCs w:val="24"/>
                <w:lang w:val="es-ES" w:eastAsia="es-ES"/>
              </w:rPr>
              <w:t xml:space="preserve">Por la </w:t>
            </w:r>
            <w:r w:rsidR="00602347">
              <w:rPr>
                <w:rFonts w:ascii="Arial" w:eastAsia="Times New Roman" w:hAnsi="Arial" w:cs="Arial"/>
                <w:b/>
                <w:sz w:val="24"/>
                <w:szCs w:val="24"/>
                <w:lang w:val="es-ES" w:eastAsia="es-ES"/>
              </w:rPr>
              <w:t>d</w:t>
            </w:r>
            <w:r w:rsidRPr="009B5C89">
              <w:rPr>
                <w:rFonts w:ascii="Arial" w:eastAsia="Times New Roman" w:hAnsi="Arial" w:cs="Arial"/>
                <w:b/>
                <w:sz w:val="24"/>
                <w:szCs w:val="24"/>
                <w:lang w:val="es-ES" w:eastAsia="es-ES"/>
              </w:rPr>
              <w:t>elegación de Paraguay</w:t>
            </w:r>
          </w:p>
          <w:p w14:paraId="24DF1015" w14:textId="178E2E97" w:rsidR="00170791" w:rsidRPr="009B5C89" w:rsidRDefault="002A0C75" w:rsidP="001F5B22">
            <w:pPr>
              <w:spacing w:after="0" w:line="240" w:lineRule="auto"/>
              <w:jc w:val="center"/>
              <w:rPr>
                <w:rFonts w:ascii="Arial" w:eastAsia="Times New Roman" w:hAnsi="Arial" w:cs="Arial"/>
                <w:sz w:val="24"/>
                <w:szCs w:val="24"/>
                <w:lang w:val="es-ES" w:eastAsia="es-ES"/>
              </w:rPr>
            </w:pPr>
            <w:r w:rsidRPr="009B5C89">
              <w:rPr>
                <w:rFonts w:ascii="Arial" w:eastAsia="Times New Roman" w:hAnsi="Arial" w:cs="Arial"/>
                <w:sz w:val="24"/>
                <w:szCs w:val="24"/>
                <w:lang w:val="es-ES" w:eastAsia="es-ES"/>
              </w:rPr>
              <w:t xml:space="preserve">JULIO </w:t>
            </w:r>
            <w:r w:rsidR="00F601AF">
              <w:rPr>
                <w:rFonts w:ascii="Arial" w:eastAsia="Times New Roman" w:hAnsi="Arial" w:cs="Arial"/>
                <w:sz w:val="24"/>
                <w:szCs w:val="24"/>
                <w:lang w:val="es-ES" w:eastAsia="es-ES"/>
              </w:rPr>
              <w:t xml:space="preserve">CÉSAR </w:t>
            </w:r>
            <w:r w:rsidRPr="009B5C89">
              <w:rPr>
                <w:rFonts w:ascii="Arial" w:eastAsia="Times New Roman" w:hAnsi="Arial" w:cs="Arial"/>
                <w:sz w:val="24"/>
                <w:szCs w:val="24"/>
                <w:lang w:val="es-ES" w:eastAsia="es-ES"/>
              </w:rPr>
              <w:t>ARRIOLA</w:t>
            </w:r>
          </w:p>
          <w:p w14:paraId="1C78B7CB" w14:textId="77777777" w:rsidR="00170791" w:rsidRPr="009B5C89" w:rsidRDefault="00170791" w:rsidP="001F5B22">
            <w:pPr>
              <w:spacing w:after="0" w:line="240" w:lineRule="auto"/>
              <w:jc w:val="center"/>
              <w:rPr>
                <w:rFonts w:ascii="Arial" w:eastAsia="Calibri" w:hAnsi="Arial" w:cs="Arial"/>
                <w:sz w:val="24"/>
                <w:szCs w:val="24"/>
                <w:lang w:val="es-ES" w:eastAsia="es-ES"/>
              </w:rPr>
            </w:pPr>
          </w:p>
        </w:tc>
        <w:tc>
          <w:tcPr>
            <w:tcW w:w="4363" w:type="dxa"/>
            <w:shd w:val="clear" w:color="auto" w:fill="auto"/>
          </w:tcPr>
          <w:p w14:paraId="5E2FA922" w14:textId="2010558D" w:rsidR="00170791" w:rsidRPr="009B5C89" w:rsidRDefault="00170791" w:rsidP="001F5B22">
            <w:pPr>
              <w:spacing w:after="0" w:line="240" w:lineRule="auto"/>
              <w:rPr>
                <w:rFonts w:ascii="Arial" w:eastAsia="Calibri" w:hAnsi="Arial" w:cs="Arial"/>
                <w:sz w:val="24"/>
                <w:szCs w:val="24"/>
                <w:lang w:val="es-ES" w:eastAsia="es-ES"/>
              </w:rPr>
            </w:pPr>
          </w:p>
          <w:p w14:paraId="657854A4" w14:textId="77777777" w:rsidR="00170791" w:rsidRPr="009B5C89" w:rsidRDefault="00170791" w:rsidP="001F5B22">
            <w:pPr>
              <w:spacing w:after="0" w:line="240" w:lineRule="auto"/>
              <w:ind w:left="356" w:hanging="356"/>
              <w:jc w:val="center"/>
              <w:rPr>
                <w:rFonts w:ascii="Arial" w:eastAsia="Calibri" w:hAnsi="Arial" w:cs="Arial"/>
                <w:sz w:val="24"/>
                <w:szCs w:val="24"/>
                <w:lang w:val="es-ES" w:eastAsia="es-ES"/>
              </w:rPr>
            </w:pPr>
            <w:r w:rsidRPr="009B5C89">
              <w:rPr>
                <w:rFonts w:ascii="Arial" w:eastAsia="Times New Roman" w:hAnsi="Arial" w:cs="Arial"/>
                <w:sz w:val="24"/>
                <w:szCs w:val="24"/>
                <w:lang w:val="es-ES" w:eastAsia="es-ES"/>
              </w:rPr>
              <w:t>___________________________</w:t>
            </w:r>
          </w:p>
          <w:p w14:paraId="545408DE" w14:textId="08947925" w:rsidR="00170791" w:rsidRPr="009B5C89" w:rsidRDefault="00170791" w:rsidP="001F5B22">
            <w:pPr>
              <w:spacing w:after="0" w:line="240" w:lineRule="auto"/>
              <w:jc w:val="center"/>
              <w:rPr>
                <w:rFonts w:ascii="Arial" w:eastAsia="Calibri" w:hAnsi="Arial" w:cs="Arial"/>
                <w:b/>
                <w:sz w:val="24"/>
                <w:szCs w:val="24"/>
                <w:lang w:val="es-ES" w:eastAsia="es-ES"/>
              </w:rPr>
            </w:pPr>
            <w:r w:rsidRPr="009B5C89">
              <w:rPr>
                <w:rFonts w:ascii="Arial" w:eastAsia="Times New Roman" w:hAnsi="Arial" w:cs="Arial"/>
                <w:b/>
                <w:sz w:val="24"/>
                <w:szCs w:val="24"/>
                <w:lang w:val="es-ES" w:eastAsia="es-ES"/>
              </w:rPr>
              <w:t xml:space="preserve">Por la </w:t>
            </w:r>
            <w:r w:rsidR="00602347">
              <w:rPr>
                <w:rFonts w:ascii="Arial" w:eastAsia="Times New Roman" w:hAnsi="Arial" w:cs="Arial"/>
                <w:b/>
                <w:sz w:val="24"/>
                <w:szCs w:val="24"/>
                <w:lang w:val="es-ES" w:eastAsia="es-ES"/>
              </w:rPr>
              <w:t>d</w:t>
            </w:r>
            <w:r w:rsidRPr="009B5C89">
              <w:rPr>
                <w:rFonts w:ascii="Arial" w:eastAsia="Times New Roman" w:hAnsi="Arial" w:cs="Arial"/>
                <w:b/>
                <w:sz w:val="24"/>
                <w:szCs w:val="24"/>
                <w:lang w:val="es-ES" w:eastAsia="es-ES"/>
              </w:rPr>
              <w:t>elegación de Uruguay</w:t>
            </w:r>
          </w:p>
          <w:p w14:paraId="36E51F11" w14:textId="77777777" w:rsidR="00170791" w:rsidRPr="009B5C89" w:rsidRDefault="00170791" w:rsidP="001F5B22">
            <w:pPr>
              <w:spacing w:after="0" w:line="240" w:lineRule="auto"/>
              <w:jc w:val="center"/>
              <w:rPr>
                <w:rFonts w:ascii="Arial" w:eastAsia="Calibri" w:hAnsi="Arial" w:cs="Arial"/>
                <w:sz w:val="24"/>
                <w:szCs w:val="24"/>
                <w:lang w:val="es-ES" w:eastAsia="es-ES"/>
              </w:rPr>
            </w:pPr>
            <w:r w:rsidRPr="009B5C89">
              <w:rPr>
                <w:rFonts w:ascii="Arial" w:eastAsia="Calibri" w:hAnsi="Arial" w:cs="Arial"/>
                <w:sz w:val="24"/>
                <w:szCs w:val="24"/>
                <w:lang w:val="es-ES" w:eastAsia="es-ES"/>
              </w:rPr>
              <w:t>FRANCISCO BUSTILLO</w:t>
            </w:r>
          </w:p>
          <w:p w14:paraId="0EE590AB" w14:textId="77777777" w:rsidR="00170791" w:rsidRPr="009B5C89" w:rsidRDefault="00170791" w:rsidP="001F5B22">
            <w:pPr>
              <w:spacing w:after="0" w:line="240" w:lineRule="auto"/>
              <w:rPr>
                <w:rFonts w:ascii="Arial" w:eastAsia="Calibri" w:hAnsi="Arial" w:cs="Arial"/>
                <w:sz w:val="24"/>
                <w:szCs w:val="24"/>
                <w:lang w:val="es-ES" w:eastAsia="es-ES"/>
              </w:rPr>
            </w:pPr>
          </w:p>
        </w:tc>
      </w:tr>
      <w:tr w:rsidR="00170791" w:rsidRPr="00B11699" w14:paraId="4D08BEBA" w14:textId="77777777" w:rsidTr="00BB376F">
        <w:trPr>
          <w:trHeight w:val="1391"/>
        </w:trPr>
        <w:tc>
          <w:tcPr>
            <w:tcW w:w="8726" w:type="dxa"/>
            <w:gridSpan w:val="2"/>
            <w:shd w:val="clear" w:color="auto" w:fill="auto"/>
          </w:tcPr>
          <w:p w14:paraId="4485C68D" w14:textId="755AF34C" w:rsidR="00170791" w:rsidRDefault="00170791" w:rsidP="001F5B22">
            <w:pPr>
              <w:spacing w:after="0" w:line="240" w:lineRule="auto"/>
              <w:rPr>
                <w:rFonts w:ascii="Arial" w:eastAsia="Calibri" w:hAnsi="Arial" w:cs="Arial"/>
                <w:sz w:val="24"/>
                <w:szCs w:val="24"/>
                <w:lang w:val="es-ES" w:eastAsia="es-ES"/>
              </w:rPr>
            </w:pPr>
          </w:p>
          <w:p w14:paraId="3D3496A8" w14:textId="77777777" w:rsidR="00AF0138" w:rsidRPr="009B5C89" w:rsidRDefault="00AF0138" w:rsidP="001F5B22">
            <w:pPr>
              <w:spacing w:after="0" w:line="240" w:lineRule="auto"/>
              <w:rPr>
                <w:rFonts w:ascii="Arial" w:eastAsia="Calibri" w:hAnsi="Arial" w:cs="Arial"/>
                <w:sz w:val="24"/>
                <w:szCs w:val="24"/>
                <w:lang w:val="es-ES" w:eastAsia="es-ES"/>
              </w:rPr>
            </w:pPr>
          </w:p>
          <w:p w14:paraId="49227C0A" w14:textId="77777777" w:rsidR="00170791" w:rsidRPr="009B5C89" w:rsidRDefault="00170791" w:rsidP="001F5B22">
            <w:pPr>
              <w:spacing w:after="0" w:line="240" w:lineRule="auto"/>
              <w:jc w:val="center"/>
              <w:rPr>
                <w:rFonts w:ascii="Arial" w:eastAsia="Calibri" w:hAnsi="Arial" w:cs="Arial"/>
                <w:sz w:val="24"/>
                <w:szCs w:val="24"/>
                <w:lang w:val="es-ES" w:eastAsia="es-ES"/>
              </w:rPr>
            </w:pPr>
            <w:r w:rsidRPr="009B5C89">
              <w:rPr>
                <w:rFonts w:ascii="Arial" w:eastAsia="Times New Roman" w:hAnsi="Arial" w:cs="Arial"/>
                <w:sz w:val="24"/>
                <w:szCs w:val="24"/>
                <w:lang w:val="es-ES" w:eastAsia="es-ES"/>
              </w:rPr>
              <w:t>___________________________</w:t>
            </w:r>
          </w:p>
          <w:p w14:paraId="4AFD6D1D" w14:textId="461219DF" w:rsidR="00170791" w:rsidRPr="009B5C89" w:rsidRDefault="00170791" w:rsidP="001F5B22">
            <w:pPr>
              <w:spacing w:after="0" w:line="240" w:lineRule="auto"/>
              <w:jc w:val="center"/>
              <w:rPr>
                <w:rFonts w:ascii="Arial" w:eastAsia="Calibri" w:hAnsi="Arial" w:cs="Arial"/>
                <w:b/>
                <w:sz w:val="24"/>
                <w:szCs w:val="24"/>
                <w:lang w:val="es-ES" w:eastAsia="es-ES"/>
              </w:rPr>
            </w:pPr>
            <w:r w:rsidRPr="009B5C89">
              <w:rPr>
                <w:rFonts w:ascii="Arial" w:eastAsia="Times New Roman" w:hAnsi="Arial" w:cs="Arial"/>
                <w:b/>
                <w:sz w:val="24"/>
                <w:szCs w:val="24"/>
                <w:lang w:val="es-ES" w:eastAsia="es-ES"/>
              </w:rPr>
              <w:t xml:space="preserve">Por la </w:t>
            </w:r>
            <w:r w:rsidR="00602347">
              <w:rPr>
                <w:rFonts w:ascii="Arial" w:eastAsia="Times New Roman" w:hAnsi="Arial" w:cs="Arial"/>
                <w:b/>
                <w:sz w:val="24"/>
                <w:szCs w:val="24"/>
                <w:lang w:val="es-ES" w:eastAsia="es-ES"/>
              </w:rPr>
              <w:t>d</w:t>
            </w:r>
            <w:r w:rsidRPr="009B5C89">
              <w:rPr>
                <w:rFonts w:ascii="Arial" w:eastAsia="Times New Roman" w:hAnsi="Arial" w:cs="Arial"/>
                <w:b/>
                <w:sz w:val="24"/>
                <w:szCs w:val="24"/>
                <w:lang w:val="es-ES" w:eastAsia="es-ES"/>
              </w:rPr>
              <w:t>elegación de Bolivia</w:t>
            </w:r>
          </w:p>
          <w:p w14:paraId="774FD76F" w14:textId="77777777" w:rsidR="00170791" w:rsidRPr="00E8151C" w:rsidRDefault="00170791" w:rsidP="001F5B22">
            <w:pPr>
              <w:spacing w:after="0" w:line="240" w:lineRule="auto"/>
              <w:jc w:val="center"/>
              <w:rPr>
                <w:rFonts w:ascii="Arial" w:eastAsia="Calibri" w:hAnsi="Arial" w:cs="Arial"/>
                <w:sz w:val="24"/>
                <w:szCs w:val="24"/>
                <w:lang w:val="es-ES" w:eastAsia="es-ES"/>
              </w:rPr>
            </w:pPr>
            <w:r w:rsidRPr="009B5C89">
              <w:rPr>
                <w:rFonts w:ascii="Arial" w:eastAsia="Times New Roman" w:hAnsi="Arial" w:cs="Arial"/>
                <w:sz w:val="24"/>
                <w:szCs w:val="24"/>
                <w:lang w:val="es-ES" w:eastAsia="es-ES"/>
              </w:rPr>
              <w:t xml:space="preserve">ROGELIO MAYTA </w:t>
            </w:r>
            <w:proofErr w:type="spellStart"/>
            <w:r w:rsidRPr="009B5C89">
              <w:rPr>
                <w:rFonts w:ascii="Arial" w:eastAsia="Times New Roman" w:hAnsi="Arial" w:cs="Arial"/>
                <w:sz w:val="24"/>
                <w:szCs w:val="24"/>
                <w:lang w:val="es-ES" w:eastAsia="es-ES"/>
              </w:rPr>
              <w:t>MAYTA</w:t>
            </w:r>
            <w:proofErr w:type="spellEnd"/>
          </w:p>
        </w:tc>
      </w:tr>
    </w:tbl>
    <w:p w14:paraId="0EBECEF1" w14:textId="77777777" w:rsidR="000E5DD8" w:rsidRPr="00E8151C" w:rsidRDefault="000E5DD8" w:rsidP="008D710F">
      <w:pPr>
        <w:tabs>
          <w:tab w:val="left" w:pos="3179"/>
        </w:tabs>
        <w:rPr>
          <w:rFonts w:ascii="Arial" w:hAnsi="Arial" w:cs="Arial"/>
          <w:sz w:val="24"/>
          <w:szCs w:val="24"/>
          <w:lang w:val="es-ES"/>
        </w:rPr>
      </w:pPr>
    </w:p>
    <w:sectPr w:rsidR="000E5DD8" w:rsidRPr="00E8151C" w:rsidSect="000E5DD8">
      <w:headerReference w:type="default" r:id="rId8"/>
      <w:footerReference w:type="default" r:id="rId9"/>
      <w:headerReference w:type="first" r:id="rId10"/>
      <w:footerReference w:type="first" r:id="rId11"/>
      <w:pgSz w:w="12240" w:h="15840"/>
      <w:pgMar w:top="709" w:right="1701" w:bottom="1418" w:left="1560"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B9FFF" w14:textId="77777777" w:rsidR="001841D0" w:rsidRDefault="001841D0" w:rsidP="00BA6337">
      <w:pPr>
        <w:spacing w:after="0" w:line="240" w:lineRule="auto"/>
      </w:pPr>
      <w:r>
        <w:separator/>
      </w:r>
    </w:p>
  </w:endnote>
  <w:endnote w:type="continuationSeparator" w:id="0">
    <w:p w14:paraId="0F18EC73" w14:textId="77777777" w:rsidR="001841D0" w:rsidRDefault="001841D0" w:rsidP="00BA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5489127"/>
      <w:docPartObj>
        <w:docPartGallery w:val="Page Numbers (Bottom of Page)"/>
        <w:docPartUnique/>
      </w:docPartObj>
    </w:sdtPr>
    <w:sdtEndPr/>
    <w:sdtContent>
      <w:p w14:paraId="1862CC3F" w14:textId="1E963BAF" w:rsidR="00170791" w:rsidRDefault="00170791">
        <w:pPr>
          <w:pStyle w:val="Piedepgina"/>
          <w:jc w:val="right"/>
        </w:pPr>
        <w:r>
          <w:fldChar w:fldCharType="begin"/>
        </w:r>
        <w:r>
          <w:instrText>PAGE   \* MERGEFORMAT</w:instrText>
        </w:r>
        <w:r>
          <w:fldChar w:fldCharType="separate"/>
        </w:r>
        <w:r w:rsidR="00A90641" w:rsidRPr="00A90641">
          <w:rPr>
            <w:noProof/>
            <w:lang w:val="es-ES"/>
          </w:rPr>
          <w:t>2</w:t>
        </w:r>
        <w:r>
          <w:fldChar w:fldCharType="end"/>
        </w:r>
      </w:p>
    </w:sdtContent>
  </w:sdt>
  <w:p w14:paraId="41D00BDE" w14:textId="77777777" w:rsidR="00E62100" w:rsidRDefault="00E621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DC586" w14:textId="77777777" w:rsidR="000E5DD8" w:rsidRPr="00BA6337" w:rsidRDefault="000E5DD8" w:rsidP="000E5DD8">
    <w:pPr>
      <w:pStyle w:val="Piedepgina"/>
      <w:jc w:val="center"/>
      <w:rPr>
        <w:rFonts w:ascii="Arial" w:hAnsi="Arial" w:cs="Arial"/>
        <w:b/>
        <w:i/>
        <w:sz w:val="16"/>
        <w:lang w:val="es-ES"/>
      </w:rPr>
    </w:pPr>
    <w:bookmarkStart w:id="6" w:name="_Hlk54184811"/>
    <w:r w:rsidRPr="00BA6337">
      <w:rPr>
        <w:rFonts w:ascii="Arial" w:hAnsi="Arial" w:cs="Arial"/>
        <w:b/>
        <w:i/>
        <w:sz w:val="16"/>
        <w:lang w:val="es-ES"/>
      </w:rPr>
      <w:t>Secretaría del MERCOSUR</w:t>
    </w:r>
  </w:p>
  <w:p w14:paraId="5C2F78D9" w14:textId="77777777" w:rsidR="000E5DD8" w:rsidRPr="00BA6337" w:rsidRDefault="000E5DD8" w:rsidP="000E5DD8">
    <w:pPr>
      <w:pStyle w:val="Piedepgina"/>
      <w:jc w:val="center"/>
      <w:rPr>
        <w:rFonts w:ascii="Arial" w:hAnsi="Arial" w:cs="Arial"/>
        <w:b/>
        <w:sz w:val="16"/>
        <w:lang w:val="es-UY"/>
      </w:rPr>
    </w:pPr>
    <w:r w:rsidRPr="00BA6337">
      <w:rPr>
        <w:rFonts w:ascii="Arial" w:hAnsi="Arial" w:cs="Arial"/>
        <w:b/>
        <w:sz w:val="16"/>
        <w:lang w:val="es-UY"/>
      </w:rPr>
      <w:t xml:space="preserve">        Archivo Oficial</w:t>
    </w:r>
  </w:p>
  <w:p w14:paraId="243C0E80" w14:textId="77777777" w:rsidR="000E5DD8" w:rsidRPr="00BA6337" w:rsidRDefault="000E5DD8" w:rsidP="000E5DD8">
    <w:pPr>
      <w:pStyle w:val="Piedepgina"/>
      <w:jc w:val="center"/>
      <w:rPr>
        <w:rFonts w:ascii="Arial" w:hAnsi="Arial" w:cs="Arial"/>
        <w:b/>
        <w:i/>
        <w:sz w:val="16"/>
        <w:lang w:val="es-ES"/>
      </w:rPr>
    </w:pPr>
    <w:r w:rsidRPr="00BA6337">
      <w:rPr>
        <w:rFonts w:ascii="Arial" w:hAnsi="Arial" w:cs="Arial"/>
        <w:sz w:val="16"/>
        <w:lang w:val="es-UY"/>
      </w:rPr>
      <w:t xml:space="preserve">      </w:t>
    </w:r>
    <w:r w:rsidRPr="002E1D5C">
      <w:rPr>
        <w:rFonts w:ascii="Arial" w:hAnsi="Arial" w:cs="Arial"/>
        <w:sz w:val="16"/>
        <w:lang w:val="es-AR"/>
      </w:rPr>
      <w:t xml:space="preserve">  www.mercosur.int</w:t>
    </w:r>
  </w:p>
  <w:bookmarkEnd w:id="6"/>
  <w:p w14:paraId="69CF3314" w14:textId="77777777" w:rsidR="000E5DD8" w:rsidRPr="000E5DD8" w:rsidRDefault="000E5DD8">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378FF" w14:textId="77777777" w:rsidR="001841D0" w:rsidRDefault="001841D0" w:rsidP="00BA6337">
      <w:pPr>
        <w:spacing w:after="0" w:line="240" w:lineRule="auto"/>
      </w:pPr>
      <w:bookmarkStart w:id="0" w:name="_Hlk54184726"/>
      <w:bookmarkEnd w:id="0"/>
      <w:r>
        <w:separator/>
      </w:r>
    </w:p>
  </w:footnote>
  <w:footnote w:type="continuationSeparator" w:id="0">
    <w:p w14:paraId="06F47E23" w14:textId="77777777" w:rsidR="001841D0" w:rsidRDefault="001841D0" w:rsidP="00BA6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8B5DE" w14:textId="1DD56295" w:rsidR="000E5DD8" w:rsidRPr="00BA6337" w:rsidRDefault="000E5DD8" w:rsidP="000E5DD8">
    <w:pPr>
      <w:pStyle w:val="Encabezado"/>
      <w:tabs>
        <w:tab w:val="clear" w:pos="4419"/>
        <w:tab w:val="clear" w:pos="8838"/>
        <w:tab w:val="left" w:pos="7705"/>
      </w:tabs>
    </w:pPr>
    <w:r>
      <w:rPr>
        <w:noProof/>
      </w:rPr>
      <w:drawing>
        <wp:anchor distT="0" distB="0" distL="114300" distR="114300" simplePos="0" relativeHeight="251665408" behindDoc="1" locked="0" layoutInCell="0" allowOverlap="1" wp14:anchorId="694131F7" wp14:editId="1E33A760">
          <wp:simplePos x="0" y="0"/>
          <wp:positionH relativeFrom="margin">
            <wp:align>center</wp:align>
          </wp:positionH>
          <wp:positionV relativeFrom="page">
            <wp:align>center</wp:align>
          </wp:positionV>
          <wp:extent cx="6461125" cy="3940175"/>
          <wp:effectExtent l="0" t="0" r="0" b="3175"/>
          <wp:wrapNone/>
          <wp:docPr id="8" name="Imagen 8"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132BF007" w14:textId="77777777" w:rsidR="000E5DD8" w:rsidRDefault="000E5DD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2F80B" w14:textId="627A6B03" w:rsidR="000E5DD8" w:rsidRPr="00BA6337" w:rsidRDefault="000E5DD8" w:rsidP="000E5DD8">
    <w:pPr>
      <w:pStyle w:val="Encabezado"/>
      <w:tabs>
        <w:tab w:val="clear" w:pos="4419"/>
        <w:tab w:val="clear" w:pos="8838"/>
        <w:tab w:val="left" w:pos="7705"/>
      </w:tabs>
    </w:pPr>
    <w:r>
      <w:rPr>
        <w:noProof/>
      </w:rPr>
      <w:drawing>
        <wp:anchor distT="0" distB="0" distL="114300" distR="114300" simplePos="0" relativeHeight="251663360" behindDoc="0" locked="0" layoutInCell="0" allowOverlap="1" wp14:anchorId="72529AC1" wp14:editId="6607D95E">
          <wp:simplePos x="0" y="0"/>
          <wp:positionH relativeFrom="margin">
            <wp:posOffset>4543200</wp:posOffset>
          </wp:positionH>
          <wp:positionV relativeFrom="margin">
            <wp:posOffset>-751135</wp:posOffset>
          </wp:positionV>
          <wp:extent cx="1186180" cy="74803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0" allowOverlap="1" wp14:anchorId="562AE3B5" wp14:editId="466E7A8F">
          <wp:simplePos x="0" y="0"/>
          <wp:positionH relativeFrom="margin">
            <wp:align>center</wp:align>
          </wp:positionH>
          <wp:positionV relativeFrom="page">
            <wp:align>center</wp:align>
          </wp:positionV>
          <wp:extent cx="6461125" cy="3940175"/>
          <wp:effectExtent l="0" t="0" r="0" b="3175"/>
          <wp:wrapNone/>
          <wp:docPr id="5" name="Imagen 5"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52778F10" w14:textId="3CE3DD39" w:rsidR="000E5DD8" w:rsidRDefault="00E62100">
    <w:pPr>
      <w:pStyle w:val="Encabezado"/>
    </w:pPr>
    <w:r>
      <w:rPr>
        <w:noProof/>
      </w:rPr>
      <w:drawing>
        <wp:inline distT="0" distB="0" distL="0" distR="0" wp14:anchorId="0CAAA9BA" wp14:editId="0A3E0C21">
          <wp:extent cx="1199515" cy="760095"/>
          <wp:effectExtent l="0" t="0" r="63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516CB"/>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365AD8"/>
    <w:multiLevelType w:val="hybridMultilevel"/>
    <w:tmpl w:val="767E56AC"/>
    <w:lvl w:ilvl="0" w:tplc="F4B2D896">
      <w:start w:val="10"/>
      <w:numFmt w:val="bullet"/>
      <w:lvlText w:val="-"/>
      <w:lvlJc w:val="left"/>
      <w:pPr>
        <w:ind w:left="720" w:hanging="360"/>
      </w:pPr>
      <w:rPr>
        <w:rFonts w:ascii="Arial" w:eastAsia="Times New Roman" w:hAnsi="Arial" w:cs="Aria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2" w15:restartNumberingAfterBreak="0">
    <w:nsid w:val="0E6C0575"/>
    <w:multiLevelType w:val="hybridMultilevel"/>
    <w:tmpl w:val="3620C762"/>
    <w:lvl w:ilvl="0" w:tplc="BC50BCA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3F6AAF"/>
    <w:multiLevelType w:val="hybridMultilevel"/>
    <w:tmpl w:val="C0E6E334"/>
    <w:lvl w:ilvl="0" w:tplc="6A384F90">
      <w:start w:val="4"/>
      <w:numFmt w:val="bullet"/>
      <w:lvlText w:val="-"/>
      <w:lvlJc w:val="left"/>
      <w:pPr>
        <w:ind w:left="420" w:hanging="360"/>
      </w:pPr>
      <w:rPr>
        <w:rFonts w:ascii="Arial" w:eastAsia="Times New Roman" w:hAnsi="Arial" w:cs="Arial" w:hint="default"/>
      </w:rPr>
    </w:lvl>
    <w:lvl w:ilvl="1" w:tplc="380A0003" w:tentative="1">
      <w:start w:val="1"/>
      <w:numFmt w:val="bullet"/>
      <w:lvlText w:val="o"/>
      <w:lvlJc w:val="left"/>
      <w:pPr>
        <w:ind w:left="1140" w:hanging="360"/>
      </w:pPr>
      <w:rPr>
        <w:rFonts w:ascii="Courier New" w:hAnsi="Courier New" w:cs="Courier New" w:hint="default"/>
      </w:rPr>
    </w:lvl>
    <w:lvl w:ilvl="2" w:tplc="380A0005" w:tentative="1">
      <w:start w:val="1"/>
      <w:numFmt w:val="bullet"/>
      <w:lvlText w:val=""/>
      <w:lvlJc w:val="left"/>
      <w:pPr>
        <w:ind w:left="1860" w:hanging="360"/>
      </w:pPr>
      <w:rPr>
        <w:rFonts w:ascii="Wingdings" w:hAnsi="Wingdings" w:hint="default"/>
      </w:rPr>
    </w:lvl>
    <w:lvl w:ilvl="3" w:tplc="380A0001" w:tentative="1">
      <w:start w:val="1"/>
      <w:numFmt w:val="bullet"/>
      <w:lvlText w:val=""/>
      <w:lvlJc w:val="left"/>
      <w:pPr>
        <w:ind w:left="2580" w:hanging="360"/>
      </w:pPr>
      <w:rPr>
        <w:rFonts w:ascii="Symbol" w:hAnsi="Symbol" w:hint="default"/>
      </w:rPr>
    </w:lvl>
    <w:lvl w:ilvl="4" w:tplc="380A0003" w:tentative="1">
      <w:start w:val="1"/>
      <w:numFmt w:val="bullet"/>
      <w:lvlText w:val="o"/>
      <w:lvlJc w:val="left"/>
      <w:pPr>
        <w:ind w:left="3300" w:hanging="360"/>
      </w:pPr>
      <w:rPr>
        <w:rFonts w:ascii="Courier New" w:hAnsi="Courier New" w:cs="Courier New" w:hint="default"/>
      </w:rPr>
    </w:lvl>
    <w:lvl w:ilvl="5" w:tplc="380A0005" w:tentative="1">
      <w:start w:val="1"/>
      <w:numFmt w:val="bullet"/>
      <w:lvlText w:val=""/>
      <w:lvlJc w:val="left"/>
      <w:pPr>
        <w:ind w:left="4020" w:hanging="360"/>
      </w:pPr>
      <w:rPr>
        <w:rFonts w:ascii="Wingdings" w:hAnsi="Wingdings" w:hint="default"/>
      </w:rPr>
    </w:lvl>
    <w:lvl w:ilvl="6" w:tplc="380A0001" w:tentative="1">
      <w:start w:val="1"/>
      <w:numFmt w:val="bullet"/>
      <w:lvlText w:val=""/>
      <w:lvlJc w:val="left"/>
      <w:pPr>
        <w:ind w:left="4740" w:hanging="360"/>
      </w:pPr>
      <w:rPr>
        <w:rFonts w:ascii="Symbol" w:hAnsi="Symbol" w:hint="default"/>
      </w:rPr>
    </w:lvl>
    <w:lvl w:ilvl="7" w:tplc="380A0003" w:tentative="1">
      <w:start w:val="1"/>
      <w:numFmt w:val="bullet"/>
      <w:lvlText w:val="o"/>
      <w:lvlJc w:val="left"/>
      <w:pPr>
        <w:ind w:left="5460" w:hanging="360"/>
      </w:pPr>
      <w:rPr>
        <w:rFonts w:ascii="Courier New" w:hAnsi="Courier New" w:cs="Courier New" w:hint="default"/>
      </w:rPr>
    </w:lvl>
    <w:lvl w:ilvl="8" w:tplc="380A0005" w:tentative="1">
      <w:start w:val="1"/>
      <w:numFmt w:val="bullet"/>
      <w:lvlText w:val=""/>
      <w:lvlJc w:val="left"/>
      <w:pPr>
        <w:ind w:left="6180" w:hanging="360"/>
      </w:pPr>
      <w:rPr>
        <w:rFonts w:ascii="Wingdings" w:hAnsi="Wingdings" w:hint="default"/>
      </w:rPr>
    </w:lvl>
  </w:abstractNum>
  <w:abstractNum w:abstractNumId="4" w15:restartNumberingAfterBreak="0">
    <w:nsid w:val="1C8D07FD"/>
    <w:multiLevelType w:val="multilevel"/>
    <w:tmpl w:val="5B704108"/>
    <w:lvl w:ilvl="0">
      <w:start w:val="9"/>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3D301E8"/>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5BA1A88"/>
    <w:multiLevelType w:val="hybridMultilevel"/>
    <w:tmpl w:val="B04AB1D2"/>
    <w:lvl w:ilvl="0" w:tplc="75CEF3D6">
      <w:start w:val="1"/>
      <w:numFmt w:val="decimal"/>
      <w:lvlText w:val="%1."/>
      <w:lvlJc w:val="left"/>
      <w:pPr>
        <w:tabs>
          <w:tab w:val="num" w:pos="720"/>
        </w:tabs>
        <w:ind w:left="720" w:hanging="360"/>
      </w:pPr>
      <w:rPr>
        <w:rFonts w:hint="default"/>
      </w:rPr>
    </w:lvl>
    <w:lvl w:ilvl="1" w:tplc="0BE234C0">
      <w:numFmt w:val="none"/>
      <w:lvlText w:val=""/>
      <w:lvlJc w:val="left"/>
      <w:pPr>
        <w:tabs>
          <w:tab w:val="num" w:pos="360"/>
        </w:tabs>
      </w:pPr>
    </w:lvl>
    <w:lvl w:ilvl="2" w:tplc="1D7C91B4">
      <w:numFmt w:val="none"/>
      <w:lvlText w:val=""/>
      <w:lvlJc w:val="left"/>
      <w:pPr>
        <w:tabs>
          <w:tab w:val="num" w:pos="360"/>
        </w:tabs>
      </w:pPr>
    </w:lvl>
    <w:lvl w:ilvl="3" w:tplc="4DBA4440">
      <w:numFmt w:val="none"/>
      <w:lvlText w:val=""/>
      <w:lvlJc w:val="left"/>
      <w:pPr>
        <w:tabs>
          <w:tab w:val="num" w:pos="360"/>
        </w:tabs>
      </w:pPr>
    </w:lvl>
    <w:lvl w:ilvl="4" w:tplc="DDE64F44">
      <w:numFmt w:val="none"/>
      <w:lvlText w:val=""/>
      <w:lvlJc w:val="left"/>
      <w:pPr>
        <w:tabs>
          <w:tab w:val="num" w:pos="360"/>
        </w:tabs>
      </w:pPr>
    </w:lvl>
    <w:lvl w:ilvl="5" w:tplc="4824EFD0">
      <w:numFmt w:val="none"/>
      <w:lvlText w:val=""/>
      <w:lvlJc w:val="left"/>
      <w:pPr>
        <w:tabs>
          <w:tab w:val="num" w:pos="360"/>
        </w:tabs>
      </w:pPr>
    </w:lvl>
    <w:lvl w:ilvl="6" w:tplc="A63E0DA8">
      <w:numFmt w:val="none"/>
      <w:lvlText w:val=""/>
      <w:lvlJc w:val="left"/>
      <w:pPr>
        <w:tabs>
          <w:tab w:val="num" w:pos="360"/>
        </w:tabs>
      </w:pPr>
    </w:lvl>
    <w:lvl w:ilvl="7" w:tplc="2994940E">
      <w:numFmt w:val="none"/>
      <w:lvlText w:val=""/>
      <w:lvlJc w:val="left"/>
      <w:pPr>
        <w:tabs>
          <w:tab w:val="num" w:pos="360"/>
        </w:tabs>
      </w:pPr>
    </w:lvl>
    <w:lvl w:ilvl="8" w:tplc="683AD34A">
      <w:numFmt w:val="none"/>
      <w:lvlText w:val=""/>
      <w:lvlJc w:val="left"/>
      <w:pPr>
        <w:tabs>
          <w:tab w:val="num" w:pos="360"/>
        </w:tabs>
      </w:pPr>
    </w:lvl>
  </w:abstractNum>
  <w:abstractNum w:abstractNumId="7" w15:restartNumberingAfterBreak="0">
    <w:nsid w:val="28D81F2A"/>
    <w:multiLevelType w:val="hybridMultilevel"/>
    <w:tmpl w:val="80C0A5B8"/>
    <w:lvl w:ilvl="0" w:tplc="9822F5F6">
      <w:numFmt w:val="bullet"/>
      <w:lvlText w:val="-"/>
      <w:lvlJc w:val="left"/>
      <w:pPr>
        <w:ind w:left="720" w:hanging="360"/>
      </w:pPr>
      <w:rPr>
        <w:rFonts w:ascii="Times New Roman" w:eastAsiaTheme="minorHAnsi" w:hAnsi="Times New Roman"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8" w15:restartNumberingAfterBreak="0">
    <w:nsid w:val="30C959C5"/>
    <w:multiLevelType w:val="hybridMultilevel"/>
    <w:tmpl w:val="3718DD98"/>
    <w:lvl w:ilvl="0" w:tplc="CC00BA8A">
      <w:numFmt w:val="bullet"/>
      <w:lvlText w:val="-"/>
      <w:lvlJc w:val="left"/>
      <w:pPr>
        <w:ind w:left="3763" w:hanging="360"/>
      </w:pPr>
      <w:rPr>
        <w:rFonts w:ascii="Arial" w:eastAsia="Times New Roman" w:hAnsi="Arial" w:cs="Arial" w:hint="default"/>
        <w:b/>
        <w:bCs/>
        <w:color w:val="auto"/>
      </w:rPr>
    </w:lvl>
    <w:lvl w:ilvl="1" w:tplc="380A0003">
      <w:start w:val="1"/>
      <w:numFmt w:val="bullet"/>
      <w:lvlText w:val="o"/>
      <w:lvlJc w:val="left"/>
      <w:pPr>
        <w:ind w:left="1080" w:hanging="360"/>
      </w:pPr>
      <w:rPr>
        <w:rFonts w:ascii="Courier New" w:hAnsi="Courier New" w:cs="Courier New" w:hint="default"/>
      </w:rPr>
    </w:lvl>
    <w:lvl w:ilvl="2" w:tplc="380A0005">
      <w:start w:val="1"/>
      <w:numFmt w:val="bullet"/>
      <w:lvlText w:val=""/>
      <w:lvlJc w:val="left"/>
      <w:pPr>
        <w:ind w:left="1800" w:hanging="360"/>
      </w:pPr>
      <w:rPr>
        <w:rFonts w:ascii="Wingdings" w:hAnsi="Wingdings" w:hint="default"/>
      </w:rPr>
    </w:lvl>
    <w:lvl w:ilvl="3" w:tplc="380A0001">
      <w:start w:val="1"/>
      <w:numFmt w:val="bullet"/>
      <w:lvlText w:val=""/>
      <w:lvlJc w:val="left"/>
      <w:pPr>
        <w:ind w:left="2520" w:hanging="360"/>
      </w:pPr>
      <w:rPr>
        <w:rFonts w:ascii="Symbol" w:hAnsi="Symbol" w:hint="default"/>
      </w:rPr>
    </w:lvl>
    <w:lvl w:ilvl="4" w:tplc="380A0003">
      <w:start w:val="1"/>
      <w:numFmt w:val="bullet"/>
      <w:lvlText w:val="o"/>
      <w:lvlJc w:val="left"/>
      <w:pPr>
        <w:ind w:left="3240" w:hanging="360"/>
      </w:pPr>
      <w:rPr>
        <w:rFonts w:ascii="Courier New" w:hAnsi="Courier New" w:cs="Courier New" w:hint="default"/>
      </w:rPr>
    </w:lvl>
    <w:lvl w:ilvl="5" w:tplc="380A0005">
      <w:start w:val="1"/>
      <w:numFmt w:val="bullet"/>
      <w:lvlText w:val=""/>
      <w:lvlJc w:val="left"/>
      <w:pPr>
        <w:ind w:left="3960" w:hanging="360"/>
      </w:pPr>
      <w:rPr>
        <w:rFonts w:ascii="Wingdings" w:hAnsi="Wingdings" w:hint="default"/>
      </w:rPr>
    </w:lvl>
    <w:lvl w:ilvl="6" w:tplc="380A0001">
      <w:start w:val="1"/>
      <w:numFmt w:val="bullet"/>
      <w:lvlText w:val=""/>
      <w:lvlJc w:val="left"/>
      <w:pPr>
        <w:ind w:left="4680" w:hanging="360"/>
      </w:pPr>
      <w:rPr>
        <w:rFonts w:ascii="Symbol" w:hAnsi="Symbol" w:hint="default"/>
      </w:rPr>
    </w:lvl>
    <w:lvl w:ilvl="7" w:tplc="380A0003">
      <w:start w:val="1"/>
      <w:numFmt w:val="bullet"/>
      <w:lvlText w:val="o"/>
      <w:lvlJc w:val="left"/>
      <w:pPr>
        <w:ind w:left="5400" w:hanging="360"/>
      </w:pPr>
      <w:rPr>
        <w:rFonts w:ascii="Courier New" w:hAnsi="Courier New" w:cs="Courier New" w:hint="default"/>
      </w:rPr>
    </w:lvl>
    <w:lvl w:ilvl="8" w:tplc="380A0005">
      <w:start w:val="1"/>
      <w:numFmt w:val="bullet"/>
      <w:lvlText w:val=""/>
      <w:lvlJc w:val="left"/>
      <w:pPr>
        <w:ind w:left="6120" w:hanging="360"/>
      </w:pPr>
      <w:rPr>
        <w:rFonts w:ascii="Wingdings" w:hAnsi="Wingdings" w:hint="default"/>
      </w:rPr>
    </w:lvl>
  </w:abstractNum>
  <w:abstractNum w:abstractNumId="9" w15:restartNumberingAfterBreak="0">
    <w:nsid w:val="397919AE"/>
    <w:multiLevelType w:val="hybridMultilevel"/>
    <w:tmpl w:val="E346AD20"/>
    <w:lvl w:ilvl="0" w:tplc="2230DFB2">
      <w:numFmt w:val="bullet"/>
      <w:lvlText w:val="-"/>
      <w:lvlJc w:val="left"/>
      <w:pPr>
        <w:ind w:left="1070" w:hanging="360"/>
      </w:pPr>
      <w:rPr>
        <w:rFonts w:ascii="Arial" w:eastAsia="Times New Roman" w:hAnsi="Arial" w:cs="Arial" w:hint="default"/>
        <w:b/>
        <w:bCs/>
      </w:rPr>
    </w:lvl>
    <w:lvl w:ilvl="1" w:tplc="380A0003" w:tentative="1">
      <w:start w:val="1"/>
      <w:numFmt w:val="bullet"/>
      <w:lvlText w:val="o"/>
      <w:lvlJc w:val="left"/>
      <w:pPr>
        <w:ind w:left="1790" w:hanging="360"/>
      </w:pPr>
      <w:rPr>
        <w:rFonts w:ascii="Courier New" w:hAnsi="Courier New" w:cs="Courier New" w:hint="default"/>
      </w:rPr>
    </w:lvl>
    <w:lvl w:ilvl="2" w:tplc="380A0005" w:tentative="1">
      <w:start w:val="1"/>
      <w:numFmt w:val="bullet"/>
      <w:lvlText w:val=""/>
      <w:lvlJc w:val="left"/>
      <w:pPr>
        <w:ind w:left="2510" w:hanging="360"/>
      </w:pPr>
      <w:rPr>
        <w:rFonts w:ascii="Wingdings" w:hAnsi="Wingdings" w:hint="default"/>
      </w:rPr>
    </w:lvl>
    <w:lvl w:ilvl="3" w:tplc="380A0001" w:tentative="1">
      <w:start w:val="1"/>
      <w:numFmt w:val="bullet"/>
      <w:lvlText w:val=""/>
      <w:lvlJc w:val="left"/>
      <w:pPr>
        <w:ind w:left="3230" w:hanging="360"/>
      </w:pPr>
      <w:rPr>
        <w:rFonts w:ascii="Symbol" w:hAnsi="Symbol" w:hint="default"/>
      </w:rPr>
    </w:lvl>
    <w:lvl w:ilvl="4" w:tplc="380A0003" w:tentative="1">
      <w:start w:val="1"/>
      <w:numFmt w:val="bullet"/>
      <w:lvlText w:val="o"/>
      <w:lvlJc w:val="left"/>
      <w:pPr>
        <w:ind w:left="3950" w:hanging="360"/>
      </w:pPr>
      <w:rPr>
        <w:rFonts w:ascii="Courier New" w:hAnsi="Courier New" w:cs="Courier New" w:hint="default"/>
      </w:rPr>
    </w:lvl>
    <w:lvl w:ilvl="5" w:tplc="380A0005" w:tentative="1">
      <w:start w:val="1"/>
      <w:numFmt w:val="bullet"/>
      <w:lvlText w:val=""/>
      <w:lvlJc w:val="left"/>
      <w:pPr>
        <w:ind w:left="4670" w:hanging="360"/>
      </w:pPr>
      <w:rPr>
        <w:rFonts w:ascii="Wingdings" w:hAnsi="Wingdings" w:hint="default"/>
      </w:rPr>
    </w:lvl>
    <w:lvl w:ilvl="6" w:tplc="380A0001" w:tentative="1">
      <w:start w:val="1"/>
      <w:numFmt w:val="bullet"/>
      <w:lvlText w:val=""/>
      <w:lvlJc w:val="left"/>
      <w:pPr>
        <w:ind w:left="5390" w:hanging="360"/>
      </w:pPr>
      <w:rPr>
        <w:rFonts w:ascii="Symbol" w:hAnsi="Symbol" w:hint="default"/>
      </w:rPr>
    </w:lvl>
    <w:lvl w:ilvl="7" w:tplc="380A0003" w:tentative="1">
      <w:start w:val="1"/>
      <w:numFmt w:val="bullet"/>
      <w:lvlText w:val="o"/>
      <w:lvlJc w:val="left"/>
      <w:pPr>
        <w:ind w:left="6110" w:hanging="360"/>
      </w:pPr>
      <w:rPr>
        <w:rFonts w:ascii="Courier New" w:hAnsi="Courier New" w:cs="Courier New" w:hint="default"/>
      </w:rPr>
    </w:lvl>
    <w:lvl w:ilvl="8" w:tplc="380A0005" w:tentative="1">
      <w:start w:val="1"/>
      <w:numFmt w:val="bullet"/>
      <w:lvlText w:val=""/>
      <w:lvlJc w:val="left"/>
      <w:pPr>
        <w:ind w:left="6830" w:hanging="360"/>
      </w:pPr>
      <w:rPr>
        <w:rFonts w:ascii="Wingdings" w:hAnsi="Wingdings" w:hint="default"/>
      </w:rPr>
    </w:lvl>
  </w:abstractNum>
  <w:abstractNum w:abstractNumId="10" w15:restartNumberingAfterBreak="0">
    <w:nsid w:val="48164940"/>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B980CBC"/>
    <w:multiLevelType w:val="hybridMultilevel"/>
    <w:tmpl w:val="58B6C954"/>
    <w:lvl w:ilvl="0" w:tplc="CC00BA8A">
      <w:numFmt w:val="bullet"/>
      <w:lvlText w:val="-"/>
      <w:lvlJc w:val="left"/>
      <w:pPr>
        <w:ind w:left="720" w:hanging="360"/>
      </w:pPr>
      <w:rPr>
        <w:rFonts w:ascii="Arial" w:eastAsia="Times New Roman" w:hAnsi="Arial" w:cs="Arial" w:hint="default"/>
        <w:b/>
        <w:bCs/>
        <w:color w:val="auto"/>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2" w15:restartNumberingAfterBreak="0">
    <w:nsid w:val="65762891"/>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A305E6C"/>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13947588">
    <w:abstractNumId w:val="10"/>
  </w:num>
  <w:num w:numId="2" w16cid:durableId="225260042">
    <w:abstractNumId w:val="9"/>
  </w:num>
  <w:num w:numId="3" w16cid:durableId="1384980593">
    <w:abstractNumId w:val="8"/>
  </w:num>
  <w:num w:numId="4" w16cid:durableId="1552034529">
    <w:abstractNumId w:val="4"/>
  </w:num>
  <w:num w:numId="5" w16cid:durableId="953100658">
    <w:abstractNumId w:val="2"/>
  </w:num>
  <w:num w:numId="6" w16cid:durableId="1184585904">
    <w:abstractNumId w:val="8"/>
  </w:num>
  <w:num w:numId="7" w16cid:durableId="1293755510">
    <w:abstractNumId w:val="9"/>
  </w:num>
  <w:num w:numId="8" w16cid:durableId="1796211429">
    <w:abstractNumId w:val="13"/>
  </w:num>
  <w:num w:numId="9" w16cid:durableId="1227301737">
    <w:abstractNumId w:val="12"/>
  </w:num>
  <w:num w:numId="10" w16cid:durableId="1517620114">
    <w:abstractNumId w:val="0"/>
  </w:num>
  <w:num w:numId="11" w16cid:durableId="2129202370">
    <w:abstractNumId w:val="5"/>
  </w:num>
  <w:num w:numId="12" w16cid:durableId="147671807">
    <w:abstractNumId w:val="3"/>
  </w:num>
  <w:num w:numId="13" w16cid:durableId="1127972287">
    <w:abstractNumId w:val="7"/>
  </w:num>
  <w:num w:numId="14" w16cid:durableId="224031924">
    <w:abstractNumId w:val="1"/>
  </w:num>
  <w:num w:numId="15" w16cid:durableId="422728007">
    <w:abstractNumId w:val="6"/>
  </w:num>
  <w:num w:numId="16" w16cid:durableId="1832506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revisionView w:inkAnnotations="0"/>
  <w:defaultTabStop w:val="720"/>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337"/>
    <w:rsid w:val="00022336"/>
    <w:rsid w:val="00027D0B"/>
    <w:rsid w:val="00031A51"/>
    <w:rsid w:val="00032F63"/>
    <w:rsid w:val="000355A3"/>
    <w:rsid w:val="000369EF"/>
    <w:rsid w:val="000373F2"/>
    <w:rsid w:val="00041A82"/>
    <w:rsid w:val="00044547"/>
    <w:rsid w:val="00044F4E"/>
    <w:rsid w:val="0005264B"/>
    <w:rsid w:val="00053D66"/>
    <w:rsid w:val="00054385"/>
    <w:rsid w:val="00056A4B"/>
    <w:rsid w:val="0006478F"/>
    <w:rsid w:val="0007174A"/>
    <w:rsid w:val="00073F9C"/>
    <w:rsid w:val="00082DFD"/>
    <w:rsid w:val="00086C89"/>
    <w:rsid w:val="00087532"/>
    <w:rsid w:val="000A0F9B"/>
    <w:rsid w:val="000A411A"/>
    <w:rsid w:val="000A6D04"/>
    <w:rsid w:val="000A775B"/>
    <w:rsid w:val="000B01BA"/>
    <w:rsid w:val="000B1AF4"/>
    <w:rsid w:val="000B670B"/>
    <w:rsid w:val="000B71A7"/>
    <w:rsid w:val="000B7BEF"/>
    <w:rsid w:val="000D1D14"/>
    <w:rsid w:val="000D23BE"/>
    <w:rsid w:val="000D3260"/>
    <w:rsid w:val="000D5ECF"/>
    <w:rsid w:val="000D6850"/>
    <w:rsid w:val="000D74F6"/>
    <w:rsid w:val="000E5DD8"/>
    <w:rsid w:val="000E67D2"/>
    <w:rsid w:val="000E7093"/>
    <w:rsid w:val="000F5273"/>
    <w:rsid w:val="001202C5"/>
    <w:rsid w:val="001230A5"/>
    <w:rsid w:val="00123821"/>
    <w:rsid w:val="001341D0"/>
    <w:rsid w:val="00134A94"/>
    <w:rsid w:val="00135B90"/>
    <w:rsid w:val="00143273"/>
    <w:rsid w:val="0015573E"/>
    <w:rsid w:val="00160B20"/>
    <w:rsid w:val="00162798"/>
    <w:rsid w:val="00166006"/>
    <w:rsid w:val="0016693A"/>
    <w:rsid w:val="00170791"/>
    <w:rsid w:val="00171F40"/>
    <w:rsid w:val="0017641C"/>
    <w:rsid w:val="00176ED6"/>
    <w:rsid w:val="001841D0"/>
    <w:rsid w:val="0018551F"/>
    <w:rsid w:val="001859D9"/>
    <w:rsid w:val="001A1503"/>
    <w:rsid w:val="001A76FE"/>
    <w:rsid w:val="001C043C"/>
    <w:rsid w:val="001D2414"/>
    <w:rsid w:val="001D5836"/>
    <w:rsid w:val="001E02AA"/>
    <w:rsid w:val="001E32B3"/>
    <w:rsid w:val="001E3E36"/>
    <w:rsid w:val="001E3E8B"/>
    <w:rsid w:val="001E6D78"/>
    <w:rsid w:val="001F3B18"/>
    <w:rsid w:val="002166B9"/>
    <w:rsid w:val="0021742E"/>
    <w:rsid w:val="00220E09"/>
    <w:rsid w:val="00221545"/>
    <w:rsid w:val="00226B48"/>
    <w:rsid w:val="00230845"/>
    <w:rsid w:val="002471C1"/>
    <w:rsid w:val="00261B26"/>
    <w:rsid w:val="00263425"/>
    <w:rsid w:val="00265777"/>
    <w:rsid w:val="00270AB3"/>
    <w:rsid w:val="00277510"/>
    <w:rsid w:val="002844A6"/>
    <w:rsid w:val="00286791"/>
    <w:rsid w:val="00287ABF"/>
    <w:rsid w:val="002A0C75"/>
    <w:rsid w:val="002A590C"/>
    <w:rsid w:val="002A68CA"/>
    <w:rsid w:val="002B09C1"/>
    <w:rsid w:val="002B47DA"/>
    <w:rsid w:val="002B713E"/>
    <w:rsid w:val="002D5636"/>
    <w:rsid w:val="002E1D5C"/>
    <w:rsid w:val="002E350F"/>
    <w:rsid w:val="002E67DF"/>
    <w:rsid w:val="002F0DFF"/>
    <w:rsid w:val="003052CD"/>
    <w:rsid w:val="0032004A"/>
    <w:rsid w:val="00322D10"/>
    <w:rsid w:val="00333EEC"/>
    <w:rsid w:val="003445AA"/>
    <w:rsid w:val="00365CEB"/>
    <w:rsid w:val="003723E8"/>
    <w:rsid w:val="00374DBD"/>
    <w:rsid w:val="00390DC0"/>
    <w:rsid w:val="00391988"/>
    <w:rsid w:val="003A4241"/>
    <w:rsid w:val="003A47B0"/>
    <w:rsid w:val="003A5489"/>
    <w:rsid w:val="003A65B0"/>
    <w:rsid w:val="003B7141"/>
    <w:rsid w:val="003B79AB"/>
    <w:rsid w:val="003E1E6E"/>
    <w:rsid w:val="003E6F31"/>
    <w:rsid w:val="003F0FAB"/>
    <w:rsid w:val="003F6552"/>
    <w:rsid w:val="003F69D7"/>
    <w:rsid w:val="0040652E"/>
    <w:rsid w:val="00407CAA"/>
    <w:rsid w:val="00437BC5"/>
    <w:rsid w:val="00437BF5"/>
    <w:rsid w:val="00437E69"/>
    <w:rsid w:val="00443EC6"/>
    <w:rsid w:val="004464FB"/>
    <w:rsid w:val="00446A87"/>
    <w:rsid w:val="004511F8"/>
    <w:rsid w:val="00460797"/>
    <w:rsid w:val="004638DF"/>
    <w:rsid w:val="004671D4"/>
    <w:rsid w:val="004762E0"/>
    <w:rsid w:val="00480094"/>
    <w:rsid w:val="00480569"/>
    <w:rsid w:val="004C27B0"/>
    <w:rsid w:val="004D0AD8"/>
    <w:rsid w:val="004D27D4"/>
    <w:rsid w:val="004D3CD7"/>
    <w:rsid w:val="004E58CB"/>
    <w:rsid w:val="004F5B2A"/>
    <w:rsid w:val="0050221C"/>
    <w:rsid w:val="005157EE"/>
    <w:rsid w:val="0052095D"/>
    <w:rsid w:val="005209E8"/>
    <w:rsid w:val="00521B4D"/>
    <w:rsid w:val="0052425D"/>
    <w:rsid w:val="00524C4A"/>
    <w:rsid w:val="005252A7"/>
    <w:rsid w:val="00533441"/>
    <w:rsid w:val="005364FB"/>
    <w:rsid w:val="0054393C"/>
    <w:rsid w:val="0054480C"/>
    <w:rsid w:val="00547961"/>
    <w:rsid w:val="00550860"/>
    <w:rsid w:val="00552026"/>
    <w:rsid w:val="00553F17"/>
    <w:rsid w:val="005564E6"/>
    <w:rsid w:val="00560F4E"/>
    <w:rsid w:val="00563160"/>
    <w:rsid w:val="0056374F"/>
    <w:rsid w:val="00563B15"/>
    <w:rsid w:val="00563EE1"/>
    <w:rsid w:val="00574A13"/>
    <w:rsid w:val="00596917"/>
    <w:rsid w:val="005A0748"/>
    <w:rsid w:val="005A57CD"/>
    <w:rsid w:val="005B432C"/>
    <w:rsid w:val="005B4B5C"/>
    <w:rsid w:val="005B592E"/>
    <w:rsid w:val="005B75A0"/>
    <w:rsid w:val="005C7928"/>
    <w:rsid w:val="005D01E3"/>
    <w:rsid w:val="005D774F"/>
    <w:rsid w:val="005E03F1"/>
    <w:rsid w:val="005F0528"/>
    <w:rsid w:val="005F0A98"/>
    <w:rsid w:val="00602347"/>
    <w:rsid w:val="00616DC2"/>
    <w:rsid w:val="006225DF"/>
    <w:rsid w:val="00631C5E"/>
    <w:rsid w:val="00637937"/>
    <w:rsid w:val="00637A17"/>
    <w:rsid w:val="00645D3E"/>
    <w:rsid w:val="00651286"/>
    <w:rsid w:val="006558B1"/>
    <w:rsid w:val="00661649"/>
    <w:rsid w:val="0066513D"/>
    <w:rsid w:val="00682F6E"/>
    <w:rsid w:val="00686A77"/>
    <w:rsid w:val="00693D8B"/>
    <w:rsid w:val="00695395"/>
    <w:rsid w:val="006A115A"/>
    <w:rsid w:val="006B1887"/>
    <w:rsid w:val="006B6730"/>
    <w:rsid w:val="006C110D"/>
    <w:rsid w:val="006C3D78"/>
    <w:rsid w:val="006C4530"/>
    <w:rsid w:val="006C4C44"/>
    <w:rsid w:val="006C773A"/>
    <w:rsid w:val="006D1B2C"/>
    <w:rsid w:val="006D63E8"/>
    <w:rsid w:val="006D64E0"/>
    <w:rsid w:val="006D74A2"/>
    <w:rsid w:val="006D7724"/>
    <w:rsid w:val="006E5C4B"/>
    <w:rsid w:val="006F5CF1"/>
    <w:rsid w:val="007012C1"/>
    <w:rsid w:val="00701C87"/>
    <w:rsid w:val="007048CB"/>
    <w:rsid w:val="00710E20"/>
    <w:rsid w:val="00721EEA"/>
    <w:rsid w:val="007256FE"/>
    <w:rsid w:val="007258F7"/>
    <w:rsid w:val="0073109C"/>
    <w:rsid w:val="0073261C"/>
    <w:rsid w:val="00744948"/>
    <w:rsid w:val="00747AE6"/>
    <w:rsid w:val="0076132F"/>
    <w:rsid w:val="00766FAE"/>
    <w:rsid w:val="00767B5A"/>
    <w:rsid w:val="00771D05"/>
    <w:rsid w:val="007736C1"/>
    <w:rsid w:val="007872F4"/>
    <w:rsid w:val="0079063A"/>
    <w:rsid w:val="00790D26"/>
    <w:rsid w:val="007939AA"/>
    <w:rsid w:val="007944B7"/>
    <w:rsid w:val="00795129"/>
    <w:rsid w:val="007A105E"/>
    <w:rsid w:val="007A342C"/>
    <w:rsid w:val="007A7107"/>
    <w:rsid w:val="007B158F"/>
    <w:rsid w:val="007B2476"/>
    <w:rsid w:val="007B4BFB"/>
    <w:rsid w:val="007B7687"/>
    <w:rsid w:val="007D12D3"/>
    <w:rsid w:val="007E0638"/>
    <w:rsid w:val="007E3908"/>
    <w:rsid w:val="007E6123"/>
    <w:rsid w:val="007F5252"/>
    <w:rsid w:val="007F5B45"/>
    <w:rsid w:val="008053F5"/>
    <w:rsid w:val="008118F8"/>
    <w:rsid w:val="008126E2"/>
    <w:rsid w:val="008160F6"/>
    <w:rsid w:val="00821B9C"/>
    <w:rsid w:val="008245F6"/>
    <w:rsid w:val="00826330"/>
    <w:rsid w:val="008339B8"/>
    <w:rsid w:val="00840B5C"/>
    <w:rsid w:val="00842218"/>
    <w:rsid w:val="0084409B"/>
    <w:rsid w:val="00844C0B"/>
    <w:rsid w:val="00857827"/>
    <w:rsid w:val="00862C55"/>
    <w:rsid w:val="00866F51"/>
    <w:rsid w:val="00876E4D"/>
    <w:rsid w:val="00880074"/>
    <w:rsid w:val="008810C1"/>
    <w:rsid w:val="00881863"/>
    <w:rsid w:val="008836A2"/>
    <w:rsid w:val="00884823"/>
    <w:rsid w:val="00886524"/>
    <w:rsid w:val="00890C44"/>
    <w:rsid w:val="00892B39"/>
    <w:rsid w:val="0089405E"/>
    <w:rsid w:val="00897067"/>
    <w:rsid w:val="00897C4B"/>
    <w:rsid w:val="008A010E"/>
    <w:rsid w:val="008B2105"/>
    <w:rsid w:val="008C205F"/>
    <w:rsid w:val="008C78B8"/>
    <w:rsid w:val="008D3EA0"/>
    <w:rsid w:val="008D710F"/>
    <w:rsid w:val="008E14CF"/>
    <w:rsid w:val="008E1D1E"/>
    <w:rsid w:val="008E5ACF"/>
    <w:rsid w:val="008E6275"/>
    <w:rsid w:val="008E766E"/>
    <w:rsid w:val="008F10C7"/>
    <w:rsid w:val="008F51C9"/>
    <w:rsid w:val="008F5E70"/>
    <w:rsid w:val="008F71BF"/>
    <w:rsid w:val="008F72E8"/>
    <w:rsid w:val="0090179A"/>
    <w:rsid w:val="0090451E"/>
    <w:rsid w:val="009058FE"/>
    <w:rsid w:val="00906114"/>
    <w:rsid w:val="00917481"/>
    <w:rsid w:val="00921E6A"/>
    <w:rsid w:val="00925643"/>
    <w:rsid w:val="00925FD7"/>
    <w:rsid w:val="00935E70"/>
    <w:rsid w:val="009369F1"/>
    <w:rsid w:val="00936EED"/>
    <w:rsid w:val="00951430"/>
    <w:rsid w:val="0095796B"/>
    <w:rsid w:val="009664BA"/>
    <w:rsid w:val="009667DE"/>
    <w:rsid w:val="00967AE8"/>
    <w:rsid w:val="00967B05"/>
    <w:rsid w:val="009772F5"/>
    <w:rsid w:val="009876F9"/>
    <w:rsid w:val="00994E85"/>
    <w:rsid w:val="00995295"/>
    <w:rsid w:val="00997E74"/>
    <w:rsid w:val="009A262C"/>
    <w:rsid w:val="009A386B"/>
    <w:rsid w:val="009A4F2A"/>
    <w:rsid w:val="009B5C89"/>
    <w:rsid w:val="009C34D1"/>
    <w:rsid w:val="009D0C13"/>
    <w:rsid w:val="009E2069"/>
    <w:rsid w:val="009F3805"/>
    <w:rsid w:val="00A05EA1"/>
    <w:rsid w:val="00A06BD0"/>
    <w:rsid w:val="00A13F85"/>
    <w:rsid w:val="00A26A72"/>
    <w:rsid w:val="00A335B0"/>
    <w:rsid w:val="00A46339"/>
    <w:rsid w:val="00A51487"/>
    <w:rsid w:val="00A56A75"/>
    <w:rsid w:val="00A615D8"/>
    <w:rsid w:val="00A66D98"/>
    <w:rsid w:val="00A82980"/>
    <w:rsid w:val="00A90641"/>
    <w:rsid w:val="00A915F6"/>
    <w:rsid w:val="00A91ACE"/>
    <w:rsid w:val="00A92375"/>
    <w:rsid w:val="00A92C03"/>
    <w:rsid w:val="00A9395E"/>
    <w:rsid w:val="00AD03C0"/>
    <w:rsid w:val="00AD5A9D"/>
    <w:rsid w:val="00AE2170"/>
    <w:rsid w:val="00AE3EBC"/>
    <w:rsid w:val="00AE4EC2"/>
    <w:rsid w:val="00AF0138"/>
    <w:rsid w:val="00AF78C6"/>
    <w:rsid w:val="00B04EFF"/>
    <w:rsid w:val="00B11699"/>
    <w:rsid w:val="00B13D5D"/>
    <w:rsid w:val="00B15283"/>
    <w:rsid w:val="00B2195C"/>
    <w:rsid w:val="00B27DBE"/>
    <w:rsid w:val="00B34387"/>
    <w:rsid w:val="00B3640E"/>
    <w:rsid w:val="00B369E8"/>
    <w:rsid w:val="00B370AC"/>
    <w:rsid w:val="00B42C6D"/>
    <w:rsid w:val="00B45582"/>
    <w:rsid w:val="00B52706"/>
    <w:rsid w:val="00B64559"/>
    <w:rsid w:val="00B65600"/>
    <w:rsid w:val="00B66080"/>
    <w:rsid w:val="00B66CEA"/>
    <w:rsid w:val="00B7519C"/>
    <w:rsid w:val="00B77248"/>
    <w:rsid w:val="00B77B4E"/>
    <w:rsid w:val="00B81A56"/>
    <w:rsid w:val="00B82765"/>
    <w:rsid w:val="00B84B6F"/>
    <w:rsid w:val="00B97635"/>
    <w:rsid w:val="00BA5CB8"/>
    <w:rsid w:val="00BA6337"/>
    <w:rsid w:val="00BB0EFF"/>
    <w:rsid w:val="00BB2E95"/>
    <w:rsid w:val="00BB376F"/>
    <w:rsid w:val="00BB7166"/>
    <w:rsid w:val="00BB7CCD"/>
    <w:rsid w:val="00BC0E0F"/>
    <w:rsid w:val="00BC0F72"/>
    <w:rsid w:val="00BC5EDB"/>
    <w:rsid w:val="00BD1FD1"/>
    <w:rsid w:val="00BE18A9"/>
    <w:rsid w:val="00BE243F"/>
    <w:rsid w:val="00BF6B07"/>
    <w:rsid w:val="00C0435E"/>
    <w:rsid w:val="00C15DEF"/>
    <w:rsid w:val="00C2048D"/>
    <w:rsid w:val="00C214EB"/>
    <w:rsid w:val="00C222FC"/>
    <w:rsid w:val="00C32CD2"/>
    <w:rsid w:val="00C372FC"/>
    <w:rsid w:val="00C411F7"/>
    <w:rsid w:val="00C54A9C"/>
    <w:rsid w:val="00C63021"/>
    <w:rsid w:val="00C71D42"/>
    <w:rsid w:val="00C76714"/>
    <w:rsid w:val="00C77087"/>
    <w:rsid w:val="00C86BE7"/>
    <w:rsid w:val="00C94A50"/>
    <w:rsid w:val="00CA439F"/>
    <w:rsid w:val="00CA4415"/>
    <w:rsid w:val="00CA4CDB"/>
    <w:rsid w:val="00CA59F9"/>
    <w:rsid w:val="00CA6FC4"/>
    <w:rsid w:val="00CB5E2D"/>
    <w:rsid w:val="00CB72EB"/>
    <w:rsid w:val="00CC6AF8"/>
    <w:rsid w:val="00CD5956"/>
    <w:rsid w:val="00CE224D"/>
    <w:rsid w:val="00CE39EF"/>
    <w:rsid w:val="00D01439"/>
    <w:rsid w:val="00D10968"/>
    <w:rsid w:val="00D12491"/>
    <w:rsid w:val="00D13D3C"/>
    <w:rsid w:val="00D17F91"/>
    <w:rsid w:val="00D23262"/>
    <w:rsid w:val="00D23959"/>
    <w:rsid w:val="00D2437F"/>
    <w:rsid w:val="00D34E61"/>
    <w:rsid w:val="00D35342"/>
    <w:rsid w:val="00D35654"/>
    <w:rsid w:val="00D4158C"/>
    <w:rsid w:val="00D44AC3"/>
    <w:rsid w:val="00D50080"/>
    <w:rsid w:val="00D56FA4"/>
    <w:rsid w:val="00D60B03"/>
    <w:rsid w:val="00D6187F"/>
    <w:rsid w:val="00D62A65"/>
    <w:rsid w:val="00D75E6D"/>
    <w:rsid w:val="00D87A03"/>
    <w:rsid w:val="00D94E93"/>
    <w:rsid w:val="00DA1F80"/>
    <w:rsid w:val="00DB142A"/>
    <w:rsid w:val="00DB1C19"/>
    <w:rsid w:val="00DB24FB"/>
    <w:rsid w:val="00DB44D0"/>
    <w:rsid w:val="00DB7DEC"/>
    <w:rsid w:val="00DC160D"/>
    <w:rsid w:val="00DC23F9"/>
    <w:rsid w:val="00DD0F9A"/>
    <w:rsid w:val="00DD1C92"/>
    <w:rsid w:val="00DD2C6A"/>
    <w:rsid w:val="00DD31FD"/>
    <w:rsid w:val="00DD6CF6"/>
    <w:rsid w:val="00DD7586"/>
    <w:rsid w:val="00DE0018"/>
    <w:rsid w:val="00DE2E4C"/>
    <w:rsid w:val="00DE72C5"/>
    <w:rsid w:val="00DF73FE"/>
    <w:rsid w:val="00E4736F"/>
    <w:rsid w:val="00E55AC9"/>
    <w:rsid w:val="00E62100"/>
    <w:rsid w:val="00E6399D"/>
    <w:rsid w:val="00E7161C"/>
    <w:rsid w:val="00E74785"/>
    <w:rsid w:val="00E77E77"/>
    <w:rsid w:val="00E8151C"/>
    <w:rsid w:val="00E81A46"/>
    <w:rsid w:val="00E872CA"/>
    <w:rsid w:val="00E91EE1"/>
    <w:rsid w:val="00E96221"/>
    <w:rsid w:val="00EB54C4"/>
    <w:rsid w:val="00EB5672"/>
    <w:rsid w:val="00EB6013"/>
    <w:rsid w:val="00EC0EB4"/>
    <w:rsid w:val="00ED294C"/>
    <w:rsid w:val="00ED5F27"/>
    <w:rsid w:val="00EF57A3"/>
    <w:rsid w:val="00EF5B84"/>
    <w:rsid w:val="00F05A78"/>
    <w:rsid w:val="00F104AE"/>
    <w:rsid w:val="00F166FE"/>
    <w:rsid w:val="00F27393"/>
    <w:rsid w:val="00F404CA"/>
    <w:rsid w:val="00F439CC"/>
    <w:rsid w:val="00F459C2"/>
    <w:rsid w:val="00F54B11"/>
    <w:rsid w:val="00F57B86"/>
    <w:rsid w:val="00F57D3D"/>
    <w:rsid w:val="00F601AF"/>
    <w:rsid w:val="00F6525E"/>
    <w:rsid w:val="00F66666"/>
    <w:rsid w:val="00F67DD9"/>
    <w:rsid w:val="00F766C8"/>
    <w:rsid w:val="00F82A44"/>
    <w:rsid w:val="00F84686"/>
    <w:rsid w:val="00F90E8C"/>
    <w:rsid w:val="00F9661D"/>
    <w:rsid w:val="00FA6CB9"/>
    <w:rsid w:val="00FB7921"/>
    <w:rsid w:val="00FC3F4C"/>
    <w:rsid w:val="00FC403D"/>
    <w:rsid w:val="00FC494E"/>
    <w:rsid w:val="00FD127A"/>
    <w:rsid w:val="00FD3608"/>
    <w:rsid w:val="00FE03CC"/>
    <w:rsid w:val="00FE5AF0"/>
    <w:rsid w:val="00FE5E49"/>
    <w:rsid w:val="00FF530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49D83044"/>
  <w15:docId w15:val="{7E601A77-9F7E-427E-BFC5-0895EE7E0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Car1 Car1,Encabezado Car Car1 Car,Header Char1 Car Car1 Car,Encabezado Car Car Car Car,Header Char1 Car Car Car Car,Encabezado Car1 Car Car,Encabezado Car1 Car Car Car Car,Encabezado Car Car1 Car Car Car Car"/>
    <w:basedOn w:val="Normal"/>
    <w:link w:val="EncabezadoCar"/>
    <w:uiPriority w:val="99"/>
    <w:unhideWhenUsed/>
    <w:qFormat/>
    <w:rsid w:val="00BA6337"/>
    <w:pPr>
      <w:tabs>
        <w:tab w:val="center" w:pos="4419"/>
        <w:tab w:val="right" w:pos="8838"/>
      </w:tabs>
      <w:spacing w:after="0" w:line="240" w:lineRule="auto"/>
    </w:pPr>
  </w:style>
  <w:style w:type="character" w:customStyle="1" w:styleId="EncabezadoCar">
    <w:name w:val="Encabezado Car"/>
    <w:aliases w:val="Encabezado Car1 Car1 Car,Encabezado Car Car1 Car Car,Header Char1 Car Car1 Car Car,Encabezado Car Car Car Car Car,Header Char1 Car Car Car Car Car,Encabezado Car1 Car Car Car,Encabezado Car1 Car Car Car Car Car"/>
    <w:basedOn w:val="Fuentedeprrafopredeter"/>
    <w:link w:val="Encabezado"/>
    <w:uiPriority w:val="99"/>
    <w:qFormat/>
    <w:rsid w:val="00BA6337"/>
  </w:style>
  <w:style w:type="paragraph" w:styleId="Piedepgina">
    <w:name w:val="footer"/>
    <w:basedOn w:val="Normal"/>
    <w:link w:val="PiedepginaCar"/>
    <w:uiPriority w:val="99"/>
    <w:unhideWhenUsed/>
    <w:rsid w:val="00BA63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qFormat/>
    <w:rsid w:val="00BA6337"/>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
    <w:basedOn w:val="Normal"/>
    <w:link w:val="PrrafodelistaCar"/>
    <w:uiPriority w:val="34"/>
    <w:qFormat/>
    <w:rsid w:val="00170791"/>
    <w:pPr>
      <w:spacing w:after="0" w:line="240" w:lineRule="auto"/>
      <w:ind w:left="708"/>
    </w:pPr>
    <w:rPr>
      <w:rFonts w:ascii="Arial" w:eastAsia="Times New Roman" w:hAnsi="Arial" w:cs="Times New Roman"/>
      <w:sz w:val="24"/>
      <w:szCs w:val="20"/>
      <w:lang w:val="es-ES" w:eastAsia="es-ES"/>
    </w:rPr>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uiPriority w:val="34"/>
    <w:locked/>
    <w:rsid w:val="00170791"/>
    <w:rPr>
      <w:rFonts w:ascii="Arial" w:eastAsia="Times New Roman" w:hAnsi="Arial" w:cs="Times New Roman"/>
      <w:sz w:val="24"/>
      <w:szCs w:val="20"/>
      <w:lang w:val="es-ES" w:eastAsia="es-ES"/>
    </w:rPr>
  </w:style>
  <w:style w:type="paragraph" w:customStyle="1" w:styleId="Standard">
    <w:name w:val="Standard"/>
    <w:rsid w:val="00170791"/>
    <w:pPr>
      <w:suppressAutoHyphens/>
      <w:spacing w:after="200" w:line="276" w:lineRule="auto"/>
      <w:textAlignment w:val="baseline"/>
    </w:pPr>
    <w:rPr>
      <w:rFonts w:ascii="Calibri" w:eastAsia="SimSun" w:hAnsi="Calibri" w:cs="F"/>
      <w:b/>
      <w:bCs/>
      <w:kern w:val="1"/>
      <w:u w:val="single"/>
      <w:lang w:val="es-AR" w:eastAsia="hi-IN" w:bidi="hi-IN"/>
    </w:rPr>
  </w:style>
  <w:style w:type="table" w:styleId="Tablaconcuadrcula">
    <w:name w:val="Table Grid"/>
    <w:basedOn w:val="Tablanormal"/>
    <w:uiPriority w:val="39"/>
    <w:rsid w:val="00270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E3EBC"/>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styleId="Refdecomentario">
    <w:name w:val="annotation reference"/>
    <w:basedOn w:val="Fuentedeprrafopredeter"/>
    <w:uiPriority w:val="99"/>
    <w:semiHidden/>
    <w:unhideWhenUsed/>
    <w:rsid w:val="000D5ECF"/>
    <w:rPr>
      <w:sz w:val="16"/>
      <w:szCs w:val="16"/>
    </w:rPr>
  </w:style>
  <w:style w:type="paragraph" w:styleId="Textocomentario">
    <w:name w:val="annotation text"/>
    <w:basedOn w:val="Normal"/>
    <w:link w:val="TextocomentarioCar"/>
    <w:uiPriority w:val="99"/>
    <w:semiHidden/>
    <w:unhideWhenUsed/>
    <w:rsid w:val="000D5EC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D5ECF"/>
    <w:rPr>
      <w:sz w:val="20"/>
      <w:szCs w:val="20"/>
    </w:rPr>
  </w:style>
  <w:style w:type="paragraph" w:styleId="Asuntodelcomentario">
    <w:name w:val="annotation subject"/>
    <w:basedOn w:val="Textocomentario"/>
    <w:next w:val="Textocomentario"/>
    <w:link w:val="AsuntodelcomentarioCar"/>
    <w:uiPriority w:val="99"/>
    <w:semiHidden/>
    <w:unhideWhenUsed/>
    <w:rsid w:val="000D5ECF"/>
    <w:rPr>
      <w:b/>
      <w:bCs/>
    </w:rPr>
  </w:style>
  <w:style w:type="character" w:customStyle="1" w:styleId="AsuntodelcomentarioCar">
    <w:name w:val="Asunto del comentario Car"/>
    <w:basedOn w:val="TextocomentarioCar"/>
    <w:link w:val="Asuntodelcomentario"/>
    <w:uiPriority w:val="99"/>
    <w:semiHidden/>
    <w:rsid w:val="000D5ECF"/>
    <w:rPr>
      <w:b/>
      <w:bCs/>
      <w:sz w:val="20"/>
      <w:szCs w:val="20"/>
    </w:rPr>
  </w:style>
  <w:style w:type="paragraph" w:styleId="Textodeglobo">
    <w:name w:val="Balloon Text"/>
    <w:basedOn w:val="Normal"/>
    <w:link w:val="TextodegloboCar"/>
    <w:uiPriority w:val="99"/>
    <w:semiHidden/>
    <w:unhideWhenUsed/>
    <w:rsid w:val="000D5ECF"/>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D5ECF"/>
    <w:rPr>
      <w:rFonts w:ascii="Times New Roman" w:hAnsi="Times New Roman" w:cs="Times New Roman"/>
      <w:sz w:val="18"/>
      <w:szCs w:val="18"/>
    </w:rPr>
  </w:style>
  <w:style w:type="paragraph" w:customStyle="1" w:styleId="CorpoA">
    <w:name w:val="Corpo A"/>
    <w:rsid w:val="008053F5"/>
    <w:pPr>
      <w:spacing w:line="256" w:lineRule="auto"/>
    </w:pPr>
    <w:rPr>
      <w:rFonts w:ascii="Calibri" w:eastAsia="Calibri" w:hAnsi="Calibri" w:cs="Calibri"/>
      <w:color w:val="000000"/>
      <w:u w:color="000000"/>
      <w:lang w:val="pt-PT" w:eastAsia="ko-KR"/>
    </w:rPr>
  </w:style>
  <w:style w:type="character" w:styleId="Textoennegrita">
    <w:name w:val="Strong"/>
    <w:basedOn w:val="Fuentedeprrafopredeter"/>
    <w:uiPriority w:val="22"/>
    <w:qFormat/>
    <w:rsid w:val="00F652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20621">
      <w:bodyDiv w:val="1"/>
      <w:marLeft w:val="0"/>
      <w:marRight w:val="0"/>
      <w:marTop w:val="0"/>
      <w:marBottom w:val="0"/>
      <w:divBdr>
        <w:top w:val="none" w:sz="0" w:space="0" w:color="auto"/>
        <w:left w:val="none" w:sz="0" w:space="0" w:color="auto"/>
        <w:bottom w:val="none" w:sz="0" w:space="0" w:color="auto"/>
        <w:right w:val="none" w:sz="0" w:space="0" w:color="auto"/>
      </w:divBdr>
    </w:div>
    <w:div w:id="255136379">
      <w:bodyDiv w:val="1"/>
      <w:marLeft w:val="0"/>
      <w:marRight w:val="0"/>
      <w:marTop w:val="0"/>
      <w:marBottom w:val="0"/>
      <w:divBdr>
        <w:top w:val="none" w:sz="0" w:space="0" w:color="auto"/>
        <w:left w:val="none" w:sz="0" w:space="0" w:color="auto"/>
        <w:bottom w:val="none" w:sz="0" w:space="0" w:color="auto"/>
        <w:right w:val="none" w:sz="0" w:space="0" w:color="auto"/>
      </w:divBdr>
    </w:div>
    <w:div w:id="318195270">
      <w:bodyDiv w:val="1"/>
      <w:marLeft w:val="0"/>
      <w:marRight w:val="0"/>
      <w:marTop w:val="0"/>
      <w:marBottom w:val="0"/>
      <w:divBdr>
        <w:top w:val="none" w:sz="0" w:space="0" w:color="auto"/>
        <w:left w:val="none" w:sz="0" w:space="0" w:color="auto"/>
        <w:bottom w:val="none" w:sz="0" w:space="0" w:color="auto"/>
        <w:right w:val="none" w:sz="0" w:space="0" w:color="auto"/>
      </w:divBdr>
    </w:div>
    <w:div w:id="697706126">
      <w:bodyDiv w:val="1"/>
      <w:marLeft w:val="0"/>
      <w:marRight w:val="0"/>
      <w:marTop w:val="0"/>
      <w:marBottom w:val="0"/>
      <w:divBdr>
        <w:top w:val="none" w:sz="0" w:space="0" w:color="auto"/>
        <w:left w:val="none" w:sz="0" w:space="0" w:color="auto"/>
        <w:bottom w:val="none" w:sz="0" w:space="0" w:color="auto"/>
        <w:right w:val="none" w:sz="0" w:space="0" w:color="auto"/>
      </w:divBdr>
    </w:div>
    <w:div w:id="1026637783">
      <w:bodyDiv w:val="1"/>
      <w:marLeft w:val="0"/>
      <w:marRight w:val="0"/>
      <w:marTop w:val="0"/>
      <w:marBottom w:val="0"/>
      <w:divBdr>
        <w:top w:val="none" w:sz="0" w:space="0" w:color="auto"/>
        <w:left w:val="none" w:sz="0" w:space="0" w:color="auto"/>
        <w:bottom w:val="none" w:sz="0" w:space="0" w:color="auto"/>
        <w:right w:val="none" w:sz="0" w:space="0" w:color="auto"/>
      </w:divBdr>
    </w:div>
    <w:div w:id="108556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12DC6-DDE0-9443-95B3-5CC00A72CE7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8</Pages>
  <Words>2072</Words>
  <Characters>11396</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13442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Irene Kutscher</cp:lastModifiedBy>
  <cp:revision>2</cp:revision>
  <cp:lastPrinted>2022-12-06T15:51:00Z</cp:lastPrinted>
  <dcterms:created xsi:type="dcterms:W3CDTF">2022-12-06T16:47:00Z</dcterms:created>
  <dcterms:modified xsi:type="dcterms:W3CDTF">2022-12-06T16:47:00Z</dcterms:modified>
</cp:coreProperties>
</file>