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F34F3" w14:textId="2A5130FB" w:rsidR="00170791" w:rsidRPr="00E8151C" w:rsidRDefault="00170791" w:rsidP="00B66080">
      <w:pPr>
        <w:spacing w:after="0" w:line="240" w:lineRule="auto"/>
        <w:rPr>
          <w:rFonts w:ascii="Arial" w:eastAsia="Times New Roman" w:hAnsi="Arial" w:cs="Arial"/>
          <w:b/>
          <w:sz w:val="24"/>
          <w:szCs w:val="24"/>
          <w:lang w:val="pt-BR" w:eastAsia="es-ES"/>
        </w:rPr>
      </w:pPr>
      <w:bookmarkStart w:id="1" w:name="_GoBack"/>
      <w:bookmarkEnd w:id="1"/>
    </w:p>
    <w:p w14:paraId="3E5BFBFA" w14:textId="60613595" w:rsidR="008053F5" w:rsidRDefault="008053F5" w:rsidP="008053F5">
      <w:pPr>
        <w:pStyle w:val="CorpoA"/>
        <w:spacing w:after="0" w:line="240" w:lineRule="auto"/>
        <w:jc w:val="center"/>
        <w:rPr>
          <w:rFonts w:ascii="Arial" w:hAnsi="Arial"/>
          <w:b/>
          <w:bCs/>
          <w:color w:val="FF0000"/>
          <w:sz w:val="24"/>
          <w:szCs w:val="24"/>
          <w:lang w:val="es-AR"/>
        </w:rPr>
      </w:pPr>
    </w:p>
    <w:p w14:paraId="7198E1A9" w14:textId="14218E8C" w:rsidR="00B66080" w:rsidRPr="005209E8" w:rsidRDefault="00B66080" w:rsidP="00170791">
      <w:pPr>
        <w:keepNext/>
        <w:spacing w:after="0" w:line="240" w:lineRule="auto"/>
        <w:outlineLvl w:val="4"/>
        <w:rPr>
          <w:rFonts w:ascii="Arial" w:eastAsia="Times New Roman" w:hAnsi="Arial" w:cs="Arial"/>
          <w:b/>
          <w:sz w:val="24"/>
          <w:szCs w:val="24"/>
          <w:lang w:val="es-ES" w:eastAsia="es-ES"/>
        </w:rPr>
      </w:pPr>
    </w:p>
    <w:p w14:paraId="656F2F1F" w14:textId="2F2D9ACA" w:rsidR="00170791" w:rsidRPr="00E8151C" w:rsidRDefault="00170791" w:rsidP="00170791">
      <w:pPr>
        <w:keepNext/>
        <w:spacing w:after="0" w:line="240" w:lineRule="auto"/>
        <w:outlineLvl w:val="4"/>
        <w:rPr>
          <w:rFonts w:ascii="Arial" w:eastAsia="Times New Roman" w:hAnsi="Arial" w:cs="Arial"/>
          <w:b/>
          <w:sz w:val="24"/>
          <w:szCs w:val="24"/>
          <w:lang w:val="es-UY" w:eastAsia="es-ES"/>
        </w:rPr>
      </w:pPr>
      <w:r w:rsidRPr="00E8151C">
        <w:rPr>
          <w:rFonts w:ascii="Arial" w:eastAsia="Times New Roman" w:hAnsi="Arial" w:cs="Arial"/>
          <w:b/>
          <w:sz w:val="24"/>
          <w:szCs w:val="24"/>
          <w:lang w:val="es-UY" w:eastAsia="es-ES"/>
        </w:rPr>
        <w:t xml:space="preserve">MERCOSUR/CMC/ACTA </w:t>
      </w:r>
      <w:proofErr w:type="spellStart"/>
      <w:r w:rsidRPr="00D6187F">
        <w:rPr>
          <w:rFonts w:ascii="Arial" w:eastAsia="Times New Roman" w:hAnsi="Arial" w:cs="Arial"/>
          <w:b/>
          <w:sz w:val="24"/>
          <w:szCs w:val="24"/>
          <w:lang w:val="es-UY" w:eastAsia="es-ES"/>
        </w:rPr>
        <w:t>Nº</w:t>
      </w:r>
      <w:proofErr w:type="spellEnd"/>
      <w:r w:rsidRPr="00D6187F">
        <w:rPr>
          <w:rFonts w:ascii="Arial" w:eastAsia="Times New Roman" w:hAnsi="Arial" w:cs="Arial"/>
          <w:b/>
          <w:sz w:val="24"/>
          <w:szCs w:val="24"/>
          <w:lang w:val="es-UY" w:eastAsia="es-ES"/>
        </w:rPr>
        <w:t xml:space="preserve"> 0</w:t>
      </w:r>
      <w:r w:rsidR="00686A77" w:rsidRPr="00D6187F">
        <w:rPr>
          <w:rFonts w:ascii="Arial" w:eastAsia="Times New Roman" w:hAnsi="Arial" w:cs="Arial"/>
          <w:b/>
          <w:sz w:val="24"/>
          <w:szCs w:val="24"/>
          <w:lang w:val="es-UY" w:eastAsia="es-ES"/>
        </w:rPr>
        <w:t>2</w:t>
      </w:r>
      <w:r w:rsidRPr="00D6187F">
        <w:rPr>
          <w:rFonts w:ascii="Arial" w:eastAsia="Times New Roman" w:hAnsi="Arial" w:cs="Arial"/>
          <w:b/>
          <w:sz w:val="24"/>
          <w:szCs w:val="24"/>
          <w:lang w:val="es-UY" w:eastAsia="es-ES"/>
        </w:rPr>
        <w:t>/2</w:t>
      </w:r>
      <w:r w:rsidR="00D6187F" w:rsidRPr="00D6187F">
        <w:rPr>
          <w:rFonts w:ascii="Arial" w:eastAsia="Times New Roman" w:hAnsi="Arial" w:cs="Arial"/>
          <w:b/>
          <w:sz w:val="24"/>
          <w:szCs w:val="24"/>
          <w:lang w:val="es-UY" w:eastAsia="es-ES"/>
        </w:rPr>
        <w:t>1</w:t>
      </w:r>
    </w:p>
    <w:p w14:paraId="756F9C83" w14:textId="548E6679" w:rsidR="00170791" w:rsidRDefault="00170791" w:rsidP="00170791">
      <w:pPr>
        <w:spacing w:after="0" w:line="240" w:lineRule="auto"/>
        <w:jc w:val="both"/>
        <w:rPr>
          <w:rFonts w:ascii="Arial" w:eastAsia="Times New Roman" w:hAnsi="Arial" w:cs="Arial"/>
          <w:sz w:val="24"/>
          <w:szCs w:val="24"/>
          <w:highlight w:val="yellow"/>
          <w:lang w:val="es-UY" w:eastAsia="es-ES"/>
        </w:rPr>
      </w:pPr>
    </w:p>
    <w:p w14:paraId="75FE1794" w14:textId="77777777" w:rsidR="00160B20" w:rsidRPr="00E8151C" w:rsidRDefault="00160B20" w:rsidP="00170791">
      <w:pPr>
        <w:spacing w:after="0" w:line="240" w:lineRule="auto"/>
        <w:jc w:val="both"/>
        <w:rPr>
          <w:rFonts w:ascii="Arial" w:eastAsia="Times New Roman" w:hAnsi="Arial" w:cs="Arial"/>
          <w:sz w:val="24"/>
          <w:szCs w:val="24"/>
          <w:highlight w:val="yellow"/>
          <w:lang w:val="es-UY" w:eastAsia="es-ES"/>
        </w:rPr>
      </w:pPr>
    </w:p>
    <w:p w14:paraId="55D44F24" w14:textId="3997094A" w:rsidR="00170791" w:rsidRPr="00E8151C" w:rsidRDefault="00170791" w:rsidP="00170791">
      <w:pPr>
        <w:spacing w:after="0" w:line="240" w:lineRule="auto"/>
        <w:jc w:val="center"/>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LVI</w:t>
      </w:r>
      <w:r w:rsidR="00B66080" w:rsidRPr="00E8151C">
        <w:rPr>
          <w:rFonts w:ascii="Arial" w:eastAsia="Times New Roman" w:hAnsi="Arial" w:cs="Arial"/>
          <w:b/>
          <w:sz w:val="24"/>
          <w:szCs w:val="24"/>
          <w:lang w:val="es-ES" w:eastAsia="es-ES"/>
        </w:rPr>
        <w:t>I</w:t>
      </w:r>
      <w:r w:rsidRPr="00E8151C">
        <w:rPr>
          <w:rFonts w:ascii="Arial" w:eastAsia="Times New Roman" w:hAnsi="Arial" w:cs="Arial"/>
          <w:b/>
          <w:sz w:val="24"/>
          <w:szCs w:val="24"/>
          <w:lang w:val="es-ES" w:eastAsia="es-ES"/>
        </w:rPr>
        <w:t>I REUNIÓN ORDINARIA DEL CONSEJO DEL MERCADO COMÚN</w:t>
      </w:r>
    </w:p>
    <w:p w14:paraId="4CECF42A" w14:textId="77777777" w:rsidR="00170791" w:rsidRPr="00E8151C" w:rsidRDefault="00170791" w:rsidP="00170791">
      <w:pPr>
        <w:spacing w:after="0" w:line="240" w:lineRule="auto"/>
        <w:rPr>
          <w:rFonts w:ascii="Arial" w:eastAsia="Times New Roman" w:hAnsi="Arial" w:cs="Arial"/>
          <w:b/>
          <w:sz w:val="24"/>
          <w:szCs w:val="24"/>
          <w:lang w:val="es-ES" w:eastAsia="es-ES"/>
        </w:rPr>
      </w:pPr>
    </w:p>
    <w:p w14:paraId="1766CF43" w14:textId="6F05147A" w:rsidR="00AD03C0" w:rsidRPr="00E8151C" w:rsidRDefault="00AD03C0" w:rsidP="00AD03C0">
      <w:pPr>
        <w:spacing w:after="0" w:line="240" w:lineRule="auto"/>
        <w:jc w:val="both"/>
        <w:rPr>
          <w:rFonts w:ascii="Arial" w:eastAsia="Times New Roman" w:hAnsi="Arial" w:cs="Arial"/>
          <w:sz w:val="24"/>
          <w:szCs w:val="24"/>
          <w:lang w:val="es-UY" w:eastAsia="es-ES"/>
        </w:rPr>
      </w:pPr>
      <w:r w:rsidRPr="00E8151C">
        <w:rPr>
          <w:rFonts w:ascii="Arial" w:eastAsia="Calibri" w:hAnsi="Arial" w:cs="Arial"/>
          <w:color w:val="000000"/>
          <w:sz w:val="24"/>
          <w:szCs w:val="24"/>
          <w:u w:color="000000"/>
          <w:bdr w:val="nil"/>
          <w:lang w:val="it-IT" w:eastAsia="ko-KR"/>
        </w:rPr>
        <w:t>Se realiz</w:t>
      </w:r>
      <w:proofErr w:type="spellStart"/>
      <w:r w:rsidRPr="00E8151C">
        <w:rPr>
          <w:rFonts w:ascii="Arial" w:eastAsia="Calibri" w:hAnsi="Arial" w:cs="Arial"/>
          <w:color w:val="000000"/>
          <w:sz w:val="24"/>
          <w:szCs w:val="24"/>
          <w:u w:color="000000"/>
          <w:bdr w:val="nil"/>
          <w:lang w:val="es-ES_tradnl" w:eastAsia="ko-KR"/>
        </w:rPr>
        <w:t>ó</w:t>
      </w:r>
      <w:proofErr w:type="spellEnd"/>
      <w:r w:rsidRPr="00E8151C">
        <w:rPr>
          <w:rFonts w:ascii="Arial" w:eastAsia="Calibri" w:hAnsi="Arial" w:cs="Arial"/>
          <w:color w:val="000000"/>
          <w:sz w:val="24"/>
          <w:szCs w:val="24"/>
          <w:u w:color="000000"/>
          <w:bdr w:val="nil"/>
          <w:lang w:val="es-ES_tradnl" w:eastAsia="ko-KR"/>
        </w:rPr>
        <w:t xml:space="preserve"> el día </w:t>
      </w:r>
      <w:r w:rsidR="00D23959" w:rsidRPr="00E8151C">
        <w:rPr>
          <w:rFonts w:ascii="Arial" w:eastAsia="Calibri" w:hAnsi="Arial" w:cs="Arial"/>
          <w:color w:val="000000"/>
          <w:sz w:val="24"/>
          <w:szCs w:val="24"/>
          <w:u w:color="000000"/>
          <w:bdr w:val="nil"/>
          <w:lang w:val="es-ES_tradnl" w:eastAsia="ko-KR"/>
        </w:rPr>
        <w:t>7</w:t>
      </w:r>
      <w:r w:rsidRPr="00E8151C">
        <w:rPr>
          <w:rFonts w:ascii="Arial" w:eastAsia="Calibri" w:hAnsi="Arial" w:cs="Arial"/>
          <w:color w:val="000000"/>
          <w:sz w:val="24"/>
          <w:szCs w:val="24"/>
          <w:u w:color="000000"/>
          <w:bdr w:val="nil"/>
          <w:lang w:val="es-ES_tradnl" w:eastAsia="ko-KR"/>
        </w:rPr>
        <w:t xml:space="preserve"> de julio de 2021, en ejercicio de la Presidencia </w:t>
      </w:r>
      <w:r w:rsidRPr="00E8151C">
        <w:rPr>
          <w:rFonts w:ascii="Arial" w:eastAsia="Calibri" w:hAnsi="Arial" w:cs="Arial"/>
          <w:i/>
          <w:iCs/>
          <w:color w:val="000000"/>
          <w:sz w:val="24"/>
          <w:szCs w:val="24"/>
          <w:u w:color="000000"/>
          <w:bdr w:val="nil"/>
          <w:lang w:val="es-ES_tradnl" w:eastAsia="ko-KR"/>
        </w:rPr>
        <w:t>Pro Tempore</w:t>
      </w:r>
      <w:r w:rsidRPr="00E8151C">
        <w:rPr>
          <w:rFonts w:ascii="Arial" w:eastAsia="Calibri" w:hAnsi="Arial" w:cs="Arial"/>
          <w:color w:val="000000"/>
          <w:sz w:val="24"/>
          <w:szCs w:val="24"/>
          <w:u w:color="000000"/>
          <w:bdr w:val="nil"/>
          <w:lang w:val="es-ES_tradnl" w:eastAsia="ko-KR"/>
        </w:rPr>
        <w:t xml:space="preserve"> de Argentina (PPTA), </w:t>
      </w:r>
      <w:r w:rsidRPr="00E8151C">
        <w:rPr>
          <w:rFonts w:ascii="Arial" w:eastAsia="Times New Roman" w:hAnsi="Arial" w:cs="Arial"/>
          <w:sz w:val="24"/>
          <w:szCs w:val="24"/>
          <w:lang w:val="es-ES" w:eastAsia="es-ES"/>
        </w:rPr>
        <w:t xml:space="preserve">la LVIII Reunión Ordinaria del Consejo del Mercado Común (CMC), </w:t>
      </w:r>
      <w:r w:rsidRPr="00E8151C">
        <w:rPr>
          <w:rFonts w:ascii="Arial" w:eastAsia="Calibri" w:hAnsi="Arial" w:cs="Arial"/>
          <w:color w:val="000000"/>
          <w:sz w:val="24"/>
          <w:szCs w:val="24"/>
          <w:u w:color="000000"/>
          <w:bdr w:val="nil"/>
          <w:lang w:val="es-ES_tradnl" w:eastAsia="ko-KR"/>
        </w:rPr>
        <w:t>por sistema de videoconferencia de conformidad con lo dispuesto en la Decisión CMC N</w:t>
      </w:r>
      <w:r w:rsidRPr="00E8151C">
        <w:rPr>
          <w:rFonts w:ascii="Arial" w:eastAsia="Calibri" w:hAnsi="Arial" w:cs="Arial"/>
          <w:color w:val="000000"/>
          <w:sz w:val="24"/>
          <w:szCs w:val="24"/>
          <w:u w:color="000000"/>
          <w:bdr w:val="nil"/>
          <w:lang w:val="it-IT" w:eastAsia="ko-KR"/>
        </w:rPr>
        <w:t xml:space="preserve">° </w:t>
      </w:r>
      <w:r w:rsidRPr="00E8151C">
        <w:rPr>
          <w:rFonts w:ascii="Arial" w:eastAsia="Calibri" w:hAnsi="Arial" w:cs="Arial"/>
          <w:color w:val="000000"/>
          <w:sz w:val="24"/>
          <w:szCs w:val="24"/>
          <w:u w:color="000000"/>
          <w:bdr w:val="nil"/>
          <w:lang w:val="es-ES_tradnl" w:eastAsia="ko-KR"/>
        </w:rPr>
        <w:t xml:space="preserve">02/20, con la presencia de las delegaciones de Argentina, Brasil, Paraguay y Uruguay. La Delegación de Bolivia participó de conformidad con lo establecido en la Decisión CMC </w:t>
      </w:r>
      <w:proofErr w:type="spellStart"/>
      <w:r w:rsidRPr="00E8151C">
        <w:rPr>
          <w:rFonts w:ascii="Arial" w:eastAsia="Calibri" w:hAnsi="Arial" w:cs="Arial"/>
          <w:color w:val="000000"/>
          <w:sz w:val="24"/>
          <w:szCs w:val="24"/>
          <w:u w:color="000000"/>
          <w:bdr w:val="nil"/>
          <w:lang w:val="es-ES_tradnl" w:eastAsia="ko-KR"/>
        </w:rPr>
        <w:t>N°</w:t>
      </w:r>
      <w:proofErr w:type="spellEnd"/>
      <w:r w:rsidRPr="00E8151C">
        <w:rPr>
          <w:rFonts w:ascii="Arial" w:eastAsia="Calibri" w:hAnsi="Arial" w:cs="Arial"/>
          <w:color w:val="000000"/>
          <w:sz w:val="24"/>
          <w:szCs w:val="24"/>
          <w:u w:color="000000"/>
          <w:bdr w:val="nil"/>
          <w:lang w:val="es-ES_tradnl" w:eastAsia="ko-KR"/>
        </w:rPr>
        <w:t xml:space="preserve"> 13/15.</w:t>
      </w:r>
    </w:p>
    <w:p w14:paraId="5E29F66F" w14:textId="77777777" w:rsidR="00AD03C0" w:rsidRPr="00E8151C" w:rsidRDefault="00AD03C0" w:rsidP="00AD03C0">
      <w:pPr>
        <w:spacing w:after="0" w:line="240" w:lineRule="auto"/>
        <w:jc w:val="both"/>
        <w:rPr>
          <w:rFonts w:ascii="Arial" w:eastAsia="Times New Roman" w:hAnsi="Arial" w:cs="Arial"/>
          <w:bCs/>
          <w:sz w:val="24"/>
          <w:szCs w:val="24"/>
          <w:lang w:val="es-UY" w:eastAsia="es-ES"/>
        </w:rPr>
      </w:pPr>
    </w:p>
    <w:p w14:paraId="3F6FF346" w14:textId="13A84C9C" w:rsidR="00170791" w:rsidRPr="00E8151C" w:rsidRDefault="00170791" w:rsidP="00170791">
      <w:pPr>
        <w:spacing w:after="0" w:line="240" w:lineRule="auto"/>
        <w:jc w:val="both"/>
        <w:rPr>
          <w:rFonts w:ascii="Arial" w:eastAsia="Times New Roman" w:hAnsi="Arial" w:cs="Arial"/>
          <w:b/>
          <w:sz w:val="24"/>
          <w:szCs w:val="24"/>
          <w:lang w:val="es-ES" w:eastAsia="es-ES"/>
        </w:rPr>
      </w:pPr>
      <w:r w:rsidRPr="00E8151C">
        <w:rPr>
          <w:rFonts w:ascii="Arial" w:eastAsia="Batang" w:hAnsi="Arial" w:cs="Arial"/>
          <w:bCs/>
          <w:noProof/>
          <w:sz w:val="24"/>
          <w:szCs w:val="24"/>
          <w:lang w:val="es-UY" w:eastAsia="pt-BR"/>
        </w:rPr>
        <w:t>El Ministro de Relaciones Exteriores</w:t>
      </w:r>
      <w:r w:rsidR="00967AE8" w:rsidRPr="00F439CC">
        <w:rPr>
          <w:rFonts w:ascii="Arial" w:eastAsia="Batang" w:hAnsi="Arial" w:cs="Arial"/>
          <w:bCs/>
          <w:noProof/>
          <w:sz w:val="24"/>
          <w:szCs w:val="24"/>
          <w:lang w:val="es-UY" w:eastAsia="pt-BR"/>
        </w:rPr>
        <w:t>, Comercio Internacional</w:t>
      </w:r>
      <w:r w:rsidRPr="00F439CC">
        <w:rPr>
          <w:rFonts w:ascii="Arial" w:eastAsia="Batang" w:hAnsi="Arial" w:cs="Arial"/>
          <w:bCs/>
          <w:noProof/>
          <w:sz w:val="24"/>
          <w:szCs w:val="24"/>
          <w:lang w:val="es-UY" w:eastAsia="pt-BR"/>
        </w:rPr>
        <w:t xml:space="preserve"> </w:t>
      </w:r>
      <w:r w:rsidR="00277510" w:rsidRPr="00F439CC">
        <w:rPr>
          <w:rFonts w:ascii="Arial" w:eastAsia="Batang" w:hAnsi="Arial" w:cs="Arial"/>
          <w:bCs/>
          <w:noProof/>
          <w:sz w:val="24"/>
          <w:szCs w:val="24"/>
          <w:lang w:val="es-UY" w:eastAsia="pt-BR"/>
        </w:rPr>
        <w:t xml:space="preserve">y Culto </w:t>
      </w:r>
      <w:r w:rsidRPr="00F439CC">
        <w:rPr>
          <w:rFonts w:ascii="Arial" w:eastAsia="Batang" w:hAnsi="Arial" w:cs="Arial"/>
          <w:bCs/>
          <w:noProof/>
          <w:sz w:val="24"/>
          <w:szCs w:val="24"/>
          <w:lang w:val="es-UY" w:eastAsia="pt-BR"/>
        </w:rPr>
        <w:t xml:space="preserve">de </w:t>
      </w:r>
      <w:r w:rsidR="00277510" w:rsidRPr="00F439CC">
        <w:rPr>
          <w:rFonts w:ascii="Arial" w:eastAsia="Batang" w:hAnsi="Arial" w:cs="Arial"/>
          <w:bCs/>
          <w:noProof/>
          <w:sz w:val="24"/>
          <w:szCs w:val="24"/>
          <w:lang w:val="es-UY" w:eastAsia="pt-BR"/>
        </w:rPr>
        <w:t>Argentina</w:t>
      </w:r>
      <w:r w:rsidRPr="00F439CC">
        <w:rPr>
          <w:rFonts w:ascii="Arial" w:eastAsia="Batang" w:hAnsi="Arial" w:cs="Arial"/>
          <w:bCs/>
          <w:noProof/>
          <w:sz w:val="24"/>
          <w:szCs w:val="24"/>
          <w:lang w:val="es-UY" w:eastAsia="pt-BR"/>
        </w:rPr>
        <w:t xml:space="preserve">, en ejercicio de la Presidencia </w:t>
      </w:r>
      <w:r w:rsidRPr="00F439CC">
        <w:rPr>
          <w:rFonts w:ascii="Arial" w:eastAsia="Batang" w:hAnsi="Arial" w:cs="Arial"/>
          <w:bCs/>
          <w:i/>
          <w:iCs/>
          <w:noProof/>
          <w:sz w:val="24"/>
          <w:szCs w:val="24"/>
          <w:lang w:val="es-UY" w:eastAsia="pt-BR"/>
        </w:rPr>
        <w:t>Pro Tempore</w:t>
      </w:r>
      <w:r w:rsidR="00967AE8" w:rsidRPr="00F439CC">
        <w:rPr>
          <w:rFonts w:ascii="Arial" w:eastAsia="Batang" w:hAnsi="Arial" w:cs="Arial"/>
          <w:bCs/>
          <w:i/>
          <w:iCs/>
          <w:noProof/>
          <w:sz w:val="24"/>
          <w:szCs w:val="24"/>
          <w:lang w:val="es-UY" w:eastAsia="pt-BR"/>
        </w:rPr>
        <w:t>,</w:t>
      </w:r>
      <w:r w:rsidRPr="00F439CC">
        <w:rPr>
          <w:rFonts w:ascii="Arial" w:eastAsia="Batang" w:hAnsi="Arial" w:cs="Arial"/>
          <w:bCs/>
          <w:noProof/>
          <w:sz w:val="24"/>
          <w:szCs w:val="24"/>
          <w:lang w:val="es-UY" w:eastAsia="pt-BR"/>
        </w:rPr>
        <w:t xml:space="preserve"> di</w:t>
      </w:r>
      <w:r w:rsidRPr="00E8151C">
        <w:rPr>
          <w:rFonts w:ascii="Arial" w:eastAsia="Batang" w:hAnsi="Arial" w:cs="Arial"/>
          <w:bCs/>
          <w:noProof/>
          <w:sz w:val="24"/>
          <w:szCs w:val="24"/>
          <w:lang w:val="es-UY" w:eastAsia="pt-BR"/>
        </w:rPr>
        <w:t>o apertura a la reunión, a</w:t>
      </w:r>
      <w:r w:rsidRPr="00E8151C">
        <w:rPr>
          <w:rFonts w:ascii="Arial" w:eastAsia="Batang" w:hAnsi="Arial" w:cs="Arial"/>
          <w:bCs/>
          <w:sz w:val="24"/>
          <w:szCs w:val="24"/>
          <w:lang w:val="es-UY" w:eastAsia="es-ES"/>
        </w:rPr>
        <w:t>gradeciendo la participación de las delegaciones a través de esta modalidad virtual</w:t>
      </w:r>
      <w:r w:rsidRPr="00E8151C">
        <w:rPr>
          <w:rFonts w:ascii="Arial" w:eastAsia="Times New Roman" w:hAnsi="Arial" w:cs="Arial"/>
          <w:sz w:val="24"/>
          <w:szCs w:val="24"/>
          <w:lang w:val="es-UY" w:eastAsia="es-ES"/>
        </w:rPr>
        <w:t>.</w:t>
      </w:r>
      <w:r w:rsidRPr="00E8151C">
        <w:rPr>
          <w:rFonts w:ascii="Arial" w:eastAsia="Times New Roman" w:hAnsi="Arial" w:cs="Arial"/>
          <w:b/>
          <w:sz w:val="24"/>
          <w:szCs w:val="24"/>
          <w:lang w:val="es-ES" w:eastAsia="es-ES"/>
        </w:rPr>
        <w:t xml:space="preserve"> </w:t>
      </w:r>
    </w:p>
    <w:p w14:paraId="44D499A0" w14:textId="77777777" w:rsidR="00170791" w:rsidRPr="00E8151C" w:rsidRDefault="00170791" w:rsidP="00170791">
      <w:pPr>
        <w:spacing w:after="0" w:line="240" w:lineRule="auto"/>
        <w:jc w:val="both"/>
        <w:rPr>
          <w:rFonts w:ascii="Arial" w:eastAsia="Times New Roman" w:hAnsi="Arial" w:cs="Arial"/>
          <w:sz w:val="24"/>
          <w:szCs w:val="24"/>
          <w:lang w:val="es-UY" w:eastAsia="es-ES"/>
        </w:rPr>
      </w:pPr>
    </w:p>
    <w:p w14:paraId="2B1656C2" w14:textId="77777777" w:rsidR="00170791" w:rsidRPr="00E8151C" w:rsidRDefault="00170791" w:rsidP="00170791">
      <w:pPr>
        <w:spacing w:after="0" w:line="240" w:lineRule="auto"/>
        <w:jc w:val="both"/>
        <w:rPr>
          <w:rFonts w:ascii="Arial" w:eastAsia="Times New Roman" w:hAnsi="Arial" w:cs="Arial"/>
          <w:sz w:val="24"/>
          <w:szCs w:val="24"/>
          <w:lang w:val="pt-BR" w:eastAsia="es-ES"/>
        </w:rPr>
      </w:pPr>
      <w:r w:rsidRPr="00E8151C">
        <w:rPr>
          <w:rFonts w:ascii="Arial" w:eastAsia="Times New Roman" w:hAnsi="Arial" w:cs="Arial"/>
          <w:sz w:val="24"/>
          <w:szCs w:val="24"/>
          <w:lang w:val="pt-BR" w:eastAsia="es-ES"/>
        </w:rPr>
        <w:t xml:space="preserve">La Agenda consta como </w:t>
      </w:r>
      <w:r w:rsidRPr="00E8151C">
        <w:rPr>
          <w:rFonts w:ascii="Arial" w:eastAsia="Times New Roman" w:hAnsi="Arial" w:cs="Arial"/>
          <w:b/>
          <w:bCs/>
          <w:sz w:val="24"/>
          <w:szCs w:val="24"/>
          <w:lang w:val="pt-BR" w:eastAsia="es-ES"/>
        </w:rPr>
        <w:t>Anexo I</w:t>
      </w:r>
      <w:r w:rsidRPr="00E8151C">
        <w:rPr>
          <w:rFonts w:ascii="Arial" w:eastAsia="Times New Roman" w:hAnsi="Arial" w:cs="Arial"/>
          <w:sz w:val="24"/>
          <w:szCs w:val="24"/>
          <w:lang w:val="pt-BR" w:eastAsia="es-ES"/>
        </w:rPr>
        <w:t>.</w:t>
      </w:r>
    </w:p>
    <w:p w14:paraId="130B1CD5" w14:textId="77777777" w:rsidR="00170791" w:rsidRPr="00E8151C" w:rsidRDefault="00170791" w:rsidP="00170791">
      <w:pPr>
        <w:spacing w:after="0" w:line="240" w:lineRule="auto"/>
        <w:jc w:val="both"/>
        <w:rPr>
          <w:rFonts w:ascii="Arial" w:eastAsia="Times New Roman" w:hAnsi="Arial" w:cs="Arial"/>
          <w:sz w:val="24"/>
          <w:szCs w:val="24"/>
          <w:lang w:val="pt-BR" w:eastAsia="es-ES"/>
        </w:rPr>
      </w:pPr>
    </w:p>
    <w:p w14:paraId="2C5DCE61" w14:textId="77777777" w:rsidR="00170791" w:rsidRPr="00E8151C" w:rsidRDefault="00170791" w:rsidP="00170791">
      <w:pPr>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 xml:space="preserve">Las Normas aprobadas constan como </w:t>
      </w:r>
      <w:r w:rsidRPr="00E8151C">
        <w:rPr>
          <w:rFonts w:ascii="Arial" w:eastAsia="Times New Roman" w:hAnsi="Arial" w:cs="Arial"/>
          <w:b/>
          <w:bCs/>
          <w:sz w:val="24"/>
          <w:szCs w:val="24"/>
          <w:lang w:val="es-ES" w:eastAsia="es-ES"/>
        </w:rPr>
        <w:t>Anexo II</w:t>
      </w:r>
      <w:r w:rsidRPr="00E8151C">
        <w:rPr>
          <w:rFonts w:ascii="Arial" w:eastAsia="Times New Roman" w:hAnsi="Arial" w:cs="Arial"/>
          <w:sz w:val="24"/>
          <w:szCs w:val="24"/>
          <w:lang w:val="es-ES" w:eastAsia="es-ES"/>
        </w:rPr>
        <w:t>.</w:t>
      </w:r>
    </w:p>
    <w:p w14:paraId="25C31F27" w14:textId="77777777" w:rsidR="00170791" w:rsidRPr="00E8151C" w:rsidRDefault="00170791" w:rsidP="00170791">
      <w:pPr>
        <w:spacing w:after="0" w:line="240" w:lineRule="auto"/>
        <w:jc w:val="both"/>
        <w:rPr>
          <w:rFonts w:ascii="Arial" w:eastAsia="Times New Roman" w:hAnsi="Arial" w:cs="Arial"/>
          <w:sz w:val="24"/>
          <w:szCs w:val="24"/>
          <w:lang w:val="es-ES" w:eastAsia="es-ES"/>
        </w:rPr>
      </w:pPr>
    </w:p>
    <w:p w14:paraId="015816AC" w14:textId="2B6A85F9" w:rsidR="00277510" w:rsidRPr="00E8151C" w:rsidRDefault="00277510" w:rsidP="00277510">
      <w:pPr>
        <w:spacing w:after="0" w:line="240" w:lineRule="auto"/>
        <w:jc w:val="both"/>
        <w:rPr>
          <w:rFonts w:ascii="Arial" w:eastAsia="Times New Roman" w:hAnsi="Arial" w:cs="Arial"/>
          <w:bCs/>
          <w:sz w:val="24"/>
          <w:szCs w:val="24"/>
          <w:lang w:val="es-UY" w:eastAsia="es-ES"/>
        </w:rPr>
      </w:pPr>
      <w:r w:rsidRPr="00E8151C">
        <w:rPr>
          <w:rFonts w:ascii="Arial" w:eastAsia="Times New Roman" w:hAnsi="Arial" w:cs="Arial"/>
          <w:bCs/>
          <w:sz w:val="24"/>
          <w:szCs w:val="24"/>
          <w:lang w:val="es-UY" w:eastAsia="es-ES"/>
        </w:rPr>
        <w:t>Durante la reunión fueron tratados los siguientes temas:</w:t>
      </w:r>
    </w:p>
    <w:p w14:paraId="0C010369" w14:textId="77777777" w:rsidR="00170791" w:rsidRPr="00E8151C" w:rsidRDefault="00170791" w:rsidP="00170791">
      <w:pPr>
        <w:spacing w:after="0" w:line="240" w:lineRule="auto"/>
        <w:jc w:val="both"/>
        <w:rPr>
          <w:rFonts w:ascii="Arial" w:eastAsia="Times New Roman" w:hAnsi="Arial" w:cs="Arial"/>
          <w:sz w:val="24"/>
          <w:szCs w:val="24"/>
          <w:lang w:val="es-ES" w:eastAsia="es-ES"/>
        </w:rPr>
      </w:pPr>
    </w:p>
    <w:p w14:paraId="1DEC92D6" w14:textId="77777777" w:rsidR="00170791" w:rsidRPr="00E8151C" w:rsidRDefault="00170791" w:rsidP="00170791">
      <w:pPr>
        <w:tabs>
          <w:tab w:val="left" w:pos="426"/>
        </w:tabs>
        <w:spacing w:after="0" w:line="240" w:lineRule="auto"/>
        <w:jc w:val="both"/>
        <w:rPr>
          <w:rFonts w:ascii="Arial" w:eastAsia="Times New Roman" w:hAnsi="Arial" w:cs="Arial"/>
          <w:b/>
          <w:bCs/>
          <w:sz w:val="24"/>
          <w:szCs w:val="24"/>
          <w:lang w:val="es-ES" w:eastAsia="es-ES"/>
        </w:rPr>
      </w:pPr>
    </w:p>
    <w:p w14:paraId="17C9DE5B" w14:textId="4057722D"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 xml:space="preserve">INFORME DE LA PRESIDENCIA </w:t>
      </w:r>
      <w:r w:rsidRPr="00E8151C">
        <w:rPr>
          <w:rFonts w:ascii="Arial" w:eastAsia="Times New Roman" w:hAnsi="Arial" w:cs="Arial"/>
          <w:b/>
          <w:i/>
          <w:sz w:val="24"/>
          <w:szCs w:val="24"/>
          <w:lang w:val="es-ES" w:eastAsia="es-ES"/>
        </w:rPr>
        <w:t>PRO TEMPORE</w:t>
      </w:r>
      <w:r w:rsidRPr="00E8151C">
        <w:rPr>
          <w:rFonts w:ascii="Arial" w:eastAsia="Times New Roman" w:hAnsi="Arial" w:cs="Arial"/>
          <w:b/>
          <w:sz w:val="24"/>
          <w:szCs w:val="24"/>
          <w:lang w:val="es-ES" w:eastAsia="es-ES"/>
        </w:rPr>
        <w:t xml:space="preserve"> </w:t>
      </w:r>
      <w:r w:rsidR="001F3B18" w:rsidRPr="00E8151C">
        <w:rPr>
          <w:rFonts w:ascii="Arial" w:eastAsia="Times New Roman" w:hAnsi="Arial" w:cs="Arial"/>
          <w:b/>
          <w:sz w:val="24"/>
          <w:szCs w:val="24"/>
          <w:lang w:val="es-ES" w:eastAsia="es-ES"/>
        </w:rPr>
        <w:t>ARGENTINA</w:t>
      </w:r>
      <w:r w:rsidRPr="00E8151C">
        <w:rPr>
          <w:rFonts w:ascii="Arial" w:eastAsia="Times New Roman" w:hAnsi="Arial" w:cs="Arial"/>
          <w:b/>
          <w:sz w:val="24"/>
          <w:szCs w:val="24"/>
          <w:lang w:val="es-ES" w:eastAsia="es-ES"/>
        </w:rPr>
        <w:t xml:space="preserve"> (PPT</w:t>
      </w:r>
      <w:r w:rsidR="001F3B18" w:rsidRPr="00E8151C">
        <w:rPr>
          <w:rFonts w:ascii="Arial" w:eastAsia="Times New Roman" w:hAnsi="Arial" w:cs="Arial"/>
          <w:b/>
          <w:sz w:val="24"/>
          <w:szCs w:val="24"/>
          <w:lang w:val="es-ES" w:eastAsia="es-ES"/>
        </w:rPr>
        <w:t>A</w:t>
      </w:r>
      <w:r w:rsidRPr="00E8151C">
        <w:rPr>
          <w:rFonts w:ascii="Arial" w:eastAsia="Times New Roman" w:hAnsi="Arial" w:cs="Arial"/>
          <w:b/>
          <w:sz w:val="24"/>
          <w:szCs w:val="24"/>
          <w:lang w:val="es-ES" w:eastAsia="es-ES"/>
        </w:rPr>
        <w:t>) DEL GMC</w:t>
      </w:r>
    </w:p>
    <w:p w14:paraId="36640EE5" w14:textId="77777777" w:rsidR="00170791" w:rsidRPr="00E8151C" w:rsidRDefault="00170791" w:rsidP="00170791">
      <w:pPr>
        <w:spacing w:after="0" w:line="240" w:lineRule="auto"/>
        <w:jc w:val="both"/>
        <w:rPr>
          <w:rFonts w:ascii="Arial" w:eastAsia="Times New Roman" w:hAnsi="Arial" w:cs="Arial"/>
          <w:sz w:val="24"/>
          <w:szCs w:val="24"/>
          <w:highlight w:val="yellow"/>
          <w:lang w:val="es-ES" w:eastAsia="es-ES"/>
        </w:rPr>
      </w:pPr>
    </w:p>
    <w:p w14:paraId="379C25C2" w14:textId="68E44DBB" w:rsidR="00170791" w:rsidRPr="00E8151C" w:rsidRDefault="00170791" w:rsidP="00170791">
      <w:pPr>
        <w:spacing w:after="0" w:line="240" w:lineRule="auto"/>
        <w:jc w:val="both"/>
        <w:rPr>
          <w:rFonts w:ascii="Arial" w:eastAsia="Times New Roman" w:hAnsi="Arial" w:cs="Arial"/>
          <w:bCs/>
          <w:sz w:val="24"/>
          <w:szCs w:val="24"/>
          <w:lang w:val="es-ES" w:eastAsia="es-ES"/>
        </w:rPr>
      </w:pPr>
      <w:r w:rsidRPr="00E8151C">
        <w:rPr>
          <w:rFonts w:ascii="Arial" w:eastAsia="Times New Roman" w:hAnsi="Arial" w:cs="Arial"/>
          <w:bCs/>
          <w:sz w:val="24"/>
          <w:szCs w:val="24"/>
          <w:lang w:val="es-ES" w:eastAsia="es-ES"/>
        </w:rPr>
        <w:t>El CMC recibió el informe de</w:t>
      </w:r>
      <w:r w:rsidR="001F3B18" w:rsidRPr="00E8151C">
        <w:rPr>
          <w:rFonts w:ascii="Arial" w:eastAsia="Times New Roman" w:hAnsi="Arial" w:cs="Arial"/>
          <w:bCs/>
          <w:sz w:val="24"/>
          <w:szCs w:val="24"/>
          <w:lang w:val="es-ES" w:eastAsia="es-ES"/>
        </w:rPr>
        <w:t xml:space="preserve"> la Coordinación</w:t>
      </w:r>
      <w:r w:rsidRPr="00E8151C">
        <w:rPr>
          <w:rFonts w:ascii="Arial" w:eastAsia="Times New Roman" w:hAnsi="Arial" w:cs="Arial"/>
          <w:bCs/>
          <w:sz w:val="24"/>
          <w:szCs w:val="24"/>
          <w:lang w:val="es-ES" w:eastAsia="es-ES"/>
        </w:rPr>
        <w:t xml:space="preserve"> Nacional de </w:t>
      </w:r>
      <w:r w:rsidR="001F3B18" w:rsidRPr="00E8151C">
        <w:rPr>
          <w:rFonts w:ascii="Arial" w:eastAsia="Times New Roman" w:hAnsi="Arial" w:cs="Arial"/>
          <w:bCs/>
          <w:sz w:val="24"/>
          <w:szCs w:val="24"/>
          <w:lang w:val="es-ES" w:eastAsia="es-ES"/>
        </w:rPr>
        <w:t>Argentina</w:t>
      </w:r>
      <w:r w:rsidRPr="00E8151C">
        <w:rPr>
          <w:rFonts w:ascii="Arial" w:eastAsia="Times New Roman" w:hAnsi="Arial" w:cs="Arial"/>
          <w:bCs/>
          <w:sz w:val="24"/>
          <w:szCs w:val="24"/>
          <w:lang w:val="es-ES" w:eastAsia="es-ES"/>
        </w:rPr>
        <w:t xml:space="preserve"> del Grupo Mercado Común, en ejercicio de la Presidencia </w:t>
      </w:r>
      <w:r w:rsidRPr="00E8151C">
        <w:rPr>
          <w:rFonts w:ascii="Arial" w:eastAsia="Times New Roman" w:hAnsi="Arial" w:cs="Arial"/>
          <w:bCs/>
          <w:i/>
          <w:sz w:val="24"/>
          <w:szCs w:val="24"/>
          <w:lang w:val="es-ES" w:eastAsia="es-ES"/>
        </w:rPr>
        <w:t>Pro Tempore</w:t>
      </w:r>
      <w:r w:rsidRPr="00E8151C">
        <w:rPr>
          <w:rFonts w:ascii="Arial" w:eastAsia="Times New Roman" w:hAnsi="Arial" w:cs="Arial"/>
          <w:bCs/>
          <w:sz w:val="24"/>
          <w:szCs w:val="24"/>
          <w:lang w:val="es-ES" w:eastAsia="es-ES"/>
        </w:rPr>
        <w:t xml:space="preserve">, sobre los trabajos desarrollados durante el </w:t>
      </w:r>
      <w:r w:rsidR="001F3B18" w:rsidRPr="00E8151C">
        <w:rPr>
          <w:rFonts w:ascii="Arial" w:eastAsia="Times New Roman" w:hAnsi="Arial" w:cs="Arial"/>
          <w:bCs/>
          <w:sz w:val="24"/>
          <w:szCs w:val="24"/>
          <w:lang w:val="es-ES" w:eastAsia="es-ES"/>
        </w:rPr>
        <w:t>primer</w:t>
      </w:r>
      <w:r w:rsidRPr="00E8151C">
        <w:rPr>
          <w:rFonts w:ascii="Arial" w:eastAsia="Times New Roman" w:hAnsi="Arial" w:cs="Arial"/>
          <w:bCs/>
          <w:sz w:val="24"/>
          <w:szCs w:val="24"/>
          <w:lang w:val="es-ES" w:eastAsia="es-ES"/>
        </w:rPr>
        <w:t xml:space="preserve"> semestre de 202</w:t>
      </w:r>
      <w:r w:rsidR="001F3B18" w:rsidRPr="00E8151C">
        <w:rPr>
          <w:rFonts w:ascii="Arial" w:eastAsia="Times New Roman" w:hAnsi="Arial" w:cs="Arial"/>
          <w:bCs/>
          <w:sz w:val="24"/>
          <w:szCs w:val="24"/>
          <w:lang w:val="es-ES" w:eastAsia="es-ES"/>
        </w:rPr>
        <w:t>1</w:t>
      </w:r>
      <w:r w:rsidR="00F84686">
        <w:rPr>
          <w:rFonts w:ascii="Arial" w:eastAsia="Times New Roman" w:hAnsi="Arial" w:cs="Arial"/>
          <w:bCs/>
          <w:sz w:val="24"/>
          <w:szCs w:val="24"/>
          <w:lang w:val="es-ES" w:eastAsia="es-ES"/>
        </w:rPr>
        <w:t xml:space="preserve"> vinculados a la Conmemoración del 30 Aniversario del Tratado de Asunción y los resultados de los trabajos de los órganos decisorios y foros dependientes</w:t>
      </w:r>
      <w:r w:rsidRPr="00E8151C">
        <w:rPr>
          <w:rFonts w:ascii="Arial" w:eastAsia="Times New Roman" w:hAnsi="Arial" w:cs="Arial"/>
          <w:bCs/>
          <w:sz w:val="24"/>
          <w:szCs w:val="24"/>
          <w:lang w:val="es-ES" w:eastAsia="es-ES"/>
        </w:rPr>
        <w:t xml:space="preserve"> </w:t>
      </w:r>
      <w:r w:rsidRPr="00E8151C">
        <w:rPr>
          <w:rFonts w:ascii="Arial" w:eastAsia="Times New Roman" w:hAnsi="Arial" w:cs="Arial"/>
          <w:b/>
          <w:bCs/>
          <w:sz w:val="24"/>
          <w:szCs w:val="24"/>
          <w:lang w:val="es-ES" w:eastAsia="es-ES"/>
        </w:rPr>
        <w:t>(Anexo III - MERCOSUR/LV</w:t>
      </w:r>
      <w:r w:rsidR="001F3B18" w:rsidRPr="00E8151C">
        <w:rPr>
          <w:rFonts w:ascii="Arial" w:eastAsia="Times New Roman" w:hAnsi="Arial" w:cs="Arial"/>
          <w:b/>
          <w:bCs/>
          <w:sz w:val="24"/>
          <w:szCs w:val="24"/>
          <w:lang w:val="es-ES" w:eastAsia="es-ES"/>
        </w:rPr>
        <w:t>I</w:t>
      </w:r>
      <w:r w:rsidRPr="00E8151C">
        <w:rPr>
          <w:rFonts w:ascii="Arial" w:eastAsia="Times New Roman" w:hAnsi="Arial" w:cs="Arial"/>
          <w:b/>
          <w:bCs/>
          <w:sz w:val="24"/>
          <w:szCs w:val="24"/>
          <w:lang w:val="es-ES" w:eastAsia="es-ES"/>
        </w:rPr>
        <w:t xml:space="preserve">II CMC/DI </w:t>
      </w:r>
      <w:proofErr w:type="spellStart"/>
      <w:r w:rsidRPr="00E8151C">
        <w:rPr>
          <w:rFonts w:ascii="Arial" w:eastAsia="Times New Roman" w:hAnsi="Arial" w:cs="Arial"/>
          <w:b/>
          <w:bCs/>
          <w:sz w:val="24"/>
          <w:szCs w:val="24"/>
          <w:lang w:val="es-ES" w:eastAsia="es-ES"/>
        </w:rPr>
        <w:t>Nº</w:t>
      </w:r>
      <w:proofErr w:type="spellEnd"/>
      <w:r w:rsidRPr="00E8151C">
        <w:rPr>
          <w:rFonts w:ascii="Arial" w:eastAsia="Times New Roman" w:hAnsi="Arial" w:cs="Arial"/>
          <w:b/>
          <w:bCs/>
          <w:sz w:val="24"/>
          <w:szCs w:val="24"/>
          <w:lang w:val="es-ES" w:eastAsia="es-ES"/>
        </w:rPr>
        <w:t xml:space="preserve"> </w:t>
      </w:r>
      <w:r w:rsidR="00701C87" w:rsidRPr="005564E6">
        <w:rPr>
          <w:rFonts w:ascii="Arial" w:eastAsia="Times New Roman" w:hAnsi="Arial" w:cs="Arial"/>
          <w:b/>
          <w:bCs/>
          <w:sz w:val="24"/>
          <w:szCs w:val="24"/>
          <w:lang w:val="es-ES" w:eastAsia="es-ES"/>
        </w:rPr>
        <w:t>01</w:t>
      </w:r>
      <w:r w:rsidRPr="005564E6">
        <w:rPr>
          <w:rFonts w:ascii="Arial" w:eastAsia="Times New Roman" w:hAnsi="Arial" w:cs="Arial"/>
          <w:b/>
          <w:bCs/>
          <w:sz w:val="24"/>
          <w:szCs w:val="24"/>
          <w:lang w:val="es-ES" w:eastAsia="es-ES"/>
        </w:rPr>
        <w:t>/</w:t>
      </w:r>
      <w:r w:rsidRPr="00E8151C">
        <w:rPr>
          <w:rFonts w:ascii="Arial" w:eastAsia="Times New Roman" w:hAnsi="Arial" w:cs="Arial"/>
          <w:b/>
          <w:bCs/>
          <w:sz w:val="24"/>
          <w:szCs w:val="24"/>
          <w:lang w:val="es-ES" w:eastAsia="es-ES"/>
        </w:rPr>
        <w:t>2</w:t>
      </w:r>
      <w:r w:rsidR="001F3B18" w:rsidRPr="00E8151C">
        <w:rPr>
          <w:rFonts w:ascii="Arial" w:eastAsia="Times New Roman" w:hAnsi="Arial" w:cs="Arial"/>
          <w:b/>
          <w:bCs/>
          <w:sz w:val="24"/>
          <w:szCs w:val="24"/>
          <w:lang w:val="es-ES" w:eastAsia="es-ES"/>
        </w:rPr>
        <w:t>1</w:t>
      </w:r>
      <w:r w:rsidRPr="00E8151C">
        <w:rPr>
          <w:rFonts w:ascii="Arial" w:eastAsia="Times New Roman" w:hAnsi="Arial" w:cs="Arial"/>
          <w:b/>
          <w:bCs/>
          <w:sz w:val="24"/>
          <w:szCs w:val="24"/>
          <w:lang w:val="es-ES" w:eastAsia="es-ES"/>
        </w:rPr>
        <w:t>)</w:t>
      </w:r>
      <w:r w:rsidRPr="00E8151C">
        <w:rPr>
          <w:rFonts w:ascii="Arial" w:eastAsia="Times New Roman" w:hAnsi="Arial" w:cs="Arial"/>
          <w:bCs/>
          <w:sz w:val="24"/>
          <w:szCs w:val="24"/>
          <w:lang w:val="es-ES" w:eastAsia="es-ES"/>
        </w:rPr>
        <w:t>.</w:t>
      </w:r>
    </w:p>
    <w:p w14:paraId="702D21DE" w14:textId="77777777" w:rsidR="00E91EE1" w:rsidRPr="00E8151C" w:rsidRDefault="00E91EE1" w:rsidP="00E91EE1">
      <w:pPr>
        <w:spacing w:after="0" w:line="240" w:lineRule="auto"/>
        <w:jc w:val="both"/>
        <w:rPr>
          <w:rFonts w:ascii="Arial" w:eastAsia="Times New Roman" w:hAnsi="Arial" w:cs="Arial"/>
          <w:bCs/>
          <w:sz w:val="24"/>
          <w:szCs w:val="24"/>
          <w:lang w:val="es-ES" w:eastAsia="es-ES"/>
        </w:rPr>
      </w:pPr>
    </w:p>
    <w:p w14:paraId="09C604A0" w14:textId="77777777" w:rsidR="00D10968" w:rsidRPr="00E8151C" w:rsidRDefault="00D10968" w:rsidP="00170791">
      <w:pPr>
        <w:spacing w:after="0" w:line="240" w:lineRule="auto"/>
        <w:jc w:val="both"/>
        <w:rPr>
          <w:rFonts w:ascii="Arial" w:eastAsia="Times New Roman" w:hAnsi="Arial" w:cs="Arial"/>
          <w:bCs/>
          <w:sz w:val="24"/>
          <w:szCs w:val="24"/>
          <w:lang w:val="es-ES" w:eastAsia="es-ES"/>
        </w:rPr>
      </w:pPr>
    </w:p>
    <w:p w14:paraId="481EB706" w14:textId="4A8922A1"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ESTADO DE SITUACIÓN DEL MERCOSUR</w:t>
      </w:r>
    </w:p>
    <w:p w14:paraId="0A025A07" w14:textId="45D8AAF3" w:rsidR="00176ED6" w:rsidRPr="00E8151C" w:rsidRDefault="00176ED6" w:rsidP="00176ED6">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2D29748B" w14:textId="34D00250" w:rsidR="00C15DEF" w:rsidRPr="00E8151C" w:rsidRDefault="006C3D78" w:rsidP="006C3D78">
      <w:pPr>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bCs/>
          <w:sz w:val="24"/>
          <w:szCs w:val="24"/>
          <w:lang w:val="es-ES" w:eastAsia="es-ES"/>
        </w:rPr>
        <w:t>El CMC</w:t>
      </w:r>
      <w:r w:rsidRPr="00E8151C">
        <w:rPr>
          <w:rFonts w:ascii="Arial" w:eastAsia="Times New Roman" w:hAnsi="Arial" w:cs="Arial"/>
          <w:sz w:val="24"/>
          <w:szCs w:val="24"/>
          <w:lang w:val="es-ES" w:eastAsia="es-ES"/>
        </w:rPr>
        <w:t xml:space="preserve"> </w:t>
      </w:r>
      <w:r w:rsidR="00C15DEF" w:rsidRPr="00E8151C">
        <w:rPr>
          <w:rFonts w:ascii="Arial" w:eastAsia="Times New Roman" w:hAnsi="Arial" w:cs="Arial"/>
          <w:sz w:val="24"/>
          <w:szCs w:val="24"/>
          <w:lang w:val="es-ES" w:eastAsia="es-ES"/>
        </w:rPr>
        <w:t xml:space="preserve">reflexionó sobre la agenda de trabajo del bloque </w:t>
      </w:r>
      <w:r w:rsidRPr="00E8151C">
        <w:rPr>
          <w:rFonts w:ascii="Arial" w:eastAsia="Times New Roman" w:hAnsi="Arial" w:cs="Arial"/>
          <w:sz w:val="24"/>
          <w:szCs w:val="24"/>
          <w:lang w:val="es-ES" w:eastAsia="es-ES"/>
        </w:rPr>
        <w:t xml:space="preserve">teniendo en cuenta la coyuntura actual por la que atraviesa la región y resaltó el compromiso de continuar los trabajos cuyo objetivo prioritario es contemplar equilibradamente los intereses de </w:t>
      </w:r>
      <w:r w:rsidRPr="00E8151C">
        <w:rPr>
          <w:rFonts w:ascii="Arial" w:eastAsia="Times New Roman" w:hAnsi="Arial" w:cs="Arial"/>
          <w:sz w:val="24"/>
          <w:szCs w:val="24"/>
          <w:lang w:val="es-ES" w:eastAsia="es-ES"/>
        </w:rPr>
        <w:lastRenderedPageBreak/>
        <w:t>los Estados Partes a fin de lograr el fortalecimiento d</w:t>
      </w:r>
      <w:r w:rsidR="00DA1F80">
        <w:rPr>
          <w:rFonts w:ascii="Arial" w:eastAsia="Times New Roman" w:hAnsi="Arial" w:cs="Arial"/>
          <w:sz w:val="24"/>
          <w:szCs w:val="24"/>
          <w:lang w:val="es-ES" w:eastAsia="es-ES"/>
        </w:rPr>
        <w:t xml:space="preserve">el bloque de integración tanto </w:t>
      </w:r>
      <w:r w:rsidR="001A76FE" w:rsidRPr="00E8151C">
        <w:rPr>
          <w:rFonts w:ascii="Arial" w:eastAsia="Times New Roman" w:hAnsi="Arial" w:cs="Arial"/>
          <w:sz w:val="24"/>
          <w:szCs w:val="24"/>
          <w:lang w:val="es-ES" w:eastAsia="es-ES"/>
        </w:rPr>
        <w:t xml:space="preserve">a nivel interno </w:t>
      </w:r>
      <w:r w:rsidRPr="00E8151C">
        <w:rPr>
          <w:rFonts w:ascii="Arial" w:eastAsia="Times New Roman" w:hAnsi="Arial" w:cs="Arial"/>
          <w:sz w:val="24"/>
          <w:szCs w:val="24"/>
          <w:lang w:val="es-ES" w:eastAsia="es-ES"/>
        </w:rPr>
        <w:t>como en su relacionamiento externo</w:t>
      </w:r>
      <w:r w:rsidR="00C15DEF" w:rsidRPr="00E8151C">
        <w:rPr>
          <w:rFonts w:ascii="Arial" w:eastAsia="Times New Roman" w:hAnsi="Arial" w:cs="Arial"/>
          <w:sz w:val="24"/>
          <w:szCs w:val="24"/>
          <w:lang w:val="es-ES" w:eastAsia="es-ES"/>
        </w:rPr>
        <w:t>.</w:t>
      </w:r>
    </w:p>
    <w:p w14:paraId="0F71806A" w14:textId="77777777" w:rsidR="00C15DEF" w:rsidRPr="00E8151C" w:rsidRDefault="00C15DEF" w:rsidP="006C3D78">
      <w:pPr>
        <w:spacing w:after="0" w:line="240" w:lineRule="auto"/>
        <w:jc w:val="both"/>
        <w:rPr>
          <w:rFonts w:ascii="Arial" w:eastAsia="Times New Roman" w:hAnsi="Arial" w:cs="Arial"/>
          <w:sz w:val="24"/>
          <w:szCs w:val="24"/>
          <w:lang w:val="es-ES" w:eastAsia="es-ES"/>
        </w:rPr>
      </w:pPr>
    </w:p>
    <w:p w14:paraId="0B213A51" w14:textId="3B6DCDFD" w:rsidR="00DA1F80" w:rsidRPr="00DA1F80" w:rsidRDefault="00DA1F80" w:rsidP="00DA1F80">
      <w:pPr>
        <w:shd w:val="clear" w:color="auto" w:fill="FFFFFF"/>
        <w:spacing w:after="0" w:line="240" w:lineRule="auto"/>
        <w:contextualSpacing/>
        <w:jc w:val="both"/>
        <w:rPr>
          <w:rFonts w:ascii="Arial" w:eastAsia="Times New Roman" w:hAnsi="Arial" w:cs="Arial"/>
          <w:sz w:val="24"/>
          <w:szCs w:val="24"/>
          <w:lang w:val="es-ES" w:eastAsia="es-ES"/>
        </w:rPr>
      </w:pPr>
      <w:r w:rsidRPr="00DA1F80">
        <w:rPr>
          <w:rFonts w:ascii="Arial" w:eastAsia="Times New Roman" w:hAnsi="Arial" w:cs="Arial"/>
          <w:sz w:val="24"/>
          <w:szCs w:val="24"/>
          <w:lang w:val="es-ES" w:eastAsia="es-ES"/>
        </w:rPr>
        <w:t xml:space="preserve">En ese sentido, los Ministros realizaron un fructífero intercambio de opiniones </w:t>
      </w:r>
      <w:r w:rsidR="00F84686">
        <w:rPr>
          <w:rFonts w:ascii="Arial" w:eastAsia="Times New Roman" w:hAnsi="Arial" w:cs="Arial"/>
          <w:sz w:val="24"/>
          <w:szCs w:val="24"/>
          <w:lang w:val="es-ES" w:eastAsia="es-ES"/>
        </w:rPr>
        <w:t xml:space="preserve">en temas </w:t>
      </w:r>
      <w:r w:rsidR="00967AE8" w:rsidRPr="00F439CC">
        <w:rPr>
          <w:rFonts w:ascii="Arial" w:eastAsia="Times New Roman" w:hAnsi="Arial" w:cs="Arial"/>
          <w:sz w:val="24"/>
          <w:szCs w:val="24"/>
          <w:lang w:val="es-ES" w:eastAsia="es-ES"/>
        </w:rPr>
        <w:t xml:space="preserve">de la agenda regional </w:t>
      </w:r>
      <w:r w:rsidR="00F84686">
        <w:rPr>
          <w:rFonts w:ascii="Arial" w:eastAsia="Times New Roman" w:hAnsi="Arial" w:cs="Arial"/>
          <w:sz w:val="24"/>
          <w:szCs w:val="24"/>
          <w:lang w:val="es-ES" w:eastAsia="es-ES"/>
        </w:rPr>
        <w:t xml:space="preserve">como </w:t>
      </w:r>
      <w:r w:rsidRPr="00DA1F80">
        <w:rPr>
          <w:rFonts w:ascii="Arial" w:eastAsia="Times New Roman" w:hAnsi="Arial" w:cs="Arial"/>
          <w:sz w:val="24"/>
          <w:szCs w:val="24"/>
          <w:lang w:val="es-ES" w:eastAsia="es-ES"/>
        </w:rPr>
        <w:t xml:space="preserve">la revisión del arancel externo común y </w:t>
      </w:r>
      <w:r w:rsidR="00967AE8" w:rsidRPr="00F439CC">
        <w:rPr>
          <w:rFonts w:ascii="Arial" w:eastAsia="Times New Roman" w:hAnsi="Arial" w:cs="Arial"/>
          <w:sz w:val="24"/>
          <w:szCs w:val="24"/>
          <w:lang w:val="es-ES" w:eastAsia="es-ES"/>
        </w:rPr>
        <w:t xml:space="preserve">la agenda </w:t>
      </w:r>
      <w:r w:rsidRPr="00DA1F80">
        <w:rPr>
          <w:rFonts w:ascii="Arial" w:eastAsia="Times New Roman" w:hAnsi="Arial" w:cs="Arial"/>
          <w:sz w:val="24"/>
          <w:szCs w:val="24"/>
          <w:lang w:val="es-ES" w:eastAsia="es-ES"/>
        </w:rPr>
        <w:t xml:space="preserve">de </w:t>
      </w:r>
      <w:r w:rsidR="00F439CC">
        <w:rPr>
          <w:rFonts w:ascii="Arial" w:eastAsia="Times New Roman" w:hAnsi="Arial" w:cs="Arial"/>
          <w:sz w:val="24"/>
          <w:szCs w:val="24"/>
          <w:lang w:val="es-ES" w:eastAsia="es-ES"/>
        </w:rPr>
        <w:t>R</w:t>
      </w:r>
      <w:r w:rsidRPr="00DA1F80">
        <w:rPr>
          <w:rFonts w:ascii="Arial" w:eastAsia="Times New Roman" w:hAnsi="Arial" w:cs="Arial"/>
          <w:sz w:val="24"/>
          <w:szCs w:val="24"/>
          <w:lang w:val="es-ES" w:eastAsia="es-ES"/>
        </w:rPr>
        <w:t xml:space="preserve">elacionamiento </w:t>
      </w:r>
      <w:r w:rsidR="00F84686">
        <w:rPr>
          <w:rFonts w:ascii="Arial" w:eastAsia="Times New Roman" w:hAnsi="Arial" w:cs="Arial"/>
          <w:sz w:val="24"/>
          <w:szCs w:val="24"/>
          <w:lang w:val="es-ES" w:eastAsia="es-ES"/>
        </w:rPr>
        <w:t xml:space="preserve">externo del </w:t>
      </w:r>
      <w:r w:rsidRPr="00DA1F80">
        <w:rPr>
          <w:rFonts w:ascii="Arial" w:eastAsia="Times New Roman" w:hAnsi="Arial" w:cs="Arial"/>
          <w:sz w:val="24"/>
          <w:szCs w:val="24"/>
          <w:lang w:val="es-ES" w:eastAsia="es-ES"/>
        </w:rPr>
        <w:t>MERC</w:t>
      </w:r>
      <w:r>
        <w:rPr>
          <w:rFonts w:ascii="Arial" w:eastAsia="Times New Roman" w:hAnsi="Arial" w:cs="Arial"/>
          <w:sz w:val="24"/>
          <w:szCs w:val="24"/>
          <w:lang w:val="es-ES" w:eastAsia="es-ES"/>
        </w:rPr>
        <w:t>O</w:t>
      </w:r>
      <w:r w:rsidRPr="00DA1F80">
        <w:rPr>
          <w:rFonts w:ascii="Arial" w:eastAsia="Times New Roman" w:hAnsi="Arial" w:cs="Arial"/>
          <w:sz w:val="24"/>
          <w:szCs w:val="24"/>
          <w:lang w:val="es-ES" w:eastAsia="es-ES"/>
        </w:rPr>
        <w:t>SUR</w:t>
      </w:r>
      <w:r>
        <w:rPr>
          <w:rFonts w:ascii="Arial" w:eastAsia="Times New Roman" w:hAnsi="Arial" w:cs="Arial"/>
          <w:sz w:val="24"/>
          <w:szCs w:val="24"/>
          <w:lang w:val="es-ES" w:eastAsia="es-ES"/>
        </w:rPr>
        <w:t xml:space="preserve">, </w:t>
      </w:r>
      <w:r w:rsidRPr="00DA1F80">
        <w:rPr>
          <w:rFonts w:ascii="Arial" w:eastAsia="Times New Roman" w:hAnsi="Arial" w:cs="Arial"/>
          <w:sz w:val="24"/>
          <w:szCs w:val="24"/>
          <w:lang w:val="es-ES" w:eastAsia="es-ES"/>
        </w:rPr>
        <w:t>y la búsqueda de un</w:t>
      </w:r>
      <w:r w:rsidR="00F84686">
        <w:rPr>
          <w:rFonts w:ascii="Arial" w:eastAsia="Times New Roman" w:hAnsi="Arial" w:cs="Arial"/>
          <w:sz w:val="24"/>
          <w:szCs w:val="24"/>
          <w:lang w:val="es-ES" w:eastAsia="es-ES"/>
        </w:rPr>
        <w:t xml:space="preserve"> mayor fortalecimiento de su agenda interna</w:t>
      </w:r>
      <w:r w:rsidRPr="00DA1F80">
        <w:rPr>
          <w:rFonts w:ascii="Arial" w:eastAsia="Times New Roman" w:hAnsi="Arial" w:cs="Arial"/>
          <w:sz w:val="24"/>
          <w:szCs w:val="24"/>
          <w:lang w:val="es-ES" w:eastAsia="es-ES"/>
        </w:rPr>
        <w:t>.</w:t>
      </w:r>
    </w:p>
    <w:p w14:paraId="14C6ED8D" w14:textId="77777777" w:rsidR="00DA1F80" w:rsidRPr="00DA1F80" w:rsidRDefault="00DA1F80" w:rsidP="00DA1F80">
      <w:pPr>
        <w:spacing w:after="0" w:line="240" w:lineRule="auto"/>
        <w:jc w:val="both"/>
        <w:rPr>
          <w:rFonts w:ascii="Arial" w:eastAsia="Times New Roman" w:hAnsi="Arial" w:cs="Arial"/>
          <w:sz w:val="24"/>
          <w:szCs w:val="24"/>
          <w:lang w:val="es-ES" w:eastAsia="es-ES"/>
        </w:rPr>
      </w:pPr>
    </w:p>
    <w:p w14:paraId="357E3685" w14:textId="0657A4B2" w:rsidR="00176ED6" w:rsidRPr="00F439CC" w:rsidRDefault="00176ED6" w:rsidP="00176ED6">
      <w:pPr>
        <w:pStyle w:val="Prrafodelista"/>
        <w:numPr>
          <w:ilvl w:val="1"/>
          <w:numId w:val="1"/>
        </w:numPr>
        <w:tabs>
          <w:tab w:val="left" w:pos="567"/>
          <w:tab w:val="left" w:pos="1134"/>
        </w:tabs>
        <w:jc w:val="both"/>
        <w:rPr>
          <w:rFonts w:cs="Arial"/>
          <w:b/>
          <w:szCs w:val="24"/>
        </w:rPr>
      </w:pPr>
      <w:r w:rsidRPr="00E8151C">
        <w:rPr>
          <w:rFonts w:cs="Arial"/>
          <w:b/>
          <w:szCs w:val="24"/>
        </w:rPr>
        <w:t xml:space="preserve">Revisión del Arancel Externo Común y </w:t>
      </w:r>
      <w:r w:rsidR="00967AE8" w:rsidRPr="00F439CC">
        <w:rPr>
          <w:rFonts w:cs="Arial"/>
          <w:b/>
          <w:szCs w:val="24"/>
        </w:rPr>
        <w:t>E</w:t>
      </w:r>
      <w:r w:rsidRPr="00F439CC">
        <w:rPr>
          <w:rFonts w:cs="Arial"/>
          <w:b/>
          <w:szCs w:val="24"/>
        </w:rPr>
        <w:t xml:space="preserve">stado de </w:t>
      </w:r>
      <w:r w:rsidR="00967AE8" w:rsidRPr="00F439CC">
        <w:rPr>
          <w:rFonts w:cs="Arial"/>
          <w:b/>
          <w:szCs w:val="24"/>
        </w:rPr>
        <w:t>R</w:t>
      </w:r>
      <w:r w:rsidRPr="00F439CC">
        <w:rPr>
          <w:rFonts w:cs="Arial"/>
          <w:b/>
          <w:szCs w:val="24"/>
        </w:rPr>
        <w:t xml:space="preserve">elacionamiento </w:t>
      </w:r>
      <w:r w:rsidR="00967AE8" w:rsidRPr="00F439CC">
        <w:rPr>
          <w:rFonts w:cs="Arial"/>
          <w:b/>
          <w:szCs w:val="24"/>
        </w:rPr>
        <w:t xml:space="preserve">Externo </w:t>
      </w:r>
      <w:r w:rsidRPr="00F439CC">
        <w:rPr>
          <w:rFonts w:cs="Arial"/>
          <w:b/>
          <w:szCs w:val="24"/>
        </w:rPr>
        <w:t xml:space="preserve">del MERCOSUR/Flexibilización </w:t>
      </w:r>
    </w:p>
    <w:p w14:paraId="5884B342" w14:textId="77777777" w:rsidR="00AE3EBC" w:rsidRPr="00E8151C" w:rsidRDefault="00AE3EBC" w:rsidP="00170791">
      <w:pPr>
        <w:shd w:val="clear" w:color="auto" w:fill="FFFFFF"/>
        <w:spacing w:after="0" w:line="240" w:lineRule="auto"/>
        <w:contextualSpacing/>
        <w:jc w:val="both"/>
        <w:rPr>
          <w:rFonts w:ascii="Arial" w:eastAsia="Times New Roman" w:hAnsi="Arial" w:cs="Arial"/>
          <w:sz w:val="24"/>
          <w:szCs w:val="24"/>
          <w:highlight w:val="cyan"/>
          <w:lang w:val="es-ES" w:eastAsia="es-ES"/>
        </w:rPr>
      </w:pPr>
    </w:p>
    <w:p w14:paraId="748F963B" w14:textId="4105D02E" w:rsidR="000D5ECF" w:rsidRDefault="000D5ECF" w:rsidP="000D5ECF">
      <w:pPr>
        <w:spacing w:after="0" w:line="240" w:lineRule="auto"/>
        <w:contextualSpacing/>
        <w:jc w:val="both"/>
        <w:rPr>
          <w:rFonts w:ascii="Arial" w:eastAsia="Times New Roman" w:hAnsi="Arial" w:cs="Arial"/>
          <w:sz w:val="24"/>
          <w:szCs w:val="24"/>
          <w:lang w:val="es-ES" w:eastAsia="es-ES"/>
        </w:rPr>
      </w:pPr>
      <w:r w:rsidRPr="004D27D4">
        <w:rPr>
          <w:rFonts w:ascii="Arial" w:eastAsia="Times New Roman" w:hAnsi="Arial" w:cs="Arial"/>
          <w:sz w:val="24"/>
          <w:szCs w:val="24"/>
          <w:lang w:val="es-ES" w:eastAsia="es-ES"/>
        </w:rPr>
        <w:t xml:space="preserve">Las delegaciones intercambiaran puntos de vista y consideraciones sobre </w:t>
      </w:r>
      <w:r w:rsidR="00B84B6F" w:rsidRPr="004D27D4">
        <w:rPr>
          <w:rFonts w:ascii="Arial" w:eastAsia="Times New Roman" w:hAnsi="Arial" w:cs="Arial"/>
          <w:sz w:val="24"/>
          <w:szCs w:val="24"/>
          <w:lang w:val="es-ES" w:eastAsia="es-ES"/>
        </w:rPr>
        <w:t>los temas de revisión del Arancel Externo Común y de Relacionamiento Externo, incluso flexibilidades</w:t>
      </w:r>
      <w:r w:rsidRPr="004D27D4">
        <w:rPr>
          <w:rFonts w:ascii="Arial" w:eastAsia="Times New Roman" w:hAnsi="Arial" w:cs="Arial"/>
          <w:sz w:val="24"/>
          <w:szCs w:val="24"/>
          <w:lang w:val="es-ES" w:eastAsia="es-ES"/>
        </w:rPr>
        <w:t>.</w:t>
      </w:r>
      <w:r w:rsidR="001202C5" w:rsidRPr="004D27D4">
        <w:rPr>
          <w:rFonts w:ascii="Arial" w:eastAsia="Times New Roman" w:hAnsi="Arial" w:cs="Arial"/>
          <w:sz w:val="24"/>
          <w:szCs w:val="24"/>
          <w:lang w:val="es-ES" w:eastAsia="es-ES"/>
        </w:rPr>
        <w:t xml:space="preserve"> </w:t>
      </w:r>
    </w:p>
    <w:p w14:paraId="17104D5B" w14:textId="77777777" w:rsidR="00AE4EC2" w:rsidRDefault="00AE4EC2" w:rsidP="000D5ECF">
      <w:pPr>
        <w:spacing w:after="0" w:line="240" w:lineRule="auto"/>
        <w:contextualSpacing/>
        <w:jc w:val="both"/>
        <w:rPr>
          <w:rFonts w:ascii="Arial" w:eastAsia="Times New Roman" w:hAnsi="Arial" w:cs="Arial"/>
          <w:sz w:val="24"/>
          <w:szCs w:val="24"/>
          <w:lang w:val="es-ES" w:eastAsia="es-ES"/>
        </w:rPr>
      </w:pPr>
    </w:p>
    <w:p w14:paraId="02176D8F" w14:textId="57D2B8A0" w:rsidR="00DA1F80" w:rsidRDefault="00DA1F80" w:rsidP="00170791">
      <w:pPr>
        <w:spacing w:after="0" w:line="240" w:lineRule="auto"/>
        <w:jc w:val="both"/>
        <w:rPr>
          <w:rFonts w:ascii="Arial" w:eastAsia="Times New Roman" w:hAnsi="Arial" w:cs="Arial"/>
          <w:sz w:val="24"/>
          <w:szCs w:val="24"/>
          <w:lang w:val="es-UY" w:eastAsia="es-ES"/>
        </w:rPr>
      </w:pPr>
    </w:p>
    <w:p w14:paraId="779AB3D1" w14:textId="77777777"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PRESENTACIÓN DE INFORMES</w:t>
      </w:r>
    </w:p>
    <w:p w14:paraId="04F16306" w14:textId="77777777" w:rsidR="00170791" w:rsidRPr="00E8151C" w:rsidRDefault="00170791" w:rsidP="00170791">
      <w:pPr>
        <w:spacing w:after="0" w:line="240" w:lineRule="auto"/>
        <w:jc w:val="both"/>
        <w:rPr>
          <w:rFonts w:ascii="Arial" w:eastAsia="Times New Roman" w:hAnsi="Arial" w:cs="Arial"/>
          <w:b/>
          <w:sz w:val="24"/>
          <w:szCs w:val="24"/>
          <w:lang w:val="es-ES" w:eastAsia="es-ES"/>
        </w:rPr>
      </w:pPr>
    </w:p>
    <w:p w14:paraId="3B7087AA" w14:textId="77777777" w:rsidR="00170791" w:rsidRPr="00E8151C" w:rsidRDefault="00170791" w:rsidP="00170791">
      <w:pPr>
        <w:numPr>
          <w:ilvl w:val="1"/>
          <w:numId w:val="1"/>
        </w:numPr>
        <w:spacing w:after="0" w:line="240" w:lineRule="auto"/>
        <w:ind w:left="1134" w:hanging="567"/>
        <w:jc w:val="both"/>
        <w:rPr>
          <w:rFonts w:ascii="Arial" w:eastAsia="Times New Roman" w:hAnsi="Arial" w:cs="Arial"/>
          <w:b/>
          <w:sz w:val="24"/>
          <w:szCs w:val="24"/>
          <w:lang w:val="it-IT" w:eastAsia="es-ES"/>
        </w:rPr>
      </w:pPr>
      <w:r w:rsidRPr="00E8151C">
        <w:rPr>
          <w:rFonts w:ascii="Arial" w:eastAsia="Times New Roman" w:hAnsi="Arial" w:cs="Arial"/>
          <w:b/>
          <w:sz w:val="24"/>
          <w:szCs w:val="24"/>
          <w:lang w:val="it-IT" w:eastAsia="es-ES"/>
        </w:rPr>
        <w:t xml:space="preserve"> Informe del Presidente del Parlamento del MERCOSUR (PARLASUR)</w:t>
      </w:r>
    </w:p>
    <w:p w14:paraId="67115E38" w14:textId="77777777" w:rsidR="00170791" w:rsidRPr="00E8151C" w:rsidRDefault="00170791" w:rsidP="00170791">
      <w:pPr>
        <w:spacing w:after="0" w:line="240" w:lineRule="auto"/>
        <w:jc w:val="both"/>
        <w:rPr>
          <w:rFonts w:ascii="Arial" w:eastAsia="Times New Roman" w:hAnsi="Arial" w:cs="Arial"/>
          <w:b/>
          <w:sz w:val="24"/>
          <w:szCs w:val="24"/>
          <w:lang w:val="it-IT" w:eastAsia="es-ES"/>
        </w:rPr>
      </w:pPr>
    </w:p>
    <w:p w14:paraId="205885E7" w14:textId="643B9BEC" w:rsidR="00170791" w:rsidRPr="00E8151C" w:rsidRDefault="00170791" w:rsidP="00170791">
      <w:pPr>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 xml:space="preserve">El CMC recibió el Informe del Presidente del Parlamento del MERCOSUR (PARLASUR), relativo a los trabajos desarrollados durante el </w:t>
      </w:r>
      <w:r w:rsidR="00E77E77" w:rsidRPr="00E8151C">
        <w:rPr>
          <w:rFonts w:ascii="Arial" w:eastAsia="Times New Roman" w:hAnsi="Arial" w:cs="Arial"/>
          <w:sz w:val="24"/>
          <w:szCs w:val="24"/>
          <w:lang w:val="es-ES" w:eastAsia="es-ES"/>
        </w:rPr>
        <w:t xml:space="preserve">primer </w:t>
      </w:r>
      <w:r w:rsidRPr="00E8151C">
        <w:rPr>
          <w:rFonts w:ascii="Arial" w:eastAsia="Times New Roman" w:hAnsi="Arial" w:cs="Arial"/>
          <w:sz w:val="24"/>
          <w:szCs w:val="24"/>
          <w:lang w:val="es-ES" w:eastAsia="es-ES"/>
        </w:rPr>
        <w:t>semestre de 202</w:t>
      </w:r>
      <w:r w:rsidR="00E77E77" w:rsidRPr="00E8151C">
        <w:rPr>
          <w:rFonts w:ascii="Arial" w:eastAsia="Times New Roman" w:hAnsi="Arial" w:cs="Arial"/>
          <w:sz w:val="24"/>
          <w:szCs w:val="24"/>
          <w:lang w:val="es-ES" w:eastAsia="es-ES"/>
        </w:rPr>
        <w:t>1.</w:t>
      </w:r>
      <w:r w:rsidRPr="00E8151C">
        <w:rPr>
          <w:rFonts w:ascii="Arial" w:eastAsia="Times New Roman" w:hAnsi="Arial" w:cs="Arial"/>
          <w:sz w:val="24"/>
          <w:szCs w:val="24"/>
          <w:lang w:val="es-ES" w:eastAsia="es-ES"/>
        </w:rPr>
        <w:t xml:space="preserve"> </w:t>
      </w:r>
    </w:p>
    <w:p w14:paraId="317CEDFE" w14:textId="23741129" w:rsidR="00F54B11" w:rsidRDefault="00F54B11" w:rsidP="00170791">
      <w:pPr>
        <w:spacing w:after="0" w:line="240" w:lineRule="auto"/>
        <w:jc w:val="both"/>
        <w:rPr>
          <w:rFonts w:ascii="Arial" w:eastAsia="Times New Roman" w:hAnsi="Arial" w:cs="Arial"/>
          <w:sz w:val="24"/>
          <w:szCs w:val="24"/>
          <w:lang w:val="es-ES" w:eastAsia="es-ES"/>
        </w:rPr>
      </w:pPr>
    </w:p>
    <w:p w14:paraId="44EA7610" w14:textId="72B66F8F" w:rsidR="00170791" w:rsidRPr="00E8151C" w:rsidRDefault="00170791" w:rsidP="00170791">
      <w:pPr>
        <w:numPr>
          <w:ilvl w:val="1"/>
          <w:numId w:val="1"/>
        </w:numPr>
        <w:spacing w:after="0" w:line="240" w:lineRule="auto"/>
        <w:ind w:left="1134"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 xml:space="preserve"> Informe PPT</w:t>
      </w:r>
      <w:r w:rsidR="00176ED6" w:rsidRPr="00E8151C">
        <w:rPr>
          <w:rFonts w:ascii="Arial" w:eastAsia="Times New Roman" w:hAnsi="Arial" w:cs="Arial"/>
          <w:b/>
          <w:sz w:val="24"/>
          <w:szCs w:val="24"/>
          <w:lang w:val="es-ES" w:eastAsia="es-ES"/>
        </w:rPr>
        <w:t>A</w:t>
      </w:r>
      <w:r w:rsidRPr="00E8151C">
        <w:rPr>
          <w:rFonts w:ascii="Arial" w:eastAsia="Times New Roman" w:hAnsi="Arial" w:cs="Arial"/>
          <w:b/>
          <w:sz w:val="24"/>
          <w:szCs w:val="24"/>
          <w:lang w:val="es-ES" w:eastAsia="es-ES"/>
        </w:rPr>
        <w:t xml:space="preserve"> de la Comisión de Representantes Permanentes del MERCOSUR (CRPM)</w:t>
      </w:r>
    </w:p>
    <w:p w14:paraId="71C01E2C" w14:textId="77777777" w:rsidR="00170791" w:rsidRPr="00E8151C" w:rsidRDefault="00170791" w:rsidP="00170791">
      <w:pPr>
        <w:spacing w:after="0" w:line="240" w:lineRule="auto"/>
        <w:jc w:val="both"/>
        <w:rPr>
          <w:rFonts w:ascii="Arial" w:eastAsia="Times New Roman" w:hAnsi="Arial" w:cs="Arial"/>
          <w:b/>
          <w:sz w:val="24"/>
          <w:szCs w:val="24"/>
          <w:lang w:val="es-ES" w:eastAsia="es-ES"/>
        </w:rPr>
      </w:pPr>
    </w:p>
    <w:p w14:paraId="7252806F" w14:textId="441CF7D3" w:rsidR="00170791" w:rsidRPr="00E8151C" w:rsidRDefault="00170791" w:rsidP="00170791">
      <w:pPr>
        <w:autoSpaceDE w:val="0"/>
        <w:autoSpaceDN w:val="0"/>
        <w:adjustRightInd w:val="0"/>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 xml:space="preserve">El CMC recibió el Informe </w:t>
      </w:r>
      <w:r w:rsidRPr="00E8151C">
        <w:rPr>
          <w:rFonts w:ascii="Arial" w:eastAsia="Times New Roman" w:hAnsi="Arial" w:cs="Arial"/>
          <w:bCs/>
          <w:sz w:val="24"/>
          <w:szCs w:val="24"/>
          <w:lang w:val="es-ES" w:eastAsia="es-ES"/>
        </w:rPr>
        <w:t>S</w:t>
      </w:r>
      <w:r w:rsidRPr="00E8151C">
        <w:rPr>
          <w:rFonts w:ascii="Arial" w:eastAsia="Times New Roman" w:hAnsi="Arial" w:cs="Arial"/>
          <w:sz w:val="24"/>
          <w:szCs w:val="24"/>
          <w:lang w:val="es-ES" w:eastAsia="es-ES"/>
        </w:rPr>
        <w:t xml:space="preserve">emestral de actividades de la Comisión de Representantes Permanentes del MERCOSUR (CRPM) correspondiente al </w:t>
      </w:r>
      <w:r w:rsidR="00E77E77" w:rsidRPr="00E8151C">
        <w:rPr>
          <w:rFonts w:ascii="Arial" w:eastAsia="Times New Roman" w:hAnsi="Arial" w:cs="Arial"/>
          <w:sz w:val="24"/>
          <w:szCs w:val="24"/>
          <w:lang w:val="es-ES" w:eastAsia="es-ES"/>
        </w:rPr>
        <w:t xml:space="preserve">primer </w:t>
      </w:r>
      <w:r w:rsidRPr="00E8151C">
        <w:rPr>
          <w:rFonts w:ascii="Arial" w:eastAsia="Times New Roman" w:hAnsi="Arial" w:cs="Arial"/>
          <w:sz w:val="24"/>
          <w:szCs w:val="24"/>
          <w:lang w:val="es-ES" w:eastAsia="es-ES"/>
        </w:rPr>
        <w:t>semestre de 202</w:t>
      </w:r>
      <w:r w:rsidR="00E77E77" w:rsidRPr="00E8151C">
        <w:rPr>
          <w:rFonts w:ascii="Arial" w:eastAsia="Times New Roman" w:hAnsi="Arial" w:cs="Arial"/>
          <w:sz w:val="24"/>
          <w:szCs w:val="24"/>
          <w:lang w:val="es-ES" w:eastAsia="es-ES"/>
        </w:rPr>
        <w:t>1</w:t>
      </w:r>
      <w:r w:rsidRPr="00E8151C">
        <w:rPr>
          <w:rFonts w:ascii="Arial" w:eastAsia="Times New Roman" w:hAnsi="Arial" w:cs="Arial"/>
          <w:sz w:val="24"/>
          <w:szCs w:val="24"/>
          <w:lang w:val="es-ES" w:eastAsia="es-ES"/>
        </w:rPr>
        <w:t xml:space="preserve"> </w:t>
      </w:r>
      <w:r w:rsidRPr="00E8151C">
        <w:rPr>
          <w:rFonts w:ascii="Arial" w:eastAsia="Times New Roman" w:hAnsi="Arial" w:cs="Arial"/>
          <w:b/>
          <w:sz w:val="24"/>
          <w:szCs w:val="24"/>
          <w:shd w:val="clear" w:color="auto" w:fill="FFFFFF"/>
          <w:lang w:val="es-ES" w:eastAsia="es-ES"/>
        </w:rPr>
        <w:t>(</w:t>
      </w:r>
      <w:r w:rsidRPr="00E8151C">
        <w:rPr>
          <w:rFonts w:ascii="Arial" w:eastAsia="Times New Roman" w:hAnsi="Arial" w:cs="Arial"/>
          <w:b/>
          <w:bCs/>
          <w:sz w:val="24"/>
          <w:szCs w:val="24"/>
          <w:shd w:val="clear" w:color="auto" w:fill="FFFFFF"/>
          <w:lang w:val="es-ES" w:eastAsia="es-ES"/>
        </w:rPr>
        <w:t xml:space="preserve">Anexo </w:t>
      </w:r>
      <w:r w:rsidR="00701C87" w:rsidRPr="00027D0B">
        <w:rPr>
          <w:rFonts w:ascii="Arial" w:eastAsia="Times New Roman" w:hAnsi="Arial" w:cs="Arial"/>
          <w:b/>
          <w:bCs/>
          <w:sz w:val="24"/>
          <w:szCs w:val="24"/>
          <w:shd w:val="clear" w:color="auto" w:fill="FFFFFF"/>
          <w:lang w:val="es-ES" w:eastAsia="es-ES"/>
        </w:rPr>
        <w:t>IV</w:t>
      </w:r>
      <w:r w:rsidRPr="00E8151C">
        <w:rPr>
          <w:rFonts w:ascii="Arial" w:eastAsia="Times New Roman" w:hAnsi="Arial" w:cs="Arial"/>
          <w:b/>
          <w:bCs/>
          <w:sz w:val="24"/>
          <w:szCs w:val="24"/>
          <w:shd w:val="clear" w:color="auto" w:fill="FFFFFF"/>
          <w:lang w:val="es-ES" w:eastAsia="es-ES"/>
        </w:rPr>
        <w:t xml:space="preserve"> – MERCOSUR/LV</w:t>
      </w:r>
      <w:r w:rsidR="00E77E77" w:rsidRPr="00E8151C">
        <w:rPr>
          <w:rFonts w:ascii="Arial" w:eastAsia="Times New Roman" w:hAnsi="Arial" w:cs="Arial"/>
          <w:b/>
          <w:bCs/>
          <w:sz w:val="24"/>
          <w:szCs w:val="24"/>
          <w:shd w:val="clear" w:color="auto" w:fill="FFFFFF"/>
          <w:lang w:val="es-ES" w:eastAsia="es-ES"/>
        </w:rPr>
        <w:t>I</w:t>
      </w:r>
      <w:r w:rsidRPr="00E8151C">
        <w:rPr>
          <w:rFonts w:ascii="Arial" w:eastAsia="Times New Roman" w:hAnsi="Arial" w:cs="Arial"/>
          <w:b/>
          <w:bCs/>
          <w:sz w:val="24"/>
          <w:szCs w:val="24"/>
          <w:shd w:val="clear" w:color="auto" w:fill="FFFFFF"/>
          <w:lang w:val="es-ES" w:eastAsia="es-ES"/>
        </w:rPr>
        <w:t xml:space="preserve">II CMC/DI </w:t>
      </w:r>
      <w:proofErr w:type="spellStart"/>
      <w:r w:rsidRPr="00E8151C">
        <w:rPr>
          <w:rFonts w:ascii="Arial" w:eastAsia="Times New Roman" w:hAnsi="Arial" w:cs="Arial"/>
          <w:b/>
          <w:bCs/>
          <w:sz w:val="24"/>
          <w:szCs w:val="24"/>
          <w:shd w:val="clear" w:color="auto" w:fill="FFFFFF"/>
          <w:lang w:val="es-ES" w:eastAsia="es-ES"/>
        </w:rPr>
        <w:t>N°</w:t>
      </w:r>
      <w:proofErr w:type="spellEnd"/>
      <w:r w:rsidRPr="00E8151C">
        <w:rPr>
          <w:rFonts w:ascii="Arial" w:eastAsia="Times New Roman" w:hAnsi="Arial" w:cs="Arial"/>
          <w:b/>
          <w:bCs/>
          <w:sz w:val="24"/>
          <w:szCs w:val="24"/>
          <w:shd w:val="clear" w:color="auto" w:fill="FFFFFF"/>
          <w:lang w:val="es-ES" w:eastAsia="es-ES"/>
        </w:rPr>
        <w:t xml:space="preserve"> </w:t>
      </w:r>
      <w:r w:rsidR="00701C87" w:rsidRPr="00027D0B">
        <w:rPr>
          <w:rFonts w:ascii="Arial" w:eastAsia="Times New Roman" w:hAnsi="Arial" w:cs="Arial"/>
          <w:b/>
          <w:bCs/>
          <w:sz w:val="24"/>
          <w:szCs w:val="24"/>
          <w:shd w:val="clear" w:color="auto" w:fill="FFFFFF"/>
          <w:lang w:val="es-ES" w:eastAsia="es-ES"/>
        </w:rPr>
        <w:t>02</w:t>
      </w:r>
      <w:r w:rsidRPr="00E8151C">
        <w:rPr>
          <w:rFonts w:ascii="Arial" w:eastAsia="Times New Roman" w:hAnsi="Arial" w:cs="Arial"/>
          <w:b/>
          <w:bCs/>
          <w:sz w:val="24"/>
          <w:szCs w:val="24"/>
          <w:shd w:val="clear" w:color="auto" w:fill="FFFFFF"/>
          <w:lang w:val="es-ES" w:eastAsia="es-ES"/>
        </w:rPr>
        <w:t>/2</w:t>
      </w:r>
      <w:r w:rsidR="00E77E77" w:rsidRPr="00E8151C">
        <w:rPr>
          <w:rFonts w:ascii="Arial" w:eastAsia="Times New Roman" w:hAnsi="Arial" w:cs="Arial"/>
          <w:b/>
          <w:bCs/>
          <w:sz w:val="24"/>
          <w:szCs w:val="24"/>
          <w:shd w:val="clear" w:color="auto" w:fill="FFFFFF"/>
          <w:lang w:val="es-ES" w:eastAsia="es-ES"/>
        </w:rPr>
        <w:t>1</w:t>
      </w:r>
      <w:r w:rsidRPr="00E8151C">
        <w:rPr>
          <w:rFonts w:ascii="Arial" w:eastAsia="Times New Roman" w:hAnsi="Arial" w:cs="Arial"/>
          <w:b/>
          <w:sz w:val="24"/>
          <w:szCs w:val="24"/>
          <w:shd w:val="clear" w:color="auto" w:fill="FFFFFF"/>
          <w:lang w:val="es-ES" w:eastAsia="es-ES"/>
        </w:rPr>
        <w:t>)</w:t>
      </w:r>
      <w:r w:rsidRPr="00E8151C">
        <w:rPr>
          <w:rFonts w:ascii="Arial" w:eastAsia="Times New Roman" w:hAnsi="Arial" w:cs="Arial"/>
          <w:sz w:val="24"/>
          <w:szCs w:val="24"/>
          <w:lang w:val="es-ES" w:eastAsia="es-ES"/>
        </w:rPr>
        <w:t xml:space="preserve">, presentado en los términos del Artículo 7 de la Decisión CMC </w:t>
      </w:r>
      <w:proofErr w:type="spellStart"/>
      <w:r w:rsidRPr="00E8151C">
        <w:rPr>
          <w:rFonts w:ascii="Arial" w:eastAsia="Times New Roman" w:hAnsi="Arial" w:cs="Arial"/>
          <w:sz w:val="24"/>
          <w:szCs w:val="24"/>
          <w:lang w:val="es-ES" w:eastAsia="es-ES"/>
        </w:rPr>
        <w:t>N°</w:t>
      </w:r>
      <w:proofErr w:type="spellEnd"/>
      <w:r w:rsidRPr="00E8151C">
        <w:rPr>
          <w:rFonts w:ascii="Arial" w:eastAsia="Times New Roman" w:hAnsi="Arial" w:cs="Arial"/>
          <w:sz w:val="24"/>
          <w:szCs w:val="24"/>
          <w:lang w:val="es-ES" w:eastAsia="es-ES"/>
        </w:rPr>
        <w:t xml:space="preserve"> 11/03 y agradeció la labor realizada por esta Comisión.</w:t>
      </w:r>
    </w:p>
    <w:p w14:paraId="771AFEFA" w14:textId="77777777" w:rsidR="00170791" w:rsidRPr="00E8151C" w:rsidRDefault="00170791" w:rsidP="00170791">
      <w:pPr>
        <w:spacing w:after="0" w:line="240" w:lineRule="auto"/>
        <w:jc w:val="both"/>
        <w:rPr>
          <w:rFonts w:ascii="Arial" w:eastAsia="Times New Roman" w:hAnsi="Arial" w:cs="Arial"/>
          <w:b/>
          <w:sz w:val="24"/>
          <w:szCs w:val="24"/>
          <w:lang w:val="es-UY" w:eastAsia="es-ES"/>
        </w:rPr>
      </w:pPr>
    </w:p>
    <w:p w14:paraId="61B4A74B" w14:textId="77777777" w:rsidR="00170791" w:rsidRPr="00E8151C" w:rsidRDefault="00170791" w:rsidP="00170791">
      <w:pPr>
        <w:spacing w:after="0" w:line="240" w:lineRule="auto"/>
        <w:jc w:val="both"/>
        <w:rPr>
          <w:rFonts w:ascii="Arial" w:eastAsia="Times New Roman" w:hAnsi="Arial" w:cs="Arial"/>
          <w:b/>
          <w:sz w:val="24"/>
          <w:szCs w:val="24"/>
          <w:lang w:val="es-UY" w:eastAsia="es-ES"/>
        </w:rPr>
      </w:pPr>
    </w:p>
    <w:p w14:paraId="6A82C66E" w14:textId="6FE9BDEA"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AR" w:eastAsia="es-ES"/>
        </w:rPr>
      </w:pPr>
      <w:r w:rsidRPr="00E8151C">
        <w:rPr>
          <w:rFonts w:ascii="Arial" w:eastAsia="Times New Roman" w:hAnsi="Arial" w:cs="Arial"/>
          <w:b/>
          <w:sz w:val="24"/>
          <w:szCs w:val="24"/>
          <w:lang w:val="es-ES" w:eastAsia="es-ES"/>
        </w:rPr>
        <w:t xml:space="preserve">INFORME DE LA PRESIDENCIA </w:t>
      </w:r>
      <w:r w:rsidRPr="00E8151C">
        <w:rPr>
          <w:rFonts w:ascii="Arial" w:eastAsia="Times New Roman" w:hAnsi="Arial" w:cs="Arial"/>
          <w:b/>
          <w:i/>
          <w:sz w:val="24"/>
          <w:szCs w:val="24"/>
          <w:lang w:val="es-ES" w:eastAsia="es-ES"/>
        </w:rPr>
        <w:t>PRO TEMPORE</w:t>
      </w:r>
      <w:r w:rsidRPr="00E8151C">
        <w:rPr>
          <w:rFonts w:ascii="Arial" w:eastAsia="Times New Roman" w:hAnsi="Arial" w:cs="Arial"/>
          <w:b/>
          <w:sz w:val="24"/>
          <w:szCs w:val="24"/>
          <w:lang w:val="es-ES" w:eastAsia="es-ES"/>
        </w:rPr>
        <w:t xml:space="preserve"> DE </w:t>
      </w:r>
      <w:r w:rsidR="008E1D1E" w:rsidRPr="00E8151C">
        <w:rPr>
          <w:rFonts w:ascii="Arial" w:eastAsia="Times New Roman" w:hAnsi="Arial" w:cs="Arial"/>
          <w:b/>
          <w:sz w:val="24"/>
          <w:szCs w:val="24"/>
          <w:lang w:val="es-ES" w:eastAsia="es-ES"/>
        </w:rPr>
        <w:t>ARGENTINA</w:t>
      </w:r>
      <w:r w:rsidRPr="00E8151C">
        <w:rPr>
          <w:rFonts w:ascii="Arial" w:eastAsia="Times New Roman" w:hAnsi="Arial" w:cs="Arial"/>
          <w:b/>
          <w:sz w:val="24"/>
          <w:szCs w:val="24"/>
          <w:lang w:val="es-ES" w:eastAsia="es-ES"/>
        </w:rPr>
        <w:t xml:space="preserve"> (PPT</w:t>
      </w:r>
      <w:r w:rsidR="008E1D1E" w:rsidRPr="00E8151C">
        <w:rPr>
          <w:rFonts w:ascii="Arial" w:eastAsia="Times New Roman" w:hAnsi="Arial" w:cs="Arial"/>
          <w:b/>
          <w:sz w:val="24"/>
          <w:szCs w:val="24"/>
          <w:lang w:val="es-ES" w:eastAsia="es-ES"/>
        </w:rPr>
        <w:t>A</w:t>
      </w:r>
      <w:r w:rsidRPr="00E8151C">
        <w:rPr>
          <w:rFonts w:ascii="Arial" w:eastAsia="Times New Roman" w:hAnsi="Arial" w:cs="Arial"/>
          <w:b/>
          <w:sz w:val="24"/>
          <w:szCs w:val="24"/>
          <w:lang w:val="es-ES" w:eastAsia="es-ES"/>
        </w:rPr>
        <w:t>) DEL FCCP</w:t>
      </w:r>
    </w:p>
    <w:p w14:paraId="3603502A" w14:textId="77777777" w:rsidR="00170791" w:rsidRPr="00E8151C" w:rsidRDefault="00170791" w:rsidP="00170791">
      <w:pPr>
        <w:spacing w:after="0" w:line="240" w:lineRule="auto"/>
        <w:ind w:left="360"/>
        <w:jc w:val="both"/>
        <w:rPr>
          <w:rFonts w:ascii="Arial" w:eastAsia="Times New Roman" w:hAnsi="Arial" w:cs="Arial"/>
          <w:b/>
          <w:sz w:val="24"/>
          <w:szCs w:val="24"/>
          <w:lang w:val="es-AR" w:eastAsia="es-ES"/>
        </w:rPr>
      </w:pPr>
    </w:p>
    <w:p w14:paraId="38272BCE" w14:textId="715C52DC" w:rsidR="00170791" w:rsidRPr="00E8151C" w:rsidRDefault="00170791" w:rsidP="00170791">
      <w:pPr>
        <w:spacing w:after="0" w:line="240" w:lineRule="auto"/>
        <w:jc w:val="both"/>
        <w:rPr>
          <w:rFonts w:ascii="Arial" w:eastAsia="Times New Roman" w:hAnsi="Arial" w:cs="Arial"/>
          <w:bCs/>
          <w:sz w:val="24"/>
          <w:szCs w:val="24"/>
          <w:lang w:val="es-ES" w:eastAsia="es-ES"/>
        </w:rPr>
      </w:pPr>
      <w:r w:rsidRPr="00E8151C">
        <w:rPr>
          <w:rFonts w:ascii="Arial" w:eastAsia="Times New Roman" w:hAnsi="Arial" w:cs="Arial"/>
          <w:bCs/>
          <w:sz w:val="24"/>
          <w:szCs w:val="24"/>
          <w:lang w:val="es-ES" w:eastAsia="es-ES"/>
        </w:rPr>
        <w:t xml:space="preserve">El CMC recibió el Informe del Coordinador Nacional de </w:t>
      </w:r>
      <w:r w:rsidR="008E1D1E" w:rsidRPr="00E8151C">
        <w:rPr>
          <w:rFonts w:ascii="Arial" w:eastAsia="Times New Roman" w:hAnsi="Arial" w:cs="Arial"/>
          <w:bCs/>
          <w:sz w:val="24"/>
          <w:szCs w:val="24"/>
          <w:lang w:val="es-ES" w:eastAsia="es-ES"/>
        </w:rPr>
        <w:t>Argentina</w:t>
      </w:r>
      <w:r w:rsidRPr="00E8151C">
        <w:rPr>
          <w:rFonts w:ascii="Arial" w:eastAsia="Times New Roman" w:hAnsi="Arial" w:cs="Arial"/>
          <w:bCs/>
          <w:sz w:val="24"/>
          <w:szCs w:val="24"/>
          <w:lang w:val="es-ES" w:eastAsia="es-ES"/>
        </w:rPr>
        <w:t xml:space="preserve"> del FCCP, en ejercicio de la Presidencia </w:t>
      </w:r>
      <w:r w:rsidRPr="00E8151C">
        <w:rPr>
          <w:rFonts w:ascii="Arial" w:eastAsia="Times New Roman" w:hAnsi="Arial" w:cs="Arial"/>
          <w:bCs/>
          <w:i/>
          <w:sz w:val="24"/>
          <w:szCs w:val="24"/>
          <w:lang w:val="es-ES" w:eastAsia="es-ES"/>
        </w:rPr>
        <w:t>Pro Tempore</w:t>
      </w:r>
      <w:r w:rsidRPr="00E8151C">
        <w:rPr>
          <w:rFonts w:ascii="Arial" w:eastAsia="Times New Roman" w:hAnsi="Arial" w:cs="Arial"/>
          <w:bCs/>
          <w:sz w:val="24"/>
          <w:szCs w:val="24"/>
          <w:lang w:val="es-ES" w:eastAsia="es-ES"/>
        </w:rPr>
        <w:t xml:space="preserve">, sobre los trabajos desarrollados durante el </w:t>
      </w:r>
      <w:r w:rsidR="008E1D1E" w:rsidRPr="00E8151C">
        <w:rPr>
          <w:rFonts w:ascii="Arial" w:eastAsia="Times New Roman" w:hAnsi="Arial" w:cs="Arial"/>
          <w:bCs/>
          <w:sz w:val="24"/>
          <w:szCs w:val="24"/>
          <w:lang w:val="es-ES" w:eastAsia="es-ES"/>
        </w:rPr>
        <w:t xml:space="preserve">primer </w:t>
      </w:r>
      <w:r w:rsidRPr="00E8151C">
        <w:rPr>
          <w:rFonts w:ascii="Arial" w:eastAsia="Times New Roman" w:hAnsi="Arial" w:cs="Arial"/>
          <w:bCs/>
          <w:sz w:val="24"/>
          <w:szCs w:val="24"/>
          <w:lang w:val="es-ES" w:eastAsia="es-ES"/>
        </w:rPr>
        <w:t>semestre de 202</w:t>
      </w:r>
      <w:r w:rsidR="008E1D1E" w:rsidRPr="00E8151C">
        <w:rPr>
          <w:rFonts w:ascii="Arial" w:eastAsia="Times New Roman" w:hAnsi="Arial" w:cs="Arial"/>
          <w:bCs/>
          <w:sz w:val="24"/>
          <w:szCs w:val="24"/>
          <w:lang w:val="es-ES" w:eastAsia="es-ES"/>
        </w:rPr>
        <w:t>1</w:t>
      </w:r>
      <w:r w:rsidRPr="00E8151C">
        <w:rPr>
          <w:rFonts w:ascii="Arial" w:eastAsia="Times New Roman" w:hAnsi="Arial" w:cs="Arial"/>
          <w:bCs/>
          <w:sz w:val="24"/>
          <w:szCs w:val="24"/>
          <w:lang w:val="es-ES" w:eastAsia="es-ES"/>
        </w:rPr>
        <w:t xml:space="preserve"> </w:t>
      </w:r>
      <w:r w:rsidRPr="00E8151C">
        <w:rPr>
          <w:rFonts w:ascii="Arial" w:eastAsia="Times New Roman" w:hAnsi="Arial" w:cs="Arial"/>
          <w:b/>
          <w:sz w:val="24"/>
          <w:szCs w:val="24"/>
          <w:lang w:val="es-ES" w:eastAsia="es-ES"/>
        </w:rPr>
        <w:t xml:space="preserve">(Anexo </w:t>
      </w:r>
      <w:r w:rsidR="00701C87" w:rsidRPr="00027D0B">
        <w:rPr>
          <w:rFonts w:ascii="Arial" w:eastAsia="Times New Roman" w:hAnsi="Arial" w:cs="Arial"/>
          <w:b/>
          <w:sz w:val="24"/>
          <w:szCs w:val="24"/>
          <w:lang w:val="es-ES" w:eastAsia="es-ES"/>
        </w:rPr>
        <w:t>V</w:t>
      </w:r>
      <w:r w:rsidRPr="00E8151C">
        <w:rPr>
          <w:rFonts w:ascii="Arial" w:eastAsia="Times New Roman" w:hAnsi="Arial" w:cs="Arial"/>
          <w:b/>
          <w:sz w:val="24"/>
          <w:szCs w:val="24"/>
          <w:lang w:val="es-ES" w:eastAsia="es-ES"/>
        </w:rPr>
        <w:t xml:space="preserve"> – MERCOSUR/LVII CMC/DI </w:t>
      </w:r>
      <w:proofErr w:type="spellStart"/>
      <w:r w:rsidRPr="00027D0B">
        <w:rPr>
          <w:rFonts w:ascii="Arial" w:eastAsia="Times New Roman" w:hAnsi="Arial" w:cs="Arial"/>
          <w:b/>
          <w:sz w:val="24"/>
          <w:szCs w:val="24"/>
          <w:lang w:val="es-ES" w:eastAsia="es-ES"/>
        </w:rPr>
        <w:t>Nº</w:t>
      </w:r>
      <w:proofErr w:type="spellEnd"/>
      <w:r w:rsidRPr="00027D0B">
        <w:rPr>
          <w:rFonts w:ascii="Arial" w:eastAsia="Times New Roman" w:hAnsi="Arial" w:cs="Arial"/>
          <w:b/>
          <w:sz w:val="24"/>
          <w:szCs w:val="24"/>
          <w:lang w:val="es-ES" w:eastAsia="es-ES"/>
        </w:rPr>
        <w:t xml:space="preserve"> </w:t>
      </w:r>
      <w:r w:rsidR="00701C87" w:rsidRPr="00027D0B">
        <w:rPr>
          <w:rFonts w:ascii="Arial" w:eastAsia="Times New Roman" w:hAnsi="Arial" w:cs="Arial"/>
          <w:b/>
          <w:sz w:val="24"/>
          <w:szCs w:val="24"/>
          <w:lang w:val="es-ES" w:eastAsia="es-ES"/>
        </w:rPr>
        <w:t>03</w:t>
      </w:r>
      <w:r w:rsidRPr="00027D0B">
        <w:rPr>
          <w:rFonts w:ascii="Arial" w:eastAsia="Times New Roman" w:hAnsi="Arial" w:cs="Arial"/>
          <w:b/>
          <w:sz w:val="24"/>
          <w:szCs w:val="24"/>
          <w:lang w:val="es-ES" w:eastAsia="es-ES"/>
        </w:rPr>
        <w:t>/</w:t>
      </w:r>
      <w:r w:rsidRPr="00E8151C">
        <w:rPr>
          <w:rFonts w:ascii="Arial" w:eastAsia="Times New Roman" w:hAnsi="Arial" w:cs="Arial"/>
          <w:b/>
          <w:sz w:val="24"/>
          <w:szCs w:val="24"/>
          <w:lang w:val="es-ES" w:eastAsia="es-ES"/>
        </w:rPr>
        <w:t>2</w:t>
      </w:r>
      <w:r w:rsidR="008E1D1E" w:rsidRPr="00E8151C">
        <w:rPr>
          <w:rFonts w:ascii="Arial" w:eastAsia="Times New Roman" w:hAnsi="Arial" w:cs="Arial"/>
          <w:b/>
          <w:sz w:val="24"/>
          <w:szCs w:val="24"/>
          <w:lang w:val="es-ES" w:eastAsia="es-ES"/>
        </w:rPr>
        <w:t>1</w:t>
      </w:r>
      <w:r w:rsidRPr="00E8151C">
        <w:rPr>
          <w:rFonts w:ascii="Arial" w:eastAsia="Times New Roman" w:hAnsi="Arial" w:cs="Arial"/>
          <w:b/>
          <w:sz w:val="24"/>
          <w:szCs w:val="24"/>
          <w:lang w:val="es-ES" w:eastAsia="es-ES"/>
        </w:rPr>
        <w:t>)</w:t>
      </w:r>
      <w:r w:rsidRPr="00E8151C">
        <w:rPr>
          <w:rFonts w:ascii="Arial" w:eastAsia="Calibri" w:hAnsi="Arial" w:cs="Arial"/>
          <w:sz w:val="24"/>
          <w:szCs w:val="24"/>
          <w:lang w:val="es-AR"/>
        </w:rPr>
        <w:t>.</w:t>
      </w:r>
    </w:p>
    <w:p w14:paraId="51C861CA" w14:textId="77777777" w:rsidR="00170791" w:rsidRPr="00E8151C" w:rsidRDefault="00170791" w:rsidP="00170791">
      <w:pPr>
        <w:spacing w:after="0" w:line="240" w:lineRule="auto"/>
        <w:jc w:val="both"/>
        <w:rPr>
          <w:rFonts w:ascii="Arial" w:eastAsia="Times New Roman" w:hAnsi="Arial" w:cs="Arial"/>
          <w:bCs/>
          <w:sz w:val="24"/>
          <w:szCs w:val="24"/>
          <w:lang w:val="es-ES" w:eastAsia="es-ES"/>
        </w:rPr>
      </w:pPr>
    </w:p>
    <w:p w14:paraId="0F5C6810" w14:textId="7B0BEECD" w:rsidR="00170791" w:rsidRPr="00E8151C" w:rsidRDefault="00170791" w:rsidP="00170791">
      <w:pPr>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Por su parte, los Ministros repasaron la agenda política del MERCOSUR y los avances de los instrumentos que hacen a su consolidación</w:t>
      </w:r>
      <w:r w:rsidR="008E1D1E" w:rsidRPr="00E8151C">
        <w:rPr>
          <w:rFonts w:ascii="Arial" w:eastAsia="Times New Roman" w:hAnsi="Arial" w:cs="Arial"/>
          <w:sz w:val="24"/>
          <w:szCs w:val="24"/>
          <w:lang w:val="es-ES" w:eastAsia="es-ES"/>
        </w:rPr>
        <w:t xml:space="preserve"> </w:t>
      </w:r>
      <w:r w:rsidR="00E7161C" w:rsidRPr="00E8151C">
        <w:rPr>
          <w:rFonts w:ascii="Arial" w:eastAsia="Times New Roman" w:hAnsi="Arial" w:cs="Arial"/>
          <w:sz w:val="24"/>
          <w:szCs w:val="24"/>
          <w:lang w:val="es-ES" w:eastAsia="es-ES"/>
        </w:rPr>
        <w:t xml:space="preserve">y los desafíos regionales y globales a los que se enfrentan sus países como consecuencia de la pandemia </w:t>
      </w:r>
      <w:r w:rsidR="003A47B0" w:rsidRPr="00E8151C">
        <w:rPr>
          <w:rFonts w:ascii="Arial" w:eastAsia="Times New Roman" w:hAnsi="Arial" w:cs="Arial"/>
          <w:sz w:val="24"/>
          <w:szCs w:val="24"/>
          <w:lang w:val="es-ES" w:eastAsia="es-ES"/>
        </w:rPr>
        <w:t xml:space="preserve">y </w:t>
      </w:r>
      <w:proofErr w:type="spellStart"/>
      <w:r w:rsidR="003A47B0" w:rsidRPr="00E8151C">
        <w:rPr>
          <w:rFonts w:ascii="Arial" w:eastAsia="Times New Roman" w:hAnsi="Arial" w:cs="Arial"/>
          <w:sz w:val="24"/>
          <w:szCs w:val="24"/>
          <w:lang w:val="es-ES" w:eastAsia="es-ES"/>
        </w:rPr>
        <w:t>pospandemia</w:t>
      </w:r>
      <w:proofErr w:type="spellEnd"/>
      <w:r w:rsidR="003A47B0" w:rsidRPr="00E8151C">
        <w:rPr>
          <w:rFonts w:ascii="Arial" w:eastAsia="Times New Roman" w:hAnsi="Arial" w:cs="Arial"/>
          <w:sz w:val="24"/>
          <w:szCs w:val="24"/>
          <w:lang w:val="es-ES" w:eastAsia="es-ES"/>
        </w:rPr>
        <w:t xml:space="preserve"> de la </w:t>
      </w:r>
      <w:r w:rsidR="00E7161C" w:rsidRPr="00E8151C">
        <w:rPr>
          <w:rFonts w:ascii="Arial" w:eastAsia="Times New Roman" w:hAnsi="Arial" w:cs="Arial"/>
          <w:sz w:val="24"/>
          <w:szCs w:val="24"/>
          <w:lang w:val="es-ES" w:eastAsia="es-ES"/>
        </w:rPr>
        <w:t>COVID-19.</w:t>
      </w:r>
    </w:p>
    <w:p w14:paraId="6710F3F1" w14:textId="77777777" w:rsidR="00170791" w:rsidRPr="00E8151C" w:rsidRDefault="00170791" w:rsidP="00170791">
      <w:pPr>
        <w:spacing w:after="0" w:line="240" w:lineRule="auto"/>
        <w:jc w:val="both"/>
        <w:rPr>
          <w:rFonts w:ascii="Arial" w:eastAsia="Times New Roman" w:hAnsi="Arial" w:cs="Arial"/>
          <w:b/>
          <w:bCs/>
          <w:sz w:val="24"/>
          <w:szCs w:val="24"/>
          <w:lang w:val="es-ES" w:eastAsia="es-ES"/>
        </w:rPr>
      </w:pPr>
    </w:p>
    <w:p w14:paraId="6D58ACDF" w14:textId="77777777" w:rsidR="00170791" w:rsidRPr="00E8151C" w:rsidRDefault="00170791" w:rsidP="00170791">
      <w:pPr>
        <w:tabs>
          <w:tab w:val="left" w:pos="567"/>
          <w:tab w:val="left" w:pos="1134"/>
        </w:tabs>
        <w:spacing w:after="0" w:line="240" w:lineRule="auto"/>
        <w:ind w:left="567"/>
        <w:jc w:val="both"/>
        <w:rPr>
          <w:rFonts w:ascii="Arial" w:eastAsia="Times New Roman" w:hAnsi="Arial" w:cs="Arial"/>
          <w:b/>
          <w:sz w:val="24"/>
          <w:szCs w:val="24"/>
          <w:lang w:val="es-ES" w:eastAsia="es-ES"/>
        </w:rPr>
      </w:pPr>
    </w:p>
    <w:p w14:paraId="7DECE6C3" w14:textId="7AEC576F"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EVALUACIÓN DEL PROCESO DE INTEGRACIÓN DE</w:t>
      </w:r>
      <w:r w:rsidR="00176ED6" w:rsidRPr="00E8151C">
        <w:rPr>
          <w:rFonts w:ascii="Arial" w:eastAsia="Times New Roman" w:hAnsi="Arial" w:cs="Arial"/>
          <w:b/>
          <w:sz w:val="24"/>
          <w:szCs w:val="24"/>
          <w:lang w:val="es-ES" w:eastAsia="es-ES"/>
        </w:rPr>
        <w:t xml:space="preserve"> LOS ESTADOS PARTES Y ESTADOS ASOCIADOS DEL MERCOSUR</w:t>
      </w:r>
      <w:r w:rsidRPr="00E8151C">
        <w:rPr>
          <w:rFonts w:ascii="Arial" w:eastAsia="Times New Roman" w:hAnsi="Arial" w:cs="Arial"/>
          <w:b/>
          <w:sz w:val="24"/>
          <w:szCs w:val="24"/>
          <w:lang w:val="es-ES" w:eastAsia="es-ES"/>
        </w:rPr>
        <w:t xml:space="preserve"> </w:t>
      </w:r>
    </w:p>
    <w:p w14:paraId="57E33D9A" w14:textId="43BF1596" w:rsidR="00176ED6" w:rsidRPr="00E8151C" w:rsidRDefault="00176ED6"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3A197055" w14:textId="7F772C62" w:rsidR="002471C1" w:rsidRDefault="002471C1" w:rsidP="0073261C">
      <w:pPr>
        <w:tabs>
          <w:tab w:val="left" w:pos="567"/>
          <w:tab w:val="left" w:pos="1134"/>
        </w:tabs>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 xml:space="preserve">Los </w:t>
      </w:r>
      <w:proofErr w:type="gramStart"/>
      <w:r w:rsidRPr="00E8151C">
        <w:rPr>
          <w:rFonts w:ascii="Arial" w:eastAsia="Times New Roman" w:hAnsi="Arial" w:cs="Arial"/>
          <w:sz w:val="24"/>
          <w:szCs w:val="24"/>
          <w:lang w:val="es-ES" w:eastAsia="es-ES"/>
        </w:rPr>
        <w:t>Ministros</w:t>
      </w:r>
      <w:proofErr w:type="gramEnd"/>
      <w:r w:rsidRPr="00E8151C">
        <w:rPr>
          <w:rFonts w:ascii="Arial" w:eastAsia="Times New Roman" w:hAnsi="Arial" w:cs="Arial"/>
          <w:sz w:val="24"/>
          <w:szCs w:val="24"/>
          <w:lang w:val="es-ES" w:eastAsia="es-ES"/>
        </w:rPr>
        <w:t xml:space="preserve"> y Representantes de los Estados Partes y Estados Asociados del MERCOSUR comentaron sobre el contexto regional durante el primer semestre de 2021 </w:t>
      </w:r>
      <w:r w:rsidR="0073261C">
        <w:rPr>
          <w:rFonts w:ascii="Arial" w:eastAsia="Times New Roman" w:hAnsi="Arial" w:cs="Arial"/>
          <w:sz w:val="24"/>
          <w:szCs w:val="24"/>
          <w:lang w:val="es-ES" w:eastAsia="es-ES"/>
        </w:rPr>
        <w:t>y destacaron</w:t>
      </w:r>
      <w:r w:rsidRPr="00E8151C">
        <w:rPr>
          <w:rFonts w:ascii="Arial" w:eastAsia="Times New Roman" w:hAnsi="Arial" w:cs="Arial"/>
          <w:sz w:val="24"/>
          <w:szCs w:val="24"/>
          <w:lang w:val="es-ES" w:eastAsia="es-ES"/>
        </w:rPr>
        <w:t xml:space="preserve"> su compromiso </w:t>
      </w:r>
      <w:r w:rsidR="0073261C">
        <w:rPr>
          <w:rFonts w:ascii="Arial" w:eastAsia="Times New Roman" w:hAnsi="Arial" w:cs="Arial"/>
          <w:sz w:val="24"/>
          <w:szCs w:val="24"/>
          <w:lang w:val="es-ES" w:eastAsia="es-ES"/>
        </w:rPr>
        <w:t xml:space="preserve">de continuar trabajando en la </w:t>
      </w:r>
      <w:r w:rsidRPr="00E8151C">
        <w:rPr>
          <w:rFonts w:ascii="Arial" w:eastAsia="Times New Roman" w:hAnsi="Arial" w:cs="Arial"/>
          <w:sz w:val="24"/>
          <w:szCs w:val="24"/>
          <w:lang w:val="es-ES" w:eastAsia="es-ES"/>
        </w:rPr>
        <w:t xml:space="preserve">construcción </w:t>
      </w:r>
      <w:r w:rsidR="0073261C">
        <w:rPr>
          <w:rFonts w:ascii="Arial" w:eastAsia="Times New Roman" w:hAnsi="Arial" w:cs="Arial"/>
          <w:sz w:val="24"/>
          <w:szCs w:val="24"/>
          <w:lang w:val="es-ES" w:eastAsia="es-ES"/>
        </w:rPr>
        <w:t xml:space="preserve">del </w:t>
      </w:r>
      <w:r w:rsidRPr="00E8151C">
        <w:rPr>
          <w:rFonts w:ascii="Arial" w:eastAsia="Times New Roman" w:hAnsi="Arial" w:cs="Arial"/>
          <w:sz w:val="24"/>
          <w:szCs w:val="24"/>
          <w:lang w:val="es-ES" w:eastAsia="es-ES"/>
        </w:rPr>
        <w:t>proceso comunitario de integración regional, con especial énfasis en lo que respecta al desarrollo político, económico</w:t>
      </w:r>
      <w:r w:rsidR="0090179A">
        <w:rPr>
          <w:rFonts w:ascii="Arial" w:eastAsia="Times New Roman" w:hAnsi="Arial" w:cs="Arial"/>
          <w:sz w:val="24"/>
          <w:szCs w:val="24"/>
          <w:lang w:val="es-ES" w:eastAsia="es-ES"/>
        </w:rPr>
        <w:t>,</w:t>
      </w:r>
      <w:r w:rsidRPr="00E8151C">
        <w:rPr>
          <w:rFonts w:ascii="Arial" w:eastAsia="Times New Roman" w:hAnsi="Arial" w:cs="Arial"/>
          <w:sz w:val="24"/>
          <w:szCs w:val="24"/>
          <w:lang w:val="es-ES" w:eastAsia="es-ES"/>
        </w:rPr>
        <w:t xml:space="preserve"> social</w:t>
      </w:r>
      <w:r w:rsidR="0090179A">
        <w:rPr>
          <w:rFonts w:ascii="Arial" w:eastAsia="Times New Roman" w:hAnsi="Arial" w:cs="Arial"/>
          <w:sz w:val="24"/>
          <w:szCs w:val="24"/>
          <w:lang w:val="es-ES" w:eastAsia="es-ES"/>
        </w:rPr>
        <w:t xml:space="preserve"> y medioambiental generando dinámicas de movilidad general basada en la educación, el trabajo y la justicia social.</w:t>
      </w:r>
    </w:p>
    <w:p w14:paraId="19EEB2DA" w14:textId="7550036C" w:rsidR="00B81A56" w:rsidRDefault="00B81A56" w:rsidP="0073261C">
      <w:pPr>
        <w:tabs>
          <w:tab w:val="left" w:pos="567"/>
          <w:tab w:val="left" w:pos="1134"/>
        </w:tabs>
        <w:spacing w:after="0" w:line="240" w:lineRule="auto"/>
        <w:jc w:val="both"/>
        <w:rPr>
          <w:rFonts w:ascii="Arial" w:eastAsia="Times New Roman" w:hAnsi="Arial" w:cs="Arial"/>
          <w:sz w:val="24"/>
          <w:szCs w:val="24"/>
          <w:lang w:val="es-ES" w:eastAsia="es-ES"/>
        </w:rPr>
      </w:pPr>
    </w:p>
    <w:p w14:paraId="688FF514" w14:textId="38171B1C" w:rsidR="0040652E" w:rsidRPr="00E8151C" w:rsidRDefault="00B81A56" w:rsidP="0040652E">
      <w:pPr>
        <w:tabs>
          <w:tab w:val="left" w:pos="567"/>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CMC </w:t>
      </w:r>
      <w:r w:rsidR="0040652E">
        <w:rPr>
          <w:rFonts w:ascii="Arial" w:eastAsia="Times New Roman" w:hAnsi="Arial" w:cs="Arial"/>
          <w:sz w:val="24"/>
          <w:szCs w:val="24"/>
          <w:lang w:val="es-ES" w:eastAsia="es-ES"/>
        </w:rPr>
        <w:t>to</w:t>
      </w:r>
      <w:r w:rsidR="0040652E" w:rsidRPr="00F439CC">
        <w:rPr>
          <w:rFonts w:ascii="Arial" w:eastAsia="Times New Roman" w:hAnsi="Arial" w:cs="Arial"/>
          <w:sz w:val="24"/>
          <w:szCs w:val="24"/>
          <w:lang w:val="es-ES" w:eastAsia="es-ES"/>
        </w:rPr>
        <w:t>m</w:t>
      </w:r>
      <w:r w:rsidR="00A915F6" w:rsidRPr="00F439CC">
        <w:rPr>
          <w:rFonts w:ascii="Arial" w:eastAsia="Times New Roman" w:hAnsi="Arial" w:cs="Arial"/>
          <w:sz w:val="24"/>
          <w:szCs w:val="24"/>
          <w:lang w:val="es-ES" w:eastAsia="es-ES"/>
        </w:rPr>
        <w:t>ó</w:t>
      </w:r>
      <w:r w:rsidR="00A915F6">
        <w:rPr>
          <w:rFonts w:ascii="Arial" w:eastAsia="Times New Roman" w:hAnsi="Arial" w:cs="Arial"/>
          <w:sz w:val="24"/>
          <w:szCs w:val="24"/>
          <w:lang w:val="es-ES" w:eastAsia="es-ES"/>
        </w:rPr>
        <w:t xml:space="preserve"> </w:t>
      </w:r>
      <w:r w:rsidR="0040652E">
        <w:rPr>
          <w:rFonts w:ascii="Arial" w:eastAsia="Times New Roman" w:hAnsi="Arial" w:cs="Arial"/>
          <w:sz w:val="24"/>
          <w:szCs w:val="24"/>
          <w:lang w:val="es-ES" w:eastAsia="es-ES"/>
        </w:rPr>
        <w:t xml:space="preserve">nota de </w:t>
      </w:r>
      <w:r>
        <w:rPr>
          <w:rFonts w:ascii="Arial" w:eastAsia="Times New Roman" w:hAnsi="Arial" w:cs="Arial"/>
          <w:sz w:val="24"/>
          <w:szCs w:val="24"/>
          <w:lang w:val="es-ES" w:eastAsia="es-ES"/>
        </w:rPr>
        <w:t xml:space="preserve">la I </w:t>
      </w:r>
      <w:r w:rsidR="00DE2E4C">
        <w:rPr>
          <w:rFonts w:ascii="Arial" w:eastAsia="Times New Roman" w:hAnsi="Arial" w:cs="Arial"/>
          <w:sz w:val="24"/>
          <w:szCs w:val="24"/>
          <w:lang w:val="es-ES" w:eastAsia="es-ES"/>
        </w:rPr>
        <w:t>R</w:t>
      </w:r>
      <w:r>
        <w:rPr>
          <w:rFonts w:ascii="Arial" w:eastAsia="Times New Roman" w:hAnsi="Arial" w:cs="Arial"/>
          <w:sz w:val="24"/>
          <w:szCs w:val="24"/>
          <w:lang w:val="es-ES" w:eastAsia="es-ES"/>
        </w:rPr>
        <w:t xml:space="preserve">eunión de los Ministros de Infraestructura </w:t>
      </w:r>
      <w:r w:rsidRPr="00F439CC">
        <w:rPr>
          <w:rFonts w:ascii="Arial" w:eastAsia="Times New Roman" w:hAnsi="Arial" w:cs="Arial"/>
          <w:sz w:val="24"/>
          <w:szCs w:val="24"/>
          <w:lang w:val="es-ES" w:eastAsia="es-ES"/>
        </w:rPr>
        <w:t>para l</w:t>
      </w:r>
      <w:r>
        <w:rPr>
          <w:rFonts w:ascii="Arial" w:eastAsia="Times New Roman" w:hAnsi="Arial" w:cs="Arial"/>
          <w:sz w:val="24"/>
          <w:szCs w:val="24"/>
          <w:lang w:val="es-ES" w:eastAsia="es-ES"/>
        </w:rPr>
        <w:t>os Estados Partes del MERCOSUR y Asociados</w:t>
      </w:r>
      <w:r w:rsidR="00DE2E4C">
        <w:rPr>
          <w:rFonts w:ascii="Arial" w:eastAsia="Times New Roman" w:hAnsi="Arial" w:cs="Arial"/>
          <w:sz w:val="24"/>
          <w:szCs w:val="24"/>
          <w:lang w:val="es-ES" w:eastAsia="es-ES"/>
        </w:rPr>
        <w:t xml:space="preserve"> (</w:t>
      </w:r>
      <w:r w:rsidR="00DE2E4C" w:rsidRPr="008F5E70">
        <w:rPr>
          <w:rFonts w:ascii="Arial" w:eastAsia="Times New Roman" w:hAnsi="Arial" w:cs="Arial"/>
          <w:sz w:val="24"/>
          <w:szCs w:val="24"/>
          <w:lang w:val="es-ES" w:eastAsia="es-ES"/>
        </w:rPr>
        <w:t>RMINFRA</w:t>
      </w:r>
      <w:r w:rsidR="00DE2E4C">
        <w:rPr>
          <w:rFonts w:ascii="Arial" w:eastAsia="Times New Roman" w:hAnsi="Arial" w:cs="Arial"/>
          <w:sz w:val="24"/>
          <w:szCs w:val="24"/>
          <w:lang w:val="es-ES" w:eastAsia="es-ES"/>
        </w:rPr>
        <w:t>)</w:t>
      </w:r>
      <w:r>
        <w:rPr>
          <w:rFonts w:ascii="Arial" w:eastAsia="Times New Roman" w:hAnsi="Arial" w:cs="Arial"/>
          <w:sz w:val="24"/>
          <w:szCs w:val="24"/>
          <w:lang w:val="es-ES" w:eastAsia="es-ES"/>
        </w:rPr>
        <w:t xml:space="preserve">, realizada </w:t>
      </w:r>
      <w:r w:rsidR="0040652E">
        <w:rPr>
          <w:rFonts w:ascii="Arial" w:eastAsia="Times New Roman" w:hAnsi="Arial" w:cs="Arial"/>
          <w:sz w:val="24"/>
          <w:szCs w:val="24"/>
          <w:lang w:val="es-ES" w:eastAsia="es-ES"/>
        </w:rPr>
        <w:t xml:space="preserve">a nivel ministerial, </w:t>
      </w:r>
      <w:r>
        <w:rPr>
          <w:rFonts w:ascii="Arial" w:eastAsia="Times New Roman" w:hAnsi="Arial" w:cs="Arial"/>
          <w:sz w:val="24"/>
          <w:szCs w:val="24"/>
          <w:lang w:val="es-ES" w:eastAsia="es-ES"/>
        </w:rPr>
        <w:t xml:space="preserve">el día 22 de junio de 2021 </w:t>
      </w:r>
      <w:r w:rsidR="005D01E3">
        <w:rPr>
          <w:rFonts w:ascii="Arial" w:eastAsia="Times New Roman" w:hAnsi="Arial" w:cs="Arial"/>
          <w:sz w:val="24"/>
          <w:szCs w:val="24"/>
          <w:lang w:val="es-ES" w:eastAsia="es-ES"/>
        </w:rPr>
        <w:t xml:space="preserve">que </w:t>
      </w:r>
      <w:r w:rsidR="005D01E3" w:rsidRPr="007A7107">
        <w:rPr>
          <w:rFonts w:ascii="Arial" w:eastAsia="Times New Roman" w:hAnsi="Arial" w:cs="Arial"/>
          <w:sz w:val="24"/>
          <w:szCs w:val="24"/>
          <w:lang w:val="es-ES" w:eastAsia="es-ES"/>
        </w:rPr>
        <w:t xml:space="preserve">proporciono </w:t>
      </w:r>
      <w:r w:rsidR="007A7107" w:rsidRPr="007A7107">
        <w:rPr>
          <w:rFonts w:ascii="Arial" w:eastAsia="Times New Roman" w:hAnsi="Arial" w:cs="Arial"/>
          <w:sz w:val="24"/>
          <w:szCs w:val="24"/>
          <w:lang w:val="es-ES" w:eastAsia="es-ES"/>
        </w:rPr>
        <w:t xml:space="preserve">un </w:t>
      </w:r>
      <w:r w:rsidR="005D01E3" w:rsidRPr="007A7107">
        <w:rPr>
          <w:rFonts w:ascii="Arial" w:eastAsia="Times New Roman" w:hAnsi="Arial" w:cs="Arial"/>
          <w:sz w:val="24"/>
          <w:szCs w:val="24"/>
          <w:lang w:val="es-ES" w:eastAsia="es-ES"/>
        </w:rPr>
        <w:t xml:space="preserve">importante </w:t>
      </w:r>
      <w:r w:rsidRPr="007A7107">
        <w:rPr>
          <w:rFonts w:ascii="Arial" w:eastAsia="Times New Roman" w:hAnsi="Arial" w:cs="Arial"/>
          <w:sz w:val="24"/>
          <w:szCs w:val="24"/>
          <w:lang w:val="es-ES" w:eastAsia="es-ES"/>
        </w:rPr>
        <w:t>intercambio de información y</w:t>
      </w:r>
      <w:r w:rsidR="0040652E" w:rsidRPr="007A7107">
        <w:rPr>
          <w:rFonts w:ascii="Arial" w:eastAsia="Times New Roman" w:hAnsi="Arial" w:cs="Arial"/>
          <w:sz w:val="24"/>
          <w:szCs w:val="24"/>
          <w:lang w:val="es-ES" w:eastAsia="es-ES"/>
        </w:rPr>
        <w:t xml:space="preserve"> reflexión </w:t>
      </w:r>
      <w:r w:rsidR="007A7107" w:rsidRPr="007A7107">
        <w:rPr>
          <w:rFonts w:ascii="Arial" w:eastAsia="Times New Roman" w:hAnsi="Arial" w:cs="Arial"/>
          <w:sz w:val="24"/>
          <w:szCs w:val="24"/>
          <w:lang w:val="es-ES" w:eastAsia="es-ES"/>
        </w:rPr>
        <w:t xml:space="preserve">sobre </w:t>
      </w:r>
      <w:r w:rsidR="0040652E" w:rsidRPr="007A7107">
        <w:rPr>
          <w:rFonts w:ascii="Arial" w:eastAsia="Times New Roman" w:hAnsi="Arial" w:cs="Arial"/>
          <w:sz w:val="24"/>
          <w:szCs w:val="24"/>
          <w:lang w:val="es-ES" w:eastAsia="es-ES"/>
        </w:rPr>
        <w:t>los desafíos</w:t>
      </w:r>
      <w:r w:rsidR="0040652E" w:rsidRPr="0040652E">
        <w:rPr>
          <w:rFonts w:ascii="Arial" w:eastAsia="Times New Roman" w:hAnsi="Arial" w:cs="Arial"/>
          <w:sz w:val="24"/>
          <w:szCs w:val="24"/>
          <w:lang w:val="es-ES" w:eastAsia="es-ES"/>
        </w:rPr>
        <w:t xml:space="preserve"> que tiene la región en materia de infraestructura desde el punto de vista de la integración.</w:t>
      </w:r>
      <w:r w:rsidR="0040652E">
        <w:rPr>
          <w:rFonts w:ascii="Arial" w:eastAsia="Times New Roman" w:hAnsi="Arial" w:cs="Arial"/>
          <w:sz w:val="24"/>
          <w:szCs w:val="24"/>
          <w:lang w:val="es-ES" w:eastAsia="es-ES"/>
        </w:rPr>
        <w:t xml:space="preserve"> </w:t>
      </w:r>
    </w:p>
    <w:p w14:paraId="659B8158" w14:textId="77777777" w:rsidR="00135B90" w:rsidRPr="00E8151C" w:rsidRDefault="00135B90"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5BAA74A0" w14:textId="77777777" w:rsidR="0073261C" w:rsidRPr="00E8151C" w:rsidRDefault="0073261C" w:rsidP="00176ED6">
      <w:pPr>
        <w:tabs>
          <w:tab w:val="left" w:pos="567"/>
          <w:tab w:val="left" w:pos="1134"/>
        </w:tabs>
        <w:spacing w:after="0" w:line="240" w:lineRule="auto"/>
        <w:jc w:val="both"/>
        <w:rPr>
          <w:rFonts w:ascii="Arial" w:eastAsia="Times New Roman" w:hAnsi="Arial" w:cs="Arial"/>
          <w:b/>
          <w:sz w:val="24"/>
          <w:szCs w:val="24"/>
          <w:lang w:val="es-ES" w:eastAsia="es-ES"/>
        </w:rPr>
      </w:pPr>
    </w:p>
    <w:p w14:paraId="61985207" w14:textId="4ACECF1D" w:rsidR="00176ED6" w:rsidRPr="00E8151C" w:rsidRDefault="00176ED6"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PARTICIPACIÓN DE INVITADOS ESPECIALES</w:t>
      </w:r>
    </w:p>
    <w:p w14:paraId="045DBB82" w14:textId="77777777" w:rsidR="00170791" w:rsidRPr="00E8151C"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458A7AA3" w14:textId="46426759" w:rsidR="00A13F85" w:rsidRPr="00E8151C" w:rsidRDefault="00A13F85" w:rsidP="00A13F85">
      <w:pPr>
        <w:pStyle w:val="Prrafodelista"/>
        <w:spacing w:line="254" w:lineRule="auto"/>
        <w:ind w:left="0"/>
        <w:contextualSpacing/>
        <w:jc w:val="both"/>
        <w:rPr>
          <w:rFonts w:cs="Arial"/>
          <w:szCs w:val="24"/>
        </w:rPr>
      </w:pPr>
      <w:r w:rsidRPr="00E8151C">
        <w:rPr>
          <w:rFonts w:cs="Arial"/>
          <w:szCs w:val="24"/>
        </w:rPr>
        <w:t>El CMC saludó la participación del Secretario General de la Asociación Latinoamericana de Integración (</w:t>
      </w:r>
      <w:r w:rsidRPr="0040652E">
        <w:rPr>
          <w:rFonts w:cs="Arial"/>
          <w:szCs w:val="24"/>
        </w:rPr>
        <w:t>ALADI), Señor Sergio Abreu</w:t>
      </w:r>
      <w:r w:rsidRPr="00E8151C">
        <w:rPr>
          <w:rFonts w:cs="Arial"/>
          <w:szCs w:val="24"/>
        </w:rPr>
        <w:t xml:space="preserve">; del </w:t>
      </w:r>
      <w:r w:rsidR="00053D66" w:rsidRPr="00F66666">
        <w:rPr>
          <w:rFonts w:cs="Arial"/>
          <w:szCs w:val="24"/>
        </w:rPr>
        <w:t>Presidente del</w:t>
      </w:r>
      <w:r w:rsidR="00053D66" w:rsidRPr="00E8151C">
        <w:rPr>
          <w:rFonts w:cs="Arial"/>
          <w:szCs w:val="24"/>
        </w:rPr>
        <w:t xml:space="preserve"> </w:t>
      </w:r>
      <w:r w:rsidRPr="00E8151C">
        <w:rPr>
          <w:rFonts w:cs="Arial"/>
          <w:szCs w:val="24"/>
        </w:rPr>
        <w:t xml:space="preserve">Banco Interamericano de Desarrollo </w:t>
      </w:r>
      <w:r w:rsidRPr="00F66666">
        <w:rPr>
          <w:rFonts w:cs="Arial"/>
          <w:szCs w:val="24"/>
        </w:rPr>
        <w:t>(BID</w:t>
      </w:r>
      <w:r w:rsidRPr="00E8151C">
        <w:rPr>
          <w:rFonts w:cs="Arial"/>
          <w:szCs w:val="24"/>
        </w:rPr>
        <w:t xml:space="preserve">), </w:t>
      </w:r>
      <w:r w:rsidR="00171F40" w:rsidRPr="00E8151C">
        <w:rPr>
          <w:rFonts w:cs="Arial"/>
          <w:szCs w:val="24"/>
        </w:rPr>
        <w:t xml:space="preserve">Señor </w:t>
      </w:r>
      <w:proofErr w:type="spellStart"/>
      <w:r w:rsidR="00F66666">
        <w:rPr>
          <w:rFonts w:cs="Arial"/>
          <w:szCs w:val="24"/>
        </w:rPr>
        <w:t>Fabrizio</w:t>
      </w:r>
      <w:proofErr w:type="spellEnd"/>
      <w:r w:rsidR="00F66666">
        <w:rPr>
          <w:rFonts w:cs="Arial"/>
          <w:szCs w:val="24"/>
        </w:rPr>
        <w:t xml:space="preserve"> </w:t>
      </w:r>
      <w:proofErr w:type="spellStart"/>
      <w:r w:rsidR="00F66666">
        <w:rPr>
          <w:rFonts w:cs="Arial"/>
          <w:szCs w:val="24"/>
        </w:rPr>
        <w:t>Opertti</w:t>
      </w:r>
      <w:proofErr w:type="spellEnd"/>
      <w:r w:rsidR="00171F40" w:rsidRPr="00E8151C">
        <w:rPr>
          <w:rFonts w:cs="Arial"/>
          <w:szCs w:val="24"/>
        </w:rPr>
        <w:t xml:space="preserve">; </w:t>
      </w:r>
      <w:r w:rsidR="00171F40">
        <w:rPr>
          <w:rFonts w:cs="Arial"/>
          <w:szCs w:val="24"/>
        </w:rPr>
        <w:t xml:space="preserve">del </w:t>
      </w:r>
      <w:r w:rsidR="00F66666" w:rsidRPr="00F66666">
        <w:rPr>
          <w:rFonts w:cs="Arial"/>
          <w:szCs w:val="24"/>
        </w:rPr>
        <w:t>Secretario Executivo Adjunto de la Comisión Económica para América Latina y el Caribe (CEPAL)</w:t>
      </w:r>
      <w:r w:rsidR="00171F40">
        <w:rPr>
          <w:rFonts w:cs="Arial"/>
          <w:szCs w:val="24"/>
        </w:rPr>
        <w:t xml:space="preserve">, Señor Mario </w:t>
      </w:r>
      <w:proofErr w:type="spellStart"/>
      <w:r w:rsidR="00171F40">
        <w:rPr>
          <w:rFonts w:cs="Arial"/>
          <w:szCs w:val="24"/>
        </w:rPr>
        <w:t>Cimoli</w:t>
      </w:r>
      <w:proofErr w:type="spellEnd"/>
      <w:r w:rsidR="00171F40">
        <w:rPr>
          <w:rFonts w:cs="Arial"/>
          <w:szCs w:val="24"/>
        </w:rPr>
        <w:t xml:space="preserve">; </w:t>
      </w:r>
      <w:r w:rsidRPr="00E8151C">
        <w:rPr>
          <w:rFonts w:cs="Arial"/>
          <w:szCs w:val="24"/>
        </w:rPr>
        <w:t>del Presidente Ejecutivo del Banco de Desarrollo de América Latina (</w:t>
      </w:r>
      <w:r w:rsidRPr="00BF6B07">
        <w:rPr>
          <w:rFonts w:cs="Arial"/>
          <w:szCs w:val="24"/>
        </w:rPr>
        <w:t>CAF), Señor</w:t>
      </w:r>
      <w:r w:rsidR="00F66666" w:rsidRPr="00BF6B07">
        <w:rPr>
          <w:rFonts w:cs="Arial"/>
          <w:szCs w:val="24"/>
        </w:rPr>
        <w:t>a Ana Sanjuan</w:t>
      </w:r>
      <w:r w:rsidRPr="00BF6B07">
        <w:rPr>
          <w:rFonts w:cs="Arial"/>
          <w:szCs w:val="24"/>
        </w:rPr>
        <w:t xml:space="preserve"> y del Presidente Ejecutivo del Fondo Financiero para el Desarrollo de la Cuenca del Plata (FONPLATA),</w:t>
      </w:r>
      <w:r w:rsidRPr="00E8151C">
        <w:rPr>
          <w:rFonts w:cs="Arial"/>
          <w:szCs w:val="24"/>
        </w:rPr>
        <w:t xml:space="preserve"> Señor</w:t>
      </w:r>
      <w:r w:rsidR="00BF6B07">
        <w:rPr>
          <w:rFonts w:cs="Arial"/>
          <w:szCs w:val="24"/>
        </w:rPr>
        <w:t xml:space="preserve"> Gabriel Baldivieso.</w:t>
      </w:r>
    </w:p>
    <w:p w14:paraId="4234A04E" w14:textId="2FDB90FD" w:rsidR="00170791" w:rsidRDefault="00170791" w:rsidP="00170791">
      <w:pPr>
        <w:tabs>
          <w:tab w:val="left" w:pos="1134"/>
        </w:tabs>
        <w:spacing w:after="0" w:line="240" w:lineRule="auto"/>
        <w:jc w:val="both"/>
        <w:rPr>
          <w:rFonts w:ascii="Arial" w:eastAsia="Times New Roman" w:hAnsi="Arial" w:cs="Arial"/>
          <w:sz w:val="24"/>
          <w:szCs w:val="24"/>
          <w:lang w:val="es-UY" w:eastAsia="es-ES"/>
        </w:rPr>
      </w:pPr>
    </w:p>
    <w:p w14:paraId="1555F615" w14:textId="77777777" w:rsidR="00160B20" w:rsidRPr="00E8151C" w:rsidRDefault="00160B20" w:rsidP="00170791">
      <w:pPr>
        <w:tabs>
          <w:tab w:val="left" w:pos="1134"/>
        </w:tabs>
        <w:spacing w:after="0" w:line="240" w:lineRule="auto"/>
        <w:jc w:val="both"/>
        <w:rPr>
          <w:rFonts w:ascii="Arial" w:eastAsia="Times New Roman" w:hAnsi="Arial" w:cs="Arial"/>
          <w:sz w:val="24"/>
          <w:szCs w:val="24"/>
          <w:lang w:val="es-UY" w:eastAsia="es-ES"/>
        </w:rPr>
      </w:pPr>
    </w:p>
    <w:p w14:paraId="77F6AA66" w14:textId="77777777" w:rsidR="00170791" w:rsidRPr="00E8151C" w:rsidRDefault="00170791" w:rsidP="00170791">
      <w:pPr>
        <w:numPr>
          <w:ilvl w:val="0"/>
          <w:numId w:val="1"/>
        </w:numPr>
        <w:tabs>
          <w:tab w:val="left" w:pos="567"/>
          <w:tab w:val="left" w:pos="1134"/>
        </w:tabs>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 xml:space="preserve">APROBACIÓN DE LOS COMUNICADOS CONJUNTOS DE LOS PRESIDENTES DE LOS ESTADOS PARTES DEL MERCOSUR Y ESTADOS ASOCIADOS </w:t>
      </w:r>
    </w:p>
    <w:p w14:paraId="4CF3F1A2" w14:textId="77777777" w:rsidR="00170791" w:rsidRPr="00E8151C" w:rsidRDefault="00170791" w:rsidP="00170791">
      <w:pPr>
        <w:tabs>
          <w:tab w:val="left" w:pos="567"/>
          <w:tab w:val="left" w:pos="1134"/>
        </w:tabs>
        <w:spacing w:after="0" w:line="240" w:lineRule="auto"/>
        <w:jc w:val="both"/>
        <w:rPr>
          <w:rFonts w:ascii="Arial" w:eastAsia="Times New Roman" w:hAnsi="Arial" w:cs="Arial"/>
          <w:b/>
          <w:sz w:val="24"/>
          <w:szCs w:val="24"/>
          <w:lang w:val="es-ES" w:eastAsia="es-ES"/>
        </w:rPr>
      </w:pPr>
    </w:p>
    <w:p w14:paraId="4BF086F5" w14:textId="66306895" w:rsidR="00170791" w:rsidRDefault="00EB54C4" w:rsidP="00170791">
      <w:pPr>
        <w:spacing w:after="0" w:line="240" w:lineRule="auto"/>
        <w:jc w:val="both"/>
        <w:rPr>
          <w:rFonts w:ascii="Arial" w:eastAsia="Times New Roman" w:hAnsi="Arial" w:cs="Arial"/>
          <w:sz w:val="24"/>
          <w:szCs w:val="24"/>
          <w:lang w:val="es-ES" w:eastAsia="es-ES"/>
        </w:rPr>
      </w:pPr>
      <w:r w:rsidRPr="00EB54C4">
        <w:rPr>
          <w:rFonts w:ascii="Arial" w:eastAsia="Times New Roman" w:hAnsi="Arial" w:cs="Arial"/>
          <w:sz w:val="24"/>
          <w:szCs w:val="24"/>
          <w:lang w:val="es-ES" w:eastAsia="es-ES"/>
        </w:rPr>
        <w:t xml:space="preserve">El CMC presentó a los </w:t>
      </w:r>
      <w:proofErr w:type="gramStart"/>
      <w:r w:rsidRPr="00EB54C4">
        <w:rPr>
          <w:rFonts w:ascii="Arial" w:eastAsia="Times New Roman" w:hAnsi="Arial" w:cs="Arial"/>
          <w:sz w:val="24"/>
          <w:szCs w:val="24"/>
          <w:lang w:val="es-ES" w:eastAsia="es-ES"/>
        </w:rPr>
        <w:t>Presidentes</w:t>
      </w:r>
      <w:proofErr w:type="gramEnd"/>
      <w:r w:rsidRPr="00EB54C4">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el texto del</w:t>
      </w:r>
      <w:r w:rsidRPr="00EB54C4">
        <w:rPr>
          <w:rFonts w:ascii="Arial" w:eastAsia="Times New Roman" w:hAnsi="Arial" w:cs="Arial"/>
          <w:sz w:val="24"/>
          <w:szCs w:val="24"/>
          <w:lang w:val="es-ES" w:eastAsia="es-ES"/>
        </w:rPr>
        <w:t xml:space="preserve"> “Comunicado Conjunto de los Presidentes de los Estados Partes y Estados Asociados del MERCOSUR”, cuyos textos constan como</w:t>
      </w:r>
      <w:r w:rsidRPr="00027D0B">
        <w:rPr>
          <w:rFonts w:ascii="Arial" w:eastAsia="Times New Roman" w:hAnsi="Arial" w:cs="Arial"/>
          <w:b/>
          <w:sz w:val="24"/>
          <w:szCs w:val="24"/>
          <w:lang w:val="es-ES" w:eastAsia="es-ES"/>
        </w:rPr>
        <w:t xml:space="preserve"> Anexo </w:t>
      </w:r>
      <w:r w:rsidR="00701C87">
        <w:rPr>
          <w:rFonts w:ascii="Arial" w:eastAsia="Times New Roman" w:hAnsi="Arial" w:cs="Arial"/>
          <w:b/>
          <w:sz w:val="24"/>
          <w:szCs w:val="24"/>
          <w:lang w:val="es-ES" w:eastAsia="es-ES"/>
        </w:rPr>
        <w:t>VI</w:t>
      </w:r>
      <w:r w:rsidRPr="00E8151C">
        <w:rPr>
          <w:rFonts w:ascii="Arial" w:eastAsia="Times New Roman" w:hAnsi="Arial" w:cs="Arial"/>
          <w:sz w:val="24"/>
          <w:szCs w:val="24"/>
          <w:lang w:val="es-ES" w:eastAsia="es-ES"/>
        </w:rPr>
        <w:t>.</w:t>
      </w:r>
    </w:p>
    <w:p w14:paraId="1A7360FF" w14:textId="77777777" w:rsidR="00EB54C4" w:rsidRPr="00E8151C" w:rsidRDefault="00EB54C4" w:rsidP="00170791">
      <w:pPr>
        <w:spacing w:after="0" w:line="240" w:lineRule="auto"/>
        <w:jc w:val="both"/>
        <w:rPr>
          <w:rFonts w:ascii="Arial" w:eastAsia="Times New Roman" w:hAnsi="Arial" w:cs="Arial"/>
          <w:sz w:val="24"/>
          <w:szCs w:val="24"/>
          <w:lang w:val="es-ES" w:eastAsia="es-ES"/>
        </w:rPr>
      </w:pPr>
    </w:p>
    <w:p w14:paraId="2A504FCA" w14:textId="5C2C1255" w:rsidR="00F54B11" w:rsidRPr="00E8151C" w:rsidRDefault="00C63021" w:rsidP="00170791">
      <w:pPr>
        <w:spacing w:after="0" w:line="240" w:lineRule="auto"/>
        <w:jc w:val="both"/>
        <w:rPr>
          <w:rFonts w:ascii="Arial" w:eastAsia="Times New Roman" w:hAnsi="Arial" w:cs="Arial"/>
          <w:sz w:val="24"/>
          <w:szCs w:val="24"/>
          <w:lang w:val="es-ES" w:eastAsia="es-ES"/>
        </w:rPr>
      </w:pPr>
      <w:r w:rsidRPr="00B13D5D">
        <w:rPr>
          <w:rFonts w:ascii="Arial" w:eastAsia="Times New Roman" w:hAnsi="Arial" w:cs="Arial"/>
          <w:sz w:val="24"/>
          <w:szCs w:val="24"/>
          <w:lang w:val="es-ES" w:eastAsia="es-ES"/>
        </w:rPr>
        <w:t xml:space="preserve">El CMC aprobó </w:t>
      </w:r>
      <w:r w:rsidR="0056374F" w:rsidRPr="00B13D5D">
        <w:rPr>
          <w:rFonts w:ascii="Arial" w:eastAsia="Times New Roman" w:hAnsi="Arial" w:cs="Arial"/>
          <w:sz w:val="24"/>
          <w:szCs w:val="24"/>
          <w:lang w:val="es-ES" w:eastAsia="es-ES"/>
        </w:rPr>
        <w:t xml:space="preserve">la Declaración especial </w:t>
      </w:r>
      <w:r w:rsidRPr="00B13D5D">
        <w:rPr>
          <w:rFonts w:ascii="Arial" w:eastAsia="Times New Roman" w:hAnsi="Arial" w:cs="Arial"/>
          <w:sz w:val="24"/>
          <w:szCs w:val="24"/>
          <w:lang w:val="es-ES" w:eastAsia="es-ES"/>
        </w:rPr>
        <w:t xml:space="preserve">de los Cancilleres de los </w:t>
      </w:r>
      <w:proofErr w:type="gramStart"/>
      <w:r w:rsidRPr="00B13D5D">
        <w:rPr>
          <w:rFonts w:ascii="Arial" w:eastAsia="Times New Roman" w:hAnsi="Arial" w:cs="Arial"/>
          <w:sz w:val="24"/>
          <w:szCs w:val="24"/>
          <w:lang w:val="es-ES" w:eastAsia="es-ES"/>
        </w:rPr>
        <w:t>Estados Partes</w:t>
      </w:r>
      <w:proofErr w:type="gramEnd"/>
      <w:r w:rsidRPr="00B13D5D">
        <w:rPr>
          <w:rFonts w:ascii="Arial" w:eastAsia="Times New Roman" w:hAnsi="Arial" w:cs="Arial"/>
          <w:sz w:val="24"/>
          <w:szCs w:val="24"/>
          <w:lang w:val="es-ES" w:eastAsia="es-ES"/>
        </w:rPr>
        <w:t xml:space="preserve"> del MERCOSUR y Estados Asociados </w:t>
      </w:r>
      <w:r w:rsidR="0056374F" w:rsidRPr="00B13D5D">
        <w:rPr>
          <w:rFonts w:ascii="Arial" w:eastAsia="Times New Roman" w:hAnsi="Arial" w:cs="Arial"/>
          <w:sz w:val="24"/>
          <w:szCs w:val="24"/>
          <w:lang w:val="es-ES" w:eastAsia="es-ES"/>
        </w:rPr>
        <w:t>que</w:t>
      </w:r>
      <w:r w:rsidR="005A57CD" w:rsidRPr="00B13D5D">
        <w:rPr>
          <w:rFonts w:ascii="Arial" w:eastAsia="Times New Roman" w:hAnsi="Arial" w:cs="Arial"/>
          <w:sz w:val="24"/>
          <w:szCs w:val="24"/>
          <w:lang w:val="es-ES" w:eastAsia="es-ES"/>
        </w:rPr>
        <w:t xml:space="preserve"> expresa la firme </w:t>
      </w:r>
      <w:r w:rsidRPr="00B13D5D">
        <w:rPr>
          <w:rFonts w:ascii="Arial" w:eastAsia="Times New Roman" w:hAnsi="Arial" w:cs="Arial"/>
          <w:sz w:val="24"/>
          <w:szCs w:val="24"/>
          <w:lang w:val="es-ES" w:eastAsia="es-ES"/>
        </w:rPr>
        <w:t xml:space="preserve">condena </w:t>
      </w:r>
      <w:r w:rsidR="005A57CD" w:rsidRPr="00B13D5D">
        <w:rPr>
          <w:rFonts w:ascii="Arial" w:eastAsia="Times New Roman" w:hAnsi="Arial" w:cs="Arial"/>
          <w:sz w:val="24"/>
          <w:szCs w:val="24"/>
          <w:lang w:val="es-ES" w:eastAsia="es-ES"/>
        </w:rPr>
        <w:t xml:space="preserve">frente al violento </w:t>
      </w:r>
      <w:r w:rsidRPr="00B13D5D">
        <w:rPr>
          <w:rFonts w:ascii="Arial" w:eastAsia="Times New Roman" w:hAnsi="Arial" w:cs="Arial"/>
          <w:sz w:val="24"/>
          <w:szCs w:val="24"/>
          <w:lang w:val="es-ES" w:eastAsia="es-ES"/>
        </w:rPr>
        <w:t xml:space="preserve">asesinato del Presidente de Haití </w:t>
      </w:r>
      <w:proofErr w:type="spellStart"/>
      <w:r w:rsidRPr="00B13D5D">
        <w:rPr>
          <w:rFonts w:ascii="Arial" w:eastAsia="Times New Roman" w:hAnsi="Arial" w:cs="Arial"/>
          <w:sz w:val="24"/>
          <w:szCs w:val="24"/>
          <w:lang w:val="es-ES" w:eastAsia="es-ES"/>
        </w:rPr>
        <w:t>Jovenal</w:t>
      </w:r>
      <w:proofErr w:type="spellEnd"/>
      <w:r w:rsidRPr="00B13D5D">
        <w:rPr>
          <w:rFonts w:ascii="Arial" w:eastAsia="Times New Roman" w:hAnsi="Arial" w:cs="Arial"/>
          <w:sz w:val="24"/>
          <w:szCs w:val="24"/>
          <w:lang w:val="es-ES" w:eastAsia="es-ES"/>
        </w:rPr>
        <w:t xml:space="preserve"> </w:t>
      </w:r>
      <w:proofErr w:type="spellStart"/>
      <w:r w:rsidRPr="00B13D5D">
        <w:rPr>
          <w:rFonts w:ascii="Arial" w:eastAsia="Times New Roman" w:hAnsi="Arial" w:cs="Arial"/>
          <w:sz w:val="24"/>
          <w:szCs w:val="24"/>
          <w:lang w:val="es-ES" w:eastAsia="es-ES"/>
        </w:rPr>
        <w:t>M</w:t>
      </w:r>
      <w:r w:rsidR="005A57CD" w:rsidRPr="00B13D5D">
        <w:rPr>
          <w:rFonts w:ascii="Arial" w:eastAsia="Times New Roman" w:hAnsi="Arial" w:cs="Arial"/>
          <w:sz w:val="24"/>
          <w:szCs w:val="24"/>
          <w:lang w:val="es-ES" w:eastAsia="es-ES"/>
        </w:rPr>
        <w:t>ö</w:t>
      </w:r>
      <w:r w:rsidRPr="00B13D5D">
        <w:rPr>
          <w:rFonts w:ascii="Arial" w:eastAsia="Times New Roman" w:hAnsi="Arial" w:cs="Arial"/>
          <w:sz w:val="24"/>
          <w:szCs w:val="24"/>
          <w:lang w:val="es-ES" w:eastAsia="es-ES"/>
        </w:rPr>
        <w:t>ise</w:t>
      </w:r>
      <w:proofErr w:type="spellEnd"/>
      <w:r w:rsidR="005A57CD" w:rsidRPr="00B13D5D">
        <w:rPr>
          <w:rFonts w:ascii="Arial" w:eastAsia="Times New Roman" w:hAnsi="Arial" w:cs="Arial"/>
          <w:sz w:val="24"/>
          <w:szCs w:val="24"/>
          <w:lang w:val="es-ES" w:eastAsia="es-ES"/>
        </w:rPr>
        <w:t xml:space="preserve"> </w:t>
      </w:r>
      <w:r w:rsidR="005A57CD" w:rsidRPr="00027D0B">
        <w:rPr>
          <w:rFonts w:ascii="Arial" w:eastAsia="Times New Roman" w:hAnsi="Arial" w:cs="Arial"/>
          <w:b/>
          <w:bCs/>
          <w:sz w:val="24"/>
          <w:szCs w:val="24"/>
          <w:lang w:val="es-ES" w:eastAsia="es-ES"/>
        </w:rPr>
        <w:t xml:space="preserve">(Anexo </w:t>
      </w:r>
      <w:r w:rsidR="00701C87" w:rsidRPr="00027D0B">
        <w:rPr>
          <w:rFonts w:ascii="Arial" w:eastAsia="Times New Roman" w:hAnsi="Arial" w:cs="Arial"/>
          <w:b/>
          <w:bCs/>
          <w:sz w:val="24"/>
          <w:szCs w:val="24"/>
          <w:lang w:val="es-ES" w:eastAsia="es-ES"/>
        </w:rPr>
        <w:t>VII</w:t>
      </w:r>
      <w:r w:rsidR="005A57CD" w:rsidRPr="00027D0B">
        <w:rPr>
          <w:rFonts w:ascii="Arial" w:eastAsia="Times New Roman" w:hAnsi="Arial" w:cs="Arial"/>
          <w:b/>
          <w:bCs/>
          <w:sz w:val="24"/>
          <w:szCs w:val="24"/>
          <w:lang w:val="es-ES" w:eastAsia="es-ES"/>
        </w:rPr>
        <w:t>)</w:t>
      </w:r>
      <w:r w:rsidR="005A57CD" w:rsidRPr="00027D0B">
        <w:rPr>
          <w:rFonts w:ascii="Arial" w:eastAsia="Times New Roman" w:hAnsi="Arial" w:cs="Arial"/>
          <w:sz w:val="24"/>
          <w:szCs w:val="24"/>
          <w:lang w:val="es-ES" w:eastAsia="es-ES"/>
        </w:rPr>
        <w:t>.</w:t>
      </w:r>
    </w:p>
    <w:p w14:paraId="54D490B7" w14:textId="1DCE31A3" w:rsidR="00F54B11" w:rsidRDefault="00F54B11" w:rsidP="00170791">
      <w:pPr>
        <w:spacing w:after="0" w:line="240" w:lineRule="auto"/>
        <w:jc w:val="both"/>
        <w:rPr>
          <w:rFonts w:ascii="Arial" w:eastAsia="Times New Roman" w:hAnsi="Arial" w:cs="Arial"/>
          <w:sz w:val="24"/>
          <w:szCs w:val="24"/>
          <w:lang w:val="es-ES" w:eastAsia="es-ES"/>
        </w:rPr>
      </w:pPr>
    </w:p>
    <w:p w14:paraId="0A5301ED" w14:textId="2D7D8E0E" w:rsidR="00160B20" w:rsidRDefault="00160B20" w:rsidP="00170791">
      <w:pPr>
        <w:spacing w:after="0" w:line="240" w:lineRule="auto"/>
        <w:jc w:val="both"/>
        <w:rPr>
          <w:rFonts w:ascii="Arial" w:eastAsia="Times New Roman" w:hAnsi="Arial" w:cs="Arial"/>
          <w:sz w:val="24"/>
          <w:szCs w:val="24"/>
          <w:lang w:val="es-ES" w:eastAsia="es-ES"/>
        </w:rPr>
      </w:pPr>
    </w:p>
    <w:p w14:paraId="44BF8853" w14:textId="02DDBECF" w:rsidR="00160B20" w:rsidRDefault="00160B20" w:rsidP="00170791">
      <w:pPr>
        <w:spacing w:after="0" w:line="240" w:lineRule="auto"/>
        <w:jc w:val="both"/>
        <w:rPr>
          <w:rFonts w:ascii="Arial" w:eastAsia="Times New Roman" w:hAnsi="Arial" w:cs="Arial"/>
          <w:sz w:val="24"/>
          <w:szCs w:val="24"/>
          <w:lang w:val="es-ES" w:eastAsia="es-ES"/>
        </w:rPr>
      </w:pPr>
    </w:p>
    <w:p w14:paraId="0FEDB8D5" w14:textId="2DD88E9C" w:rsidR="00160B20" w:rsidRDefault="00160B20" w:rsidP="00170791">
      <w:pPr>
        <w:spacing w:after="0" w:line="240" w:lineRule="auto"/>
        <w:jc w:val="both"/>
        <w:rPr>
          <w:rFonts w:ascii="Arial" w:eastAsia="Times New Roman" w:hAnsi="Arial" w:cs="Arial"/>
          <w:sz w:val="24"/>
          <w:szCs w:val="24"/>
          <w:lang w:val="es-ES" w:eastAsia="es-ES"/>
        </w:rPr>
      </w:pPr>
    </w:p>
    <w:p w14:paraId="67E3CF3C" w14:textId="77777777" w:rsidR="00160B20" w:rsidRPr="00E8151C" w:rsidRDefault="00160B20" w:rsidP="00170791">
      <w:pPr>
        <w:spacing w:after="0" w:line="240" w:lineRule="auto"/>
        <w:jc w:val="both"/>
        <w:rPr>
          <w:rFonts w:ascii="Arial" w:eastAsia="Times New Roman" w:hAnsi="Arial" w:cs="Arial"/>
          <w:sz w:val="24"/>
          <w:szCs w:val="24"/>
          <w:lang w:val="es-ES" w:eastAsia="es-ES"/>
        </w:rPr>
      </w:pPr>
    </w:p>
    <w:p w14:paraId="05C5A597" w14:textId="77777777" w:rsidR="00170791" w:rsidRPr="00E8151C" w:rsidRDefault="00170791" w:rsidP="00170791">
      <w:pPr>
        <w:numPr>
          <w:ilvl w:val="0"/>
          <w:numId w:val="1"/>
        </w:numPr>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lastRenderedPageBreak/>
        <w:t>APROBACIÓN DE DOCUMENTOS</w:t>
      </w:r>
    </w:p>
    <w:p w14:paraId="0A6E4E7A" w14:textId="77777777" w:rsidR="00170791" w:rsidRPr="00E8151C" w:rsidRDefault="00170791" w:rsidP="00170791">
      <w:pPr>
        <w:spacing w:after="0" w:line="240" w:lineRule="auto"/>
        <w:jc w:val="both"/>
        <w:rPr>
          <w:rFonts w:ascii="Arial" w:eastAsia="Times New Roman" w:hAnsi="Arial" w:cs="Arial"/>
          <w:sz w:val="24"/>
          <w:szCs w:val="24"/>
          <w:lang w:val="es-ES" w:eastAsia="es-ES"/>
        </w:rPr>
      </w:pPr>
    </w:p>
    <w:p w14:paraId="44C54FC6" w14:textId="460CC1C7" w:rsidR="00170791" w:rsidRPr="00967B05" w:rsidRDefault="00170791" w:rsidP="00170791">
      <w:pPr>
        <w:spacing w:after="0" w:line="240" w:lineRule="auto"/>
        <w:jc w:val="both"/>
        <w:rPr>
          <w:rFonts w:ascii="Arial" w:eastAsia="Times New Roman" w:hAnsi="Arial" w:cs="Arial"/>
          <w:sz w:val="24"/>
          <w:szCs w:val="24"/>
          <w:lang w:val="es-ES" w:eastAsia="es-ES"/>
        </w:rPr>
      </w:pPr>
      <w:r w:rsidRPr="00967B05">
        <w:rPr>
          <w:rFonts w:ascii="Arial" w:eastAsia="Times New Roman" w:hAnsi="Arial" w:cs="Arial"/>
          <w:sz w:val="24"/>
          <w:szCs w:val="24"/>
          <w:lang w:val="es-ES" w:eastAsia="es-ES"/>
        </w:rPr>
        <w:t xml:space="preserve">El CMC aprobó, en esta oportunidad, el texto de las Decisiones </w:t>
      </w:r>
      <w:proofErr w:type="spellStart"/>
      <w:r w:rsidRPr="00967B05">
        <w:rPr>
          <w:rFonts w:ascii="Arial" w:eastAsia="Times New Roman" w:hAnsi="Arial" w:cs="Arial"/>
          <w:sz w:val="24"/>
          <w:szCs w:val="24"/>
          <w:lang w:val="es-ES" w:eastAsia="es-ES"/>
        </w:rPr>
        <w:t>N°</w:t>
      </w:r>
      <w:proofErr w:type="spellEnd"/>
      <w:r w:rsidRPr="00967B05">
        <w:rPr>
          <w:rFonts w:ascii="Arial" w:eastAsia="Times New Roman" w:hAnsi="Arial" w:cs="Arial"/>
          <w:sz w:val="24"/>
          <w:szCs w:val="24"/>
          <w:lang w:val="es-ES" w:eastAsia="es-ES"/>
        </w:rPr>
        <w:t xml:space="preserve"> </w:t>
      </w:r>
      <w:r w:rsidR="00B81A56" w:rsidRPr="00967B05">
        <w:rPr>
          <w:rFonts w:ascii="Arial" w:eastAsia="Times New Roman" w:hAnsi="Arial" w:cs="Arial"/>
          <w:sz w:val="24"/>
          <w:szCs w:val="24"/>
          <w:lang w:val="es-ES" w:eastAsia="es-ES"/>
        </w:rPr>
        <w:t>0</w:t>
      </w:r>
      <w:r w:rsidR="001A1503" w:rsidRPr="00967B05">
        <w:rPr>
          <w:rFonts w:ascii="Arial" w:eastAsia="Times New Roman" w:hAnsi="Arial" w:cs="Arial"/>
          <w:sz w:val="24"/>
          <w:szCs w:val="24"/>
          <w:lang w:val="es-ES" w:eastAsia="es-ES"/>
        </w:rPr>
        <w:t>3</w:t>
      </w:r>
      <w:r w:rsidRPr="00967B05">
        <w:rPr>
          <w:rFonts w:ascii="Arial" w:eastAsia="Times New Roman" w:hAnsi="Arial" w:cs="Arial"/>
          <w:sz w:val="24"/>
          <w:szCs w:val="24"/>
          <w:lang w:val="es-ES" w:eastAsia="es-ES"/>
        </w:rPr>
        <w:t>/2</w:t>
      </w:r>
      <w:r w:rsidR="00123821" w:rsidRPr="00967B05">
        <w:rPr>
          <w:rFonts w:ascii="Arial" w:eastAsia="Times New Roman" w:hAnsi="Arial" w:cs="Arial"/>
          <w:sz w:val="24"/>
          <w:szCs w:val="24"/>
          <w:lang w:val="es-ES" w:eastAsia="es-ES"/>
        </w:rPr>
        <w:t>1</w:t>
      </w:r>
      <w:r w:rsidRPr="00967B05">
        <w:rPr>
          <w:rFonts w:ascii="Arial" w:eastAsia="Times New Roman" w:hAnsi="Arial" w:cs="Arial"/>
          <w:sz w:val="24"/>
          <w:szCs w:val="24"/>
          <w:lang w:val="es-ES" w:eastAsia="es-ES"/>
        </w:rPr>
        <w:t xml:space="preserve"> a </w:t>
      </w:r>
      <w:proofErr w:type="spellStart"/>
      <w:r w:rsidRPr="00967B05">
        <w:rPr>
          <w:rFonts w:ascii="Arial" w:eastAsia="Times New Roman" w:hAnsi="Arial" w:cs="Arial"/>
          <w:sz w:val="24"/>
          <w:szCs w:val="24"/>
          <w:lang w:val="es-ES" w:eastAsia="es-ES"/>
        </w:rPr>
        <w:t>N°</w:t>
      </w:r>
      <w:proofErr w:type="spellEnd"/>
      <w:r w:rsidRPr="00967B05">
        <w:rPr>
          <w:rFonts w:ascii="Arial" w:eastAsia="Times New Roman" w:hAnsi="Arial" w:cs="Arial"/>
          <w:sz w:val="24"/>
          <w:szCs w:val="24"/>
          <w:lang w:val="es-ES" w:eastAsia="es-ES"/>
        </w:rPr>
        <w:t xml:space="preserve"> </w:t>
      </w:r>
      <w:r w:rsidR="001A1503" w:rsidRPr="00967B05">
        <w:rPr>
          <w:rFonts w:ascii="Arial" w:eastAsia="Times New Roman" w:hAnsi="Arial" w:cs="Arial"/>
          <w:sz w:val="24"/>
          <w:szCs w:val="24"/>
          <w:lang w:val="es-ES" w:eastAsia="es-ES"/>
        </w:rPr>
        <w:t>07</w:t>
      </w:r>
      <w:r w:rsidRPr="00967B05">
        <w:rPr>
          <w:rFonts w:ascii="Arial" w:eastAsia="Times New Roman" w:hAnsi="Arial" w:cs="Arial"/>
          <w:sz w:val="24"/>
          <w:szCs w:val="24"/>
          <w:lang w:val="es-ES" w:eastAsia="es-ES"/>
        </w:rPr>
        <w:t>/2</w:t>
      </w:r>
      <w:r w:rsidR="00123821" w:rsidRPr="00967B05">
        <w:rPr>
          <w:rFonts w:ascii="Arial" w:eastAsia="Times New Roman" w:hAnsi="Arial" w:cs="Arial"/>
          <w:sz w:val="24"/>
          <w:szCs w:val="24"/>
          <w:lang w:val="es-ES" w:eastAsia="es-ES"/>
        </w:rPr>
        <w:t>1</w:t>
      </w:r>
      <w:r w:rsidRPr="00967B05">
        <w:rPr>
          <w:rFonts w:ascii="Arial" w:eastAsia="Times New Roman" w:hAnsi="Arial" w:cs="Arial"/>
          <w:sz w:val="24"/>
          <w:szCs w:val="24"/>
          <w:lang w:val="es-ES" w:eastAsia="es-ES"/>
        </w:rPr>
        <w:t xml:space="preserve"> y las Recomendaciones </w:t>
      </w:r>
      <w:proofErr w:type="spellStart"/>
      <w:r w:rsidRPr="00967B05">
        <w:rPr>
          <w:rFonts w:ascii="Arial" w:eastAsia="Times New Roman" w:hAnsi="Arial" w:cs="Arial"/>
          <w:sz w:val="24"/>
          <w:szCs w:val="24"/>
          <w:lang w:val="es-ES" w:eastAsia="es-ES"/>
        </w:rPr>
        <w:t>N°</w:t>
      </w:r>
      <w:proofErr w:type="spellEnd"/>
      <w:r w:rsidRPr="00967B05">
        <w:rPr>
          <w:rFonts w:ascii="Arial" w:eastAsia="Times New Roman" w:hAnsi="Arial" w:cs="Arial"/>
          <w:sz w:val="24"/>
          <w:szCs w:val="24"/>
          <w:lang w:val="es-ES" w:eastAsia="es-ES"/>
        </w:rPr>
        <w:t xml:space="preserve"> </w:t>
      </w:r>
      <w:r w:rsidR="00123821" w:rsidRPr="00967B05">
        <w:rPr>
          <w:rFonts w:ascii="Arial" w:eastAsia="Times New Roman" w:hAnsi="Arial" w:cs="Arial"/>
          <w:sz w:val="24"/>
          <w:szCs w:val="24"/>
          <w:lang w:val="es-ES" w:eastAsia="es-ES"/>
        </w:rPr>
        <w:t>01</w:t>
      </w:r>
      <w:r w:rsidRPr="00967B05">
        <w:rPr>
          <w:rFonts w:ascii="Arial" w:eastAsia="Times New Roman" w:hAnsi="Arial" w:cs="Arial"/>
          <w:sz w:val="24"/>
          <w:szCs w:val="24"/>
          <w:lang w:val="es-ES" w:eastAsia="es-ES"/>
        </w:rPr>
        <w:t>/2</w:t>
      </w:r>
      <w:r w:rsidR="00123821" w:rsidRPr="00967B05">
        <w:rPr>
          <w:rFonts w:ascii="Arial" w:eastAsia="Times New Roman" w:hAnsi="Arial" w:cs="Arial"/>
          <w:sz w:val="24"/>
          <w:szCs w:val="24"/>
          <w:lang w:val="es-ES" w:eastAsia="es-ES"/>
        </w:rPr>
        <w:t>1</w:t>
      </w:r>
      <w:r w:rsidRPr="00967B05">
        <w:rPr>
          <w:rFonts w:ascii="Arial" w:eastAsia="Times New Roman" w:hAnsi="Arial" w:cs="Arial"/>
          <w:sz w:val="24"/>
          <w:szCs w:val="24"/>
          <w:lang w:val="es-ES" w:eastAsia="es-ES"/>
        </w:rPr>
        <w:t xml:space="preserve"> a </w:t>
      </w:r>
      <w:proofErr w:type="spellStart"/>
      <w:r w:rsidRPr="00967B05">
        <w:rPr>
          <w:rFonts w:ascii="Arial" w:eastAsia="Times New Roman" w:hAnsi="Arial" w:cs="Arial"/>
          <w:sz w:val="24"/>
          <w:szCs w:val="24"/>
          <w:lang w:val="es-ES" w:eastAsia="es-ES"/>
        </w:rPr>
        <w:t>N°</w:t>
      </w:r>
      <w:proofErr w:type="spellEnd"/>
      <w:r w:rsidRPr="00967B05">
        <w:rPr>
          <w:rFonts w:ascii="Arial" w:eastAsia="Times New Roman" w:hAnsi="Arial" w:cs="Arial"/>
          <w:sz w:val="24"/>
          <w:szCs w:val="24"/>
          <w:lang w:val="es-ES" w:eastAsia="es-ES"/>
        </w:rPr>
        <w:t xml:space="preserve"> </w:t>
      </w:r>
      <w:r w:rsidR="001A1503" w:rsidRPr="00967B05">
        <w:rPr>
          <w:rFonts w:ascii="Arial" w:eastAsia="Times New Roman" w:hAnsi="Arial" w:cs="Arial"/>
          <w:sz w:val="24"/>
          <w:szCs w:val="24"/>
          <w:lang w:val="es-ES" w:eastAsia="es-ES"/>
        </w:rPr>
        <w:t>05</w:t>
      </w:r>
      <w:r w:rsidRPr="00967B05">
        <w:rPr>
          <w:rFonts w:ascii="Arial" w:eastAsia="Times New Roman" w:hAnsi="Arial" w:cs="Arial"/>
          <w:sz w:val="24"/>
          <w:szCs w:val="24"/>
          <w:lang w:val="es-ES" w:eastAsia="es-ES"/>
        </w:rPr>
        <w:t>/2</w:t>
      </w:r>
      <w:r w:rsidR="00123821" w:rsidRPr="00967B05">
        <w:rPr>
          <w:rFonts w:ascii="Arial" w:eastAsia="Times New Roman" w:hAnsi="Arial" w:cs="Arial"/>
          <w:sz w:val="24"/>
          <w:szCs w:val="24"/>
          <w:lang w:val="es-ES" w:eastAsia="es-ES"/>
        </w:rPr>
        <w:t>1</w:t>
      </w:r>
      <w:r w:rsidRPr="00967B05">
        <w:rPr>
          <w:rFonts w:ascii="Arial" w:eastAsia="Times New Roman" w:hAnsi="Arial" w:cs="Arial"/>
          <w:sz w:val="24"/>
          <w:szCs w:val="24"/>
          <w:lang w:val="es-ES" w:eastAsia="es-ES"/>
        </w:rPr>
        <w:t xml:space="preserve"> </w:t>
      </w:r>
      <w:r w:rsidRPr="00967B05">
        <w:rPr>
          <w:rFonts w:ascii="Arial" w:eastAsia="Times New Roman" w:hAnsi="Arial" w:cs="Arial"/>
          <w:b/>
          <w:sz w:val="24"/>
          <w:szCs w:val="24"/>
          <w:lang w:val="es-ES" w:eastAsia="es-ES"/>
        </w:rPr>
        <w:t xml:space="preserve">(Anexo II) </w:t>
      </w:r>
      <w:r w:rsidRPr="00967B05">
        <w:rPr>
          <w:rFonts w:ascii="Arial" w:eastAsia="Times New Roman" w:hAnsi="Arial" w:cs="Arial"/>
          <w:sz w:val="24"/>
          <w:szCs w:val="24"/>
          <w:lang w:val="es-ES" w:eastAsia="es-ES"/>
        </w:rPr>
        <w:t xml:space="preserve">y acordó su firma de conformidad con lo establecido en el Art. 6 de la Decisión CMC </w:t>
      </w:r>
      <w:proofErr w:type="spellStart"/>
      <w:r w:rsidRPr="00967B05">
        <w:rPr>
          <w:rFonts w:ascii="Arial" w:eastAsia="Times New Roman" w:hAnsi="Arial" w:cs="Arial"/>
          <w:sz w:val="24"/>
          <w:szCs w:val="24"/>
          <w:lang w:val="es-ES" w:eastAsia="es-ES"/>
        </w:rPr>
        <w:t>Nº</w:t>
      </w:r>
      <w:proofErr w:type="spellEnd"/>
      <w:r w:rsidRPr="00967B05">
        <w:rPr>
          <w:rFonts w:ascii="Arial" w:eastAsia="Times New Roman" w:hAnsi="Arial" w:cs="Arial"/>
          <w:sz w:val="24"/>
          <w:szCs w:val="24"/>
          <w:lang w:val="es-ES" w:eastAsia="es-ES"/>
        </w:rPr>
        <w:t xml:space="preserve"> 20/02.</w:t>
      </w:r>
    </w:p>
    <w:p w14:paraId="2F6355C3" w14:textId="29922576" w:rsidR="001A1503" w:rsidRDefault="001A1503" w:rsidP="00170791">
      <w:pPr>
        <w:spacing w:after="0" w:line="240" w:lineRule="auto"/>
        <w:jc w:val="both"/>
        <w:rPr>
          <w:rFonts w:ascii="Arial" w:eastAsia="Times New Roman" w:hAnsi="Arial" w:cs="Arial"/>
          <w:sz w:val="24"/>
          <w:szCs w:val="24"/>
          <w:lang w:val="es-ES" w:eastAsia="es-ES"/>
        </w:rPr>
      </w:pPr>
    </w:p>
    <w:p w14:paraId="66B3F296" w14:textId="77777777" w:rsidR="00160B20" w:rsidRPr="00E8151C" w:rsidRDefault="00160B20" w:rsidP="00170791">
      <w:pPr>
        <w:spacing w:after="0" w:line="240" w:lineRule="auto"/>
        <w:jc w:val="both"/>
        <w:rPr>
          <w:rFonts w:ascii="Arial" w:eastAsia="Times New Roman" w:hAnsi="Arial" w:cs="Arial"/>
          <w:sz w:val="24"/>
          <w:szCs w:val="24"/>
          <w:lang w:val="es-ES" w:eastAsia="es-ES"/>
        </w:rPr>
      </w:pPr>
    </w:p>
    <w:p w14:paraId="31F97064" w14:textId="77777777" w:rsidR="00170791" w:rsidRPr="00E8151C" w:rsidRDefault="00170791" w:rsidP="00170791">
      <w:pPr>
        <w:numPr>
          <w:ilvl w:val="0"/>
          <w:numId w:val="1"/>
        </w:numPr>
        <w:spacing w:after="0" w:line="240" w:lineRule="auto"/>
        <w:ind w:left="567" w:hanging="567"/>
        <w:jc w:val="both"/>
        <w:rPr>
          <w:rFonts w:ascii="Arial" w:eastAsia="Times New Roman" w:hAnsi="Arial" w:cs="Arial"/>
          <w:b/>
          <w:sz w:val="24"/>
          <w:szCs w:val="24"/>
          <w:lang w:val="es-ES" w:eastAsia="es-ES"/>
        </w:rPr>
      </w:pPr>
      <w:r w:rsidRPr="00E8151C">
        <w:rPr>
          <w:rFonts w:ascii="Arial" w:eastAsia="Times New Roman" w:hAnsi="Arial" w:cs="Arial"/>
          <w:b/>
          <w:sz w:val="24"/>
          <w:szCs w:val="24"/>
          <w:lang w:val="es-ES" w:eastAsia="es-ES"/>
        </w:rPr>
        <w:t>OTROS ASUNTOS</w:t>
      </w:r>
    </w:p>
    <w:p w14:paraId="12968881" w14:textId="1C2C834C" w:rsidR="00170791" w:rsidRDefault="00170791" w:rsidP="00170791">
      <w:pPr>
        <w:spacing w:after="0" w:line="240" w:lineRule="auto"/>
        <w:jc w:val="both"/>
        <w:rPr>
          <w:rFonts w:ascii="Arial" w:eastAsia="Times New Roman" w:hAnsi="Arial" w:cs="Arial"/>
          <w:b/>
          <w:sz w:val="24"/>
          <w:szCs w:val="24"/>
          <w:lang w:val="es-ES" w:eastAsia="es-ES"/>
        </w:rPr>
      </w:pPr>
    </w:p>
    <w:p w14:paraId="009AF19C" w14:textId="2711FB29" w:rsidR="00170791" w:rsidRPr="00E8151C" w:rsidRDefault="00DA1F80" w:rsidP="00123821">
      <w:pPr>
        <w:ind w:left="360"/>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9</w:t>
      </w:r>
      <w:r w:rsidR="00123821" w:rsidRPr="00E8151C">
        <w:rPr>
          <w:rFonts w:ascii="Arial" w:eastAsia="Times New Roman" w:hAnsi="Arial" w:cs="Arial"/>
          <w:b/>
          <w:sz w:val="24"/>
          <w:szCs w:val="24"/>
          <w:lang w:val="es-ES" w:eastAsia="es-ES"/>
        </w:rPr>
        <w:t xml:space="preserve">.1 </w:t>
      </w:r>
      <w:r w:rsidR="00170791" w:rsidRPr="00E8151C">
        <w:rPr>
          <w:rFonts w:ascii="Arial" w:eastAsia="Times New Roman" w:hAnsi="Arial" w:cs="Arial"/>
          <w:b/>
          <w:sz w:val="24"/>
          <w:szCs w:val="24"/>
          <w:lang w:val="es-ES" w:eastAsia="es-ES"/>
        </w:rPr>
        <w:t>Seguimiento de los trabajos de los foros dependientes del CMC</w:t>
      </w:r>
    </w:p>
    <w:p w14:paraId="5333ABDD" w14:textId="77777777" w:rsidR="00170791" w:rsidRPr="00E8151C" w:rsidRDefault="00170791" w:rsidP="00170791">
      <w:pPr>
        <w:tabs>
          <w:tab w:val="left" w:pos="1134"/>
        </w:tabs>
        <w:spacing w:after="0" w:line="240" w:lineRule="auto"/>
        <w:jc w:val="both"/>
        <w:rPr>
          <w:rFonts w:ascii="Arial" w:eastAsia="Times New Roman" w:hAnsi="Arial" w:cs="Arial"/>
          <w:sz w:val="24"/>
          <w:szCs w:val="24"/>
          <w:lang w:val="es-ES" w:eastAsia="es-ES"/>
        </w:rPr>
      </w:pPr>
    </w:p>
    <w:p w14:paraId="7594A90C" w14:textId="002BE4DF" w:rsidR="006E5C4B" w:rsidRPr="00E8151C" w:rsidRDefault="00170791" w:rsidP="006E5C4B">
      <w:pPr>
        <w:pStyle w:val="Standard"/>
        <w:tabs>
          <w:tab w:val="left" w:pos="1476"/>
        </w:tabs>
        <w:suppressAutoHyphens w:val="0"/>
        <w:spacing w:after="0" w:line="240" w:lineRule="auto"/>
        <w:jc w:val="both"/>
        <w:rPr>
          <w:rFonts w:ascii="Arial" w:eastAsia="Calibri" w:hAnsi="Arial" w:cs="Arial"/>
          <w:b w:val="0"/>
          <w:sz w:val="24"/>
          <w:szCs w:val="24"/>
          <w:u w:val="none"/>
          <w:lang w:val="es-PY"/>
        </w:rPr>
      </w:pPr>
      <w:r w:rsidRPr="00E8151C">
        <w:rPr>
          <w:rFonts w:ascii="Arial" w:eastAsia="Times New Roman" w:hAnsi="Arial" w:cs="Arial"/>
          <w:b w:val="0"/>
          <w:bCs w:val="0"/>
          <w:sz w:val="24"/>
          <w:szCs w:val="24"/>
          <w:u w:val="none"/>
          <w:lang w:val="es-ES" w:eastAsia="es-ES"/>
        </w:rPr>
        <w:t xml:space="preserve">El CMC recordó </w:t>
      </w:r>
      <w:r w:rsidRPr="00E8151C">
        <w:rPr>
          <w:rFonts w:ascii="Arial" w:eastAsia="Times New Roman" w:hAnsi="Arial" w:cs="Arial"/>
          <w:b w:val="0"/>
          <w:sz w:val="24"/>
          <w:szCs w:val="24"/>
          <w:u w:val="none"/>
          <w:lang w:val="es-ES" w:eastAsia="es-ES"/>
        </w:rPr>
        <w:t xml:space="preserve">a sus foros dependientes que, de conformidad </w:t>
      </w:r>
      <w:r w:rsidRPr="00E8151C">
        <w:rPr>
          <w:rFonts w:ascii="Arial" w:eastAsia="Calibri" w:hAnsi="Arial" w:cs="Arial"/>
          <w:b w:val="0"/>
          <w:sz w:val="24"/>
          <w:szCs w:val="24"/>
          <w:u w:val="none"/>
          <w:lang w:val="es-PY"/>
        </w:rPr>
        <w:t xml:space="preserve">con lo dispuesto en el Artículo 3 de la Decisión CMC </w:t>
      </w:r>
      <w:proofErr w:type="spellStart"/>
      <w:r w:rsidRPr="00E8151C">
        <w:rPr>
          <w:rFonts w:ascii="Arial" w:eastAsia="Calibri" w:hAnsi="Arial" w:cs="Arial"/>
          <w:b w:val="0"/>
          <w:sz w:val="24"/>
          <w:szCs w:val="24"/>
          <w:u w:val="none"/>
          <w:lang w:val="es-PY"/>
        </w:rPr>
        <w:t>Nº</w:t>
      </w:r>
      <w:proofErr w:type="spellEnd"/>
      <w:r w:rsidRPr="00E8151C">
        <w:rPr>
          <w:rFonts w:ascii="Arial" w:eastAsia="Calibri" w:hAnsi="Arial" w:cs="Arial"/>
          <w:b w:val="0"/>
          <w:sz w:val="24"/>
          <w:szCs w:val="24"/>
          <w:u w:val="none"/>
          <w:lang w:val="es-PY"/>
        </w:rPr>
        <w:t xml:space="preserve"> 19/19, deben informar anualmente la composición de sus estructuras internas actualizadas. </w:t>
      </w:r>
    </w:p>
    <w:p w14:paraId="2EF7F5A3" w14:textId="77777777" w:rsidR="006E5C4B" w:rsidRPr="00E8151C" w:rsidRDefault="006E5C4B" w:rsidP="006E5C4B">
      <w:pPr>
        <w:pStyle w:val="Standard"/>
        <w:tabs>
          <w:tab w:val="left" w:pos="1476"/>
        </w:tabs>
        <w:suppressAutoHyphens w:val="0"/>
        <w:spacing w:after="0" w:line="240" w:lineRule="auto"/>
        <w:jc w:val="both"/>
        <w:rPr>
          <w:rFonts w:ascii="Arial" w:eastAsia="Times New Roman" w:hAnsi="Arial" w:cs="Arial"/>
          <w:sz w:val="24"/>
          <w:szCs w:val="24"/>
          <w:lang w:val="es-ES" w:eastAsia="es-ES"/>
        </w:rPr>
      </w:pPr>
    </w:p>
    <w:p w14:paraId="0E20797A" w14:textId="46A070FF" w:rsidR="006E5C4B" w:rsidRPr="00E8151C" w:rsidRDefault="006E5C4B" w:rsidP="006E5C4B">
      <w:pPr>
        <w:tabs>
          <w:tab w:val="left" w:pos="1778"/>
        </w:tabs>
        <w:jc w:val="both"/>
        <w:rPr>
          <w:rFonts w:ascii="Arial" w:eastAsia="Arial" w:hAnsi="Arial" w:cs="Arial"/>
          <w:sz w:val="24"/>
          <w:szCs w:val="24"/>
          <w:bdr w:val="nil"/>
          <w:lang w:val="es-AR"/>
        </w:rPr>
      </w:pPr>
      <w:r w:rsidRPr="00E8151C">
        <w:rPr>
          <w:rFonts w:ascii="Arial" w:eastAsia="Times New Roman" w:hAnsi="Arial" w:cs="Arial"/>
          <w:sz w:val="24"/>
          <w:szCs w:val="24"/>
          <w:lang w:val="es-ES" w:eastAsia="es-ES"/>
        </w:rPr>
        <w:t>En ese sentido, r</w:t>
      </w:r>
      <w:proofErr w:type="spellStart"/>
      <w:r w:rsidRPr="00E8151C">
        <w:rPr>
          <w:rFonts w:ascii="Arial" w:eastAsia="Arial" w:hAnsi="Arial" w:cs="Arial"/>
          <w:sz w:val="24"/>
          <w:szCs w:val="24"/>
          <w:bdr w:val="nil"/>
          <w:lang w:val="es-AR"/>
        </w:rPr>
        <w:t>ecordó</w:t>
      </w:r>
      <w:proofErr w:type="spellEnd"/>
      <w:r w:rsidRPr="00E8151C">
        <w:rPr>
          <w:rFonts w:ascii="Arial" w:eastAsia="Arial" w:hAnsi="Arial" w:cs="Arial"/>
          <w:sz w:val="24"/>
          <w:szCs w:val="24"/>
          <w:bdr w:val="nil"/>
          <w:lang w:val="es-AR"/>
        </w:rPr>
        <w:t xml:space="preserve"> a sus órganos dependientes la instrucción impartida, en el LV CMC, Acta </w:t>
      </w:r>
      <w:proofErr w:type="spellStart"/>
      <w:r w:rsidRPr="00E8151C">
        <w:rPr>
          <w:rFonts w:ascii="Arial" w:eastAsia="Arial" w:hAnsi="Arial" w:cs="Arial"/>
          <w:sz w:val="24"/>
          <w:szCs w:val="24"/>
          <w:bdr w:val="nil"/>
          <w:lang w:val="es-AR"/>
        </w:rPr>
        <w:t>N°</w:t>
      </w:r>
      <w:proofErr w:type="spellEnd"/>
      <w:r w:rsidRPr="00E8151C">
        <w:rPr>
          <w:rFonts w:ascii="Arial" w:eastAsia="Arial" w:hAnsi="Arial" w:cs="Arial"/>
          <w:sz w:val="24"/>
          <w:szCs w:val="24"/>
          <w:bdr w:val="nil"/>
          <w:lang w:val="es-AR"/>
        </w:rPr>
        <w:t xml:space="preserve"> 02/19, punto 2.1, de eliminar de sus estructuras internas las instancias listadas en el Anexo X de dicha Acta y registrarlo en sus respectivas Actas dando por eliminadas las instancias incluidas en el mencionado Anexo correspondientes a las estructuras internas de sus órganos dependientes.</w:t>
      </w:r>
    </w:p>
    <w:p w14:paraId="0A713A71" w14:textId="6C64DE40" w:rsidR="00FA6CB9" w:rsidRPr="00E8151C" w:rsidRDefault="00FA6CB9" w:rsidP="00FA6CB9">
      <w:pPr>
        <w:pStyle w:val="Standard"/>
        <w:tabs>
          <w:tab w:val="left" w:pos="1476"/>
        </w:tabs>
        <w:suppressAutoHyphens w:val="0"/>
        <w:spacing w:after="0" w:line="240" w:lineRule="auto"/>
        <w:jc w:val="both"/>
        <w:rPr>
          <w:rFonts w:ascii="Arial" w:eastAsia="Times New Roman" w:hAnsi="Arial" w:cs="Arial"/>
          <w:b w:val="0"/>
          <w:bCs w:val="0"/>
          <w:sz w:val="24"/>
          <w:szCs w:val="24"/>
          <w:u w:val="none"/>
          <w:lang w:val="es-ES" w:eastAsia="es-ES"/>
        </w:rPr>
      </w:pPr>
      <w:r w:rsidRPr="00E8151C">
        <w:rPr>
          <w:rFonts w:ascii="Arial" w:eastAsia="Calibri" w:hAnsi="Arial" w:cs="Arial"/>
          <w:b w:val="0"/>
          <w:sz w:val="24"/>
          <w:szCs w:val="24"/>
          <w:u w:val="none"/>
          <w:lang w:val="es-PY"/>
        </w:rPr>
        <w:t xml:space="preserve">Asimismo, recordó a los foros dependientes, lo dispuesto en el Artículo 4 de la Decisión CMC </w:t>
      </w:r>
      <w:proofErr w:type="spellStart"/>
      <w:r w:rsidRPr="00E8151C">
        <w:rPr>
          <w:rFonts w:ascii="Arial" w:eastAsia="Calibri" w:hAnsi="Arial" w:cs="Arial"/>
          <w:b w:val="0"/>
          <w:sz w:val="24"/>
          <w:szCs w:val="24"/>
          <w:u w:val="none"/>
          <w:lang w:val="es-PY"/>
        </w:rPr>
        <w:t>N°</w:t>
      </w:r>
      <w:proofErr w:type="spellEnd"/>
      <w:r w:rsidRPr="00E8151C">
        <w:rPr>
          <w:rFonts w:ascii="Arial" w:eastAsia="Calibri" w:hAnsi="Arial" w:cs="Arial"/>
          <w:b w:val="0"/>
          <w:sz w:val="24"/>
          <w:szCs w:val="24"/>
          <w:u w:val="none"/>
          <w:lang w:val="es-PY"/>
        </w:rPr>
        <w:t xml:space="preserve"> 36/10 </w:t>
      </w:r>
      <w:r w:rsidRPr="00E8151C">
        <w:rPr>
          <w:rFonts w:ascii="Arial" w:eastAsia="Times New Roman" w:hAnsi="Arial" w:cs="Arial"/>
          <w:b w:val="0"/>
          <w:bCs w:val="0"/>
          <w:sz w:val="24"/>
          <w:szCs w:val="24"/>
          <w:u w:val="none"/>
          <w:lang w:val="es-ES" w:eastAsia="es-ES"/>
        </w:rPr>
        <w:t>sobre la presentación de los Programas de Trabajo.</w:t>
      </w:r>
    </w:p>
    <w:p w14:paraId="07F66367" w14:textId="77777777" w:rsidR="00D6187F" w:rsidRPr="00160B20" w:rsidRDefault="00D6187F" w:rsidP="00D6187F">
      <w:pPr>
        <w:tabs>
          <w:tab w:val="left" w:pos="1476"/>
        </w:tabs>
        <w:spacing w:after="0" w:line="240" w:lineRule="auto"/>
        <w:jc w:val="both"/>
        <w:rPr>
          <w:rFonts w:ascii="Arial" w:eastAsia="Calibri" w:hAnsi="Arial" w:cs="Arial"/>
          <w:kern w:val="2"/>
          <w:sz w:val="24"/>
          <w:szCs w:val="24"/>
          <w:lang w:val="es-AR" w:eastAsia="hi-IN" w:bidi="hi-IN"/>
        </w:rPr>
      </w:pPr>
    </w:p>
    <w:p w14:paraId="125029DB" w14:textId="77777777" w:rsidR="00D6187F" w:rsidRPr="00160B20" w:rsidRDefault="00D6187F" w:rsidP="00D6187F">
      <w:pPr>
        <w:numPr>
          <w:ilvl w:val="0"/>
          <w:numId w:val="6"/>
        </w:numPr>
        <w:spacing w:after="0" w:line="240" w:lineRule="auto"/>
        <w:ind w:left="1134" w:hanging="141"/>
        <w:jc w:val="both"/>
        <w:rPr>
          <w:rFonts w:ascii="Arial" w:eastAsia="Times New Roman" w:hAnsi="Arial" w:cs="Arial"/>
          <w:b/>
          <w:sz w:val="24"/>
          <w:szCs w:val="24"/>
          <w:lang w:val="es-ES" w:eastAsia="es-ES"/>
        </w:rPr>
      </w:pPr>
      <w:r w:rsidRPr="00160B20">
        <w:rPr>
          <w:rFonts w:ascii="Arial" w:eastAsia="Times New Roman" w:hAnsi="Arial" w:cs="Arial"/>
          <w:b/>
          <w:bCs/>
          <w:sz w:val="24"/>
          <w:szCs w:val="24"/>
          <w:lang w:val="es-ES" w:eastAsia="es-ES"/>
        </w:rPr>
        <w:t>Reunión de Ministros de Economía y Presidentes de Bancos Centrales</w:t>
      </w:r>
      <w:r w:rsidRPr="00160B20">
        <w:rPr>
          <w:rFonts w:ascii="Arial" w:eastAsia="Times New Roman" w:hAnsi="Arial" w:cs="Arial"/>
          <w:b/>
          <w:sz w:val="24"/>
          <w:szCs w:val="24"/>
          <w:lang w:val="es-ES" w:eastAsia="es-ES"/>
        </w:rPr>
        <w:t xml:space="preserve"> (RMEPBC)</w:t>
      </w:r>
    </w:p>
    <w:p w14:paraId="28627C52" w14:textId="77777777" w:rsidR="00D6187F" w:rsidRPr="00160B20" w:rsidRDefault="00D6187F" w:rsidP="00D6187F">
      <w:pPr>
        <w:spacing w:after="0" w:line="240" w:lineRule="auto"/>
        <w:jc w:val="both"/>
        <w:rPr>
          <w:rFonts w:ascii="Arial" w:eastAsia="Times New Roman" w:hAnsi="Arial" w:cs="Arial"/>
          <w:bCs/>
          <w:sz w:val="24"/>
          <w:szCs w:val="24"/>
          <w:lang w:val="es-ES" w:eastAsia="es-ES"/>
        </w:rPr>
      </w:pPr>
    </w:p>
    <w:p w14:paraId="65480D62" w14:textId="77777777" w:rsidR="00D6187F" w:rsidRPr="00160B20" w:rsidRDefault="00D6187F" w:rsidP="00D6187F">
      <w:pPr>
        <w:spacing w:after="0" w:line="240" w:lineRule="auto"/>
        <w:jc w:val="both"/>
        <w:rPr>
          <w:rFonts w:ascii="Arial" w:eastAsia="Times New Roman" w:hAnsi="Arial" w:cs="Arial"/>
          <w:bCs/>
          <w:sz w:val="24"/>
          <w:szCs w:val="24"/>
          <w:lang w:val="es-ES" w:eastAsia="es-ES"/>
        </w:rPr>
      </w:pPr>
      <w:r w:rsidRPr="00160B20">
        <w:rPr>
          <w:rFonts w:ascii="Arial" w:eastAsia="Times New Roman" w:hAnsi="Arial" w:cs="Arial"/>
          <w:bCs/>
          <w:sz w:val="24"/>
          <w:szCs w:val="24"/>
          <w:lang w:val="es-ES" w:eastAsia="es-ES"/>
        </w:rPr>
        <w:t>El CMC tomó nota de la Reunión de Ministros de Economía y Presidentes de Bancos Centrales realizada el día 5 de julio de 2021, por sistema de videoconferencia.</w:t>
      </w:r>
    </w:p>
    <w:p w14:paraId="18366044" w14:textId="77777777" w:rsidR="00D6187F" w:rsidRDefault="00D6187F" w:rsidP="00D6187F">
      <w:pPr>
        <w:tabs>
          <w:tab w:val="left" w:pos="1476"/>
        </w:tabs>
        <w:spacing w:after="0" w:line="240" w:lineRule="auto"/>
        <w:jc w:val="both"/>
        <w:rPr>
          <w:rFonts w:ascii="Arial" w:eastAsia="Calibri" w:hAnsi="Arial" w:cs="Arial"/>
          <w:kern w:val="2"/>
          <w:sz w:val="24"/>
          <w:szCs w:val="24"/>
          <w:lang w:val="es-AR" w:eastAsia="hi-IN" w:bidi="hi-IN"/>
        </w:rPr>
      </w:pPr>
    </w:p>
    <w:p w14:paraId="7917C73F" w14:textId="1F0D247D" w:rsidR="00D6187F" w:rsidRDefault="00D6187F" w:rsidP="00D6187F">
      <w:pPr>
        <w:numPr>
          <w:ilvl w:val="0"/>
          <w:numId w:val="6"/>
        </w:numPr>
        <w:spacing w:after="0" w:line="240" w:lineRule="auto"/>
        <w:ind w:left="1134" w:hanging="14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Reunión de Ministros de Cultura (RMC) </w:t>
      </w:r>
    </w:p>
    <w:p w14:paraId="2043C515" w14:textId="77777777" w:rsidR="00D6187F" w:rsidRDefault="00D6187F" w:rsidP="00D6187F">
      <w:pPr>
        <w:spacing w:after="0" w:line="240" w:lineRule="auto"/>
        <w:jc w:val="both"/>
        <w:rPr>
          <w:rFonts w:ascii="Arial" w:eastAsia="Times New Roman" w:hAnsi="Arial" w:cs="Arial"/>
          <w:b/>
          <w:sz w:val="24"/>
          <w:szCs w:val="24"/>
          <w:lang w:val="es-ES" w:eastAsia="es-ES"/>
        </w:rPr>
      </w:pPr>
    </w:p>
    <w:p w14:paraId="62EC8095" w14:textId="787250B0" w:rsidR="00D6187F" w:rsidRDefault="00D6187F" w:rsidP="00D6187F">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CMC tomó nota de </w:t>
      </w:r>
      <w:r w:rsidRPr="00160B20">
        <w:rPr>
          <w:rFonts w:ascii="Arial" w:eastAsia="Times New Roman" w:hAnsi="Arial" w:cs="Arial"/>
          <w:sz w:val="24"/>
          <w:szCs w:val="24"/>
          <w:lang w:val="es-ES" w:eastAsia="es-ES"/>
        </w:rPr>
        <w:t>l</w:t>
      </w:r>
      <w:r w:rsidR="00160B20">
        <w:rPr>
          <w:rFonts w:ascii="Arial" w:eastAsia="Times New Roman" w:hAnsi="Arial" w:cs="Arial"/>
          <w:sz w:val="24"/>
          <w:szCs w:val="24"/>
          <w:lang w:val="es-ES" w:eastAsia="es-ES"/>
        </w:rPr>
        <w:t>a realización</w:t>
      </w:r>
      <w:r>
        <w:rPr>
          <w:rFonts w:ascii="Arial" w:eastAsia="Times New Roman" w:hAnsi="Arial" w:cs="Arial"/>
          <w:sz w:val="24"/>
          <w:szCs w:val="24"/>
          <w:lang w:val="es-ES" w:eastAsia="es-ES"/>
        </w:rPr>
        <w:t xml:space="preserve"> de la XLIX Reunión Ordinaria de Ministros de Cultura realizada el día 23 de junio de 2021, por sistema de videoconferencia, cuyo seguimiento realiza el FCCP. </w:t>
      </w:r>
    </w:p>
    <w:p w14:paraId="260DB8AF" w14:textId="77777777" w:rsidR="00D6187F" w:rsidRDefault="00D6187F" w:rsidP="00D6187F">
      <w:pPr>
        <w:tabs>
          <w:tab w:val="left" w:pos="1476"/>
        </w:tabs>
        <w:spacing w:after="0" w:line="240" w:lineRule="auto"/>
        <w:jc w:val="both"/>
        <w:rPr>
          <w:rFonts w:ascii="Arial" w:eastAsia="Calibri" w:hAnsi="Arial" w:cs="Arial"/>
          <w:kern w:val="2"/>
          <w:sz w:val="24"/>
          <w:szCs w:val="24"/>
          <w:lang w:val="es-AR" w:eastAsia="hi-IN" w:bidi="hi-IN"/>
        </w:rPr>
      </w:pPr>
    </w:p>
    <w:p w14:paraId="7772E245" w14:textId="77777777" w:rsidR="00D6187F" w:rsidRDefault="00D6187F" w:rsidP="00D6187F">
      <w:pPr>
        <w:numPr>
          <w:ilvl w:val="0"/>
          <w:numId w:val="6"/>
        </w:numPr>
        <w:spacing w:after="0" w:line="240" w:lineRule="auto"/>
        <w:ind w:left="1134" w:hanging="14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Reunión de Ministros de Educación (RME) </w:t>
      </w:r>
    </w:p>
    <w:p w14:paraId="0D5F62F6" w14:textId="77777777" w:rsidR="00D6187F" w:rsidRDefault="00D6187F" w:rsidP="00D6187F">
      <w:pPr>
        <w:spacing w:after="0" w:line="240" w:lineRule="auto"/>
        <w:jc w:val="both"/>
        <w:rPr>
          <w:rFonts w:ascii="Arial" w:eastAsia="Times New Roman" w:hAnsi="Arial" w:cs="Arial"/>
          <w:bCs/>
          <w:sz w:val="24"/>
          <w:szCs w:val="24"/>
          <w:lang w:val="es-ES" w:eastAsia="es-ES"/>
        </w:rPr>
      </w:pPr>
    </w:p>
    <w:p w14:paraId="1F642E71" w14:textId="77777777" w:rsidR="00D6187F" w:rsidRDefault="00D6187F" w:rsidP="00D6187F">
      <w:pPr>
        <w:spacing w:after="0" w:line="240" w:lineRule="auto"/>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El CMC tomó nota de los resultados de la LVIII Reunión </w:t>
      </w:r>
      <w:r>
        <w:rPr>
          <w:rFonts w:ascii="Arial" w:eastAsia="Times New Roman" w:hAnsi="Arial" w:cs="Arial"/>
          <w:sz w:val="24"/>
          <w:szCs w:val="24"/>
          <w:lang w:val="es-ES" w:eastAsia="es-ES"/>
        </w:rPr>
        <w:t>Ordinaria</w:t>
      </w:r>
      <w:r>
        <w:rPr>
          <w:rFonts w:ascii="Arial" w:eastAsia="Times New Roman" w:hAnsi="Arial" w:cs="Arial"/>
          <w:bCs/>
          <w:sz w:val="24"/>
          <w:szCs w:val="24"/>
          <w:lang w:val="es-ES" w:eastAsia="es-ES"/>
        </w:rPr>
        <w:t xml:space="preserve"> de Ministros de Educación </w:t>
      </w:r>
      <w:r>
        <w:rPr>
          <w:rFonts w:ascii="Arial" w:eastAsia="Times New Roman" w:hAnsi="Arial" w:cs="Arial"/>
          <w:sz w:val="24"/>
          <w:szCs w:val="24"/>
          <w:lang w:val="es-ES" w:eastAsia="es-ES"/>
        </w:rPr>
        <w:t xml:space="preserve">realizada el día 17 de junio de 2021, por sistema de videoconferencia, cuyo seguimiento realiza el FCCP. </w:t>
      </w:r>
    </w:p>
    <w:p w14:paraId="61566BEE" w14:textId="77777777" w:rsidR="00D6187F" w:rsidRDefault="00D6187F" w:rsidP="00D6187F">
      <w:pPr>
        <w:spacing w:after="0" w:line="240" w:lineRule="auto"/>
        <w:jc w:val="both"/>
        <w:rPr>
          <w:rFonts w:ascii="Arial" w:eastAsia="Times New Roman" w:hAnsi="Arial" w:cs="Arial"/>
          <w:sz w:val="24"/>
          <w:szCs w:val="24"/>
          <w:lang w:val="es-ES" w:eastAsia="es-ES"/>
        </w:rPr>
      </w:pPr>
    </w:p>
    <w:p w14:paraId="4B778338" w14:textId="77777777" w:rsidR="00D6187F" w:rsidRDefault="00D6187F" w:rsidP="00D6187F">
      <w:pPr>
        <w:widowControl w:val="0"/>
        <w:numPr>
          <w:ilvl w:val="0"/>
          <w:numId w:val="6"/>
        </w:numPr>
        <w:spacing w:after="0" w:line="240" w:lineRule="auto"/>
        <w:ind w:left="1134" w:hanging="14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Reunión de Ministros del Interior y Seguridad (RMIS) </w:t>
      </w:r>
    </w:p>
    <w:p w14:paraId="42F1DB8D" w14:textId="77777777" w:rsidR="00D6187F" w:rsidRDefault="00D6187F" w:rsidP="00D6187F">
      <w:pPr>
        <w:widowControl w:val="0"/>
        <w:spacing w:after="0" w:line="240" w:lineRule="auto"/>
        <w:jc w:val="both"/>
        <w:rPr>
          <w:rFonts w:ascii="Arial" w:eastAsia="Times New Roman" w:hAnsi="Arial" w:cs="Arial"/>
          <w:b/>
          <w:sz w:val="24"/>
          <w:szCs w:val="24"/>
          <w:lang w:val="es-ES" w:eastAsia="es-ES"/>
        </w:rPr>
      </w:pPr>
    </w:p>
    <w:p w14:paraId="538092C1" w14:textId="77777777" w:rsidR="00D6187F" w:rsidRDefault="00D6187F" w:rsidP="00D6187F">
      <w:pPr>
        <w:widowControl w:val="0"/>
        <w:spacing w:after="0" w:line="240" w:lineRule="auto"/>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El CMC tomó nota de los resultados de la XLV Reunión </w:t>
      </w:r>
      <w:r>
        <w:rPr>
          <w:rFonts w:ascii="Arial" w:eastAsia="Times New Roman" w:hAnsi="Arial" w:cs="Arial"/>
          <w:sz w:val="24"/>
          <w:szCs w:val="24"/>
          <w:lang w:val="es-ES" w:eastAsia="es-ES"/>
        </w:rPr>
        <w:t>Ordinaria</w:t>
      </w:r>
      <w:r>
        <w:rPr>
          <w:rFonts w:ascii="Arial" w:eastAsia="Times New Roman" w:hAnsi="Arial" w:cs="Arial"/>
          <w:bCs/>
          <w:sz w:val="24"/>
          <w:szCs w:val="24"/>
          <w:lang w:val="es-ES" w:eastAsia="es-ES"/>
        </w:rPr>
        <w:t xml:space="preserve"> de Ministros del Interior y Seguridad llevada a cabo </w:t>
      </w:r>
      <w:r>
        <w:rPr>
          <w:rFonts w:ascii="Arial" w:eastAsia="Times New Roman" w:hAnsi="Arial" w:cs="Arial"/>
          <w:sz w:val="24"/>
          <w:szCs w:val="24"/>
          <w:lang w:val="es-ES" w:eastAsia="es-ES"/>
        </w:rPr>
        <w:t xml:space="preserve">el día 28 de mayo de 2021, por sistema de </w:t>
      </w:r>
      <w:r>
        <w:rPr>
          <w:rFonts w:ascii="Arial" w:eastAsia="Times New Roman" w:hAnsi="Arial" w:cs="Arial"/>
          <w:sz w:val="24"/>
          <w:szCs w:val="24"/>
          <w:lang w:val="es-ES" w:eastAsia="es-ES"/>
        </w:rPr>
        <w:lastRenderedPageBreak/>
        <w:t xml:space="preserve">videoconferencia, cuyo seguimiento realiza el FCCP. </w:t>
      </w:r>
    </w:p>
    <w:p w14:paraId="068ACA7D" w14:textId="77777777" w:rsidR="00D6187F" w:rsidRDefault="00D6187F" w:rsidP="00D6187F">
      <w:pPr>
        <w:widowControl w:val="0"/>
        <w:spacing w:after="0" w:line="240" w:lineRule="auto"/>
        <w:jc w:val="both"/>
        <w:rPr>
          <w:rFonts w:ascii="Arial" w:eastAsia="Times New Roman" w:hAnsi="Arial" w:cs="Arial"/>
          <w:bCs/>
          <w:sz w:val="24"/>
          <w:szCs w:val="24"/>
          <w:lang w:val="es-ES" w:eastAsia="es-ES"/>
        </w:rPr>
      </w:pPr>
    </w:p>
    <w:p w14:paraId="1586BEC2" w14:textId="77777777" w:rsidR="00D6187F" w:rsidRDefault="00D6187F" w:rsidP="00D6187F">
      <w:pPr>
        <w:widowControl w:val="0"/>
        <w:spacing w:after="0" w:line="240" w:lineRule="auto"/>
        <w:jc w:val="both"/>
        <w:rPr>
          <w:rFonts w:ascii="Arial" w:eastAsia="Times New Roman" w:hAnsi="Arial" w:cs="Arial"/>
          <w:sz w:val="24"/>
          <w:szCs w:val="24"/>
          <w:lang w:val="es-UY" w:eastAsia="es-ES"/>
        </w:rPr>
      </w:pPr>
      <w:r>
        <w:rPr>
          <w:rFonts w:ascii="Arial" w:eastAsia="Times New Roman" w:hAnsi="Arial" w:cs="Arial"/>
          <w:sz w:val="24"/>
          <w:szCs w:val="24"/>
          <w:lang w:val="es-UY" w:eastAsia="es-ES"/>
        </w:rPr>
        <w:t xml:space="preserve">El CMC aprobó el texto de la Recomendación </w:t>
      </w:r>
      <w:proofErr w:type="spellStart"/>
      <w:r>
        <w:rPr>
          <w:rFonts w:ascii="Arial" w:eastAsia="Times New Roman" w:hAnsi="Arial" w:cs="Arial"/>
          <w:sz w:val="24"/>
          <w:szCs w:val="24"/>
          <w:lang w:val="es-UY" w:eastAsia="es-ES"/>
        </w:rPr>
        <w:t>N°</w:t>
      </w:r>
      <w:proofErr w:type="spellEnd"/>
      <w:r>
        <w:rPr>
          <w:rFonts w:ascii="Arial" w:eastAsia="Times New Roman" w:hAnsi="Arial" w:cs="Arial"/>
          <w:sz w:val="24"/>
          <w:szCs w:val="24"/>
          <w:lang w:val="es-UY" w:eastAsia="es-ES"/>
        </w:rPr>
        <w:t xml:space="preserve"> </w:t>
      </w:r>
      <w:r w:rsidRPr="00D4158C">
        <w:rPr>
          <w:rFonts w:ascii="Arial" w:eastAsia="Times New Roman" w:hAnsi="Arial" w:cs="Arial"/>
          <w:sz w:val="24"/>
          <w:szCs w:val="24"/>
          <w:lang w:val="es-UY" w:eastAsia="es-ES"/>
        </w:rPr>
        <w:t>02/</w:t>
      </w:r>
      <w:r>
        <w:rPr>
          <w:rFonts w:ascii="Arial" w:eastAsia="Times New Roman" w:hAnsi="Arial" w:cs="Arial"/>
          <w:sz w:val="24"/>
          <w:szCs w:val="24"/>
          <w:lang w:val="es-UY" w:eastAsia="es-ES"/>
        </w:rPr>
        <w:t>21</w:t>
      </w:r>
      <w:r>
        <w:rPr>
          <w:rFonts w:ascii="Arial" w:eastAsia="Calibri" w:hAnsi="Arial" w:cs="Arial"/>
          <w:color w:val="000000"/>
          <w:sz w:val="24"/>
          <w:szCs w:val="24"/>
          <w:lang w:val="es-UY"/>
        </w:rPr>
        <w:t xml:space="preserve"> “Lucha contra la trata de personas y tráfico ilícito de migrantes en fronteras en el contexto de la </w:t>
      </w:r>
      <w:r>
        <w:rPr>
          <w:rFonts w:ascii="Arial" w:eastAsia="Calibri" w:hAnsi="Arial" w:cs="Arial"/>
          <w:sz w:val="24"/>
          <w:szCs w:val="24"/>
          <w:lang w:val="es-UY"/>
        </w:rPr>
        <w:t xml:space="preserve">pandemia </w:t>
      </w:r>
      <w:r>
        <w:rPr>
          <w:rFonts w:ascii="Arial" w:eastAsia="Calibri" w:hAnsi="Arial" w:cs="Arial"/>
          <w:color w:val="000000"/>
          <w:sz w:val="24"/>
          <w:szCs w:val="24"/>
          <w:lang w:val="es-UY"/>
        </w:rPr>
        <w:t>de COVID-19”.</w:t>
      </w:r>
    </w:p>
    <w:p w14:paraId="6D50C56E" w14:textId="77777777" w:rsidR="00D6187F" w:rsidRDefault="00D6187F" w:rsidP="00D6187F">
      <w:pPr>
        <w:spacing w:after="0" w:line="240" w:lineRule="auto"/>
        <w:jc w:val="both"/>
        <w:rPr>
          <w:rFonts w:ascii="Arial" w:eastAsia="Times New Roman" w:hAnsi="Arial" w:cs="Arial"/>
          <w:bCs/>
          <w:sz w:val="24"/>
          <w:szCs w:val="24"/>
          <w:highlight w:val="yellow"/>
          <w:lang w:val="es-UY" w:eastAsia="es-ES"/>
        </w:rPr>
      </w:pPr>
    </w:p>
    <w:p w14:paraId="4EB30C90" w14:textId="77777777" w:rsidR="00D6187F" w:rsidRDefault="00D6187F" w:rsidP="00D6187F">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Asimismo, el CMC tomó nota de las siguientes Declaraciones:</w:t>
      </w:r>
    </w:p>
    <w:p w14:paraId="45F5D70A" w14:textId="77777777" w:rsidR="00D6187F" w:rsidRDefault="00D6187F" w:rsidP="00D6187F">
      <w:pPr>
        <w:spacing w:after="0" w:line="240" w:lineRule="auto"/>
        <w:jc w:val="both"/>
        <w:rPr>
          <w:rFonts w:ascii="Arial" w:eastAsia="Times New Roman" w:hAnsi="Arial" w:cs="Arial"/>
          <w:bCs/>
          <w:sz w:val="24"/>
          <w:szCs w:val="24"/>
          <w:highlight w:val="yellow"/>
          <w:lang w:val="es-ES" w:eastAsia="es-ES"/>
        </w:rPr>
      </w:pPr>
    </w:p>
    <w:p w14:paraId="0347759A" w14:textId="77777777" w:rsidR="00D6187F" w:rsidRDefault="00D6187F" w:rsidP="00D6187F">
      <w:pPr>
        <w:numPr>
          <w:ilvl w:val="0"/>
          <w:numId w:val="6"/>
        </w:numPr>
        <w:spacing w:after="0" w:line="240" w:lineRule="auto"/>
        <w:ind w:left="284" w:hanging="284"/>
        <w:jc w:val="both"/>
        <w:rPr>
          <w:rFonts w:ascii="Arial" w:eastAsia="Times New Roman" w:hAnsi="Arial" w:cs="Arial"/>
          <w:bCs/>
          <w:sz w:val="24"/>
          <w:szCs w:val="24"/>
          <w:lang w:val="es-ES" w:eastAsia="es-ES"/>
        </w:rPr>
      </w:pPr>
      <w:r>
        <w:rPr>
          <w:rFonts w:ascii="Arial" w:eastAsia="Arial" w:hAnsi="Arial" w:cs="Arial"/>
          <w:sz w:val="24"/>
          <w:szCs w:val="24"/>
          <w:lang w:val="es-UY" w:eastAsia="es-ES"/>
        </w:rPr>
        <w:t xml:space="preserve">“Declaración de Ministros del Interior y de Seguridad sobre la armonización de información sobre violencias y delitos en el ámbito del MERCOSUR” y </w:t>
      </w:r>
    </w:p>
    <w:p w14:paraId="677735B0" w14:textId="77777777" w:rsidR="00D6187F" w:rsidRDefault="00D6187F" w:rsidP="00D6187F">
      <w:pPr>
        <w:numPr>
          <w:ilvl w:val="0"/>
          <w:numId w:val="6"/>
        </w:numPr>
        <w:spacing w:after="0" w:line="240" w:lineRule="auto"/>
        <w:ind w:left="284" w:hanging="284"/>
        <w:jc w:val="both"/>
        <w:rPr>
          <w:rFonts w:ascii="Arial" w:eastAsia="Times New Roman" w:hAnsi="Arial" w:cs="Arial"/>
          <w:bCs/>
          <w:sz w:val="24"/>
          <w:szCs w:val="24"/>
          <w:lang w:val="es-ES" w:eastAsia="es-ES"/>
        </w:rPr>
      </w:pPr>
      <w:r>
        <w:rPr>
          <w:rFonts w:ascii="Arial" w:eastAsia="Arial" w:hAnsi="Arial" w:cs="Arial"/>
          <w:sz w:val="24"/>
          <w:szCs w:val="24"/>
          <w:lang w:val="es-UY" w:eastAsia="es-ES"/>
        </w:rPr>
        <w:t>“</w:t>
      </w:r>
      <w:r>
        <w:rPr>
          <w:rFonts w:ascii="Arial" w:eastAsia="Times New Roman" w:hAnsi="Arial" w:cs="Arial"/>
          <w:bCs/>
          <w:sz w:val="24"/>
          <w:szCs w:val="24"/>
          <w:lang w:val="es-ES" w:eastAsia="es-ES"/>
        </w:rPr>
        <w:t>Declaración de los Ministros del Interior y Seguridad para la lucha contra la trata de personas y el tráfico ilícito de migrantes en frontera en contexto de pandemia por Covid-19</w:t>
      </w:r>
      <w:r>
        <w:rPr>
          <w:rFonts w:ascii="Arial" w:eastAsia="Arial" w:hAnsi="Arial" w:cs="Arial"/>
          <w:sz w:val="24"/>
          <w:szCs w:val="24"/>
          <w:lang w:val="es-UY" w:eastAsia="es-ES"/>
        </w:rPr>
        <w:t>”.</w:t>
      </w:r>
    </w:p>
    <w:p w14:paraId="6353893D" w14:textId="198FC0D2" w:rsidR="00D6187F" w:rsidRPr="00160B20" w:rsidRDefault="00D6187F" w:rsidP="00D6187F">
      <w:pPr>
        <w:spacing w:after="0" w:line="240" w:lineRule="auto"/>
        <w:jc w:val="both"/>
        <w:rPr>
          <w:rFonts w:ascii="Arial" w:eastAsia="Times New Roman" w:hAnsi="Arial" w:cs="Arial"/>
          <w:bCs/>
          <w:sz w:val="24"/>
          <w:szCs w:val="24"/>
          <w:lang w:val="es-ES" w:eastAsia="es-ES"/>
        </w:rPr>
      </w:pPr>
    </w:p>
    <w:p w14:paraId="7FD2FAB8" w14:textId="6F5199FB" w:rsidR="0007174A" w:rsidRPr="00160B20" w:rsidRDefault="0007174A" w:rsidP="0007174A">
      <w:pPr>
        <w:numPr>
          <w:ilvl w:val="0"/>
          <w:numId w:val="6"/>
        </w:numPr>
        <w:spacing w:after="0" w:line="240" w:lineRule="auto"/>
        <w:ind w:left="1134" w:hanging="141"/>
        <w:jc w:val="both"/>
        <w:rPr>
          <w:rFonts w:ascii="Arial" w:eastAsia="Times New Roman" w:hAnsi="Arial" w:cs="Arial"/>
          <w:sz w:val="24"/>
          <w:szCs w:val="24"/>
          <w:lang w:val="es-ES" w:eastAsia="es-ES"/>
        </w:rPr>
      </w:pPr>
      <w:r w:rsidRPr="00160B20">
        <w:rPr>
          <w:rFonts w:ascii="Arial" w:eastAsia="Times New Roman" w:hAnsi="Arial" w:cs="Arial"/>
          <w:b/>
          <w:sz w:val="24"/>
          <w:szCs w:val="24"/>
          <w:lang w:val="es-ES" w:eastAsia="es-ES"/>
        </w:rPr>
        <w:t xml:space="preserve">Reunión de Ministros de Industria (RMIND) </w:t>
      </w:r>
    </w:p>
    <w:p w14:paraId="4868F907" w14:textId="77777777" w:rsidR="0007174A" w:rsidRPr="00160B20" w:rsidRDefault="0007174A" w:rsidP="0007174A">
      <w:pPr>
        <w:pStyle w:val="Prrafodelista"/>
        <w:rPr>
          <w:rFonts w:cs="Arial"/>
          <w:szCs w:val="24"/>
        </w:rPr>
      </w:pPr>
    </w:p>
    <w:p w14:paraId="288D1B9C" w14:textId="39055E60" w:rsidR="0007174A" w:rsidRDefault="0007174A" w:rsidP="0007174A">
      <w:pPr>
        <w:spacing w:after="0" w:line="240" w:lineRule="auto"/>
        <w:jc w:val="both"/>
        <w:rPr>
          <w:rFonts w:ascii="Arial" w:eastAsia="Times New Roman" w:hAnsi="Arial" w:cs="Arial"/>
          <w:sz w:val="24"/>
          <w:szCs w:val="24"/>
          <w:lang w:val="es-ES" w:eastAsia="es-ES"/>
        </w:rPr>
      </w:pPr>
      <w:r w:rsidRPr="00160B20">
        <w:rPr>
          <w:rFonts w:ascii="Arial" w:eastAsia="Times New Roman" w:hAnsi="Arial" w:cs="Arial"/>
          <w:sz w:val="24"/>
          <w:szCs w:val="24"/>
          <w:lang w:val="es-ES" w:eastAsia="es-ES"/>
        </w:rPr>
        <w:t>El CMC tomó nota de la realización de la IX Reunión Ordinaria de Ministros de Industria realizada el día 6 de julio de 2021, por sistema de videoconferencia.</w:t>
      </w:r>
    </w:p>
    <w:p w14:paraId="3AE50A90" w14:textId="77777777" w:rsidR="0007174A" w:rsidRDefault="0007174A" w:rsidP="00D6187F">
      <w:pPr>
        <w:spacing w:after="0" w:line="240" w:lineRule="auto"/>
        <w:jc w:val="both"/>
        <w:rPr>
          <w:rFonts w:ascii="Arial" w:eastAsia="Times New Roman" w:hAnsi="Arial" w:cs="Arial"/>
          <w:bCs/>
          <w:sz w:val="24"/>
          <w:szCs w:val="24"/>
          <w:highlight w:val="lightGray"/>
          <w:lang w:val="es-ES" w:eastAsia="es-ES"/>
        </w:rPr>
      </w:pPr>
    </w:p>
    <w:p w14:paraId="16C4D403" w14:textId="77777777" w:rsidR="00D6187F" w:rsidRDefault="00D6187F" w:rsidP="00D6187F">
      <w:pPr>
        <w:numPr>
          <w:ilvl w:val="0"/>
          <w:numId w:val="6"/>
        </w:numPr>
        <w:spacing w:after="0" w:line="240" w:lineRule="auto"/>
        <w:ind w:left="1134" w:hanging="141"/>
        <w:jc w:val="both"/>
        <w:rPr>
          <w:rFonts w:ascii="Arial" w:eastAsia="Times New Roman" w:hAnsi="Arial" w:cs="Arial"/>
          <w:sz w:val="24"/>
          <w:szCs w:val="24"/>
          <w:lang w:val="es-ES" w:eastAsia="es-ES"/>
        </w:rPr>
      </w:pPr>
      <w:r>
        <w:rPr>
          <w:rFonts w:ascii="Arial" w:eastAsia="Times New Roman" w:hAnsi="Arial" w:cs="Arial"/>
          <w:b/>
          <w:sz w:val="24"/>
          <w:szCs w:val="24"/>
          <w:lang w:val="es-ES" w:eastAsia="es-ES"/>
        </w:rPr>
        <w:t xml:space="preserve">Reunión de Ministros de Justicia (RMJ) </w:t>
      </w:r>
    </w:p>
    <w:p w14:paraId="18062B51" w14:textId="77777777" w:rsidR="00D6187F" w:rsidRDefault="00D6187F" w:rsidP="00D6187F">
      <w:pPr>
        <w:widowControl w:val="0"/>
        <w:spacing w:after="0" w:line="240" w:lineRule="auto"/>
        <w:jc w:val="both"/>
        <w:rPr>
          <w:rFonts w:ascii="Arial" w:eastAsia="Times New Roman" w:hAnsi="Arial" w:cs="Arial"/>
          <w:bCs/>
          <w:sz w:val="24"/>
          <w:szCs w:val="24"/>
          <w:lang w:val="es-ES" w:eastAsia="es-ES"/>
        </w:rPr>
      </w:pPr>
    </w:p>
    <w:p w14:paraId="3FB88D0E" w14:textId="77777777" w:rsidR="00D6187F" w:rsidRDefault="00D6187F" w:rsidP="00D6187F">
      <w:pPr>
        <w:widowControl w:val="0"/>
        <w:spacing w:after="0" w:line="240" w:lineRule="auto"/>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El CMC tomó nota de los resultados de la LIII Reunión </w:t>
      </w:r>
      <w:r>
        <w:rPr>
          <w:rFonts w:ascii="Arial" w:eastAsia="Times New Roman" w:hAnsi="Arial" w:cs="Arial"/>
          <w:sz w:val="24"/>
          <w:szCs w:val="24"/>
          <w:lang w:val="es-ES" w:eastAsia="es-ES"/>
        </w:rPr>
        <w:t>Ordinaria</w:t>
      </w:r>
      <w:r>
        <w:rPr>
          <w:rFonts w:ascii="Arial" w:eastAsia="Times New Roman" w:hAnsi="Arial" w:cs="Arial"/>
          <w:bCs/>
          <w:sz w:val="24"/>
          <w:szCs w:val="24"/>
          <w:lang w:val="es-ES" w:eastAsia="es-ES"/>
        </w:rPr>
        <w:t xml:space="preserve"> de Ministros de Justicia realizada </w:t>
      </w:r>
      <w:r>
        <w:rPr>
          <w:rFonts w:ascii="Arial" w:eastAsia="Times New Roman" w:hAnsi="Arial" w:cs="Arial"/>
          <w:sz w:val="24"/>
          <w:szCs w:val="24"/>
          <w:lang w:val="es-ES" w:eastAsia="es-ES"/>
        </w:rPr>
        <w:t>el día 3 de junio de 2021, por sistema de videoconferencia, cuyo seguimiento realiza el FCCP.</w:t>
      </w:r>
    </w:p>
    <w:p w14:paraId="260828A1" w14:textId="77777777" w:rsidR="00D6187F" w:rsidRDefault="00D6187F" w:rsidP="00D6187F">
      <w:pPr>
        <w:spacing w:after="0" w:line="240" w:lineRule="auto"/>
        <w:jc w:val="both"/>
        <w:rPr>
          <w:rFonts w:ascii="Arial" w:eastAsia="Times New Roman" w:hAnsi="Arial" w:cs="Arial"/>
          <w:sz w:val="24"/>
          <w:szCs w:val="24"/>
          <w:lang w:val="es-ES" w:eastAsia="es-ES"/>
        </w:rPr>
      </w:pPr>
    </w:p>
    <w:p w14:paraId="220B7A76" w14:textId="77777777" w:rsidR="00D6187F" w:rsidRDefault="00D6187F" w:rsidP="00D6187F">
      <w:pPr>
        <w:numPr>
          <w:ilvl w:val="0"/>
          <w:numId w:val="6"/>
        </w:numPr>
        <w:spacing w:after="0" w:line="240" w:lineRule="auto"/>
        <w:ind w:left="1134" w:hanging="141"/>
        <w:jc w:val="both"/>
        <w:rPr>
          <w:rFonts w:ascii="Arial" w:eastAsia="Times New Roman" w:hAnsi="Arial" w:cs="Arial"/>
          <w:b/>
          <w:bCs/>
          <w:sz w:val="24"/>
          <w:szCs w:val="24"/>
          <w:lang w:val="es-ES" w:eastAsia="es-ES"/>
        </w:rPr>
      </w:pPr>
      <w:r>
        <w:rPr>
          <w:rFonts w:ascii="Arial" w:eastAsia="Times New Roman" w:hAnsi="Arial" w:cs="Arial"/>
          <w:b/>
          <w:sz w:val="24"/>
          <w:szCs w:val="24"/>
          <w:lang w:val="es-ES" w:eastAsia="es-ES"/>
        </w:rPr>
        <w:t xml:space="preserve">Reunión de Ministros de Trabajo (RMT) </w:t>
      </w:r>
    </w:p>
    <w:p w14:paraId="2D65CFC5" w14:textId="77777777" w:rsidR="00D6187F" w:rsidRDefault="00D6187F" w:rsidP="00D6187F">
      <w:pPr>
        <w:spacing w:after="0" w:line="240" w:lineRule="auto"/>
        <w:jc w:val="both"/>
        <w:rPr>
          <w:rFonts w:ascii="Arial" w:eastAsia="Times New Roman" w:hAnsi="Arial" w:cs="Arial"/>
          <w:bCs/>
          <w:sz w:val="24"/>
          <w:szCs w:val="24"/>
          <w:lang w:val="es-ES" w:eastAsia="es-ES"/>
        </w:rPr>
      </w:pPr>
    </w:p>
    <w:p w14:paraId="35E0764F"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CMC tomó nota de los resultados de la XXVII Reunión Ordinaria de Ministros de Trabajo realizada el día 1° de junio de 2021, por sistema de videoconferencia. </w:t>
      </w:r>
    </w:p>
    <w:p w14:paraId="7F2781F2" w14:textId="77777777" w:rsidR="00D6187F" w:rsidRDefault="00D6187F" w:rsidP="00D6187F">
      <w:pPr>
        <w:spacing w:after="0" w:line="240" w:lineRule="auto"/>
        <w:jc w:val="both"/>
        <w:rPr>
          <w:rFonts w:ascii="Arial" w:eastAsia="Times New Roman" w:hAnsi="Arial" w:cs="Arial"/>
          <w:bCs/>
          <w:sz w:val="24"/>
          <w:szCs w:val="24"/>
          <w:lang w:val="es-UY" w:eastAsia="es-ES"/>
        </w:rPr>
      </w:pPr>
    </w:p>
    <w:p w14:paraId="29B12B88" w14:textId="77777777" w:rsidR="00D6187F" w:rsidRDefault="00D6187F" w:rsidP="00D6187F">
      <w:pPr>
        <w:spacing w:after="0" w:line="240" w:lineRule="auto"/>
        <w:jc w:val="both"/>
        <w:rPr>
          <w:rFonts w:ascii="Arial" w:eastAsia="Times New Roman" w:hAnsi="Arial" w:cs="Arial"/>
          <w:bCs/>
          <w:sz w:val="24"/>
          <w:szCs w:val="24"/>
          <w:lang w:val="es-AR" w:eastAsia="pt-BR"/>
        </w:rPr>
      </w:pPr>
      <w:r>
        <w:rPr>
          <w:rFonts w:ascii="Arial" w:eastAsia="Times New Roman" w:hAnsi="Arial" w:cs="Arial"/>
          <w:bCs/>
          <w:sz w:val="24"/>
          <w:szCs w:val="24"/>
          <w:lang w:val="es-ES" w:eastAsia="es-ES"/>
        </w:rPr>
        <w:t>El CMC tomó nota de la “</w:t>
      </w:r>
      <w:r>
        <w:rPr>
          <w:rFonts w:ascii="Arial" w:eastAsia="Batang" w:hAnsi="Arial" w:cs="Arial"/>
          <w:bCs/>
          <w:noProof/>
          <w:sz w:val="24"/>
          <w:szCs w:val="24"/>
          <w:lang w:val="es-UY" w:eastAsia="pt-BR"/>
        </w:rPr>
        <w:t xml:space="preserve">Declaración </w:t>
      </w:r>
      <w:r>
        <w:rPr>
          <w:rFonts w:ascii="Arial" w:eastAsia="Calibri" w:hAnsi="Arial" w:cs="Arial"/>
          <w:sz w:val="24"/>
          <w:szCs w:val="24"/>
          <w:lang w:val="es-AR" w:eastAsia="ar-SA"/>
        </w:rPr>
        <w:t>de los Ministros/a y Altas Autoridades Nacionales de Trabajo del MERCOSUR sobre trabajo, empleo y acciones contra la COVID-19</w:t>
      </w:r>
      <w:r>
        <w:rPr>
          <w:rFonts w:ascii="Arial" w:eastAsia="Times New Roman" w:hAnsi="Arial" w:cs="Arial"/>
          <w:bCs/>
          <w:sz w:val="24"/>
          <w:szCs w:val="24"/>
          <w:lang w:val="es-AR" w:eastAsia="pt-BR"/>
        </w:rPr>
        <w:t>”.</w:t>
      </w:r>
    </w:p>
    <w:p w14:paraId="0CDFDBBF" w14:textId="77777777" w:rsidR="00D6187F" w:rsidRDefault="00D6187F" w:rsidP="00D6187F">
      <w:pPr>
        <w:spacing w:after="0" w:line="240" w:lineRule="auto"/>
        <w:jc w:val="both"/>
        <w:rPr>
          <w:rFonts w:ascii="Arial" w:eastAsia="Times New Roman" w:hAnsi="Arial" w:cs="Arial"/>
          <w:bCs/>
          <w:sz w:val="24"/>
          <w:szCs w:val="24"/>
          <w:highlight w:val="yellow"/>
          <w:lang w:val="es-AR" w:eastAsia="pt-BR"/>
        </w:rPr>
      </w:pPr>
    </w:p>
    <w:p w14:paraId="02FDF1FA" w14:textId="77777777" w:rsidR="00D6187F" w:rsidRDefault="00D6187F" w:rsidP="00D6187F">
      <w:pPr>
        <w:spacing w:after="0" w:line="240" w:lineRule="auto"/>
        <w:jc w:val="both"/>
        <w:rPr>
          <w:rFonts w:ascii="Arial" w:eastAsia="Times New Roman" w:hAnsi="Arial" w:cs="Arial"/>
          <w:bCs/>
          <w:sz w:val="24"/>
          <w:szCs w:val="24"/>
          <w:lang w:val="es-UY" w:eastAsia="es-ES"/>
        </w:rPr>
      </w:pPr>
      <w:r>
        <w:rPr>
          <w:rFonts w:ascii="Arial" w:eastAsia="Times New Roman" w:hAnsi="Arial" w:cs="Arial"/>
          <w:bCs/>
          <w:sz w:val="24"/>
          <w:szCs w:val="24"/>
          <w:lang w:val="es-AR" w:eastAsia="pt-BR"/>
        </w:rPr>
        <w:t xml:space="preserve">Asimismo, el CMC tomó nota de la </w:t>
      </w:r>
      <w:r>
        <w:rPr>
          <w:rFonts w:ascii="Arial" w:eastAsia="Times New Roman" w:hAnsi="Arial" w:cs="Arial"/>
          <w:sz w:val="24"/>
          <w:szCs w:val="24"/>
          <w:lang w:val="es-UY" w:eastAsia="es-ES"/>
        </w:rPr>
        <w:t>publicación “Política Sociolaboral del MERCOSUR 1991 – 2021” que reúne los avances producidos en los treinta años del MERCOSUR, elaborada en el marco de la conmemoración del trigésimo aniversario de la firma del Tratado de Asunción.</w:t>
      </w:r>
    </w:p>
    <w:p w14:paraId="6338B126" w14:textId="77777777" w:rsidR="00D6187F" w:rsidRDefault="00D6187F" w:rsidP="00D6187F">
      <w:pPr>
        <w:widowControl w:val="0"/>
        <w:spacing w:after="0" w:line="240" w:lineRule="auto"/>
        <w:jc w:val="both"/>
        <w:rPr>
          <w:rFonts w:ascii="Arial" w:eastAsia="Times New Roman" w:hAnsi="Arial" w:cs="Arial"/>
          <w:bCs/>
          <w:sz w:val="24"/>
          <w:szCs w:val="24"/>
          <w:lang w:val="es-ES" w:eastAsia="es-ES"/>
        </w:rPr>
      </w:pPr>
    </w:p>
    <w:p w14:paraId="10F0FAE4" w14:textId="77777777" w:rsidR="00D6187F" w:rsidRDefault="00D6187F" w:rsidP="00D6187F">
      <w:pPr>
        <w:numPr>
          <w:ilvl w:val="0"/>
          <w:numId w:val="7"/>
        </w:numPr>
        <w:spacing w:after="0" w:line="240" w:lineRule="auto"/>
        <w:ind w:left="1134" w:hanging="14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Reunión de Ministros de Turismo (RMTUR) </w:t>
      </w:r>
    </w:p>
    <w:p w14:paraId="07D5BF85" w14:textId="77777777" w:rsidR="00D6187F" w:rsidRDefault="00D6187F" w:rsidP="00D6187F">
      <w:pPr>
        <w:spacing w:after="0" w:line="240" w:lineRule="auto"/>
        <w:jc w:val="both"/>
        <w:rPr>
          <w:rFonts w:ascii="Arial" w:eastAsia="Times New Roman" w:hAnsi="Arial" w:cs="Arial"/>
          <w:sz w:val="24"/>
          <w:szCs w:val="24"/>
          <w:lang w:val="es-ES" w:eastAsia="es-ES"/>
        </w:rPr>
      </w:pPr>
    </w:p>
    <w:p w14:paraId="2E20F7C2" w14:textId="77777777" w:rsidR="00D6187F" w:rsidRDefault="00D6187F" w:rsidP="00D6187F">
      <w:pPr>
        <w:spacing w:after="0" w:line="240" w:lineRule="auto"/>
        <w:jc w:val="both"/>
        <w:rPr>
          <w:rFonts w:ascii="Arial" w:eastAsia="Times New Roman" w:hAnsi="Arial" w:cs="Arial"/>
          <w:sz w:val="24"/>
          <w:szCs w:val="24"/>
          <w:highlight w:val="cyan"/>
          <w:lang w:val="es-ES" w:eastAsia="es-ES"/>
        </w:rPr>
      </w:pPr>
      <w:r>
        <w:rPr>
          <w:rFonts w:ascii="Arial" w:eastAsia="Times New Roman" w:hAnsi="Arial" w:cs="Arial"/>
          <w:sz w:val="24"/>
          <w:szCs w:val="24"/>
          <w:lang w:val="es-ES" w:eastAsia="es-ES"/>
        </w:rPr>
        <w:t xml:space="preserve">El CMC tomó nota </w:t>
      </w:r>
      <w:r>
        <w:rPr>
          <w:rFonts w:ascii="Arial" w:eastAsia="Times New Roman" w:hAnsi="Arial" w:cs="Arial"/>
          <w:bCs/>
          <w:sz w:val="24"/>
          <w:szCs w:val="24"/>
          <w:lang w:val="es-ES" w:eastAsia="es-ES"/>
        </w:rPr>
        <w:t>de los resultados de</w:t>
      </w:r>
      <w:r>
        <w:rPr>
          <w:rFonts w:ascii="Arial" w:eastAsia="Times New Roman" w:hAnsi="Arial" w:cs="Arial"/>
          <w:sz w:val="24"/>
          <w:szCs w:val="24"/>
          <w:lang w:val="es-ES" w:eastAsia="es-ES"/>
        </w:rPr>
        <w:t xml:space="preserve"> la XXIV Reunión Ordinaria de Ministros de Turismo realizada el día 4 de junio de 2021, por sistema de videoconferencia. </w:t>
      </w:r>
    </w:p>
    <w:p w14:paraId="41CD87EC" w14:textId="206E52B7" w:rsidR="00D6187F" w:rsidRDefault="00D6187F" w:rsidP="00D6187F">
      <w:pPr>
        <w:spacing w:after="0" w:line="240" w:lineRule="auto"/>
        <w:jc w:val="both"/>
        <w:rPr>
          <w:rFonts w:ascii="Arial" w:eastAsia="Times New Roman" w:hAnsi="Arial" w:cs="Arial"/>
          <w:sz w:val="24"/>
          <w:szCs w:val="24"/>
          <w:highlight w:val="cyan"/>
          <w:lang w:val="es-ES" w:eastAsia="es-ES"/>
        </w:rPr>
      </w:pPr>
    </w:p>
    <w:p w14:paraId="4367F160" w14:textId="05A3C0E0" w:rsidR="00160B20" w:rsidRDefault="00160B20" w:rsidP="00D6187F">
      <w:pPr>
        <w:spacing w:after="0" w:line="240" w:lineRule="auto"/>
        <w:jc w:val="both"/>
        <w:rPr>
          <w:rFonts w:ascii="Arial" w:eastAsia="Times New Roman" w:hAnsi="Arial" w:cs="Arial"/>
          <w:sz w:val="24"/>
          <w:szCs w:val="24"/>
          <w:highlight w:val="cyan"/>
          <w:lang w:val="es-ES" w:eastAsia="es-ES"/>
        </w:rPr>
      </w:pPr>
    </w:p>
    <w:p w14:paraId="762B1269" w14:textId="4D743881" w:rsidR="00160B20" w:rsidRDefault="00160B20" w:rsidP="00D6187F">
      <w:pPr>
        <w:spacing w:after="0" w:line="240" w:lineRule="auto"/>
        <w:jc w:val="both"/>
        <w:rPr>
          <w:rFonts w:ascii="Arial" w:eastAsia="Times New Roman" w:hAnsi="Arial" w:cs="Arial"/>
          <w:sz w:val="24"/>
          <w:szCs w:val="24"/>
          <w:highlight w:val="cyan"/>
          <w:lang w:val="es-ES" w:eastAsia="es-ES"/>
        </w:rPr>
      </w:pPr>
    </w:p>
    <w:p w14:paraId="7EA88A38" w14:textId="77777777" w:rsidR="00160B20" w:rsidRDefault="00160B20" w:rsidP="00D6187F">
      <w:pPr>
        <w:spacing w:after="0" w:line="240" w:lineRule="auto"/>
        <w:jc w:val="both"/>
        <w:rPr>
          <w:rFonts w:ascii="Arial" w:eastAsia="Times New Roman" w:hAnsi="Arial" w:cs="Arial"/>
          <w:sz w:val="24"/>
          <w:szCs w:val="24"/>
          <w:highlight w:val="cyan"/>
          <w:lang w:val="es-ES" w:eastAsia="es-ES"/>
        </w:rPr>
      </w:pPr>
    </w:p>
    <w:p w14:paraId="04E4364A" w14:textId="77777777" w:rsidR="00D6187F" w:rsidRDefault="00D6187F" w:rsidP="00D6187F">
      <w:pPr>
        <w:numPr>
          <w:ilvl w:val="0"/>
          <w:numId w:val="6"/>
        </w:numPr>
        <w:spacing w:after="0" w:line="240" w:lineRule="auto"/>
        <w:ind w:left="1134" w:hanging="141"/>
        <w:jc w:val="both"/>
        <w:rPr>
          <w:rFonts w:ascii="Arial" w:eastAsia="Times New Roman" w:hAnsi="Arial" w:cs="Arial"/>
          <w:b/>
          <w:sz w:val="24"/>
          <w:szCs w:val="24"/>
          <w:lang w:val="es-ES" w:eastAsia="es-ES"/>
        </w:rPr>
      </w:pPr>
      <w:bookmarkStart w:id="2" w:name="_Hlk14172157"/>
      <w:r>
        <w:rPr>
          <w:rFonts w:ascii="Arial" w:eastAsia="Times New Roman" w:hAnsi="Arial" w:cs="Arial"/>
          <w:b/>
          <w:sz w:val="24"/>
          <w:szCs w:val="24"/>
          <w:lang w:val="es-ES" w:eastAsia="es-ES"/>
        </w:rPr>
        <w:t>Reunión de Ministros de Medio Ambiente (RMMA)</w:t>
      </w:r>
    </w:p>
    <w:p w14:paraId="42036849" w14:textId="77777777" w:rsidR="00D6187F" w:rsidRDefault="00D6187F" w:rsidP="00D6187F">
      <w:pPr>
        <w:spacing w:after="0" w:line="240" w:lineRule="auto"/>
        <w:ind w:left="1134"/>
        <w:jc w:val="both"/>
        <w:rPr>
          <w:rFonts w:ascii="Arial" w:eastAsia="Times New Roman" w:hAnsi="Arial" w:cs="Arial"/>
          <w:sz w:val="24"/>
          <w:szCs w:val="24"/>
          <w:lang w:val="es-ES" w:eastAsia="es-ES"/>
        </w:rPr>
      </w:pPr>
    </w:p>
    <w:p w14:paraId="17C4833A" w14:textId="77777777" w:rsidR="00D6187F" w:rsidRDefault="00D6187F" w:rsidP="00D6187F">
      <w:pPr>
        <w:spacing w:after="0" w:line="240" w:lineRule="auto"/>
        <w:jc w:val="both"/>
        <w:rPr>
          <w:rFonts w:ascii="Arial" w:eastAsia="Times New Roman" w:hAnsi="Arial" w:cs="Arial"/>
          <w:sz w:val="24"/>
          <w:szCs w:val="24"/>
          <w:highlight w:val="cyan"/>
          <w:lang w:val="es-ES" w:eastAsia="es-ES"/>
        </w:rPr>
      </w:pPr>
      <w:r>
        <w:rPr>
          <w:rFonts w:ascii="Arial" w:eastAsia="Times New Roman" w:hAnsi="Arial" w:cs="Arial"/>
          <w:sz w:val="24"/>
          <w:szCs w:val="24"/>
          <w:lang w:val="es-ES" w:eastAsia="es-ES"/>
        </w:rPr>
        <w:t xml:space="preserve">El CMC tomó nota </w:t>
      </w:r>
      <w:r>
        <w:rPr>
          <w:rFonts w:ascii="Arial" w:eastAsia="Times New Roman" w:hAnsi="Arial" w:cs="Arial"/>
          <w:bCs/>
          <w:sz w:val="24"/>
          <w:szCs w:val="24"/>
          <w:lang w:val="es-ES" w:eastAsia="es-ES"/>
        </w:rPr>
        <w:t>de la realización de</w:t>
      </w:r>
      <w:r>
        <w:rPr>
          <w:rFonts w:ascii="Arial" w:eastAsia="Times New Roman" w:hAnsi="Arial" w:cs="Arial"/>
          <w:sz w:val="24"/>
          <w:szCs w:val="24"/>
          <w:lang w:val="es-ES" w:eastAsia="es-ES"/>
        </w:rPr>
        <w:t xml:space="preserve"> la XXVI Reunión Ordinaria de Ministros de Medio Ambiente realizada el día 22 de junio de 2021, por sistema de videoconferencia. </w:t>
      </w:r>
    </w:p>
    <w:p w14:paraId="4B95D990" w14:textId="77777777" w:rsidR="0007174A" w:rsidRDefault="0007174A" w:rsidP="00D6187F">
      <w:pPr>
        <w:tabs>
          <w:tab w:val="left" w:pos="0"/>
          <w:tab w:val="left" w:pos="1701"/>
        </w:tabs>
        <w:spacing w:after="0" w:line="240" w:lineRule="auto"/>
        <w:jc w:val="both"/>
        <w:rPr>
          <w:rFonts w:ascii="Arial" w:eastAsia="Times New Roman" w:hAnsi="Arial" w:cs="Arial"/>
          <w:bCs/>
          <w:sz w:val="24"/>
          <w:szCs w:val="24"/>
          <w:lang w:val="es-ES" w:eastAsia="es-ES"/>
        </w:rPr>
      </w:pPr>
    </w:p>
    <w:bookmarkEnd w:id="2"/>
    <w:p w14:paraId="1A4DD532" w14:textId="77777777" w:rsidR="00D6187F" w:rsidRDefault="00D6187F" w:rsidP="00D6187F">
      <w:pPr>
        <w:numPr>
          <w:ilvl w:val="0"/>
          <w:numId w:val="6"/>
        </w:numPr>
        <w:spacing w:after="0" w:line="240" w:lineRule="auto"/>
        <w:ind w:left="1134" w:hanging="141"/>
        <w:jc w:val="both"/>
        <w:rPr>
          <w:rFonts w:ascii="Arial" w:eastAsia="Times New Roman" w:hAnsi="Arial" w:cs="Arial"/>
          <w:sz w:val="24"/>
          <w:szCs w:val="24"/>
          <w:lang w:val="es-ES" w:eastAsia="es-ES"/>
        </w:rPr>
      </w:pPr>
      <w:r>
        <w:rPr>
          <w:rFonts w:ascii="Arial" w:eastAsia="Times New Roman" w:hAnsi="Arial" w:cs="Arial"/>
          <w:b/>
          <w:sz w:val="24"/>
          <w:szCs w:val="24"/>
          <w:lang w:val="es-ES" w:eastAsia="es-ES"/>
        </w:rPr>
        <w:t xml:space="preserve">Reunión de Ministros de Salud (RMS) </w:t>
      </w:r>
    </w:p>
    <w:p w14:paraId="36F8AE70" w14:textId="77777777" w:rsidR="00D6187F" w:rsidRDefault="00D6187F" w:rsidP="00D6187F">
      <w:pPr>
        <w:spacing w:after="0" w:line="240" w:lineRule="auto"/>
        <w:ind w:left="1134"/>
        <w:jc w:val="both"/>
        <w:rPr>
          <w:rFonts w:ascii="Arial" w:eastAsia="Times New Roman" w:hAnsi="Arial" w:cs="Arial"/>
          <w:sz w:val="24"/>
          <w:szCs w:val="24"/>
          <w:highlight w:val="green"/>
          <w:lang w:val="es-ES" w:eastAsia="es-ES"/>
        </w:rPr>
      </w:pPr>
    </w:p>
    <w:p w14:paraId="7D48DF44" w14:textId="77777777" w:rsidR="00D6187F" w:rsidRDefault="00D6187F" w:rsidP="00D6187F">
      <w:pPr>
        <w:spacing w:after="0" w:line="240" w:lineRule="auto"/>
        <w:jc w:val="both"/>
        <w:rPr>
          <w:rFonts w:ascii="Arial" w:eastAsia="Times New Roman" w:hAnsi="Arial" w:cs="Arial"/>
          <w:bCs/>
          <w:sz w:val="24"/>
          <w:szCs w:val="24"/>
          <w:lang w:val="es-ES" w:eastAsia="es-ES"/>
        </w:rPr>
      </w:pPr>
      <w:r>
        <w:rPr>
          <w:rFonts w:ascii="Arial" w:eastAsia="Times New Roman" w:hAnsi="Arial" w:cs="Arial"/>
          <w:sz w:val="24"/>
          <w:szCs w:val="24"/>
          <w:lang w:val="es-ES" w:eastAsia="es-ES"/>
        </w:rPr>
        <w:t xml:space="preserve">El CMC tomó nota </w:t>
      </w:r>
      <w:r>
        <w:rPr>
          <w:rFonts w:ascii="Arial" w:eastAsia="Times New Roman" w:hAnsi="Arial" w:cs="Arial"/>
          <w:bCs/>
          <w:sz w:val="24"/>
          <w:szCs w:val="24"/>
          <w:lang w:val="es-ES" w:eastAsia="es-ES"/>
        </w:rPr>
        <w:t>de los resultados</w:t>
      </w:r>
      <w:r>
        <w:rPr>
          <w:rFonts w:ascii="Arial" w:eastAsia="Times New Roman" w:hAnsi="Arial" w:cs="Arial"/>
          <w:sz w:val="24"/>
          <w:szCs w:val="24"/>
          <w:lang w:val="es-ES" w:eastAsia="es-ES"/>
        </w:rPr>
        <w:t xml:space="preserve"> de la XLVIII Reunión Ordinaria de Ministros de Salud realizada el día 16 de junio de 2021, por sistema de videoconferencia.</w:t>
      </w:r>
      <w:r>
        <w:rPr>
          <w:rFonts w:ascii="Arial" w:eastAsia="Times New Roman" w:hAnsi="Arial" w:cs="Arial"/>
          <w:bCs/>
          <w:sz w:val="24"/>
          <w:szCs w:val="24"/>
          <w:lang w:val="es-ES" w:eastAsia="es-ES"/>
        </w:rPr>
        <w:t xml:space="preserve"> </w:t>
      </w:r>
    </w:p>
    <w:p w14:paraId="6FAA3913" w14:textId="77777777" w:rsidR="00D6187F" w:rsidRDefault="00D6187F" w:rsidP="00D6187F">
      <w:pPr>
        <w:spacing w:after="0" w:line="240" w:lineRule="auto"/>
        <w:jc w:val="both"/>
        <w:rPr>
          <w:rFonts w:ascii="Arial" w:eastAsia="Times New Roman" w:hAnsi="Arial" w:cs="Arial"/>
          <w:sz w:val="24"/>
          <w:szCs w:val="24"/>
          <w:lang w:val="es-ES" w:eastAsia="es-ES"/>
        </w:rPr>
      </w:pPr>
    </w:p>
    <w:p w14:paraId="705C7407" w14:textId="77777777" w:rsidR="00D6187F" w:rsidRDefault="00D6187F" w:rsidP="00D6187F">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 CMC tomó nota de las siguientes Declaraciones:</w:t>
      </w:r>
    </w:p>
    <w:p w14:paraId="25DC2090" w14:textId="77777777" w:rsidR="00D6187F" w:rsidRDefault="00D6187F" w:rsidP="00D6187F">
      <w:pPr>
        <w:spacing w:after="0" w:line="240" w:lineRule="auto"/>
        <w:jc w:val="both"/>
        <w:rPr>
          <w:rFonts w:ascii="Arial" w:eastAsia="Times New Roman" w:hAnsi="Arial" w:cs="Arial"/>
          <w:bCs/>
          <w:sz w:val="24"/>
          <w:szCs w:val="24"/>
          <w:highlight w:val="yellow"/>
          <w:lang w:val="es-ES" w:eastAsia="es-ES"/>
        </w:rPr>
      </w:pPr>
    </w:p>
    <w:p w14:paraId="08D9FD12"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Declaración de Ministros de Salud del MERCOSUR y el Estado Plurinacional de Bolivia sobre el “Registro MERCOSUR de donación y trasplante – DONASUR”;</w:t>
      </w:r>
    </w:p>
    <w:p w14:paraId="2DCE5D54"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Declaración de los Ministros de Salud del MERCOSUR y el Estado Plurinacional de Bolivia sobre la “Necesidad de mantener la actividad de donación y trasplante de órganos, tejidos y células durante la pandemia COVID- 19”;</w:t>
      </w:r>
    </w:p>
    <w:p w14:paraId="60DF256C"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Declaración de Ministros de Salud del MERCOSUR y el Estado Plurinacional de Bolivia sobre el “Fortalecimiento de la preparación y respuesta de la Organización Mundial de la Salud (OMS) frente a emergencias sanitarias;</w:t>
      </w:r>
    </w:p>
    <w:p w14:paraId="6BAB8C21"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Declaración de los Ministros de Salud del MERCOSUR y el Estado Plurinacional de Bolivia sobre “Pandemia Covid-19” y</w:t>
      </w:r>
    </w:p>
    <w:p w14:paraId="2F2BBD68"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 xml:space="preserve">Declaración de Ministros de Salud del MERCOSUR y el Estado Plurinacional de Bolivia sobre la </w:t>
      </w:r>
      <w:proofErr w:type="spellStart"/>
      <w:r>
        <w:rPr>
          <w:rFonts w:ascii="Arial" w:eastAsia="Arial" w:hAnsi="Arial" w:cs="Arial"/>
          <w:i/>
          <w:iCs/>
          <w:sz w:val="24"/>
          <w:szCs w:val="24"/>
          <w:lang w:val="es-UY" w:eastAsia="es-ES"/>
        </w:rPr>
        <w:t>webinar</w:t>
      </w:r>
      <w:proofErr w:type="spellEnd"/>
      <w:r>
        <w:rPr>
          <w:rFonts w:ascii="Arial" w:eastAsia="Arial" w:hAnsi="Arial" w:cs="Arial"/>
          <w:sz w:val="24"/>
          <w:szCs w:val="24"/>
          <w:lang w:val="es-UY" w:eastAsia="es-ES"/>
        </w:rPr>
        <w:t xml:space="preserve"> de “Avances y desafíos en el abordaje de la resistencia antimicrobiana en el MERCOSUR”.</w:t>
      </w:r>
    </w:p>
    <w:p w14:paraId="3C0E1C84" w14:textId="77777777" w:rsidR="00D6187F" w:rsidRDefault="00D6187F" w:rsidP="00D6187F">
      <w:pPr>
        <w:spacing w:after="0" w:line="240" w:lineRule="auto"/>
        <w:ind w:left="284"/>
        <w:jc w:val="both"/>
        <w:rPr>
          <w:rFonts w:ascii="Arial" w:eastAsia="Arial" w:hAnsi="Arial" w:cs="Arial"/>
          <w:sz w:val="24"/>
          <w:szCs w:val="24"/>
          <w:highlight w:val="yellow"/>
          <w:lang w:val="es-UY" w:eastAsia="es-ES"/>
        </w:rPr>
      </w:pPr>
    </w:p>
    <w:p w14:paraId="0468D6B6" w14:textId="77777777" w:rsidR="00D6187F" w:rsidRDefault="00D6187F" w:rsidP="00D6187F">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Asimismo, el CMC tomó nota de los siguientes Acuerdos de Ministros:</w:t>
      </w:r>
    </w:p>
    <w:p w14:paraId="4501C707" w14:textId="77777777" w:rsidR="00D6187F" w:rsidRDefault="00D6187F" w:rsidP="00D6187F">
      <w:pPr>
        <w:spacing w:after="0" w:line="240" w:lineRule="auto"/>
        <w:jc w:val="both"/>
        <w:rPr>
          <w:rFonts w:ascii="Arial" w:eastAsia="Times New Roman" w:hAnsi="Arial" w:cs="Arial"/>
          <w:bCs/>
          <w:sz w:val="24"/>
          <w:szCs w:val="24"/>
          <w:highlight w:val="yellow"/>
          <w:lang w:val="es-ES" w:eastAsia="es-ES"/>
        </w:rPr>
      </w:pPr>
    </w:p>
    <w:p w14:paraId="703D393F"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 xml:space="preserve">Acuerdo </w:t>
      </w:r>
      <w:proofErr w:type="spellStart"/>
      <w:r>
        <w:rPr>
          <w:rFonts w:ascii="Arial" w:eastAsia="Arial" w:hAnsi="Arial" w:cs="Arial"/>
          <w:sz w:val="24"/>
          <w:szCs w:val="24"/>
          <w:lang w:val="es-UY" w:eastAsia="es-ES"/>
        </w:rPr>
        <w:t>N°</w:t>
      </w:r>
      <w:proofErr w:type="spellEnd"/>
      <w:r>
        <w:rPr>
          <w:rFonts w:ascii="Arial" w:eastAsia="Arial" w:hAnsi="Arial" w:cs="Arial"/>
          <w:sz w:val="24"/>
          <w:szCs w:val="24"/>
          <w:lang w:val="es-UY" w:eastAsia="es-ES"/>
        </w:rPr>
        <w:t xml:space="preserve"> 01/21 de los Ministros de Salud del MERCOSUR y el Estado Plurinacional de Bolivia sobre la aprobación del “Plan Estratégico de control del tabaco de MERCOSUR. Áreas Priorizadas y Línea de Base”; </w:t>
      </w:r>
    </w:p>
    <w:p w14:paraId="77CA20B1"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 xml:space="preserve">Acuerdo </w:t>
      </w:r>
      <w:proofErr w:type="spellStart"/>
      <w:r>
        <w:rPr>
          <w:rFonts w:ascii="Arial" w:eastAsia="Arial" w:hAnsi="Arial" w:cs="Arial"/>
          <w:sz w:val="24"/>
          <w:szCs w:val="24"/>
          <w:lang w:val="es-UY" w:eastAsia="es-ES"/>
        </w:rPr>
        <w:t>N°</w:t>
      </w:r>
      <w:proofErr w:type="spellEnd"/>
      <w:r>
        <w:rPr>
          <w:rFonts w:ascii="Arial" w:eastAsia="Arial" w:hAnsi="Arial" w:cs="Arial"/>
          <w:sz w:val="24"/>
          <w:szCs w:val="24"/>
          <w:lang w:val="es-UY" w:eastAsia="es-ES"/>
        </w:rPr>
        <w:t xml:space="preserve"> 02/21 de los Ministros de Salud del MERCOSUR y el Estado Plurinacional de Bolivia sobre las “Recomendaciones de política para la protección de las dietas tradicionales”;</w:t>
      </w:r>
    </w:p>
    <w:p w14:paraId="20551B6A"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 xml:space="preserve">Acuerdo </w:t>
      </w:r>
      <w:proofErr w:type="spellStart"/>
      <w:r>
        <w:rPr>
          <w:rFonts w:ascii="Arial" w:eastAsia="Arial" w:hAnsi="Arial" w:cs="Arial"/>
          <w:sz w:val="24"/>
          <w:szCs w:val="24"/>
          <w:lang w:val="es-UY" w:eastAsia="es-ES"/>
        </w:rPr>
        <w:t>N°</w:t>
      </w:r>
      <w:proofErr w:type="spellEnd"/>
      <w:r>
        <w:rPr>
          <w:rFonts w:ascii="Arial" w:eastAsia="Arial" w:hAnsi="Arial" w:cs="Arial"/>
          <w:sz w:val="24"/>
          <w:szCs w:val="24"/>
          <w:lang w:val="es-UY" w:eastAsia="es-ES"/>
        </w:rPr>
        <w:t xml:space="preserve"> 03/21 de los Ministros de Salud del MERCOSUR y el Estado Plurinacional de Bolivia sobre “Recomendaciones sobre la gestión de residuos en el marco de la pandemia de COVID-19” y</w:t>
      </w:r>
    </w:p>
    <w:p w14:paraId="7C0987BF" w14:textId="77777777" w:rsidR="00D6187F" w:rsidRDefault="00D6187F" w:rsidP="00D6187F">
      <w:pPr>
        <w:numPr>
          <w:ilvl w:val="0"/>
          <w:numId w:val="6"/>
        </w:numPr>
        <w:spacing w:after="0" w:line="240" w:lineRule="auto"/>
        <w:ind w:left="284" w:hanging="284"/>
        <w:jc w:val="both"/>
        <w:rPr>
          <w:rFonts w:ascii="Arial" w:eastAsia="Arial" w:hAnsi="Arial" w:cs="Arial"/>
          <w:sz w:val="24"/>
          <w:szCs w:val="24"/>
          <w:lang w:val="es-UY" w:eastAsia="es-ES"/>
        </w:rPr>
      </w:pPr>
      <w:r>
        <w:rPr>
          <w:rFonts w:ascii="Arial" w:eastAsia="Arial" w:hAnsi="Arial" w:cs="Arial"/>
          <w:sz w:val="24"/>
          <w:szCs w:val="24"/>
          <w:lang w:val="es-UY" w:eastAsia="es-ES"/>
        </w:rPr>
        <w:t xml:space="preserve">Acuerdo </w:t>
      </w:r>
      <w:proofErr w:type="spellStart"/>
      <w:r>
        <w:rPr>
          <w:rFonts w:ascii="Arial" w:eastAsia="Arial" w:hAnsi="Arial" w:cs="Arial"/>
          <w:sz w:val="24"/>
          <w:szCs w:val="24"/>
          <w:lang w:val="es-UY" w:eastAsia="es-ES"/>
        </w:rPr>
        <w:t>N°</w:t>
      </w:r>
      <w:proofErr w:type="spellEnd"/>
      <w:r>
        <w:rPr>
          <w:rFonts w:ascii="Arial" w:eastAsia="Arial" w:hAnsi="Arial" w:cs="Arial"/>
          <w:sz w:val="24"/>
          <w:szCs w:val="24"/>
          <w:lang w:val="es-UY" w:eastAsia="es-ES"/>
        </w:rPr>
        <w:t xml:space="preserve"> 04/21 de los Ministros de Salud del MERCOSUR y el Estado Plurinacional de Bolivia sobre “Seguridad de los productos sanguíneos en los Estados Partes del MERCOSUR y el Estado Plurinacional de Bolivia”.</w:t>
      </w:r>
    </w:p>
    <w:p w14:paraId="14A9AD37" w14:textId="77777777" w:rsidR="00D6187F" w:rsidRDefault="00D6187F" w:rsidP="00D6187F">
      <w:pPr>
        <w:spacing w:after="0" w:line="240" w:lineRule="auto"/>
        <w:jc w:val="both"/>
        <w:rPr>
          <w:rFonts w:ascii="Arial" w:eastAsia="Arial" w:hAnsi="Arial" w:cs="Arial"/>
          <w:sz w:val="24"/>
          <w:szCs w:val="24"/>
          <w:highlight w:val="yellow"/>
          <w:lang w:val="es-ES"/>
        </w:rPr>
      </w:pPr>
    </w:p>
    <w:p w14:paraId="4C66D026" w14:textId="77777777" w:rsidR="00D6187F" w:rsidRDefault="00D6187F" w:rsidP="00D6187F">
      <w:pPr>
        <w:spacing w:after="0" w:line="240" w:lineRule="auto"/>
        <w:jc w:val="both"/>
        <w:rPr>
          <w:rFonts w:ascii="Arial" w:eastAsia="Arial" w:hAnsi="Arial" w:cs="Arial"/>
          <w:sz w:val="24"/>
          <w:szCs w:val="24"/>
          <w:lang w:val="es-UY"/>
        </w:rPr>
      </w:pPr>
      <w:r>
        <w:rPr>
          <w:rFonts w:ascii="Arial" w:eastAsia="Arial" w:hAnsi="Arial" w:cs="Arial"/>
          <w:sz w:val="24"/>
          <w:szCs w:val="24"/>
          <w:lang w:val="es-UY"/>
        </w:rPr>
        <w:t xml:space="preserve">El CMC tomó nota del </w:t>
      </w:r>
      <w:r>
        <w:rPr>
          <w:rFonts w:ascii="Arial" w:eastAsia="Times New Roman" w:hAnsi="Arial" w:cs="Arial"/>
          <w:sz w:val="24"/>
          <w:szCs w:val="24"/>
          <w:lang w:val="es-PY" w:eastAsia="es-ES"/>
        </w:rPr>
        <w:t xml:space="preserve">Programa de Trabajo 2021 – 2022 aprobado por la RMS. </w:t>
      </w:r>
    </w:p>
    <w:p w14:paraId="1F4C3259" w14:textId="0A161685" w:rsidR="00D6187F" w:rsidRDefault="00D6187F" w:rsidP="00D6187F">
      <w:pPr>
        <w:spacing w:after="0" w:line="240" w:lineRule="auto"/>
        <w:jc w:val="both"/>
        <w:rPr>
          <w:rFonts w:ascii="Arial" w:eastAsia="Arial" w:hAnsi="Arial" w:cs="Arial"/>
          <w:sz w:val="24"/>
          <w:szCs w:val="24"/>
          <w:lang w:val="es-UY"/>
        </w:rPr>
      </w:pPr>
    </w:p>
    <w:p w14:paraId="0C6AA7E3" w14:textId="72B77273" w:rsidR="00160B20" w:rsidRDefault="00160B20" w:rsidP="00D6187F">
      <w:pPr>
        <w:spacing w:after="0" w:line="240" w:lineRule="auto"/>
        <w:jc w:val="both"/>
        <w:rPr>
          <w:rFonts w:ascii="Arial" w:eastAsia="Arial" w:hAnsi="Arial" w:cs="Arial"/>
          <w:sz w:val="24"/>
          <w:szCs w:val="24"/>
          <w:lang w:val="es-UY"/>
        </w:rPr>
      </w:pPr>
    </w:p>
    <w:p w14:paraId="02AE8E75" w14:textId="77777777" w:rsidR="00160B20" w:rsidRDefault="00160B20" w:rsidP="00D6187F">
      <w:pPr>
        <w:spacing w:after="0" w:line="240" w:lineRule="auto"/>
        <w:jc w:val="both"/>
        <w:rPr>
          <w:rFonts w:ascii="Arial" w:eastAsia="Arial" w:hAnsi="Arial" w:cs="Arial"/>
          <w:sz w:val="24"/>
          <w:szCs w:val="24"/>
          <w:lang w:val="es-UY"/>
        </w:rPr>
      </w:pPr>
    </w:p>
    <w:p w14:paraId="4934536D" w14:textId="77777777" w:rsidR="00D6187F" w:rsidRDefault="00D6187F" w:rsidP="00D6187F">
      <w:pPr>
        <w:numPr>
          <w:ilvl w:val="0"/>
          <w:numId w:val="6"/>
        </w:numPr>
        <w:spacing w:after="0" w:line="240" w:lineRule="auto"/>
        <w:ind w:left="1134" w:hanging="141"/>
        <w:jc w:val="both"/>
        <w:rPr>
          <w:rFonts w:ascii="Arial" w:eastAsia="SimSun" w:hAnsi="Arial" w:cs="Arial"/>
          <w:b/>
          <w:bCs/>
          <w:kern w:val="2"/>
          <w:sz w:val="24"/>
          <w:szCs w:val="24"/>
          <w:lang w:val="es-AR" w:eastAsia="ar-SA"/>
        </w:rPr>
      </w:pPr>
      <w:r>
        <w:rPr>
          <w:rFonts w:ascii="Arial" w:eastAsia="Times New Roman" w:hAnsi="Arial" w:cs="Arial"/>
          <w:b/>
          <w:sz w:val="24"/>
          <w:szCs w:val="24"/>
          <w:lang w:val="es-ES" w:eastAsia="es-ES"/>
        </w:rPr>
        <w:t>R</w:t>
      </w:r>
      <w:proofErr w:type="spellStart"/>
      <w:r>
        <w:rPr>
          <w:rFonts w:ascii="Arial" w:eastAsia="SimSun" w:hAnsi="Arial" w:cs="Arial"/>
          <w:b/>
          <w:bCs/>
          <w:kern w:val="2"/>
          <w:sz w:val="24"/>
          <w:szCs w:val="24"/>
          <w:lang w:val="es-AR" w:eastAsia="ar-SA"/>
        </w:rPr>
        <w:t>eunión</w:t>
      </w:r>
      <w:proofErr w:type="spellEnd"/>
      <w:r>
        <w:rPr>
          <w:rFonts w:ascii="Arial" w:eastAsia="SimSun" w:hAnsi="Arial" w:cs="Arial"/>
          <w:b/>
          <w:bCs/>
          <w:kern w:val="2"/>
          <w:sz w:val="24"/>
          <w:szCs w:val="24"/>
          <w:lang w:val="es-AR" w:eastAsia="ar-SA"/>
        </w:rPr>
        <w:t xml:space="preserve"> de Ministros y Autoridades de Desarrollo Social (RMADS) </w:t>
      </w:r>
    </w:p>
    <w:p w14:paraId="7771674B" w14:textId="77777777" w:rsidR="00D6187F" w:rsidRDefault="00D6187F" w:rsidP="00D6187F">
      <w:pPr>
        <w:spacing w:after="0" w:line="240" w:lineRule="auto"/>
        <w:ind w:left="993"/>
        <w:jc w:val="both"/>
        <w:rPr>
          <w:rFonts w:ascii="Arial" w:eastAsia="SimSun" w:hAnsi="Arial" w:cs="Arial"/>
          <w:b/>
          <w:bCs/>
          <w:kern w:val="2"/>
          <w:sz w:val="24"/>
          <w:szCs w:val="24"/>
          <w:lang w:val="es-AR" w:eastAsia="ar-SA"/>
        </w:rPr>
      </w:pPr>
    </w:p>
    <w:p w14:paraId="54949B43"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CMC tomó nota de la realización de la XXXVI Reunión Ordinaria de Ministros y Autoridades de Desarrollo Social realizada el día 15 de junio de 2021, por sistema de videoconferencia, cuyo seguimiento realiza el FCCP.</w:t>
      </w:r>
    </w:p>
    <w:p w14:paraId="04D31AE8" w14:textId="77777777" w:rsidR="0007174A" w:rsidRDefault="0007174A" w:rsidP="00D6187F">
      <w:pPr>
        <w:spacing w:after="0" w:line="240" w:lineRule="auto"/>
        <w:jc w:val="both"/>
        <w:rPr>
          <w:rFonts w:ascii="Arial" w:eastAsia="Arial" w:hAnsi="Arial" w:cs="Arial"/>
          <w:sz w:val="24"/>
          <w:szCs w:val="24"/>
          <w:lang w:val="es-UY"/>
        </w:rPr>
      </w:pPr>
    </w:p>
    <w:p w14:paraId="1B50C949" w14:textId="77777777" w:rsidR="00D6187F" w:rsidRDefault="00D6187F" w:rsidP="00D6187F">
      <w:pPr>
        <w:numPr>
          <w:ilvl w:val="0"/>
          <w:numId w:val="6"/>
        </w:numPr>
        <w:spacing w:after="0" w:line="240" w:lineRule="auto"/>
        <w:ind w:left="1134" w:hanging="141"/>
        <w:jc w:val="both"/>
        <w:rPr>
          <w:rFonts w:ascii="Arial" w:eastAsia="Times New Roman" w:hAnsi="Arial" w:cs="Arial"/>
          <w:b/>
          <w:i/>
          <w:iCs/>
          <w:sz w:val="24"/>
          <w:szCs w:val="24"/>
          <w:lang w:val="es-ES" w:eastAsia="es-ES"/>
        </w:rPr>
      </w:pPr>
      <w:r>
        <w:rPr>
          <w:rFonts w:ascii="Arial" w:eastAsia="Times New Roman" w:hAnsi="Arial" w:cs="Arial"/>
          <w:b/>
          <w:sz w:val="24"/>
          <w:szCs w:val="24"/>
          <w:lang w:val="es-ES" w:eastAsia="es-ES"/>
        </w:rPr>
        <w:t xml:space="preserve">Reunión de Ministros y Altas Autoridades de Gestión Integral de Riesgos de Desastres (RMAGIR) </w:t>
      </w:r>
    </w:p>
    <w:p w14:paraId="0546A40E" w14:textId="77777777" w:rsidR="00D6187F" w:rsidRDefault="00D6187F" w:rsidP="00D6187F">
      <w:pPr>
        <w:spacing w:after="0" w:line="240" w:lineRule="auto"/>
        <w:jc w:val="both"/>
        <w:rPr>
          <w:rFonts w:ascii="Arial" w:eastAsia="Times New Roman" w:hAnsi="Arial" w:cs="Arial"/>
          <w:sz w:val="24"/>
          <w:szCs w:val="24"/>
          <w:lang w:val="es-ES" w:eastAsia="es-ES"/>
        </w:rPr>
      </w:pPr>
    </w:p>
    <w:p w14:paraId="021058D9"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CMC tomó nota de los resultados de la XXIV, XXV y XXVI Reunión Ordinaria de </w:t>
      </w:r>
      <w:r>
        <w:rPr>
          <w:rFonts w:ascii="Arial" w:eastAsia="Times New Roman" w:hAnsi="Arial" w:cs="Arial"/>
          <w:bCs/>
          <w:sz w:val="24"/>
          <w:szCs w:val="24"/>
          <w:lang w:val="es-ES" w:eastAsia="es-ES"/>
        </w:rPr>
        <w:t>Ministros y Altas Autoridades de Gestión Integral de Riesgos de Desastres</w:t>
      </w:r>
      <w:r>
        <w:rPr>
          <w:rFonts w:ascii="Arial" w:eastAsia="Times New Roman" w:hAnsi="Arial" w:cs="Arial"/>
          <w:sz w:val="24"/>
          <w:szCs w:val="24"/>
          <w:lang w:val="es-ES" w:eastAsia="es-ES"/>
        </w:rPr>
        <w:t xml:space="preserve"> realizadas, respectivamente, los días 18 de marzo, 20 de mayo y 14 de junio de 2021 por sistema de videoconferencia, cuyo seguimiento realiza el FCCP. </w:t>
      </w:r>
    </w:p>
    <w:p w14:paraId="482D334E"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p>
    <w:p w14:paraId="09161334" w14:textId="77777777" w:rsidR="00D6187F" w:rsidRDefault="00D6187F" w:rsidP="00D6187F">
      <w:pPr>
        <w:spacing w:after="0" w:line="240" w:lineRule="auto"/>
        <w:jc w:val="both"/>
        <w:rPr>
          <w:rFonts w:ascii="Arial" w:eastAsia="Arial" w:hAnsi="Arial" w:cs="Arial"/>
          <w:sz w:val="24"/>
          <w:szCs w:val="24"/>
          <w:lang w:val="es-UY"/>
        </w:rPr>
      </w:pPr>
      <w:r>
        <w:rPr>
          <w:rFonts w:ascii="Arial" w:eastAsia="Times New Roman" w:hAnsi="Arial" w:cs="Arial"/>
          <w:sz w:val="24"/>
          <w:szCs w:val="24"/>
          <w:lang w:val="es-ES" w:eastAsia="es-ES"/>
        </w:rPr>
        <w:t xml:space="preserve">El CMC aprobó el texto de la Recomendación </w:t>
      </w:r>
      <w:proofErr w:type="spellStart"/>
      <w:r>
        <w:rPr>
          <w:rFonts w:ascii="Arial" w:eastAsia="Times New Roman" w:hAnsi="Arial" w:cs="Arial"/>
          <w:sz w:val="24"/>
          <w:szCs w:val="24"/>
          <w:lang w:val="es-ES" w:eastAsia="es-ES"/>
        </w:rPr>
        <w:t>N°</w:t>
      </w:r>
      <w:proofErr w:type="spellEnd"/>
      <w:r>
        <w:rPr>
          <w:rFonts w:ascii="Arial" w:eastAsia="Times New Roman" w:hAnsi="Arial" w:cs="Arial"/>
          <w:sz w:val="24"/>
          <w:szCs w:val="24"/>
          <w:lang w:val="es-ES" w:eastAsia="es-ES"/>
        </w:rPr>
        <w:t xml:space="preserve"> </w:t>
      </w:r>
      <w:r w:rsidRPr="001341D0">
        <w:rPr>
          <w:rFonts w:ascii="Arial" w:eastAsia="Times New Roman" w:hAnsi="Arial" w:cs="Arial"/>
          <w:sz w:val="24"/>
          <w:szCs w:val="24"/>
          <w:lang w:val="es-ES" w:eastAsia="es-ES"/>
        </w:rPr>
        <w:t>03/</w:t>
      </w:r>
      <w:r>
        <w:rPr>
          <w:rFonts w:ascii="Arial" w:eastAsia="Times New Roman" w:hAnsi="Arial" w:cs="Arial"/>
          <w:sz w:val="24"/>
          <w:szCs w:val="24"/>
          <w:lang w:val="es-ES" w:eastAsia="es-ES"/>
        </w:rPr>
        <w:t>21 “</w:t>
      </w:r>
      <w:r>
        <w:rPr>
          <w:rFonts w:ascii="Arial" w:eastAsia="Calibri" w:hAnsi="Arial" w:cs="Arial"/>
          <w:color w:val="000000"/>
          <w:sz w:val="24"/>
          <w:szCs w:val="24"/>
          <w:lang w:val="es-UY"/>
        </w:rPr>
        <w:t>Lineamientos para la Gestión del Riesgo de Desastres en el MERCOSUR”.</w:t>
      </w:r>
    </w:p>
    <w:p w14:paraId="2EEB7088" w14:textId="77777777" w:rsidR="00D6187F" w:rsidRDefault="00D6187F" w:rsidP="00D6187F">
      <w:pPr>
        <w:spacing w:after="0" w:line="240" w:lineRule="auto"/>
        <w:jc w:val="both"/>
        <w:rPr>
          <w:rFonts w:ascii="Arial" w:eastAsia="Arial" w:hAnsi="Arial" w:cs="Arial"/>
          <w:sz w:val="24"/>
          <w:szCs w:val="24"/>
          <w:highlight w:val="yellow"/>
          <w:lang w:val="es-UY"/>
        </w:rPr>
      </w:pPr>
    </w:p>
    <w:p w14:paraId="1948E58E" w14:textId="77777777" w:rsidR="00D6187F" w:rsidRDefault="00D6187F" w:rsidP="00D6187F">
      <w:pPr>
        <w:spacing w:after="0" w:line="240" w:lineRule="auto"/>
        <w:jc w:val="both"/>
        <w:rPr>
          <w:rFonts w:ascii="Arial" w:eastAsia="Arial" w:hAnsi="Arial" w:cs="Arial"/>
          <w:sz w:val="24"/>
          <w:szCs w:val="24"/>
          <w:lang w:val="es-UY"/>
        </w:rPr>
      </w:pPr>
      <w:r>
        <w:rPr>
          <w:rFonts w:ascii="Arial" w:eastAsia="Arial" w:hAnsi="Arial" w:cs="Arial"/>
          <w:sz w:val="24"/>
          <w:szCs w:val="24"/>
          <w:lang w:val="es-UY"/>
        </w:rPr>
        <w:t xml:space="preserve">Asimismo, tomó nota del </w:t>
      </w:r>
      <w:r>
        <w:rPr>
          <w:rFonts w:ascii="Arial" w:eastAsia="Times New Roman" w:hAnsi="Arial" w:cs="Arial"/>
          <w:sz w:val="24"/>
          <w:szCs w:val="24"/>
          <w:lang w:val="es-PY" w:eastAsia="es-ES"/>
        </w:rPr>
        <w:t xml:space="preserve">Programa de Trabajo 2021 – 2022 aprobado por la </w:t>
      </w:r>
      <w:r>
        <w:rPr>
          <w:rFonts w:ascii="Arial" w:eastAsia="Times New Roman" w:hAnsi="Arial" w:cs="Arial"/>
          <w:sz w:val="24"/>
          <w:szCs w:val="24"/>
          <w:lang w:val="es-ES" w:eastAsia="es-ES"/>
        </w:rPr>
        <w:t>RMAGIR</w:t>
      </w:r>
      <w:r>
        <w:rPr>
          <w:rFonts w:ascii="Arial" w:eastAsia="Times New Roman" w:hAnsi="Arial" w:cs="Arial"/>
          <w:sz w:val="24"/>
          <w:szCs w:val="24"/>
          <w:lang w:val="es-PY" w:eastAsia="es-ES"/>
        </w:rPr>
        <w:t xml:space="preserve">. </w:t>
      </w:r>
    </w:p>
    <w:p w14:paraId="1C9B2B64" w14:textId="77777777" w:rsidR="00D6187F" w:rsidRDefault="00D6187F" w:rsidP="00D6187F">
      <w:pPr>
        <w:tabs>
          <w:tab w:val="left" w:pos="1134"/>
        </w:tabs>
        <w:spacing w:after="0" w:line="240" w:lineRule="auto"/>
        <w:jc w:val="both"/>
        <w:rPr>
          <w:rFonts w:ascii="Arial" w:eastAsia="Times New Roman" w:hAnsi="Arial" w:cs="Arial"/>
          <w:sz w:val="24"/>
          <w:szCs w:val="24"/>
          <w:lang w:val="es-UY" w:eastAsia="es-ES"/>
        </w:rPr>
      </w:pPr>
    </w:p>
    <w:p w14:paraId="07DC54A7" w14:textId="77777777" w:rsidR="00D6187F" w:rsidRDefault="00D6187F" w:rsidP="00D6187F">
      <w:pPr>
        <w:numPr>
          <w:ilvl w:val="0"/>
          <w:numId w:val="6"/>
        </w:numPr>
        <w:spacing w:after="0" w:line="240" w:lineRule="auto"/>
        <w:ind w:left="1134" w:hanging="141"/>
        <w:jc w:val="both"/>
        <w:rPr>
          <w:rFonts w:ascii="Arial" w:eastAsia="SimSun" w:hAnsi="Arial" w:cs="Arial"/>
          <w:bCs/>
          <w:kern w:val="2"/>
          <w:sz w:val="24"/>
          <w:szCs w:val="24"/>
          <w:lang w:val="es-AR" w:eastAsia="ar-SA"/>
        </w:rPr>
      </w:pPr>
      <w:bookmarkStart w:id="3" w:name="_Hlk75169855"/>
      <w:r>
        <w:rPr>
          <w:rFonts w:ascii="Arial" w:eastAsia="SimSun" w:hAnsi="Arial" w:cs="Arial"/>
          <w:b/>
          <w:bCs/>
          <w:kern w:val="2"/>
          <w:sz w:val="24"/>
          <w:szCs w:val="24"/>
          <w:lang w:val="es-AR" w:eastAsia="ar-SA"/>
        </w:rPr>
        <w:t xml:space="preserve">Reunión de </w:t>
      </w:r>
      <w:bookmarkStart w:id="4" w:name="_Hlk530743040"/>
      <w:r>
        <w:rPr>
          <w:rFonts w:ascii="Arial" w:eastAsia="SimSun" w:hAnsi="Arial" w:cs="Arial"/>
          <w:b/>
          <w:bCs/>
          <w:kern w:val="2"/>
          <w:sz w:val="24"/>
          <w:szCs w:val="24"/>
          <w:lang w:val="es-AR" w:eastAsia="ar-SA"/>
        </w:rPr>
        <w:t>Ministras y Altas Autoridades de la Mujer</w:t>
      </w:r>
      <w:bookmarkEnd w:id="4"/>
      <w:r>
        <w:rPr>
          <w:rFonts w:ascii="Arial" w:eastAsia="SimSun" w:hAnsi="Arial" w:cs="Arial"/>
          <w:b/>
          <w:bCs/>
          <w:kern w:val="2"/>
          <w:sz w:val="24"/>
          <w:szCs w:val="24"/>
          <w:lang w:val="es-AR" w:eastAsia="ar-SA"/>
        </w:rPr>
        <w:t xml:space="preserve"> (RMAAM) </w:t>
      </w:r>
    </w:p>
    <w:p w14:paraId="2AA83C6C" w14:textId="77777777" w:rsidR="00D6187F" w:rsidRDefault="00D6187F" w:rsidP="00D6187F">
      <w:pPr>
        <w:spacing w:after="0" w:line="240" w:lineRule="auto"/>
        <w:ind w:left="993"/>
        <w:rPr>
          <w:rFonts w:ascii="Arial" w:eastAsia="SimSun" w:hAnsi="Arial" w:cs="Arial"/>
          <w:bCs/>
          <w:kern w:val="2"/>
          <w:sz w:val="24"/>
          <w:szCs w:val="24"/>
          <w:lang w:val="es-AR" w:eastAsia="ar-SA"/>
        </w:rPr>
      </w:pPr>
    </w:p>
    <w:p w14:paraId="1322C617"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CMC tomó nota de los resultados de la XVII Reunión Ordinaria de Ministras y Altas Autoridades de la Mujer realizada los días 20 y 21 de mayo de 2021, por el sistema de videoconferencia, cuyo seguimiento realiza el FCCP.</w:t>
      </w:r>
    </w:p>
    <w:bookmarkEnd w:id="3"/>
    <w:p w14:paraId="38162571"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p>
    <w:p w14:paraId="44A725A9" w14:textId="282BB5F1"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CMC aprobó el texto de la Decisión </w:t>
      </w:r>
      <w:proofErr w:type="spellStart"/>
      <w:r>
        <w:rPr>
          <w:rFonts w:ascii="Arial" w:eastAsia="Times New Roman" w:hAnsi="Arial" w:cs="Arial"/>
          <w:sz w:val="24"/>
          <w:szCs w:val="24"/>
          <w:lang w:val="es-ES" w:eastAsia="es-ES"/>
        </w:rPr>
        <w:t>N°</w:t>
      </w:r>
      <w:proofErr w:type="spellEnd"/>
      <w:r>
        <w:rPr>
          <w:rFonts w:ascii="Arial" w:eastAsia="Times New Roman" w:hAnsi="Arial" w:cs="Arial"/>
          <w:sz w:val="24"/>
          <w:szCs w:val="24"/>
          <w:lang w:val="es-ES" w:eastAsia="es-ES"/>
        </w:rPr>
        <w:t xml:space="preserve"> </w:t>
      </w:r>
      <w:r w:rsidRPr="001341D0">
        <w:rPr>
          <w:rFonts w:ascii="Arial" w:eastAsia="Times New Roman" w:hAnsi="Arial" w:cs="Arial"/>
          <w:sz w:val="24"/>
          <w:szCs w:val="24"/>
          <w:lang w:val="es-ES" w:eastAsia="es-ES"/>
        </w:rPr>
        <w:t>0</w:t>
      </w:r>
      <w:r w:rsidR="001341D0" w:rsidRPr="001341D0">
        <w:rPr>
          <w:rFonts w:ascii="Arial" w:eastAsia="Times New Roman" w:hAnsi="Arial" w:cs="Arial"/>
          <w:sz w:val="24"/>
          <w:szCs w:val="24"/>
          <w:lang w:val="es-ES" w:eastAsia="es-ES"/>
        </w:rPr>
        <w:t>4</w:t>
      </w:r>
      <w:r>
        <w:rPr>
          <w:rFonts w:ascii="Arial" w:eastAsia="Times New Roman" w:hAnsi="Arial" w:cs="Arial"/>
          <w:sz w:val="24"/>
          <w:szCs w:val="24"/>
          <w:lang w:val="es-ES" w:eastAsia="es-ES"/>
        </w:rPr>
        <w:t xml:space="preserve">/21 “Comercio internacional para la autonomía económica de las mujeres en toda su diversidad - Lineamientos de trabajo en el MERCOSUR” y el texto de la Recomendación </w:t>
      </w:r>
      <w:proofErr w:type="spellStart"/>
      <w:r>
        <w:rPr>
          <w:rFonts w:ascii="Arial" w:eastAsia="Times New Roman" w:hAnsi="Arial" w:cs="Arial"/>
          <w:sz w:val="24"/>
          <w:szCs w:val="24"/>
          <w:lang w:val="es-ES" w:eastAsia="es-ES"/>
        </w:rPr>
        <w:t>N°</w:t>
      </w:r>
      <w:proofErr w:type="spellEnd"/>
      <w:r>
        <w:rPr>
          <w:rFonts w:ascii="Arial" w:eastAsia="Times New Roman" w:hAnsi="Arial" w:cs="Arial"/>
          <w:sz w:val="24"/>
          <w:szCs w:val="24"/>
          <w:lang w:val="es-ES" w:eastAsia="es-ES"/>
        </w:rPr>
        <w:t xml:space="preserve"> </w:t>
      </w:r>
      <w:r w:rsidRPr="001341D0">
        <w:rPr>
          <w:rFonts w:ascii="Arial" w:eastAsia="Times New Roman" w:hAnsi="Arial" w:cs="Arial"/>
          <w:sz w:val="24"/>
          <w:szCs w:val="24"/>
          <w:lang w:val="es-ES" w:eastAsia="es-ES"/>
        </w:rPr>
        <w:t>04</w:t>
      </w:r>
      <w:r>
        <w:rPr>
          <w:rFonts w:ascii="Arial" w:eastAsia="Times New Roman" w:hAnsi="Arial" w:cs="Arial"/>
          <w:sz w:val="24"/>
          <w:szCs w:val="24"/>
          <w:lang w:val="es-ES" w:eastAsia="es-ES"/>
        </w:rPr>
        <w:t>/21 “Sistemas Integrales de Cuidado”.</w:t>
      </w:r>
    </w:p>
    <w:p w14:paraId="5B5C946B" w14:textId="77777777" w:rsidR="00D6187F" w:rsidRDefault="00D6187F" w:rsidP="00D6187F">
      <w:pPr>
        <w:spacing w:after="0" w:line="240" w:lineRule="auto"/>
        <w:jc w:val="both"/>
        <w:rPr>
          <w:rFonts w:ascii="Arial" w:eastAsia="Times New Roman" w:hAnsi="Arial" w:cs="Arial"/>
          <w:sz w:val="24"/>
          <w:szCs w:val="24"/>
          <w:lang w:val="es-ES" w:eastAsia="es-ES"/>
        </w:rPr>
      </w:pPr>
    </w:p>
    <w:p w14:paraId="09B6A66A" w14:textId="77777777" w:rsidR="00D6187F" w:rsidRDefault="00D6187F" w:rsidP="00D6187F">
      <w:pPr>
        <w:spacing w:after="0" w:line="240" w:lineRule="auto"/>
        <w:jc w:val="both"/>
        <w:rPr>
          <w:rFonts w:ascii="Arial" w:eastAsia="Arial" w:hAnsi="Arial" w:cs="Arial"/>
          <w:sz w:val="24"/>
          <w:szCs w:val="24"/>
          <w:lang w:val="es-UY"/>
        </w:rPr>
      </w:pPr>
      <w:r>
        <w:rPr>
          <w:rFonts w:ascii="Arial" w:eastAsia="Arial" w:hAnsi="Arial" w:cs="Arial"/>
          <w:sz w:val="24"/>
          <w:szCs w:val="24"/>
          <w:lang w:val="es-UY"/>
        </w:rPr>
        <w:t xml:space="preserve">Asimismo, tomó nota del </w:t>
      </w:r>
      <w:r>
        <w:rPr>
          <w:rFonts w:ascii="Arial" w:eastAsia="Times New Roman" w:hAnsi="Arial" w:cs="Arial"/>
          <w:sz w:val="24"/>
          <w:szCs w:val="24"/>
          <w:lang w:val="es-PY" w:eastAsia="es-ES"/>
        </w:rPr>
        <w:t xml:space="preserve">Programa de Trabajo 2021 – 2022 y el </w:t>
      </w:r>
      <w:r>
        <w:rPr>
          <w:rFonts w:ascii="Arial" w:eastAsia="Calibri" w:hAnsi="Arial" w:cs="Arial"/>
          <w:sz w:val="24"/>
          <w:szCs w:val="24"/>
          <w:lang w:val="es-UY"/>
        </w:rPr>
        <w:t>Informe semestral sobre el Grado de Avance del referido programa de trabajo</w:t>
      </w:r>
      <w:r>
        <w:rPr>
          <w:rFonts w:ascii="Arial" w:eastAsia="Calibri" w:hAnsi="Arial" w:cs="Arial"/>
          <w:b/>
          <w:bCs/>
          <w:sz w:val="24"/>
          <w:szCs w:val="24"/>
          <w:lang w:val="es-UY"/>
        </w:rPr>
        <w:t xml:space="preserve"> </w:t>
      </w:r>
      <w:r>
        <w:rPr>
          <w:rFonts w:ascii="Arial" w:eastAsia="Times New Roman" w:hAnsi="Arial" w:cs="Arial"/>
          <w:sz w:val="24"/>
          <w:szCs w:val="24"/>
          <w:lang w:val="es-PY" w:eastAsia="es-ES"/>
        </w:rPr>
        <w:t xml:space="preserve">aprobados por la </w:t>
      </w:r>
      <w:r>
        <w:rPr>
          <w:rFonts w:ascii="Arial" w:eastAsia="Times New Roman" w:hAnsi="Arial" w:cs="Arial"/>
          <w:sz w:val="24"/>
          <w:szCs w:val="24"/>
          <w:lang w:val="es-ES" w:eastAsia="es-ES"/>
        </w:rPr>
        <w:t>RMAAM</w:t>
      </w:r>
      <w:r>
        <w:rPr>
          <w:rFonts w:ascii="Arial" w:eastAsia="Times New Roman" w:hAnsi="Arial" w:cs="Arial"/>
          <w:sz w:val="24"/>
          <w:szCs w:val="24"/>
          <w:lang w:val="es-PY" w:eastAsia="es-ES"/>
        </w:rPr>
        <w:t xml:space="preserve">. </w:t>
      </w:r>
    </w:p>
    <w:p w14:paraId="3F1AE64F" w14:textId="77777777" w:rsidR="00D6187F" w:rsidRDefault="00D6187F" w:rsidP="00D6187F">
      <w:pPr>
        <w:spacing w:after="0" w:line="240" w:lineRule="auto"/>
        <w:jc w:val="both"/>
        <w:rPr>
          <w:rFonts w:ascii="Arial" w:eastAsia="Times New Roman" w:hAnsi="Arial" w:cs="Arial"/>
          <w:sz w:val="24"/>
          <w:szCs w:val="24"/>
          <w:lang w:val="es-UY" w:eastAsia="es-ES"/>
        </w:rPr>
      </w:pPr>
    </w:p>
    <w:p w14:paraId="06022837" w14:textId="77777777" w:rsidR="00D6187F" w:rsidRDefault="00D6187F" w:rsidP="00D6187F">
      <w:pPr>
        <w:numPr>
          <w:ilvl w:val="0"/>
          <w:numId w:val="7"/>
        </w:numPr>
        <w:spacing w:after="0" w:line="240" w:lineRule="auto"/>
        <w:ind w:left="1134" w:hanging="14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Reunión de Ministros y Altas Autoridades sobre los Derechos de los Afrodescendientes (RAFRO)</w:t>
      </w:r>
    </w:p>
    <w:p w14:paraId="1BCD6C59" w14:textId="77777777" w:rsidR="00D6187F" w:rsidRDefault="00D6187F" w:rsidP="00D6187F">
      <w:pPr>
        <w:spacing w:after="0" w:line="240" w:lineRule="auto"/>
        <w:jc w:val="both"/>
        <w:rPr>
          <w:rFonts w:ascii="Arial" w:eastAsia="Times New Roman" w:hAnsi="Arial" w:cs="Arial"/>
          <w:sz w:val="24"/>
          <w:szCs w:val="24"/>
          <w:lang w:val="es-ES" w:eastAsia="es-ES"/>
        </w:rPr>
      </w:pPr>
    </w:p>
    <w:p w14:paraId="32C245CF"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CMC tomó nota de los resultados de la XI Reunión Ordinaria de Ministros y Altas Autoridades sobre los Derechos de los Afrodescendientes realizada los días 11 y 12 de mayo de 2021, por sistema de videoconferencia, cuyo seguimiento realiza el FCCP.</w:t>
      </w:r>
    </w:p>
    <w:p w14:paraId="61FCE7DF" w14:textId="7D9BC889" w:rsidR="00D6187F" w:rsidRDefault="00D6187F" w:rsidP="00D6187F">
      <w:pPr>
        <w:spacing w:after="0" w:line="240" w:lineRule="auto"/>
        <w:jc w:val="both"/>
        <w:rPr>
          <w:rFonts w:ascii="Arial" w:eastAsia="Times New Roman" w:hAnsi="Arial" w:cs="Arial"/>
          <w:sz w:val="24"/>
          <w:szCs w:val="24"/>
          <w:lang w:val="es-ES" w:eastAsia="es-ES"/>
        </w:rPr>
      </w:pPr>
    </w:p>
    <w:p w14:paraId="5C692C27" w14:textId="49CFB2CD" w:rsidR="00160B20" w:rsidRDefault="00160B20" w:rsidP="00D6187F">
      <w:pPr>
        <w:spacing w:after="0" w:line="240" w:lineRule="auto"/>
        <w:jc w:val="both"/>
        <w:rPr>
          <w:rFonts w:ascii="Arial" w:eastAsia="Times New Roman" w:hAnsi="Arial" w:cs="Arial"/>
          <w:sz w:val="24"/>
          <w:szCs w:val="24"/>
          <w:lang w:val="es-ES" w:eastAsia="es-ES"/>
        </w:rPr>
      </w:pPr>
    </w:p>
    <w:p w14:paraId="400B4C1F" w14:textId="77777777" w:rsidR="00160B20" w:rsidRDefault="00160B20" w:rsidP="00D6187F">
      <w:pPr>
        <w:spacing w:after="0" w:line="240" w:lineRule="auto"/>
        <w:jc w:val="both"/>
        <w:rPr>
          <w:rFonts w:ascii="Arial" w:eastAsia="Times New Roman" w:hAnsi="Arial" w:cs="Arial"/>
          <w:sz w:val="24"/>
          <w:szCs w:val="24"/>
          <w:lang w:val="es-ES" w:eastAsia="es-ES"/>
        </w:rPr>
      </w:pPr>
    </w:p>
    <w:p w14:paraId="3E582F67" w14:textId="77777777" w:rsidR="00D6187F" w:rsidRDefault="00D6187F" w:rsidP="00D6187F">
      <w:pPr>
        <w:numPr>
          <w:ilvl w:val="0"/>
          <w:numId w:val="7"/>
        </w:numPr>
        <w:spacing w:after="0" w:line="240" w:lineRule="auto"/>
        <w:ind w:left="1134" w:hanging="141"/>
        <w:jc w:val="both"/>
        <w:rPr>
          <w:rFonts w:ascii="Arial" w:eastAsia="Times New Roman" w:hAnsi="Arial" w:cs="Arial"/>
          <w:sz w:val="24"/>
          <w:szCs w:val="24"/>
          <w:lang w:val="es-ES" w:eastAsia="es-ES"/>
        </w:rPr>
      </w:pPr>
      <w:r>
        <w:rPr>
          <w:rFonts w:ascii="Arial" w:eastAsia="Times New Roman" w:hAnsi="Arial" w:cs="Arial"/>
          <w:b/>
          <w:sz w:val="24"/>
          <w:szCs w:val="24"/>
          <w:lang w:val="es-ES" w:eastAsia="es-ES"/>
        </w:rPr>
        <w:lastRenderedPageBreak/>
        <w:t xml:space="preserve">Reunión de Altas Autoridades sobre Derechos Humanos en el MERCOSUR (RAADDHH) </w:t>
      </w:r>
    </w:p>
    <w:p w14:paraId="581F50A4" w14:textId="77777777" w:rsidR="00D6187F" w:rsidRDefault="00D6187F" w:rsidP="00D6187F">
      <w:pPr>
        <w:spacing w:after="0" w:line="240" w:lineRule="auto"/>
        <w:ind w:left="1134"/>
        <w:jc w:val="both"/>
        <w:rPr>
          <w:rFonts w:ascii="Arial" w:eastAsia="Times New Roman" w:hAnsi="Arial" w:cs="Arial"/>
          <w:sz w:val="24"/>
          <w:szCs w:val="24"/>
          <w:lang w:val="es-ES" w:eastAsia="es-ES"/>
        </w:rPr>
      </w:pPr>
    </w:p>
    <w:p w14:paraId="446595B2"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CMC tomó nota de los resultados de la XXXVII Reunión Ordinaria de Altas Autoridades sobre Derechos Humanos en el MERCOSUR realizada los días 31 de mayo y 1° de junio de 2021, por sistema de videoconferencia, cuyo seguimiento realiza el FCCP.</w:t>
      </w:r>
    </w:p>
    <w:p w14:paraId="082C99A5"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p>
    <w:p w14:paraId="320F0976" w14:textId="77777777" w:rsidR="00D6187F" w:rsidRDefault="00D6187F" w:rsidP="00D6187F">
      <w:pPr>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 CMC tomó nota de las siguientes Declaraciones:</w:t>
      </w:r>
    </w:p>
    <w:p w14:paraId="05EAC864" w14:textId="77777777" w:rsidR="00D6187F" w:rsidRDefault="00D6187F" w:rsidP="00D6187F">
      <w:pPr>
        <w:tabs>
          <w:tab w:val="left" w:pos="1134"/>
        </w:tabs>
        <w:spacing w:after="0" w:line="240" w:lineRule="auto"/>
        <w:jc w:val="both"/>
        <w:rPr>
          <w:rFonts w:ascii="Arial" w:eastAsia="Times New Roman" w:hAnsi="Arial" w:cs="Arial"/>
          <w:sz w:val="24"/>
          <w:szCs w:val="24"/>
          <w:highlight w:val="yellow"/>
          <w:lang w:val="es-ES" w:eastAsia="es-ES"/>
        </w:rPr>
      </w:pPr>
    </w:p>
    <w:p w14:paraId="1B16539C" w14:textId="77777777" w:rsidR="00D6187F" w:rsidRDefault="00D6187F" w:rsidP="00D6187F">
      <w:pPr>
        <w:numPr>
          <w:ilvl w:val="0"/>
          <w:numId w:val="7"/>
        </w:numPr>
        <w:spacing w:after="0" w:line="240" w:lineRule="auto"/>
        <w:jc w:val="both"/>
        <w:rPr>
          <w:rFonts w:ascii="Arial" w:eastAsia="Arial Unicode MS" w:hAnsi="Arial" w:cs="Arial"/>
          <w:sz w:val="24"/>
          <w:szCs w:val="24"/>
          <w:bdr w:val="none" w:sz="0" w:space="0" w:color="auto" w:frame="1"/>
          <w:shd w:val="clear" w:color="auto" w:fill="FFFFFF"/>
          <w:lang w:val="es-UY" w:eastAsia="es-PY"/>
        </w:rPr>
      </w:pPr>
      <w:r>
        <w:rPr>
          <w:rFonts w:ascii="Arial" w:eastAsia="Arial Unicode MS" w:hAnsi="Arial" w:cs="Arial"/>
          <w:bCs/>
          <w:sz w:val="24"/>
          <w:szCs w:val="24"/>
          <w:bdr w:val="none" w:sz="0" w:space="0" w:color="auto" w:frame="1"/>
          <w:shd w:val="clear" w:color="auto" w:fill="FFFFFF"/>
          <w:lang w:val="es-UY" w:eastAsia="es-PY"/>
        </w:rPr>
        <w:t>Declaración de la XXXVII Reunión de Altas Autoridades sobre Derechos Humanos en el MERCOSUR sobre vacunación por COVID-19</w:t>
      </w:r>
      <w:r>
        <w:rPr>
          <w:rFonts w:ascii="Arial" w:eastAsia="Arial Unicode MS" w:hAnsi="Arial" w:cs="Arial"/>
          <w:sz w:val="24"/>
          <w:szCs w:val="24"/>
          <w:bdr w:val="none" w:sz="0" w:space="0" w:color="auto" w:frame="1"/>
          <w:shd w:val="clear" w:color="auto" w:fill="FFFFFF"/>
          <w:lang w:val="es-UY" w:eastAsia="es-PY"/>
        </w:rPr>
        <w:t xml:space="preserve"> y</w:t>
      </w:r>
    </w:p>
    <w:p w14:paraId="429252C0" w14:textId="77777777" w:rsidR="00D6187F" w:rsidRDefault="00D6187F" w:rsidP="00D6187F">
      <w:pPr>
        <w:numPr>
          <w:ilvl w:val="0"/>
          <w:numId w:val="7"/>
        </w:numPr>
        <w:spacing w:after="0" w:line="240" w:lineRule="auto"/>
        <w:jc w:val="both"/>
        <w:rPr>
          <w:rFonts w:ascii="Arial" w:eastAsia="Arial Unicode MS" w:hAnsi="Arial" w:cs="Arial"/>
          <w:sz w:val="24"/>
          <w:szCs w:val="24"/>
          <w:bdr w:val="none" w:sz="0" w:space="0" w:color="auto" w:frame="1"/>
          <w:shd w:val="clear" w:color="auto" w:fill="FFFFFF"/>
          <w:lang w:val="es-UY" w:eastAsia="es-PY"/>
        </w:rPr>
      </w:pPr>
      <w:r>
        <w:rPr>
          <w:rFonts w:ascii="Arial" w:eastAsia="Arial Unicode MS" w:hAnsi="Arial" w:cs="Arial"/>
          <w:sz w:val="24"/>
          <w:szCs w:val="24"/>
          <w:bdr w:val="none" w:sz="0" w:space="0" w:color="auto" w:frame="1"/>
          <w:shd w:val="clear" w:color="auto" w:fill="FFFFFF"/>
          <w:lang w:val="es-UY" w:eastAsia="es-PY"/>
        </w:rPr>
        <w:t xml:space="preserve">Declaración de la Reunión de Altas Autoridades sobre Derechos Humanos en el MERCOSUR sobre la promoción y protección de los Derechos Humanos a 30 años de la creación del MERCOSUR. </w:t>
      </w:r>
    </w:p>
    <w:p w14:paraId="7C147898" w14:textId="77777777" w:rsidR="00563160" w:rsidRDefault="00563160" w:rsidP="00D6187F">
      <w:pPr>
        <w:spacing w:after="0" w:line="240" w:lineRule="auto"/>
        <w:jc w:val="both"/>
        <w:rPr>
          <w:rFonts w:ascii="Arial" w:eastAsia="Arial" w:hAnsi="Arial" w:cs="Arial"/>
          <w:color w:val="000000"/>
          <w:sz w:val="24"/>
          <w:szCs w:val="24"/>
          <w:lang w:val="es-UY"/>
        </w:rPr>
      </w:pPr>
    </w:p>
    <w:p w14:paraId="204E5745" w14:textId="77777777" w:rsidR="00D6187F" w:rsidRDefault="00D6187F" w:rsidP="00D6187F">
      <w:pPr>
        <w:numPr>
          <w:ilvl w:val="0"/>
          <w:numId w:val="6"/>
        </w:numPr>
        <w:spacing w:after="0" w:line="240" w:lineRule="auto"/>
        <w:ind w:left="1134" w:hanging="141"/>
        <w:jc w:val="both"/>
        <w:rPr>
          <w:rFonts w:ascii="Arial" w:eastAsia="SimSun" w:hAnsi="Arial" w:cs="Arial"/>
          <w:b/>
          <w:bCs/>
          <w:kern w:val="2"/>
          <w:sz w:val="24"/>
          <w:szCs w:val="24"/>
          <w:lang w:val="es-AR" w:eastAsia="ar-SA"/>
        </w:rPr>
      </w:pPr>
      <w:r>
        <w:rPr>
          <w:rFonts w:ascii="Arial" w:eastAsia="Times New Roman" w:hAnsi="Arial" w:cs="Arial"/>
          <w:b/>
          <w:sz w:val="24"/>
          <w:szCs w:val="24"/>
          <w:lang w:val="es-ES" w:eastAsia="es-ES"/>
        </w:rPr>
        <w:t>Reunión</w:t>
      </w:r>
      <w:r>
        <w:rPr>
          <w:rFonts w:ascii="Arial" w:eastAsia="SimSun" w:hAnsi="Arial" w:cs="Arial"/>
          <w:b/>
          <w:bCs/>
          <w:kern w:val="2"/>
          <w:sz w:val="24"/>
          <w:szCs w:val="24"/>
          <w:lang w:val="es-AR" w:eastAsia="ar-SA"/>
        </w:rPr>
        <w:t xml:space="preserve"> de Autoridades sobre Pueblos Indígenas (RAPIM)</w:t>
      </w:r>
    </w:p>
    <w:p w14:paraId="7876C337" w14:textId="77777777" w:rsidR="00D6187F" w:rsidRDefault="00D6187F" w:rsidP="00D6187F">
      <w:pPr>
        <w:widowControl w:val="0"/>
        <w:spacing w:after="0" w:line="240" w:lineRule="auto"/>
        <w:jc w:val="center"/>
        <w:rPr>
          <w:rFonts w:ascii="Arial" w:eastAsia="SimSun" w:hAnsi="Arial" w:cs="Arial"/>
          <w:bCs/>
          <w:kern w:val="2"/>
          <w:sz w:val="24"/>
          <w:szCs w:val="24"/>
          <w:lang w:val="es-AR" w:eastAsia="ar-SA"/>
        </w:rPr>
      </w:pPr>
    </w:p>
    <w:p w14:paraId="7F2BFAF4" w14:textId="77777777" w:rsidR="00D6187F" w:rsidRDefault="00D6187F" w:rsidP="00D6187F">
      <w:pPr>
        <w:widowControl w:val="0"/>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CMC tomó nota de los resultados de la XIII Reunión de Autoridades sobre Pueblos Indígenas realizada el día 19 de mayo de 2021, por sistema de videoconferencia, cuyo seguimiento realiza el FCCP.</w:t>
      </w:r>
    </w:p>
    <w:p w14:paraId="55476B16" w14:textId="77777777" w:rsidR="00D6187F" w:rsidRDefault="00D6187F" w:rsidP="00D6187F">
      <w:pPr>
        <w:tabs>
          <w:tab w:val="left" w:pos="1134"/>
        </w:tabs>
        <w:spacing w:after="0" w:line="240" w:lineRule="auto"/>
        <w:jc w:val="both"/>
        <w:rPr>
          <w:rFonts w:ascii="Arial" w:eastAsia="Times New Roman" w:hAnsi="Arial" w:cs="Arial"/>
          <w:sz w:val="24"/>
          <w:szCs w:val="24"/>
          <w:lang w:val="es-ES" w:eastAsia="es-ES"/>
        </w:rPr>
      </w:pPr>
    </w:p>
    <w:p w14:paraId="2FE3FBFE" w14:textId="77777777" w:rsidR="00D6187F" w:rsidRDefault="00D6187F" w:rsidP="00D6187F">
      <w:pPr>
        <w:widowControl w:val="0"/>
        <w:numPr>
          <w:ilvl w:val="0"/>
          <w:numId w:val="6"/>
        </w:numPr>
        <w:spacing w:after="0" w:line="240" w:lineRule="auto"/>
        <w:ind w:left="1134" w:hanging="14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Grupo de Alto Nivel Estrategia MERCOSUR de Crecimiento del Empleo (GANEMPLE) </w:t>
      </w:r>
    </w:p>
    <w:p w14:paraId="5847004F" w14:textId="77777777" w:rsidR="00D6187F" w:rsidRDefault="00D6187F" w:rsidP="00D6187F">
      <w:pPr>
        <w:widowControl w:val="0"/>
        <w:spacing w:after="0" w:line="240" w:lineRule="auto"/>
        <w:jc w:val="both"/>
        <w:rPr>
          <w:rFonts w:ascii="Arial" w:eastAsia="Times New Roman" w:hAnsi="Arial" w:cs="Arial"/>
          <w:sz w:val="24"/>
          <w:szCs w:val="24"/>
          <w:lang w:val="es-ES" w:eastAsia="es-ES"/>
        </w:rPr>
      </w:pPr>
    </w:p>
    <w:p w14:paraId="36E3CA04" w14:textId="77777777" w:rsidR="00D6187F" w:rsidRDefault="00D6187F" w:rsidP="00D6187F">
      <w:pPr>
        <w:widowControl w:val="0"/>
        <w:tabs>
          <w:tab w:val="left" w:pos="1134"/>
        </w:tabs>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CMC tomó nota de los resultados de la XXIX Reunión Ordinaria del Grupo de Alto Nivel Estrategia MERCOSUR de Crecimiento del Empleo realizada el día 18 de mayo de 2021, por sistema de videoconferencia. </w:t>
      </w:r>
    </w:p>
    <w:p w14:paraId="5BC9C3D5" w14:textId="77777777" w:rsidR="00D6187F" w:rsidRDefault="00D6187F" w:rsidP="00D6187F">
      <w:pPr>
        <w:tabs>
          <w:tab w:val="left" w:pos="1134"/>
        </w:tabs>
        <w:spacing w:after="0" w:line="240" w:lineRule="auto"/>
        <w:jc w:val="both"/>
        <w:rPr>
          <w:rFonts w:ascii="Arial" w:eastAsia="Times New Roman" w:hAnsi="Arial" w:cs="Arial"/>
          <w:bCs/>
          <w:sz w:val="24"/>
          <w:szCs w:val="24"/>
          <w:highlight w:val="yellow"/>
          <w:lang w:val="es-ES" w:eastAsia="es-ES"/>
        </w:rPr>
      </w:pPr>
    </w:p>
    <w:p w14:paraId="493BF4D6" w14:textId="77777777" w:rsidR="001859D9" w:rsidRPr="005209E8" w:rsidRDefault="001859D9" w:rsidP="00170791">
      <w:pPr>
        <w:tabs>
          <w:tab w:val="left" w:pos="1134"/>
        </w:tabs>
        <w:spacing w:after="0" w:line="240" w:lineRule="auto"/>
        <w:jc w:val="both"/>
        <w:rPr>
          <w:rFonts w:ascii="Arial" w:eastAsia="Times New Roman" w:hAnsi="Arial" w:cs="Arial"/>
          <w:bCs/>
          <w:sz w:val="24"/>
          <w:szCs w:val="24"/>
          <w:highlight w:val="yellow"/>
          <w:lang w:val="es-ES" w:eastAsia="es-ES"/>
        </w:rPr>
      </w:pPr>
    </w:p>
    <w:p w14:paraId="618EDA76" w14:textId="77777777" w:rsidR="00170791" w:rsidRPr="005209E8" w:rsidRDefault="00170791" w:rsidP="00170791">
      <w:pPr>
        <w:tabs>
          <w:tab w:val="center" w:pos="4819"/>
          <w:tab w:val="right" w:pos="9071"/>
        </w:tabs>
        <w:spacing w:after="0" w:line="240" w:lineRule="auto"/>
        <w:rPr>
          <w:rFonts w:ascii="Arial" w:eastAsia="Times New Roman" w:hAnsi="Arial" w:cs="Arial"/>
          <w:b/>
          <w:sz w:val="24"/>
          <w:szCs w:val="24"/>
          <w:lang w:val="es-ES" w:eastAsia="es-ES"/>
        </w:rPr>
      </w:pPr>
      <w:r w:rsidRPr="005209E8">
        <w:rPr>
          <w:rFonts w:ascii="Arial" w:eastAsia="Times New Roman" w:hAnsi="Arial" w:cs="Arial"/>
          <w:b/>
          <w:sz w:val="24"/>
          <w:szCs w:val="24"/>
          <w:lang w:val="es-ES" w:eastAsia="es-ES"/>
        </w:rPr>
        <w:t>LISTA DE ANEXOS</w:t>
      </w:r>
    </w:p>
    <w:p w14:paraId="405FCA37" w14:textId="77777777" w:rsidR="00170791" w:rsidRPr="005209E8" w:rsidRDefault="00170791" w:rsidP="00170791">
      <w:pPr>
        <w:tabs>
          <w:tab w:val="center" w:pos="4819"/>
          <w:tab w:val="right" w:pos="9071"/>
        </w:tabs>
        <w:spacing w:after="0" w:line="240" w:lineRule="auto"/>
        <w:rPr>
          <w:rFonts w:ascii="Arial" w:eastAsia="Times New Roman" w:hAnsi="Arial" w:cs="Arial"/>
          <w:b/>
          <w:sz w:val="24"/>
          <w:szCs w:val="24"/>
          <w:lang w:val="es-ES" w:eastAsia="es-ES"/>
        </w:rPr>
      </w:pPr>
    </w:p>
    <w:p w14:paraId="35DD88A8" w14:textId="77777777" w:rsidR="00170791" w:rsidRPr="00E8151C" w:rsidRDefault="00170791" w:rsidP="00170791">
      <w:pPr>
        <w:tabs>
          <w:tab w:val="center" w:pos="4819"/>
          <w:tab w:val="right" w:pos="9071"/>
        </w:tabs>
        <w:spacing w:after="0" w:line="240" w:lineRule="auto"/>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Los Anexos que forman parte de la presente Acta son los siguientes:</w:t>
      </w:r>
    </w:p>
    <w:p w14:paraId="0ED0655C" w14:textId="77777777" w:rsidR="00170791" w:rsidRPr="00E8151C" w:rsidRDefault="00170791" w:rsidP="00170791">
      <w:pPr>
        <w:tabs>
          <w:tab w:val="center" w:pos="4819"/>
          <w:tab w:val="right" w:pos="9071"/>
        </w:tabs>
        <w:spacing w:after="0" w:line="240" w:lineRule="auto"/>
        <w:rPr>
          <w:rFonts w:ascii="Arial" w:eastAsia="Times New Roman" w:hAnsi="Arial" w:cs="Arial"/>
          <w:sz w:val="24"/>
          <w:szCs w:val="24"/>
          <w:highlight w:val="yellow"/>
          <w:lang w:val="es-ES" w:eastAsia="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170791" w:rsidRPr="00E8151C" w14:paraId="29CED45B" w14:textId="77777777" w:rsidTr="0007174A">
        <w:tc>
          <w:tcPr>
            <w:tcW w:w="1343" w:type="dxa"/>
          </w:tcPr>
          <w:p w14:paraId="6BCD231B" w14:textId="77777777" w:rsidR="00170791" w:rsidRPr="00E8151C"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E8151C">
              <w:rPr>
                <w:rFonts w:ascii="Arial" w:eastAsia="Times New Roman" w:hAnsi="Arial" w:cs="Arial"/>
                <w:b/>
                <w:bCs/>
                <w:sz w:val="24"/>
                <w:szCs w:val="24"/>
                <w:lang w:val="es-ES" w:eastAsia="es-ES"/>
              </w:rPr>
              <w:t>Anexo I</w:t>
            </w:r>
          </w:p>
        </w:tc>
        <w:tc>
          <w:tcPr>
            <w:tcW w:w="7729" w:type="dxa"/>
          </w:tcPr>
          <w:p w14:paraId="37C8B4DA" w14:textId="77777777" w:rsidR="00170791" w:rsidRPr="00E8151C"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Agenda</w:t>
            </w:r>
          </w:p>
        </w:tc>
      </w:tr>
      <w:tr w:rsidR="00170791" w:rsidRPr="0007174A" w14:paraId="3D6B58E3" w14:textId="77777777" w:rsidTr="0007174A">
        <w:trPr>
          <w:trHeight w:val="210"/>
        </w:trPr>
        <w:tc>
          <w:tcPr>
            <w:tcW w:w="1343" w:type="dxa"/>
          </w:tcPr>
          <w:p w14:paraId="7EB573A2" w14:textId="77777777" w:rsidR="00170791" w:rsidRPr="00E8151C"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E8151C">
              <w:rPr>
                <w:rFonts w:ascii="Arial" w:eastAsia="Times New Roman" w:hAnsi="Arial" w:cs="Arial"/>
                <w:b/>
                <w:bCs/>
                <w:sz w:val="24"/>
                <w:szCs w:val="24"/>
                <w:lang w:val="es-ES" w:eastAsia="es-ES"/>
              </w:rPr>
              <w:t>Anexo II</w:t>
            </w:r>
          </w:p>
        </w:tc>
        <w:tc>
          <w:tcPr>
            <w:tcW w:w="7729" w:type="dxa"/>
          </w:tcPr>
          <w:p w14:paraId="1222001F" w14:textId="09E08D36" w:rsidR="00170791" w:rsidRPr="00E8151C"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Decisiones y Recomendacione</w:t>
            </w:r>
            <w:r w:rsidRPr="005564E6">
              <w:rPr>
                <w:rFonts w:ascii="Arial" w:eastAsia="Times New Roman" w:hAnsi="Arial" w:cs="Arial"/>
                <w:sz w:val="24"/>
                <w:szCs w:val="24"/>
                <w:lang w:val="es-ES" w:eastAsia="es-ES"/>
              </w:rPr>
              <w:t>s</w:t>
            </w:r>
            <w:r w:rsidRPr="00E8151C">
              <w:rPr>
                <w:rFonts w:ascii="Arial" w:eastAsia="Times New Roman" w:hAnsi="Arial" w:cs="Arial"/>
                <w:sz w:val="24"/>
                <w:szCs w:val="24"/>
                <w:lang w:val="es-ES" w:eastAsia="es-ES"/>
              </w:rPr>
              <w:t xml:space="preserve"> del CMC </w:t>
            </w:r>
          </w:p>
        </w:tc>
      </w:tr>
      <w:tr w:rsidR="00170791" w:rsidRPr="0007174A" w14:paraId="6CF93FB2" w14:textId="77777777" w:rsidTr="0007174A">
        <w:trPr>
          <w:trHeight w:val="210"/>
        </w:trPr>
        <w:tc>
          <w:tcPr>
            <w:tcW w:w="1343" w:type="dxa"/>
          </w:tcPr>
          <w:p w14:paraId="5A3DDC12" w14:textId="77777777" w:rsidR="00170791" w:rsidRPr="00E8151C"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E8151C">
              <w:rPr>
                <w:rFonts w:ascii="Arial" w:eastAsia="Times New Roman" w:hAnsi="Arial" w:cs="Arial"/>
                <w:b/>
                <w:bCs/>
                <w:sz w:val="24"/>
                <w:szCs w:val="24"/>
                <w:lang w:val="es-ES" w:eastAsia="es-ES"/>
              </w:rPr>
              <w:t>Anexo III</w:t>
            </w:r>
          </w:p>
        </w:tc>
        <w:tc>
          <w:tcPr>
            <w:tcW w:w="7729" w:type="dxa"/>
          </w:tcPr>
          <w:p w14:paraId="1230960E" w14:textId="28252944" w:rsidR="00170791" w:rsidRPr="00E8151C"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es-ES" w:eastAsia="es-ES"/>
              </w:rPr>
            </w:pPr>
            <w:r w:rsidRPr="00E8151C">
              <w:rPr>
                <w:rFonts w:ascii="Arial" w:eastAsia="Times New Roman" w:hAnsi="Arial" w:cs="Arial"/>
                <w:sz w:val="24"/>
                <w:szCs w:val="24"/>
                <w:lang w:val="it-IT" w:eastAsia="es-ES"/>
              </w:rPr>
              <w:t>MERCOSUR/LVII</w:t>
            </w:r>
            <w:r w:rsidR="00F05A78" w:rsidRPr="00E8151C">
              <w:rPr>
                <w:rFonts w:ascii="Arial" w:eastAsia="Times New Roman" w:hAnsi="Arial" w:cs="Arial"/>
                <w:sz w:val="24"/>
                <w:szCs w:val="24"/>
                <w:lang w:val="it-IT" w:eastAsia="es-ES"/>
              </w:rPr>
              <w:t>I</w:t>
            </w:r>
            <w:r w:rsidRPr="00E8151C">
              <w:rPr>
                <w:rFonts w:ascii="Arial" w:eastAsia="Times New Roman" w:hAnsi="Arial" w:cs="Arial"/>
                <w:sz w:val="24"/>
                <w:szCs w:val="24"/>
                <w:lang w:val="it-IT" w:eastAsia="es-ES"/>
              </w:rPr>
              <w:t xml:space="preserve"> CMC/DI Nº </w:t>
            </w:r>
            <w:r w:rsidR="005564E6">
              <w:rPr>
                <w:rFonts w:ascii="Arial" w:eastAsia="Times New Roman" w:hAnsi="Arial" w:cs="Arial"/>
                <w:sz w:val="24"/>
                <w:szCs w:val="24"/>
                <w:lang w:val="it-IT" w:eastAsia="es-ES"/>
              </w:rPr>
              <w:t>01</w:t>
            </w:r>
            <w:r w:rsidRPr="005564E6">
              <w:rPr>
                <w:rFonts w:ascii="Arial" w:eastAsia="Times New Roman" w:hAnsi="Arial" w:cs="Arial"/>
                <w:sz w:val="24"/>
                <w:szCs w:val="24"/>
                <w:lang w:val="it-IT" w:eastAsia="es-ES"/>
              </w:rPr>
              <w:t>/</w:t>
            </w:r>
            <w:r w:rsidRPr="00E8151C">
              <w:rPr>
                <w:rFonts w:ascii="Arial" w:eastAsia="Times New Roman" w:hAnsi="Arial" w:cs="Arial"/>
                <w:sz w:val="24"/>
                <w:szCs w:val="24"/>
                <w:lang w:val="it-IT" w:eastAsia="es-ES"/>
              </w:rPr>
              <w:t>2</w:t>
            </w:r>
            <w:r w:rsidR="00F05A78" w:rsidRPr="00E8151C">
              <w:rPr>
                <w:rFonts w:ascii="Arial" w:eastAsia="Times New Roman" w:hAnsi="Arial" w:cs="Arial"/>
                <w:sz w:val="24"/>
                <w:szCs w:val="24"/>
                <w:lang w:val="it-IT" w:eastAsia="es-ES"/>
              </w:rPr>
              <w:t>1</w:t>
            </w:r>
            <w:r w:rsidRPr="00E8151C">
              <w:rPr>
                <w:rFonts w:ascii="Arial" w:eastAsia="Times New Roman" w:hAnsi="Arial" w:cs="Arial"/>
                <w:sz w:val="24"/>
                <w:szCs w:val="24"/>
                <w:lang w:val="it-IT" w:eastAsia="es-ES"/>
              </w:rPr>
              <w:t xml:space="preserve"> </w:t>
            </w:r>
            <w:r w:rsidRPr="00E8151C">
              <w:rPr>
                <w:rFonts w:ascii="Arial" w:eastAsia="Times New Roman" w:hAnsi="Arial" w:cs="Arial"/>
                <w:sz w:val="24"/>
                <w:szCs w:val="24"/>
                <w:lang w:val="es-ES" w:eastAsia="es-ES"/>
              </w:rPr>
              <w:t>Informe de</w:t>
            </w:r>
            <w:r w:rsidR="00F05A78" w:rsidRPr="00E8151C">
              <w:rPr>
                <w:rFonts w:ascii="Arial" w:eastAsia="Times New Roman" w:hAnsi="Arial" w:cs="Arial"/>
                <w:sz w:val="24"/>
                <w:szCs w:val="24"/>
                <w:lang w:val="es-ES" w:eastAsia="es-ES"/>
              </w:rPr>
              <w:t xml:space="preserve"> </w:t>
            </w:r>
            <w:r w:rsidRPr="00E8151C">
              <w:rPr>
                <w:rFonts w:ascii="Arial" w:eastAsia="Times New Roman" w:hAnsi="Arial" w:cs="Arial"/>
                <w:sz w:val="24"/>
                <w:szCs w:val="24"/>
                <w:lang w:val="es-ES" w:eastAsia="es-ES"/>
              </w:rPr>
              <w:t>l</w:t>
            </w:r>
            <w:r w:rsidR="00F05A78" w:rsidRPr="00E8151C">
              <w:rPr>
                <w:rFonts w:ascii="Arial" w:eastAsia="Times New Roman" w:hAnsi="Arial" w:cs="Arial"/>
                <w:sz w:val="24"/>
                <w:szCs w:val="24"/>
                <w:lang w:val="es-ES" w:eastAsia="es-ES"/>
              </w:rPr>
              <w:t>a</w:t>
            </w:r>
            <w:r w:rsidRPr="00E8151C">
              <w:rPr>
                <w:rFonts w:ascii="Arial" w:eastAsia="Times New Roman" w:hAnsi="Arial" w:cs="Arial"/>
                <w:sz w:val="24"/>
                <w:szCs w:val="24"/>
                <w:lang w:val="es-ES" w:eastAsia="es-ES"/>
              </w:rPr>
              <w:t xml:space="preserve"> Coordina</w:t>
            </w:r>
            <w:r w:rsidR="00F05A78" w:rsidRPr="00E8151C">
              <w:rPr>
                <w:rFonts w:ascii="Arial" w:eastAsia="Times New Roman" w:hAnsi="Arial" w:cs="Arial"/>
                <w:sz w:val="24"/>
                <w:szCs w:val="24"/>
                <w:lang w:val="es-ES" w:eastAsia="es-ES"/>
              </w:rPr>
              <w:t>ción</w:t>
            </w:r>
            <w:r w:rsidRPr="00E8151C">
              <w:rPr>
                <w:rFonts w:ascii="Arial" w:eastAsia="Times New Roman" w:hAnsi="Arial" w:cs="Arial"/>
                <w:sz w:val="24"/>
                <w:szCs w:val="24"/>
                <w:lang w:val="es-ES" w:eastAsia="es-ES"/>
              </w:rPr>
              <w:t xml:space="preserve"> Nacional de </w:t>
            </w:r>
            <w:r w:rsidR="00F05A78" w:rsidRPr="00E8151C">
              <w:rPr>
                <w:rFonts w:ascii="Arial" w:eastAsia="Times New Roman" w:hAnsi="Arial" w:cs="Arial"/>
                <w:sz w:val="24"/>
                <w:szCs w:val="24"/>
                <w:lang w:val="es-ES" w:eastAsia="es-ES"/>
              </w:rPr>
              <w:t>Argentina</w:t>
            </w:r>
            <w:r w:rsidRPr="00E8151C">
              <w:rPr>
                <w:rFonts w:ascii="Arial" w:eastAsia="Times New Roman" w:hAnsi="Arial" w:cs="Arial"/>
                <w:sz w:val="24"/>
                <w:szCs w:val="24"/>
                <w:lang w:val="es-ES" w:eastAsia="es-ES"/>
              </w:rPr>
              <w:t xml:space="preserve"> del GMC </w:t>
            </w:r>
          </w:p>
        </w:tc>
      </w:tr>
      <w:tr w:rsidR="00170791" w:rsidRPr="00701C87" w14:paraId="0FC5A2E3" w14:textId="77777777" w:rsidTr="0007174A">
        <w:trPr>
          <w:trHeight w:val="210"/>
        </w:trPr>
        <w:tc>
          <w:tcPr>
            <w:tcW w:w="1343" w:type="dxa"/>
          </w:tcPr>
          <w:p w14:paraId="310D7ABD" w14:textId="34ACCEF3" w:rsidR="00170791" w:rsidRPr="00027D0B" w:rsidRDefault="00DB1C19" w:rsidP="001F5B22">
            <w:pPr>
              <w:tabs>
                <w:tab w:val="left" w:pos="1800"/>
                <w:tab w:val="center" w:pos="4819"/>
                <w:tab w:val="right" w:pos="9071"/>
              </w:tabs>
              <w:spacing w:after="0" w:line="240" w:lineRule="auto"/>
              <w:rPr>
                <w:rFonts w:ascii="Arial" w:eastAsia="Times New Roman" w:hAnsi="Arial" w:cs="Arial"/>
                <w:b/>
                <w:bCs/>
                <w:sz w:val="24"/>
                <w:szCs w:val="24"/>
                <w:lang w:val="es-ES" w:eastAsia="es-ES"/>
              </w:rPr>
            </w:pPr>
            <w:r w:rsidRPr="00027D0B">
              <w:rPr>
                <w:rFonts w:ascii="Arial" w:eastAsia="Times New Roman" w:hAnsi="Arial" w:cs="Arial"/>
                <w:b/>
                <w:bCs/>
                <w:sz w:val="24"/>
                <w:szCs w:val="24"/>
                <w:lang w:val="es-ES" w:eastAsia="es-ES"/>
              </w:rPr>
              <w:t xml:space="preserve">Anexo </w:t>
            </w:r>
            <w:r w:rsidR="005564E6" w:rsidRPr="00027D0B">
              <w:rPr>
                <w:rFonts w:ascii="Arial" w:eastAsia="Times New Roman" w:hAnsi="Arial" w:cs="Arial"/>
                <w:b/>
                <w:bCs/>
                <w:sz w:val="24"/>
                <w:szCs w:val="24"/>
                <w:lang w:val="es-ES" w:eastAsia="es-ES"/>
              </w:rPr>
              <w:t>I</w:t>
            </w:r>
            <w:r w:rsidRPr="00027D0B">
              <w:rPr>
                <w:rFonts w:ascii="Arial" w:eastAsia="Times New Roman" w:hAnsi="Arial" w:cs="Arial"/>
                <w:b/>
                <w:bCs/>
                <w:sz w:val="24"/>
                <w:szCs w:val="24"/>
                <w:lang w:val="es-ES" w:eastAsia="es-ES"/>
              </w:rPr>
              <w:t>V</w:t>
            </w:r>
          </w:p>
        </w:tc>
        <w:tc>
          <w:tcPr>
            <w:tcW w:w="7729" w:type="dxa"/>
          </w:tcPr>
          <w:p w14:paraId="6D2A6DDD" w14:textId="5197391C" w:rsidR="00170791" w:rsidRPr="00E8151C" w:rsidRDefault="00170791" w:rsidP="001F5B22">
            <w:pPr>
              <w:tabs>
                <w:tab w:val="left" w:pos="1800"/>
                <w:tab w:val="center" w:pos="4819"/>
                <w:tab w:val="right" w:pos="9071"/>
              </w:tabs>
              <w:spacing w:after="0" w:line="240" w:lineRule="auto"/>
              <w:jc w:val="both"/>
              <w:rPr>
                <w:rFonts w:ascii="Arial" w:eastAsia="Times New Roman" w:hAnsi="Arial" w:cs="Arial"/>
                <w:sz w:val="24"/>
                <w:szCs w:val="24"/>
                <w:lang w:val="it-IT" w:eastAsia="es-ES"/>
              </w:rPr>
            </w:pPr>
            <w:r w:rsidRPr="00E8151C">
              <w:rPr>
                <w:rFonts w:ascii="Arial" w:eastAsia="Times New Roman" w:hAnsi="Arial" w:cs="Arial"/>
                <w:sz w:val="24"/>
                <w:szCs w:val="24"/>
                <w:lang w:val="it-IT" w:eastAsia="es-ES"/>
              </w:rPr>
              <w:t>MERCOSUR/LV</w:t>
            </w:r>
            <w:r w:rsidR="00F05A78" w:rsidRPr="00E8151C">
              <w:rPr>
                <w:rFonts w:ascii="Arial" w:eastAsia="Times New Roman" w:hAnsi="Arial" w:cs="Arial"/>
                <w:sz w:val="24"/>
                <w:szCs w:val="24"/>
                <w:lang w:val="it-IT" w:eastAsia="es-ES"/>
              </w:rPr>
              <w:t>I</w:t>
            </w:r>
            <w:r w:rsidRPr="00E8151C">
              <w:rPr>
                <w:rFonts w:ascii="Arial" w:eastAsia="Times New Roman" w:hAnsi="Arial" w:cs="Arial"/>
                <w:sz w:val="24"/>
                <w:szCs w:val="24"/>
                <w:lang w:val="it-IT" w:eastAsia="es-ES"/>
              </w:rPr>
              <w:t xml:space="preserve">II CMC/DI Nº </w:t>
            </w:r>
            <w:r w:rsidR="005564E6" w:rsidRPr="00027D0B">
              <w:rPr>
                <w:rFonts w:ascii="Arial" w:eastAsia="Times New Roman" w:hAnsi="Arial" w:cs="Arial"/>
                <w:sz w:val="24"/>
                <w:szCs w:val="24"/>
                <w:lang w:val="it-IT" w:eastAsia="es-ES"/>
              </w:rPr>
              <w:t>02</w:t>
            </w:r>
            <w:r w:rsidRPr="00027D0B">
              <w:rPr>
                <w:rFonts w:ascii="Arial" w:eastAsia="Times New Roman" w:hAnsi="Arial" w:cs="Arial"/>
                <w:sz w:val="24"/>
                <w:szCs w:val="24"/>
                <w:lang w:val="it-IT" w:eastAsia="es-ES"/>
              </w:rPr>
              <w:t>/2</w:t>
            </w:r>
            <w:r w:rsidR="00F05A78" w:rsidRPr="00027D0B">
              <w:rPr>
                <w:rFonts w:ascii="Arial" w:eastAsia="Times New Roman" w:hAnsi="Arial" w:cs="Arial"/>
                <w:sz w:val="24"/>
                <w:szCs w:val="24"/>
                <w:lang w:val="it-IT" w:eastAsia="es-ES"/>
              </w:rPr>
              <w:t>1</w:t>
            </w:r>
            <w:r w:rsidRPr="00E8151C">
              <w:rPr>
                <w:rFonts w:ascii="Arial" w:eastAsia="Times New Roman" w:hAnsi="Arial" w:cs="Arial"/>
                <w:sz w:val="24"/>
                <w:szCs w:val="24"/>
                <w:lang w:val="it-IT" w:eastAsia="es-ES"/>
              </w:rPr>
              <w:t xml:space="preserve"> Informe</w:t>
            </w:r>
            <w:r w:rsidRPr="00E8151C">
              <w:rPr>
                <w:rFonts w:ascii="Arial" w:eastAsia="Times New Roman" w:hAnsi="Arial" w:cs="Arial"/>
                <w:sz w:val="24"/>
                <w:szCs w:val="24"/>
                <w:lang w:val="es-ES" w:eastAsia="es-ES"/>
              </w:rPr>
              <w:t xml:space="preserve"> semestral de actividades de la CRPM correspondiente al </w:t>
            </w:r>
            <w:r w:rsidR="00F05A78" w:rsidRPr="00E8151C">
              <w:rPr>
                <w:rFonts w:ascii="Arial" w:eastAsia="Times New Roman" w:hAnsi="Arial" w:cs="Arial"/>
                <w:sz w:val="24"/>
                <w:szCs w:val="24"/>
                <w:lang w:val="es-ES" w:eastAsia="es-ES"/>
              </w:rPr>
              <w:t xml:space="preserve">primer </w:t>
            </w:r>
            <w:r w:rsidRPr="00E8151C">
              <w:rPr>
                <w:rFonts w:ascii="Arial" w:eastAsia="Times New Roman" w:hAnsi="Arial" w:cs="Arial"/>
                <w:sz w:val="24"/>
                <w:szCs w:val="24"/>
                <w:lang w:val="es-ES" w:eastAsia="es-ES"/>
              </w:rPr>
              <w:t>semestre de 202</w:t>
            </w:r>
            <w:r w:rsidR="00F05A78" w:rsidRPr="00E8151C">
              <w:rPr>
                <w:rFonts w:ascii="Arial" w:eastAsia="Times New Roman" w:hAnsi="Arial" w:cs="Arial"/>
                <w:sz w:val="24"/>
                <w:szCs w:val="24"/>
                <w:lang w:val="es-ES" w:eastAsia="es-ES"/>
              </w:rPr>
              <w:t>1</w:t>
            </w:r>
          </w:p>
        </w:tc>
      </w:tr>
      <w:tr w:rsidR="00170791" w:rsidRPr="0054480C" w14:paraId="5FD4C520" w14:textId="77777777" w:rsidTr="0007174A">
        <w:trPr>
          <w:trHeight w:val="210"/>
        </w:trPr>
        <w:tc>
          <w:tcPr>
            <w:tcW w:w="1343" w:type="dxa"/>
          </w:tcPr>
          <w:p w14:paraId="28670771" w14:textId="3718FC42" w:rsidR="00170791" w:rsidRPr="00027D0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w:t>
            </w:r>
          </w:p>
        </w:tc>
        <w:tc>
          <w:tcPr>
            <w:tcW w:w="7729" w:type="dxa"/>
          </w:tcPr>
          <w:p w14:paraId="13954069" w14:textId="36041028" w:rsidR="00170791" w:rsidRPr="00E8151C" w:rsidRDefault="00170791" w:rsidP="001F5B22">
            <w:pPr>
              <w:spacing w:after="0" w:line="240" w:lineRule="auto"/>
              <w:jc w:val="both"/>
              <w:rPr>
                <w:rFonts w:ascii="Arial" w:eastAsia="Times New Roman" w:hAnsi="Arial" w:cs="Arial"/>
                <w:sz w:val="24"/>
                <w:szCs w:val="24"/>
                <w:lang w:val="pt-BR" w:eastAsia="ko-KR"/>
              </w:rPr>
            </w:pPr>
            <w:r w:rsidRPr="00E8151C">
              <w:rPr>
                <w:rFonts w:ascii="Arial" w:eastAsia="Times New Roman" w:hAnsi="Arial" w:cs="Arial"/>
                <w:bCs/>
                <w:sz w:val="24"/>
                <w:szCs w:val="24"/>
                <w:lang w:val="pt-BR" w:eastAsia="ko-KR"/>
              </w:rPr>
              <w:t>MERCOSUR/LV</w:t>
            </w:r>
            <w:r w:rsidR="00F05A78" w:rsidRPr="00E8151C">
              <w:rPr>
                <w:rFonts w:ascii="Arial" w:eastAsia="Times New Roman" w:hAnsi="Arial" w:cs="Arial"/>
                <w:bCs/>
                <w:sz w:val="24"/>
                <w:szCs w:val="24"/>
                <w:lang w:val="pt-BR" w:eastAsia="ko-KR"/>
              </w:rPr>
              <w:t>I</w:t>
            </w:r>
            <w:r w:rsidRPr="00E8151C">
              <w:rPr>
                <w:rFonts w:ascii="Arial" w:eastAsia="Times New Roman" w:hAnsi="Arial" w:cs="Arial"/>
                <w:bCs/>
                <w:sz w:val="24"/>
                <w:szCs w:val="24"/>
                <w:lang w:val="pt-BR" w:eastAsia="ko-KR"/>
              </w:rPr>
              <w:t>II CMC/DI N</w:t>
            </w:r>
            <w:r w:rsidRPr="00027D0B">
              <w:rPr>
                <w:rFonts w:ascii="Arial" w:eastAsia="Times New Roman" w:hAnsi="Arial" w:cs="Arial"/>
                <w:bCs/>
                <w:sz w:val="24"/>
                <w:szCs w:val="24"/>
                <w:lang w:val="pt-BR" w:eastAsia="ko-KR"/>
              </w:rPr>
              <w:t xml:space="preserve">° </w:t>
            </w:r>
            <w:r w:rsidR="005564E6" w:rsidRPr="00027D0B">
              <w:rPr>
                <w:rFonts w:ascii="Arial" w:eastAsia="Times New Roman" w:hAnsi="Arial" w:cs="Arial"/>
                <w:bCs/>
                <w:sz w:val="24"/>
                <w:szCs w:val="24"/>
                <w:lang w:val="pt-BR" w:eastAsia="ko-KR"/>
              </w:rPr>
              <w:t>03</w:t>
            </w:r>
            <w:r w:rsidRPr="00027D0B">
              <w:rPr>
                <w:rFonts w:ascii="Arial" w:eastAsia="Times New Roman" w:hAnsi="Arial" w:cs="Arial"/>
                <w:bCs/>
                <w:sz w:val="24"/>
                <w:szCs w:val="24"/>
                <w:lang w:val="pt-BR" w:eastAsia="ko-KR"/>
              </w:rPr>
              <w:t>/2</w:t>
            </w:r>
            <w:r w:rsidR="00F05A78" w:rsidRPr="00027D0B">
              <w:rPr>
                <w:rFonts w:ascii="Arial" w:eastAsia="Times New Roman" w:hAnsi="Arial" w:cs="Arial"/>
                <w:bCs/>
                <w:sz w:val="24"/>
                <w:szCs w:val="24"/>
                <w:lang w:val="pt-BR" w:eastAsia="ko-KR"/>
              </w:rPr>
              <w:t>1</w:t>
            </w:r>
            <w:r w:rsidRPr="00E8151C">
              <w:rPr>
                <w:rFonts w:ascii="Arial" w:eastAsia="Times New Roman" w:hAnsi="Arial" w:cs="Arial"/>
                <w:bCs/>
                <w:sz w:val="24"/>
                <w:szCs w:val="24"/>
                <w:lang w:val="pt-BR" w:eastAsia="ko-KR"/>
              </w:rPr>
              <w:t xml:space="preserve"> -</w:t>
            </w:r>
            <w:r w:rsidRPr="00E8151C">
              <w:rPr>
                <w:rFonts w:ascii="Arial" w:eastAsia="Times New Roman" w:hAnsi="Arial" w:cs="Arial"/>
                <w:sz w:val="24"/>
                <w:szCs w:val="24"/>
                <w:lang w:val="pt-BR" w:eastAsia="ko-KR"/>
              </w:rPr>
              <w:t xml:space="preserve"> </w:t>
            </w:r>
            <w:r w:rsidRPr="00E8151C">
              <w:rPr>
                <w:rFonts w:ascii="Arial" w:eastAsia="Times New Roman" w:hAnsi="Arial" w:cs="Arial"/>
                <w:bCs/>
                <w:sz w:val="24"/>
                <w:szCs w:val="24"/>
                <w:lang w:val="es-UY" w:eastAsia="ko-KR"/>
              </w:rPr>
              <w:t xml:space="preserve">Informe del Coordinador Nacional de </w:t>
            </w:r>
            <w:r w:rsidR="005C7928">
              <w:rPr>
                <w:rFonts w:ascii="Arial" w:eastAsia="Times New Roman" w:hAnsi="Arial" w:cs="Arial"/>
                <w:bCs/>
                <w:sz w:val="24"/>
                <w:szCs w:val="24"/>
                <w:lang w:val="es-UY" w:eastAsia="ko-KR"/>
              </w:rPr>
              <w:t>Argentina</w:t>
            </w:r>
            <w:r w:rsidRPr="00E8151C">
              <w:rPr>
                <w:rFonts w:ascii="Arial" w:eastAsia="Times New Roman" w:hAnsi="Arial" w:cs="Arial"/>
                <w:bCs/>
                <w:sz w:val="24"/>
                <w:szCs w:val="24"/>
                <w:lang w:val="es-UY" w:eastAsia="ko-KR"/>
              </w:rPr>
              <w:t xml:space="preserve"> del FCCP</w:t>
            </w:r>
          </w:p>
        </w:tc>
      </w:tr>
      <w:tr w:rsidR="00170791" w:rsidRPr="0066513D" w14:paraId="4523CBE7" w14:textId="77777777" w:rsidTr="0007174A">
        <w:trPr>
          <w:trHeight w:val="210"/>
        </w:trPr>
        <w:tc>
          <w:tcPr>
            <w:tcW w:w="1343" w:type="dxa"/>
          </w:tcPr>
          <w:p w14:paraId="009B3352" w14:textId="4CDC00AE" w:rsidR="00170791" w:rsidRPr="00027D0B" w:rsidRDefault="00170791" w:rsidP="001F5B22">
            <w:pPr>
              <w:tabs>
                <w:tab w:val="left" w:pos="1800"/>
                <w:tab w:val="center" w:pos="4819"/>
                <w:tab w:val="right" w:pos="9071"/>
              </w:tabs>
              <w:spacing w:after="0" w:line="240" w:lineRule="auto"/>
              <w:rPr>
                <w:rFonts w:ascii="Arial" w:eastAsia="Times New Roman" w:hAnsi="Arial" w:cs="Arial"/>
                <w:b/>
                <w:bCs/>
                <w:sz w:val="24"/>
                <w:szCs w:val="24"/>
                <w:lang w:val="pt-BR" w:eastAsia="es-ES"/>
              </w:rPr>
            </w:pPr>
            <w:r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VI</w:t>
            </w:r>
          </w:p>
        </w:tc>
        <w:tc>
          <w:tcPr>
            <w:tcW w:w="7729" w:type="dxa"/>
          </w:tcPr>
          <w:p w14:paraId="5D0C8A55" w14:textId="615C23FD" w:rsidR="00170791" w:rsidRPr="00E8151C" w:rsidRDefault="007012C1" w:rsidP="001F5B22">
            <w:pPr>
              <w:spacing w:after="0" w:line="240" w:lineRule="auto"/>
              <w:jc w:val="both"/>
              <w:rPr>
                <w:rFonts w:ascii="Arial" w:eastAsia="Times New Roman" w:hAnsi="Arial" w:cs="Arial"/>
                <w:bCs/>
                <w:sz w:val="24"/>
                <w:szCs w:val="24"/>
                <w:lang w:val="es-ES" w:eastAsia="ko-KR"/>
              </w:rPr>
            </w:pPr>
            <w:r>
              <w:rPr>
                <w:rFonts w:ascii="Arial" w:eastAsia="Times New Roman" w:hAnsi="Arial" w:cs="Arial"/>
                <w:sz w:val="24"/>
                <w:szCs w:val="24"/>
                <w:lang w:val="es-UY" w:eastAsia="ko-KR"/>
              </w:rPr>
              <w:t>Textos de</w:t>
            </w:r>
            <w:r w:rsidR="00170791" w:rsidRPr="00E8151C">
              <w:rPr>
                <w:rFonts w:ascii="Arial" w:eastAsia="Times New Roman" w:hAnsi="Arial" w:cs="Arial"/>
                <w:sz w:val="24"/>
                <w:szCs w:val="24"/>
                <w:lang w:val="es-UY" w:eastAsia="ko-KR"/>
              </w:rPr>
              <w:t xml:space="preserve"> “Comunicado Conjunto de los </w:t>
            </w:r>
            <w:proofErr w:type="gramStart"/>
            <w:r w:rsidR="00170791" w:rsidRPr="00E8151C">
              <w:rPr>
                <w:rFonts w:ascii="Arial" w:eastAsia="Times New Roman" w:hAnsi="Arial" w:cs="Arial"/>
                <w:sz w:val="24"/>
                <w:szCs w:val="24"/>
                <w:lang w:val="es-UY" w:eastAsia="ko-KR"/>
              </w:rPr>
              <w:t>Presidentes</w:t>
            </w:r>
            <w:proofErr w:type="gramEnd"/>
            <w:r w:rsidR="00170791" w:rsidRPr="00E8151C">
              <w:rPr>
                <w:rFonts w:ascii="Arial" w:eastAsia="Times New Roman" w:hAnsi="Arial" w:cs="Arial"/>
                <w:sz w:val="24"/>
                <w:szCs w:val="24"/>
                <w:lang w:val="es-UY" w:eastAsia="ko-KR"/>
              </w:rPr>
              <w:t xml:space="preserve"> de los Estados Partes y Estados Asociados del MERCOSUR”</w:t>
            </w:r>
          </w:p>
        </w:tc>
      </w:tr>
    </w:tbl>
    <w:p w14:paraId="5DE73E9D" w14:textId="0B5A03F3" w:rsidR="00160B20" w:rsidRPr="0066513D" w:rsidRDefault="00160B20">
      <w:pPr>
        <w:rPr>
          <w:lang w:val="es-UY"/>
        </w:rPr>
      </w:pPr>
      <w:r w:rsidRPr="0066513D">
        <w:rPr>
          <w:lang w:val="es-UY"/>
        </w:rPr>
        <w:br w:type="page"/>
      </w:r>
    </w:p>
    <w:p w14:paraId="17563EDF" w14:textId="77777777" w:rsidR="00160B20" w:rsidRPr="0066513D" w:rsidRDefault="00160B20">
      <w:pPr>
        <w:rPr>
          <w:lang w:val="es-UY"/>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7729"/>
      </w:tblGrid>
      <w:tr w:rsidR="00DA1F80" w:rsidRPr="0007174A" w14:paraId="39392902" w14:textId="77777777" w:rsidTr="0007174A">
        <w:trPr>
          <w:trHeight w:val="210"/>
        </w:trPr>
        <w:tc>
          <w:tcPr>
            <w:tcW w:w="1343" w:type="dxa"/>
          </w:tcPr>
          <w:p w14:paraId="16710F8B" w14:textId="0C741F73" w:rsidR="00DA1F80" w:rsidRPr="00027D0B" w:rsidRDefault="00DB1C19" w:rsidP="001F5B22">
            <w:pPr>
              <w:tabs>
                <w:tab w:val="left" w:pos="1800"/>
                <w:tab w:val="center" w:pos="4819"/>
                <w:tab w:val="right" w:pos="9071"/>
              </w:tabs>
              <w:spacing w:after="0" w:line="240" w:lineRule="auto"/>
              <w:rPr>
                <w:rFonts w:ascii="Arial" w:eastAsia="Times New Roman" w:hAnsi="Arial" w:cs="Arial"/>
                <w:b/>
                <w:bCs/>
                <w:sz w:val="24"/>
                <w:szCs w:val="24"/>
                <w:lang w:val="es-UY" w:eastAsia="es-ES"/>
              </w:rPr>
            </w:pPr>
            <w:r w:rsidRPr="00027D0B">
              <w:rPr>
                <w:rFonts w:ascii="Arial" w:eastAsia="Times New Roman" w:hAnsi="Arial" w:cs="Arial"/>
                <w:b/>
                <w:bCs/>
                <w:sz w:val="24"/>
                <w:szCs w:val="24"/>
                <w:lang w:val="pt-BR" w:eastAsia="es-ES"/>
              </w:rPr>
              <w:t xml:space="preserve">Anexo </w:t>
            </w:r>
            <w:r w:rsidR="005564E6" w:rsidRPr="00027D0B">
              <w:rPr>
                <w:rFonts w:ascii="Arial" w:eastAsia="Times New Roman" w:hAnsi="Arial" w:cs="Arial"/>
                <w:b/>
                <w:bCs/>
                <w:sz w:val="24"/>
                <w:szCs w:val="24"/>
                <w:lang w:val="pt-BR" w:eastAsia="es-ES"/>
              </w:rPr>
              <w:t>VII</w:t>
            </w:r>
          </w:p>
        </w:tc>
        <w:tc>
          <w:tcPr>
            <w:tcW w:w="7729" w:type="dxa"/>
          </w:tcPr>
          <w:p w14:paraId="0A6E016B" w14:textId="0F990B01" w:rsidR="00DA1F80" w:rsidRPr="00E8151C" w:rsidRDefault="00DA1F80" w:rsidP="001F5B22">
            <w:pPr>
              <w:spacing w:after="0" w:line="240" w:lineRule="auto"/>
              <w:jc w:val="both"/>
              <w:rPr>
                <w:rFonts w:ascii="Arial" w:eastAsia="Times New Roman" w:hAnsi="Arial" w:cs="Arial"/>
                <w:sz w:val="24"/>
                <w:szCs w:val="24"/>
                <w:lang w:val="es-UY" w:eastAsia="ko-KR"/>
              </w:rPr>
            </w:pPr>
            <w:r>
              <w:rPr>
                <w:rFonts w:ascii="Arial" w:eastAsia="Times New Roman" w:hAnsi="Arial" w:cs="Arial"/>
                <w:sz w:val="24"/>
                <w:szCs w:val="24"/>
                <w:lang w:val="es-ES" w:eastAsia="es-ES"/>
              </w:rPr>
              <w:t>Declaración especial de los Cancilleres de los Estados Partes del MERCOSUR y Estados Asociados</w:t>
            </w:r>
          </w:p>
        </w:tc>
      </w:tr>
    </w:tbl>
    <w:p w14:paraId="095226E0" w14:textId="77777777" w:rsidR="00170791" w:rsidRPr="00E8151C" w:rsidRDefault="00170791" w:rsidP="00170791">
      <w:pPr>
        <w:spacing w:after="0" w:line="240" w:lineRule="auto"/>
        <w:rPr>
          <w:rFonts w:ascii="Arial" w:eastAsia="Times New Roman" w:hAnsi="Arial" w:cs="Arial"/>
          <w:sz w:val="24"/>
          <w:szCs w:val="24"/>
          <w:highlight w:val="yellow"/>
          <w:lang w:val="es-ES" w:eastAsia="es-ES"/>
        </w:rPr>
      </w:pPr>
    </w:p>
    <w:p w14:paraId="2FAA1D91" w14:textId="0FEC1B3C" w:rsidR="00170791" w:rsidRPr="00E8151C" w:rsidRDefault="00170791" w:rsidP="00170791">
      <w:pPr>
        <w:spacing w:after="0" w:line="240" w:lineRule="auto"/>
        <w:jc w:val="both"/>
        <w:rPr>
          <w:rFonts w:ascii="Arial" w:eastAsia="Times New Roman" w:hAnsi="Arial" w:cs="Arial"/>
          <w:bCs/>
          <w:sz w:val="24"/>
          <w:szCs w:val="24"/>
          <w:lang w:val="es-ES" w:eastAsia="ko-KR"/>
        </w:rPr>
      </w:pPr>
    </w:p>
    <w:p w14:paraId="6FDD79FA" w14:textId="77777777" w:rsidR="00170791" w:rsidRPr="00E8151C" w:rsidRDefault="00170791" w:rsidP="00170791">
      <w:pPr>
        <w:spacing w:after="0" w:line="240" w:lineRule="auto"/>
        <w:jc w:val="both"/>
        <w:rPr>
          <w:rFonts w:ascii="Arial" w:eastAsia="Times New Roman" w:hAnsi="Arial" w:cs="Arial"/>
          <w:bCs/>
          <w:sz w:val="24"/>
          <w:szCs w:val="24"/>
          <w:lang w:val="es-ES" w:eastAsia="ko-KR"/>
        </w:rPr>
      </w:pPr>
    </w:p>
    <w:p w14:paraId="2C3D1460" w14:textId="77777777" w:rsidR="00170791" w:rsidRPr="00E8151C" w:rsidRDefault="00170791" w:rsidP="00170791">
      <w:pPr>
        <w:spacing w:after="0" w:line="240" w:lineRule="auto"/>
        <w:rPr>
          <w:rFonts w:ascii="Arial" w:eastAsia="Times New Roman" w:hAnsi="Arial" w:cs="Arial"/>
          <w:sz w:val="24"/>
          <w:szCs w:val="24"/>
          <w:highlight w:val="yellow"/>
          <w:lang w:val="es-ES" w:eastAsia="es-ES"/>
        </w:rPr>
      </w:pPr>
    </w:p>
    <w:tbl>
      <w:tblPr>
        <w:tblW w:w="8781" w:type="dxa"/>
        <w:tblLook w:val="04A0" w:firstRow="1" w:lastRow="0" w:firstColumn="1" w:lastColumn="0" w:noHBand="0" w:noVBand="1"/>
      </w:tblPr>
      <w:tblGrid>
        <w:gridCol w:w="4390"/>
        <w:gridCol w:w="4391"/>
      </w:tblGrid>
      <w:tr w:rsidR="00170791" w:rsidRPr="0007174A" w14:paraId="6622AC7B" w14:textId="77777777" w:rsidTr="001F5B22">
        <w:trPr>
          <w:trHeight w:val="1364"/>
        </w:trPr>
        <w:tc>
          <w:tcPr>
            <w:tcW w:w="4390" w:type="dxa"/>
            <w:shd w:val="clear" w:color="auto" w:fill="auto"/>
          </w:tcPr>
          <w:p w14:paraId="3E437267" w14:textId="77777777" w:rsidR="00170791" w:rsidRPr="00E8151C" w:rsidRDefault="00170791" w:rsidP="001F5B22">
            <w:pPr>
              <w:spacing w:after="0" w:line="240" w:lineRule="auto"/>
              <w:jc w:val="center"/>
              <w:rPr>
                <w:rFonts w:ascii="Arial" w:eastAsia="Calibri" w:hAnsi="Arial" w:cs="Arial"/>
                <w:sz w:val="24"/>
                <w:szCs w:val="24"/>
                <w:lang w:val="es-ES" w:eastAsia="es-ES"/>
              </w:rPr>
            </w:pPr>
          </w:p>
          <w:p w14:paraId="3C88B6DB" w14:textId="77777777" w:rsidR="00170791" w:rsidRPr="00E8151C" w:rsidRDefault="00170791" w:rsidP="001F5B22">
            <w:pPr>
              <w:spacing w:after="0" w:line="240" w:lineRule="auto"/>
              <w:jc w:val="center"/>
              <w:rPr>
                <w:rFonts w:ascii="Arial" w:eastAsia="Calibri" w:hAnsi="Arial" w:cs="Arial"/>
                <w:sz w:val="24"/>
                <w:szCs w:val="24"/>
                <w:lang w:val="es-ES" w:eastAsia="es-ES"/>
              </w:rPr>
            </w:pPr>
            <w:r w:rsidRPr="00E8151C">
              <w:rPr>
                <w:rFonts w:ascii="Arial" w:eastAsia="Times New Roman" w:hAnsi="Arial" w:cs="Arial"/>
                <w:sz w:val="24"/>
                <w:szCs w:val="24"/>
                <w:lang w:val="es-ES" w:eastAsia="es-ES"/>
              </w:rPr>
              <w:t>___________________________</w:t>
            </w:r>
          </w:p>
          <w:p w14:paraId="63DBB670" w14:textId="77777777" w:rsidR="00170791" w:rsidRPr="00E8151C" w:rsidRDefault="00170791" w:rsidP="001F5B22">
            <w:pPr>
              <w:spacing w:after="0" w:line="240" w:lineRule="auto"/>
              <w:jc w:val="center"/>
              <w:rPr>
                <w:rFonts w:ascii="Arial" w:eastAsia="Calibri" w:hAnsi="Arial" w:cs="Arial"/>
                <w:b/>
                <w:sz w:val="24"/>
                <w:szCs w:val="24"/>
                <w:lang w:val="es-ES" w:eastAsia="es-ES"/>
              </w:rPr>
            </w:pPr>
            <w:r w:rsidRPr="00E8151C">
              <w:rPr>
                <w:rFonts w:ascii="Arial" w:eastAsia="Times New Roman" w:hAnsi="Arial" w:cs="Arial"/>
                <w:b/>
                <w:sz w:val="24"/>
                <w:szCs w:val="24"/>
                <w:lang w:val="es-ES" w:eastAsia="es-ES"/>
              </w:rPr>
              <w:t>Por la Delegación de Argentina</w:t>
            </w:r>
          </w:p>
          <w:p w14:paraId="7EF2E071" w14:textId="47693E7F" w:rsidR="00170791" w:rsidRPr="00E8151C" w:rsidRDefault="00170791" w:rsidP="001F5B22">
            <w:pPr>
              <w:spacing w:after="0" w:line="240" w:lineRule="auto"/>
              <w:jc w:val="center"/>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FELIPE SOLÁ</w:t>
            </w:r>
          </w:p>
          <w:p w14:paraId="4699559F" w14:textId="77777777" w:rsidR="00170791" w:rsidRPr="00E8151C" w:rsidRDefault="00170791" w:rsidP="001F5B22">
            <w:pPr>
              <w:spacing w:after="0" w:line="240" w:lineRule="auto"/>
              <w:rPr>
                <w:rFonts w:ascii="Arial" w:eastAsia="Calibri" w:hAnsi="Arial" w:cs="Arial"/>
                <w:sz w:val="24"/>
                <w:szCs w:val="24"/>
                <w:lang w:val="es-ES" w:eastAsia="es-ES"/>
              </w:rPr>
            </w:pPr>
          </w:p>
          <w:p w14:paraId="0376974C" w14:textId="77777777" w:rsidR="00170791" w:rsidRPr="00E8151C" w:rsidRDefault="00170791" w:rsidP="001F5B22">
            <w:pPr>
              <w:spacing w:after="0" w:line="240" w:lineRule="auto"/>
              <w:rPr>
                <w:rFonts w:ascii="Arial" w:eastAsia="Calibri" w:hAnsi="Arial" w:cs="Arial"/>
                <w:sz w:val="24"/>
                <w:szCs w:val="24"/>
                <w:lang w:val="es-ES" w:eastAsia="es-ES"/>
              </w:rPr>
            </w:pPr>
          </w:p>
        </w:tc>
        <w:tc>
          <w:tcPr>
            <w:tcW w:w="4391" w:type="dxa"/>
            <w:shd w:val="clear" w:color="auto" w:fill="auto"/>
          </w:tcPr>
          <w:p w14:paraId="7796EC9D" w14:textId="77777777" w:rsidR="00170791" w:rsidRPr="00E8151C" w:rsidRDefault="00170791" w:rsidP="001F5B22">
            <w:pPr>
              <w:spacing w:after="0" w:line="240" w:lineRule="auto"/>
              <w:jc w:val="center"/>
              <w:rPr>
                <w:rFonts w:ascii="Arial" w:eastAsia="Calibri" w:hAnsi="Arial" w:cs="Arial"/>
                <w:sz w:val="24"/>
                <w:szCs w:val="24"/>
                <w:lang w:val="es-ES" w:eastAsia="es-ES"/>
              </w:rPr>
            </w:pPr>
          </w:p>
          <w:p w14:paraId="7400311A" w14:textId="77777777" w:rsidR="00170791" w:rsidRPr="00E8151C" w:rsidRDefault="00170791" w:rsidP="001F5B22">
            <w:pPr>
              <w:spacing w:after="0" w:line="240" w:lineRule="auto"/>
              <w:jc w:val="center"/>
              <w:rPr>
                <w:rFonts w:ascii="Arial" w:eastAsia="Calibri" w:hAnsi="Arial" w:cs="Arial"/>
                <w:sz w:val="24"/>
                <w:szCs w:val="24"/>
                <w:lang w:val="es-ES" w:eastAsia="es-ES"/>
              </w:rPr>
            </w:pPr>
            <w:r w:rsidRPr="00E8151C">
              <w:rPr>
                <w:rFonts w:ascii="Arial" w:eastAsia="Times New Roman" w:hAnsi="Arial" w:cs="Arial"/>
                <w:sz w:val="24"/>
                <w:szCs w:val="24"/>
                <w:lang w:val="es-ES" w:eastAsia="es-ES"/>
              </w:rPr>
              <w:t>___________________________</w:t>
            </w:r>
          </w:p>
          <w:p w14:paraId="4668AC34" w14:textId="77777777" w:rsidR="00170791" w:rsidRPr="00E8151C" w:rsidRDefault="00170791" w:rsidP="001F5B22">
            <w:pPr>
              <w:spacing w:after="0" w:line="240" w:lineRule="auto"/>
              <w:jc w:val="center"/>
              <w:rPr>
                <w:rFonts w:ascii="Arial" w:eastAsia="Times New Roman" w:hAnsi="Arial" w:cs="Arial"/>
                <w:sz w:val="24"/>
                <w:szCs w:val="24"/>
                <w:lang w:val="es-ES" w:eastAsia="es-ES"/>
              </w:rPr>
            </w:pPr>
            <w:r w:rsidRPr="00E8151C">
              <w:rPr>
                <w:rFonts w:ascii="Arial" w:eastAsia="Times New Roman" w:hAnsi="Arial" w:cs="Arial"/>
                <w:b/>
                <w:sz w:val="24"/>
                <w:szCs w:val="24"/>
                <w:lang w:val="es-ES" w:eastAsia="es-ES"/>
              </w:rPr>
              <w:t>Por la</w:t>
            </w:r>
            <w:r w:rsidRPr="00E8151C">
              <w:rPr>
                <w:rFonts w:ascii="Arial" w:eastAsia="Times New Roman" w:hAnsi="Arial" w:cs="Arial"/>
                <w:sz w:val="24"/>
                <w:szCs w:val="24"/>
                <w:lang w:val="es-ES" w:eastAsia="es-ES"/>
              </w:rPr>
              <w:t xml:space="preserve"> </w:t>
            </w:r>
            <w:r w:rsidRPr="00E8151C">
              <w:rPr>
                <w:rFonts w:ascii="Arial" w:eastAsia="Times New Roman" w:hAnsi="Arial" w:cs="Arial"/>
                <w:b/>
                <w:sz w:val="24"/>
                <w:szCs w:val="24"/>
                <w:lang w:val="es-ES" w:eastAsia="es-ES"/>
              </w:rPr>
              <w:t>Delegación de Brasil</w:t>
            </w:r>
          </w:p>
          <w:p w14:paraId="38A3272D" w14:textId="393CBCB4" w:rsidR="00170791" w:rsidRPr="00E8151C" w:rsidRDefault="002E350F" w:rsidP="001F5B22">
            <w:pPr>
              <w:spacing w:after="0" w:line="240" w:lineRule="auto"/>
              <w:jc w:val="center"/>
              <w:rPr>
                <w:rFonts w:ascii="Arial" w:eastAsia="Calibri" w:hAnsi="Arial" w:cs="Arial"/>
                <w:sz w:val="24"/>
                <w:szCs w:val="24"/>
                <w:lang w:val="es-ES" w:eastAsia="es-ES"/>
              </w:rPr>
            </w:pPr>
            <w:r w:rsidRPr="00E8151C">
              <w:rPr>
                <w:rFonts w:ascii="Arial" w:eastAsia="Calibri" w:hAnsi="Arial" w:cs="Arial"/>
                <w:sz w:val="24"/>
                <w:szCs w:val="24"/>
                <w:lang w:val="es-ES" w:eastAsia="es-ES"/>
              </w:rPr>
              <w:t>CARLOS ALBERTO FRANÇA</w:t>
            </w:r>
          </w:p>
        </w:tc>
      </w:tr>
      <w:tr w:rsidR="00170791" w:rsidRPr="0007174A" w14:paraId="17EB9A29" w14:textId="77777777" w:rsidTr="001F5B22">
        <w:trPr>
          <w:trHeight w:val="1364"/>
        </w:trPr>
        <w:tc>
          <w:tcPr>
            <w:tcW w:w="4390" w:type="dxa"/>
            <w:shd w:val="clear" w:color="auto" w:fill="auto"/>
          </w:tcPr>
          <w:p w14:paraId="5B3FE14B" w14:textId="43A9CCCD" w:rsidR="00170791" w:rsidRPr="00E8151C" w:rsidRDefault="00170791" w:rsidP="001F5B22">
            <w:pPr>
              <w:spacing w:after="0" w:line="240" w:lineRule="auto"/>
              <w:rPr>
                <w:rFonts w:ascii="Arial" w:eastAsia="Calibri" w:hAnsi="Arial" w:cs="Arial"/>
                <w:sz w:val="24"/>
                <w:szCs w:val="24"/>
                <w:lang w:val="es-ES" w:eastAsia="es-ES"/>
              </w:rPr>
            </w:pPr>
          </w:p>
          <w:p w14:paraId="6422A492" w14:textId="77777777" w:rsidR="00170791" w:rsidRPr="00E8151C" w:rsidRDefault="00170791" w:rsidP="001F5B22">
            <w:pPr>
              <w:spacing w:after="0" w:line="240" w:lineRule="auto"/>
              <w:rPr>
                <w:rFonts w:ascii="Arial" w:eastAsia="Calibri" w:hAnsi="Arial" w:cs="Arial"/>
                <w:sz w:val="24"/>
                <w:szCs w:val="24"/>
                <w:lang w:val="es-ES" w:eastAsia="es-ES"/>
              </w:rPr>
            </w:pPr>
          </w:p>
          <w:p w14:paraId="3CB2E8B1" w14:textId="77777777" w:rsidR="00170791" w:rsidRPr="00E8151C" w:rsidRDefault="00170791" w:rsidP="001F5B22">
            <w:pPr>
              <w:spacing w:after="0" w:line="240" w:lineRule="auto"/>
              <w:jc w:val="center"/>
              <w:rPr>
                <w:rFonts w:ascii="Arial" w:eastAsia="Calibri" w:hAnsi="Arial" w:cs="Arial"/>
                <w:sz w:val="24"/>
                <w:szCs w:val="24"/>
                <w:lang w:val="es-ES" w:eastAsia="es-ES"/>
              </w:rPr>
            </w:pPr>
            <w:r w:rsidRPr="00E8151C">
              <w:rPr>
                <w:rFonts w:ascii="Arial" w:eastAsia="Times New Roman" w:hAnsi="Arial" w:cs="Arial"/>
                <w:sz w:val="24"/>
                <w:szCs w:val="24"/>
                <w:lang w:val="es-ES" w:eastAsia="es-ES"/>
              </w:rPr>
              <w:t>___________________________</w:t>
            </w:r>
          </w:p>
          <w:p w14:paraId="36959E1A" w14:textId="77777777" w:rsidR="00170791" w:rsidRPr="00E8151C" w:rsidRDefault="00170791" w:rsidP="001F5B22">
            <w:pPr>
              <w:spacing w:after="0" w:line="240" w:lineRule="auto"/>
              <w:jc w:val="center"/>
              <w:rPr>
                <w:rFonts w:ascii="Arial" w:eastAsia="Calibri" w:hAnsi="Arial" w:cs="Arial"/>
                <w:b/>
                <w:sz w:val="24"/>
                <w:szCs w:val="24"/>
                <w:lang w:val="es-ES" w:eastAsia="es-ES"/>
              </w:rPr>
            </w:pPr>
            <w:r w:rsidRPr="00E8151C">
              <w:rPr>
                <w:rFonts w:ascii="Arial" w:eastAsia="Times New Roman" w:hAnsi="Arial" w:cs="Arial"/>
                <w:b/>
                <w:sz w:val="24"/>
                <w:szCs w:val="24"/>
                <w:lang w:val="es-ES" w:eastAsia="es-ES"/>
              </w:rPr>
              <w:t>Por la Delegación de Paraguay</w:t>
            </w:r>
          </w:p>
          <w:p w14:paraId="24DF1015" w14:textId="77268827" w:rsidR="00170791" w:rsidRPr="00E8151C" w:rsidRDefault="002E350F" w:rsidP="001F5B22">
            <w:pPr>
              <w:spacing w:after="0" w:line="240" w:lineRule="auto"/>
              <w:jc w:val="center"/>
              <w:rPr>
                <w:rFonts w:ascii="Arial" w:eastAsia="Times New Roman" w:hAnsi="Arial" w:cs="Arial"/>
                <w:sz w:val="24"/>
                <w:szCs w:val="24"/>
                <w:lang w:val="es-ES" w:eastAsia="es-ES"/>
              </w:rPr>
            </w:pPr>
            <w:r w:rsidRPr="00E8151C">
              <w:rPr>
                <w:rFonts w:ascii="Arial" w:eastAsia="Times New Roman" w:hAnsi="Arial" w:cs="Arial"/>
                <w:sz w:val="24"/>
                <w:szCs w:val="24"/>
                <w:lang w:val="es-ES" w:eastAsia="es-ES"/>
              </w:rPr>
              <w:t>EUCLIDES ACEVEDO</w:t>
            </w:r>
          </w:p>
          <w:p w14:paraId="1C78B7CB" w14:textId="77777777" w:rsidR="00170791" w:rsidRPr="00E8151C" w:rsidRDefault="00170791" w:rsidP="001F5B22">
            <w:pPr>
              <w:spacing w:after="0" w:line="240" w:lineRule="auto"/>
              <w:jc w:val="center"/>
              <w:rPr>
                <w:rFonts w:ascii="Arial" w:eastAsia="Calibri" w:hAnsi="Arial" w:cs="Arial"/>
                <w:sz w:val="24"/>
                <w:szCs w:val="24"/>
                <w:lang w:val="es-ES" w:eastAsia="es-ES"/>
              </w:rPr>
            </w:pPr>
          </w:p>
        </w:tc>
        <w:tc>
          <w:tcPr>
            <w:tcW w:w="4391" w:type="dxa"/>
            <w:shd w:val="clear" w:color="auto" w:fill="auto"/>
          </w:tcPr>
          <w:p w14:paraId="5E2FA922" w14:textId="2010558D" w:rsidR="00170791" w:rsidRPr="00E8151C" w:rsidRDefault="00170791" w:rsidP="001F5B22">
            <w:pPr>
              <w:spacing w:after="0" w:line="240" w:lineRule="auto"/>
              <w:rPr>
                <w:rFonts w:ascii="Arial" w:eastAsia="Calibri" w:hAnsi="Arial" w:cs="Arial"/>
                <w:sz w:val="24"/>
                <w:szCs w:val="24"/>
                <w:lang w:val="es-ES" w:eastAsia="es-ES"/>
              </w:rPr>
            </w:pPr>
          </w:p>
          <w:p w14:paraId="2DAEB3E7" w14:textId="77777777" w:rsidR="00170791" w:rsidRPr="00E8151C" w:rsidRDefault="00170791" w:rsidP="001F5B22">
            <w:pPr>
              <w:spacing w:after="0" w:line="240" w:lineRule="auto"/>
              <w:rPr>
                <w:rFonts w:ascii="Arial" w:eastAsia="Calibri" w:hAnsi="Arial" w:cs="Arial"/>
                <w:sz w:val="24"/>
                <w:szCs w:val="24"/>
                <w:lang w:val="es-ES" w:eastAsia="es-ES"/>
              </w:rPr>
            </w:pPr>
          </w:p>
          <w:p w14:paraId="657854A4" w14:textId="77777777" w:rsidR="00170791" w:rsidRPr="00E8151C" w:rsidRDefault="00170791" w:rsidP="001F5B22">
            <w:pPr>
              <w:spacing w:after="0" w:line="240" w:lineRule="auto"/>
              <w:ind w:left="356" w:hanging="356"/>
              <w:jc w:val="center"/>
              <w:rPr>
                <w:rFonts w:ascii="Arial" w:eastAsia="Calibri" w:hAnsi="Arial" w:cs="Arial"/>
                <w:sz w:val="24"/>
                <w:szCs w:val="24"/>
                <w:lang w:val="es-ES" w:eastAsia="es-ES"/>
              </w:rPr>
            </w:pPr>
            <w:r w:rsidRPr="00E8151C">
              <w:rPr>
                <w:rFonts w:ascii="Arial" w:eastAsia="Times New Roman" w:hAnsi="Arial" w:cs="Arial"/>
                <w:sz w:val="24"/>
                <w:szCs w:val="24"/>
                <w:lang w:val="es-ES" w:eastAsia="es-ES"/>
              </w:rPr>
              <w:t>___________________________</w:t>
            </w:r>
          </w:p>
          <w:p w14:paraId="545408DE" w14:textId="77777777" w:rsidR="00170791" w:rsidRPr="00E8151C" w:rsidRDefault="00170791" w:rsidP="001F5B22">
            <w:pPr>
              <w:spacing w:after="0" w:line="240" w:lineRule="auto"/>
              <w:jc w:val="center"/>
              <w:rPr>
                <w:rFonts w:ascii="Arial" w:eastAsia="Calibri" w:hAnsi="Arial" w:cs="Arial"/>
                <w:b/>
                <w:sz w:val="24"/>
                <w:szCs w:val="24"/>
                <w:lang w:val="es-ES" w:eastAsia="es-ES"/>
              </w:rPr>
            </w:pPr>
            <w:r w:rsidRPr="00E8151C">
              <w:rPr>
                <w:rFonts w:ascii="Arial" w:eastAsia="Times New Roman" w:hAnsi="Arial" w:cs="Arial"/>
                <w:b/>
                <w:sz w:val="24"/>
                <w:szCs w:val="24"/>
                <w:lang w:val="es-ES" w:eastAsia="es-ES"/>
              </w:rPr>
              <w:t>Por la Delegación de Uruguay</w:t>
            </w:r>
          </w:p>
          <w:p w14:paraId="36E51F11" w14:textId="77777777" w:rsidR="00170791" w:rsidRPr="00E8151C" w:rsidRDefault="00170791" w:rsidP="001F5B22">
            <w:pPr>
              <w:spacing w:after="0" w:line="240" w:lineRule="auto"/>
              <w:jc w:val="center"/>
              <w:rPr>
                <w:rFonts w:ascii="Arial" w:eastAsia="Calibri" w:hAnsi="Arial" w:cs="Arial"/>
                <w:sz w:val="24"/>
                <w:szCs w:val="24"/>
                <w:lang w:val="es-ES" w:eastAsia="es-ES"/>
              </w:rPr>
            </w:pPr>
            <w:r w:rsidRPr="00E8151C">
              <w:rPr>
                <w:rFonts w:ascii="Arial" w:eastAsia="Calibri" w:hAnsi="Arial" w:cs="Arial"/>
                <w:sz w:val="24"/>
                <w:szCs w:val="24"/>
                <w:lang w:val="es-ES" w:eastAsia="es-ES"/>
              </w:rPr>
              <w:t>FRANCISCO BUSTILLO</w:t>
            </w:r>
          </w:p>
          <w:p w14:paraId="0EE590AB" w14:textId="77777777" w:rsidR="00170791" w:rsidRPr="00E8151C" w:rsidRDefault="00170791" w:rsidP="001F5B22">
            <w:pPr>
              <w:spacing w:after="0" w:line="240" w:lineRule="auto"/>
              <w:rPr>
                <w:rFonts w:ascii="Arial" w:eastAsia="Calibri" w:hAnsi="Arial" w:cs="Arial"/>
                <w:sz w:val="24"/>
                <w:szCs w:val="24"/>
                <w:lang w:val="es-ES" w:eastAsia="es-ES"/>
              </w:rPr>
            </w:pPr>
          </w:p>
        </w:tc>
      </w:tr>
      <w:tr w:rsidR="00170791" w:rsidRPr="0007174A" w14:paraId="4D08BEBA" w14:textId="77777777" w:rsidTr="001F5B22">
        <w:trPr>
          <w:trHeight w:val="1364"/>
        </w:trPr>
        <w:tc>
          <w:tcPr>
            <w:tcW w:w="8781" w:type="dxa"/>
            <w:gridSpan w:val="2"/>
            <w:shd w:val="clear" w:color="auto" w:fill="auto"/>
          </w:tcPr>
          <w:p w14:paraId="4485C68D" w14:textId="223868CE" w:rsidR="00170791" w:rsidRPr="00E8151C" w:rsidRDefault="00170791" w:rsidP="001F5B22">
            <w:pPr>
              <w:spacing w:after="0" w:line="240" w:lineRule="auto"/>
              <w:rPr>
                <w:rFonts w:ascii="Arial" w:eastAsia="Calibri" w:hAnsi="Arial" w:cs="Arial"/>
                <w:sz w:val="24"/>
                <w:szCs w:val="24"/>
                <w:lang w:val="es-ES" w:eastAsia="es-ES"/>
              </w:rPr>
            </w:pPr>
          </w:p>
          <w:p w14:paraId="6919700A" w14:textId="77777777" w:rsidR="00170791" w:rsidRPr="00E8151C" w:rsidRDefault="00170791" w:rsidP="001F5B22">
            <w:pPr>
              <w:spacing w:after="0" w:line="240" w:lineRule="auto"/>
              <w:rPr>
                <w:rFonts w:ascii="Arial" w:eastAsia="Calibri" w:hAnsi="Arial" w:cs="Arial"/>
                <w:sz w:val="24"/>
                <w:szCs w:val="24"/>
                <w:lang w:val="es-ES" w:eastAsia="es-ES"/>
              </w:rPr>
            </w:pPr>
          </w:p>
          <w:p w14:paraId="5B1ED6C7" w14:textId="77777777" w:rsidR="00170791" w:rsidRPr="00E8151C" w:rsidRDefault="00170791" w:rsidP="001F5B22">
            <w:pPr>
              <w:spacing w:after="0" w:line="240" w:lineRule="auto"/>
              <w:rPr>
                <w:rFonts w:ascii="Arial" w:eastAsia="Calibri" w:hAnsi="Arial" w:cs="Arial"/>
                <w:sz w:val="24"/>
                <w:szCs w:val="24"/>
                <w:lang w:val="es-ES" w:eastAsia="es-ES"/>
              </w:rPr>
            </w:pPr>
          </w:p>
          <w:p w14:paraId="49227C0A" w14:textId="77777777" w:rsidR="00170791" w:rsidRPr="00E8151C" w:rsidRDefault="00170791" w:rsidP="001F5B22">
            <w:pPr>
              <w:spacing w:after="0" w:line="240" w:lineRule="auto"/>
              <w:jc w:val="center"/>
              <w:rPr>
                <w:rFonts w:ascii="Arial" w:eastAsia="Calibri" w:hAnsi="Arial" w:cs="Arial"/>
                <w:sz w:val="24"/>
                <w:szCs w:val="24"/>
                <w:lang w:val="es-ES" w:eastAsia="es-ES"/>
              </w:rPr>
            </w:pPr>
            <w:r w:rsidRPr="00E8151C">
              <w:rPr>
                <w:rFonts w:ascii="Arial" w:eastAsia="Times New Roman" w:hAnsi="Arial" w:cs="Arial"/>
                <w:sz w:val="24"/>
                <w:szCs w:val="24"/>
                <w:lang w:val="es-ES" w:eastAsia="es-ES"/>
              </w:rPr>
              <w:t>___________________________</w:t>
            </w:r>
          </w:p>
          <w:p w14:paraId="4AFD6D1D" w14:textId="77777777" w:rsidR="00170791" w:rsidRPr="00E8151C" w:rsidRDefault="00170791" w:rsidP="001F5B22">
            <w:pPr>
              <w:spacing w:after="0" w:line="240" w:lineRule="auto"/>
              <w:jc w:val="center"/>
              <w:rPr>
                <w:rFonts w:ascii="Arial" w:eastAsia="Calibri" w:hAnsi="Arial" w:cs="Arial"/>
                <w:b/>
                <w:sz w:val="24"/>
                <w:szCs w:val="24"/>
                <w:lang w:val="es-ES" w:eastAsia="es-ES"/>
              </w:rPr>
            </w:pPr>
            <w:r w:rsidRPr="00E8151C">
              <w:rPr>
                <w:rFonts w:ascii="Arial" w:eastAsia="Times New Roman" w:hAnsi="Arial" w:cs="Arial"/>
                <w:b/>
                <w:sz w:val="24"/>
                <w:szCs w:val="24"/>
                <w:lang w:val="es-ES" w:eastAsia="es-ES"/>
              </w:rPr>
              <w:t>Por la Delegación de Bolivia</w:t>
            </w:r>
          </w:p>
          <w:p w14:paraId="774FD76F" w14:textId="77777777" w:rsidR="00170791" w:rsidRPr="00E8151C" w:rsidRDefault="00170791" w:rsidP="001F5B22">
            <w:pPr>
              <w:spacing w:after="0" w:line="240" w:lineRule="auto"/>
              <w:jc w:val="center"/>
              <w:rPr>
                <w:rFonts w:ascii="Arial" w:eastAsia="Calibri" w:hAnsi="Arial" w:cs="Arial"/>
                <w:sz w:val="24"/>
                <w:szCs w:val="24"/>
                <w:lang w:val="es-ES" w:eastAsia="es-ES"/>
              </w:rPr>
            </w:pPr>
            <w:r w:rsidRPr="00E8151C">
              <w:rPr>
                <w:rFonts w:ascii="Arial" w:eastAsia="Times New Roman" w:hAnsi="Arial" w:cs="Arial"/>
                <w:sz w:val="24"/>
                <w:szCs w:val="24"/>
                <w:lang w:val="es-ES" w:eastAsia="es-ES"/>
              </w:rPr>
              <w:t xml:space="preserve">ROGELIO MAYTA </w:t>
            </w:r>
            <w:proofErr w:type="spellStart"/>
            <w:r w:rsidRPr="00E8151C">
              <w:rPr>
                <w:rFonts w:ascii="Arial" w:eastAsia="Times New Roman" w:hAnsi="Arial" w:cs="Arial"/>
                <w:sz w:val="24"/>
                <w:szCs w:val="24"/>
                <w:lang w:val="es-ES" w:eastAsia="es-ES"/>
              </w:rPr>
              <w:t>MAYTA</w:t>
            </w:r>
            <w:proofErr w:type="spellEnd"/>
          </w:p>
        </w:tc>
      </w:tr>
    </w:tbl>
    <w:p w14:paraId="0EBECEF1" w14:textId="77777777" w:rsidR="000E5DD8" w:rsidRPr="00E8151C" w:rsidRDefault="000E5DD8" w:rsidP="008D710F">
      <w:pPr>
        <w:tabs>
          <w:tab w:val="left" w:pos="3179"/>
        </w:tabs>
        <w:rPr>
          <w:rFonts w:ascii="Arial" w:hAnsi="Arial" w:cs="Arial"/>
          <w:sz w:val="24"/>
          <w:szCs w:val="24"/>
          <w:lang w:val="es-ES"/>
        </w:rPr>
      </w:pPr>
    </w:p>
    <w:sectPr w:rsidR="000E5DD8" w:rsidRPr="00E8151C" w:rsidSect="000E5DD8">
      <w:headerReference w:type="default" r:id="rId8"/>
      <w:footerReference w:type="default" r:id="rId9"/>
      <w:headerReference w:type="first" r:id="rId10"/>
      <w:footerReference w:type="first" r:id="rId11"/>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E9B0F" w14:textId="77777777" w:rsidR="00031A51" w:rsidRDefault="00031A51" w:rsidP="00BA6337">
      <w:pPr>
        <w:spacing w:after="0" w:line="240" w:lineRule="auto"/>
      </w:pPr>
      <w:r>
        <w:separator/>
      </w:r>
    </w:p>
  </w:endnote>
  <w:endnote w:type="continuationSeparator" w:id="0">
    <w:p w14:paraId="77789DDF" w14:textId="77777777" w:rsidR="00031A51" w:rsidRDefault="00031A51"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489127"/>
      <w:docPartObj>
        <w:docPartGallery w:val="Page Numbers (Bottom of Page)"/>
        <w:docPartUnique/>
      </w:docPartObj>
    </w:sdtPr>
    <w:sdtEndPr/>
    <w:sdtContent>
      <w:p w14:paraId="1862CC3F" w14:textId="1E963BAF" w:rsidR="00170791" w:rsidRDefault="00170791">
        <w:pPr>
          <w:pStyle w:val="Piedepgina"/>
          <w:jc w:val="right"/>
        </w:pPr>
        <w:r>
          <w:fldChar w:fldCharType="begin"/>
        </w:r>
        <w:r>
          <w:instrText>PAGE   \* MERGEFORMAT</w:instrText>
        </w:r>
        <w:r>
          <w:fldChar w:fldCharType="separate"/>
        </w:r>
        <w:r w:rsidR="00A90641" w:rsidRPr="00A90641">
          <w:rPr>
            <w:noProof/>
            <w:lang w:val="es-ES"/>
          </w:rPr>
          <w:t>2</w:t>
        </w:r>
        <w:r>
          <w:fldChar w:fldCharType="end"/>
        </w:r>
      </w:p>
    </w:sdtContent>
  </w:sdt>
  <w:p w14:paraId="41D00BDE" w14:textId="77777777" w:rsidR="00E62100" w:rsidRDefault="00E621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DC586" w14:textId="77777777" w:rsidR="000E5DD8" w:rsidRPr="00BA6337" w:rsidRDefault="000E5DD8" w:rsidP="000E5DD8">
    <w:pPr>
      <w:pStyle w:val="Piedepgina"/>
      <w:jc w:val="center"/>
      <w:rPr>
        <w:rFonts w:ascii="Arial" w:hAnsi="Arial" w:cs="Arial"/>
        <w:b/>
        <w:i/>
        <w:sz w:val="16"/>
        <w:lang w:val="es-ES"/>
      </w:rPr>
    </w:pPr>
    <w:bookmarkStart w:id="5"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2E1D5C">
      <w:rPr>
        <w:rFonts w:ascii="Arial" w:hAnsi="Arial" w:cs="Arial"/>
        <w:sz w:val="16"/>
        <w:lang w:val="es-AR"/>
      </w:rPr>
      <w:t xml:space="preserve">  www.mercosur.int</w:t>
    </w:r>
  </w:p>
  <w:bookmarkEnd w:id="5"/>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120BA" w14:textId="77777777" w:rsidR="00031A51" w:rsidRDefault="00031A51" w:rsidP="00BA6337">
      <w:pPr>
        <w:spacing w:after="0" w:line="240" w:lineRule="auto"/>
      </w:pPr>
      <w:bookmarkStart w:id="0" w:name="_Hlk54184726"/>
      <w:bookmarkEnd w:id="0"/>
      <w:r>
        <w:separator/>
      </w:r>
    </w:p>
  </w:footnote>
  <w:footnote w:type="continuationSeparator" w:id="0">
    <w:p w14:paraId="7CC8D34B" w14:textId="77777777" w:rsidR="00031A51" w:rsidRDefault="00031A51"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8B5DE" w14:textId="1DD56295"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F80B" w14:textId="627A6B03"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0C959C5"/>
    <w:multiLevelType w:val="hybridMultilevel"/>
    <w:tmpl w:val="29B8BEC0"/>
    <w:lvl w:ilvl="0" w:tplc="624EBFE2">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3" w15:restartNumberingAfterBreak="0">
    <w:nsid w:val="397919AE"/>
    <w:multiLevelType w:val="hybridMultilevel"/>
    <w:tmpl w:val="E346AD20"/>
    <w:lvl w:ilvl="0" w:tplc="2230DFB2">
      <w:numFmt w:val="bullet"/>
      <w:lvlText w:val="-"/>
      <w:lvlJc w:val="left"/>
      <w:pPr>
        <w:ind w:left="1070" w:hanging="360"/>
      </w:pPr>
      <w:rPr>
        <w:rFonts w:ascii="Arial" w:eastAsia="Times New Roman" w:hAnsi="Arial" w:cs="Arial" w:hint="default"/>
        <w:b/>
        <w:bCs/>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4"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3"/>
  </w:num>
  <w:num w:numId="3">
    <w:abstractNumId w:val="2"/>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27D0B"/>
    <w:rsid w:val="00031A51"/>
    <w:rsid w:val="00044F4E"/>
    <w:rsid w:val="00053D66"/>
    <w:rsid w:val="0007174A"/>
    <w:rsid w:val="00073F9C"/>
    <w:rsid w:val="000A411A"/>
    <w:rsid w:val="000A775B"/>
    <w:rsid w:val="000D1D14"/>
    <w:rsid w:val="000D23BE"/>
    <w:rsid w:val="000D5ECF"/>
    <w:rsid w:val="000E5DD8"/>
    <w:rsid w:val="001202C5"/>
    <w:rsid w:val="00123821"/>
    <w:rsid w:val="001341D0"/>
    <w:rsid w:val="00135B90"/>
    <w:rsid w:val="0015573E"/>
    <w:rsid w:val="00160B20"/>
    <w:rsid w:val="0016693A"/>
    <w:rsid w:val="00170791"/>
    <w:rsid w:val="00171F40"/>
    <w:rsid w:val="00176ED6"/>
    <w:rsid w:val="001859D9"/>
    <w:rsid w:val="001A1503"/>
    <w:rsid w:val="001A76FE"/>
    <w:rsid w:val="001E3E36"/>
    <w:rsid w:val="001F3B18"/>
    <w:rsid w:val="002166B9"/>
    <w:rsid w:val="0021742E"/>
    <w:rsid w:val="00221545"/>
    <w:rsid w:val="002471C1"/>
    <w:rsid w:val="00270AB3"/>
    <w:rsid w:val="00277510"/>
    <w:rsid w:val="002844A6"/>
    <w:rsid w:val="00287ABF"/>
    <w:rsid w:val="002E1D5C"/>
    <w:rsid w:val="002E350F"/>
    <w:rsid w:val="002E67DF"/>
    <w:rsid w:val="00322D10"/>
    <w:rsid w:val="003723E8"/>
    <w:rsid w:val="00391988"/>
    <w:rsid w:val="003A47B0"/>
    <w:rsid w:val="003F6552"/>
    <w:rsid w:val="0040652E"/>
    <w:rsid w:val="004C27B0"/>
    <w:rsid w:val="004D27D4"/>
    <w:rsid w:val="005209E8"/>
    <w:rsid w:val="0054480C"/>
    <w:rsid w:val="005564E6"/>
    <w:rsid w:val="00563160"/>
    <w:rsid w:val="0056374F"/>
    <w:rsid w:val="00563B15"/>
    <w:rsid w:val="00596917"/>
    <w:rsid w:val="005A57CD"/>
    <w:rsid w:val="005C7928"/>
    <w:rsid w:val="005D01E3"/>
    <w:rsid w:val="006225DF"/>
    <w:rsid w:val="00637A17"/>
    <w:rsid w:val="00645D3E"/>
    <w:rsid w:val="0066513D"/>
    <w:rsid w:val="00686A77"/>
    <w:rsid w:val="006C110D"/>
    <w:rsid w:val="006C3D78"/>
    <w:rsid w:val="006C4C44"/>
    <w:rsid w:val="006C773A"/>
    <w:rsid w:val="006D1B2C"/>
    <w:rsid w:val="006D7724"/>
    <w:rsid w:val="006E5C4B"/>
    <w:rsid w:val="007012C1"/>
    <w:rsid w:val="00701C87"/>
    <w:rsid w:val="0073261C"/>
    <w:rsid w:val="00744948"/>
    <w:rsid w:val="00766FAE"/>
    <w:rsid w:val="00771D05"/>
    <w:rsid w:val="007872F4"/>
    <w:rsid w:val="007A7107"/>
    <w:rsid w:val="007D12D3"/>
    <w:rsid w:val="007E6123"/>
    <w:rsid w:val="008053F5"/>
    <w:rsid w:val="00876E4D"/>
    <w:rsid w:val="008810C1"/>
    <w:rsid w:val="00892B39"/>
    <w:rsid w:val="008D710F"/>
    <w:rsid w:val="008E1D1E"/>
    <w:rsid w:val="008F5E70"/>
    <w:rsid w:val="008F71BF"/>
    <w:rsid w:val="008F72E8"/>
    <w:rsid w:val="0090179A"/>
    <w:rsid w:val="0090451E"/>
    <w:rsid w:val="00906114"/>
    <w:rsid w:val="00925FD7"/>
    <w:rsid w:val="0095796B"/>
    <w:rsid w:val="00967AE8"/>
    <w:rsid w:val="00967B05"/>
    <w:rsid w:val="009A386B"/>
    <w:rsid w:val="009A4F2A"/>
    <w:rsid w:val="009F3805"/>
    <w:rsid w:val="00A13F85"/>
    <w:rsid w:val="00A46339"/>
    <w:rsid w:val="00A51487"/>
    <w:rsid w:val="00A90641"/>
    <w:rsid w:val="00A915F6"/>
    <w:rsid w:val="00AD03C0"/>
    <w:rsid w:val="00AE3EBC"/>
    <w:rsid w:val="00AE4EC2"/>
    <w:rsid w:val="00B13D5D"/>
    <w:rsid w:val="00B3640E"/>
    <w:rsid w:val="00B66080"/>
    <w:rsid w:val="00B66CEA"/>
    <w:rsid w:val="00B81A56"/>
    <w:rsid w:val="00B84B6F"/>
    <w:rsid w:val="00BA6337"/>
    <w:rsid w:val="00BF6B07"/>
    <w:rsid w:val="00C15DEF"/>
    <w:rsid w:val="00C63021"/>
    <w:rsid w:val="00C71D42"/>
    <w:rsid w:val="00C77087"/>
    <w:rsid w:val="00C94A50"/>
    <w:rsid w:val="00CB5E2D"/>
    <w:rsid w:val="00D10968"/>
    <w:rsid w:val="00D17F91"/>
    <w:rsid w:val="00D23959"/>
    <w:rsid w:val="00D35342"/>
    <w:rsid w:val="00D4158C"/>
    <w:rsid w:val="00D6187F"/>
    <w:rsid w:val="00D87A03"/>
    <w:rsid w:val="00DA1F80"/>
    <w:rsid w:val="00DB1C19"/>
    <w:rsid w:val="00DB44D0"/>
    <w:rsid w:val="00DD0F9A"/>
    <w:rsid w:val="00DD1C92"/>
    <w:rsid w:val="00DD2C6A"/>
    <w:rsid w:val="00DD31FD"/>
    <w:rsid w:val="00DE2E4C"/>
    <w:rsid w:val="00E62100"/>
    <w:rsid w:val="00E7161C"/>
    <w:rsid w:val="00E77E77"/>
    <w:rsid w:val="00E8151C"/>
    <w:rsid w:val="00E91EE1"/>
    <w:rsid w:val="00EB54C4"/>
    <w:rsid w:val="00EC0EB4"/>
    <w:rsid w:val="00ED294C"/>
    <w:rsid w:val="00EF57A3"/>
    <w:rsid w:val="00F05A78"/>
    <w:rsid w:val="00F439CC"/>
    <w:rsid w:val="00F54B11"/>
    <w:rsid w:val="00F66666"/>
    <w:rsid w:val="00F766C8"/>
    <w:rsid w:val="00F84686"/>
    <w:rsid w:val="00FA6CB9"/>
    <w:rsid w:val="00FC3F4C"/>
    <w:rsid w:val="00FC403D"/>
    <w:rsid w:val="00FC494E"/>
    <w:rsid w:val="00FD127A"/>
    <w:rsid w:val="00FE03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B4830-4D7C-4E10-B69B-86CACB89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2476</Words>
  <Characters>13624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Irene Kutscher</cp:lastModifiedBy>
  <cp:revision>2</cp:revision>
  <dcterms:created xsi:type="dcterms:W3CDTF">2021-10-05T14:29:00Z</dcterms:created>
  <dcterms:modified xsi:type="dcterms:W3CDTF">2021-10-05T14:29:00Z</dcterms:modified>
</cp:coreProperties>
</file>