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8D0CE" w14:textId="77777777" w:rsidR="00233770" w:rsidRPr="00D67962" w:rsidRDefault="00233770" w:rsidP="00497B23">
      <w:pPr>
        <w:pStyle w:val="Subttulo"/>
        <w:rPr>
          <w:lang w:val="es-ES_tradnl"/>
        </w:rPr>
      </w:pPr>
    </w:p>
    <w:p w14:paraId="34B8D0D0" w14:textId="0E08B038" w:rsidR="00233770" w:rsidRPr="00063FE5" w:rsidRDefault="00C57006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  <w:r w:rsidRPr="00063FE5">
        <w:rPr>
          <w:rFonts w:cs="Arial"/>
          <w:b/>
          <w:szCs w:val="24"/>
          <w:lang w:val="pt-BR"/>
        </w:rPr>
        <w:t>MERCOSUR/SGT Nº 3/CM</w:t>
      </w:r>
      <w:r w:rsidR="00233770" w:rsidRPr="00063FE5">
        <w:rPr>
          <w:rFonts w:cs="Arial"/>
          <w:b/>
          <w:szCs w:val="24"/>
          <w:lang w:val="pt-BR"/>
        </w:rPr>
        <w:t>/ACTA Nº 0</w:t>
      </w:r>
      <w:r w:rsidR="00A419AA" w:rsidRPr="00063FE5">
        <w:rPr>
          <w:rFonts w:cs="Arial"/>
          <w:b/>
          <w:szCs w:val="24"/>
          <w:lang w:val="pt-BR"/>
        </w:rPr>
        <w:t>1</w:t>
      </w:r>
      <w:r w:rsidR="00233770" w:rsidRPr="00063FE5">
        <w:rPr>
          <w:rFonts w:cs="Arial"/>
          <w:b/>
          <w:szCs w:val="24"/>
          <w:lang w:val="pt-BR"/>
        </w:rPr>
        <w:t>/</w:t>
      </w:r>
      <w:r w:rsidR="007F2E58" w:rsidRPr="00063FE5">
        <w:rPr>
          <w:rFonts w:cs="Arial"/>
          <w:b/>
          <w:szCs w:val="24"/>
          <w:lang w:val="pt-BR"/>
        </w:rPr>
        <w:t>2</w:t>
      </w:r>
      <w:r w:rsidR="00A419AA" w:rsidRPr="00063FE5">
        <w:rPr>
          <w:rFonts w:cs="Arial"/>
          <w:b/>
          <w:szCs w:val="24"/>
          <w:lang w:val="pt-BR"/>
        </w:rPr>
        <w:t>1</w:t>
      </w:r>
    </w:p>
    <w:p w14:paraId="4F1D5ADF" w14:textId="77777777" w:rsidR="004B7289" w:rsidRPr="00063FE5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4B8D0D2" w14:textId="6AB8A790" w:rsidR="00233770" w:rsidRPr="00063FE5" w:rsidRDefault="00233770" w:rsidP="004B7289">
      <w:pPr>
        <w:pStyle w:val="BodyText31"/>
        <w:rPr>
          <w:rFonts w:cs="Arial"/>
          <w:szCs w:val="24"/>
          <w:lang w:val="es-UY"/>
        </w:rPr>
      </w:pPr>
      <w:bookmarkStart w:id="0" w:name="_Hlk513710283"/>
      <w:bookmarkEnd w:id="0"/>
      <w:r w:rsidRPr="00063FE5">
        <w:rPr>
          <w:rFonts w:cs="Arial"/>
          <w:szCs w:val="24"/>
          <w:lang w:val="es-UY"/>
        </w:rPr>
        <w:t>LXX</w:t>
      </w:r>
      <w:r w:rsidR="00F24D9F" w:rsidRPr="00063FE5">
        <w:rPr>
          <w:rFonts w:cs="Arial"/>
          <w:szCs w:val="24"/>
          <w:lang w:val="es-UY"/>
        </w:rPr>
        <w:t>V</w:t>
      </w:r>
      <w:r w:rsidRPr="00063FE5">
        <w:rPr>
          <w:rFonts w:cs="Arial"/>
          <w:szCs w:val="24"/>
          <w:lang w:val="es-UY"/>
        </w:rPr>
        <w:t xml:space="preserve"> REUNIÓN ORDINARIA DEL SUBGRUPO DE TRABAJO </w:t>
      </w:r>
      <w:proofErr w:type="spellStart"/>
      <w:r w:rsidRPr="00063FE5">
        <w:rPr>
          <w:rFonts w:cs="Arial"/>
          <w:szCs w:val="24"/>
          <w:lang w:val="es-UY"/>
        </w:rPr>
        <w:t>Nº</w:t>
      </w:r>
      <w:proofErr w:type="spellEnd"/>
      <w:r w:rsidRPr="00063FE5">
        <w:rPr>
          <w:rFonts w:cs="Arial"/>
          <w:szCs w:val="24"/>
          <w:lang w:val="es-UY"/>
        </w:rPr>
        <w:t xml:space="preserve"> 3 “REGLAMENTOS TÉCNICOS Y EVALUACIÓN DE LA CONFOR</w:t>
      </w:r>
      <w:r w:rsidR="00C57006" w:rsidRPr="00063FE5">
        <w:rPr>
          <w:rFonts w:cs="Arial"/>
          <w:szCs w:val="24"/>
          <w:lang w:val="es-UY"/>
        </w:rPr>
        <w:t xml:space="preserve">MIDAD” / COMISIÓN </w:t>
      </w:r>
      <w:r w:rsidRPr="00063FE5">
        <w:rPr>
          <w:rFonts w:cs="Arial"/>
          <w:szCs w:val="24"/>
          <w:lang w:val="es-UY"/>
        </w:rPr>
        <w:t xml:space="preserve">DE </w:t>
      </w:r>
      <w:r w:rsidR="00C57006" w:rsidRPr="00063FE5">
        <w:rPr>
          <w:rFonts w:cs="Arial"/>
          <w:szCs w:val="24"/>
          <w:lang w:val="es-UY"/>
        </w:rPr>
        <w:t>METROLOGÍA</w:t>
      </w:r>
    </w:p>
    <w:p w14:paraId="79ED50B4" w14:textId="77777777" w:rsidR="00953713" w:rsidRDefault="00953713" w:rsidP="00286C8B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04C4A686" w14:textId="77777777" w:rsidR="00953713" w:rsidRPr="00063FE5" w:rsidRDefault="00953713" w:rsidP="00953713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lang w:eastAsia="es-AR"/>
        </w:rPr>
      </w:pPr>
      <w:r>
        <w:rPr>
          <w:color w:val="000000"/>
          <w:lang w:val="es-ES_tradnl"/>
        </w:rPr>
        <w:t xml:space="preserve">Se realizó entre los días </w:t>
      </w:r>
      <w:r w:rsidRPr="00063FE5">
        <w:rPr>
          <w:rFonts w:cs="Arial"/>
          <w:szCs w:val="24"/>
        </w:rPr>
        <w:t>16 y 25 de marzo de 2021</w:t>
      </w:r>
      <w:r>
        <w:rPr>
          <w:color w:val="000000"/>
          <w:lang w:val="es-ES_tradnl"/>
        </w:rPr>
        <w:t>, e</w:t>
      </w:r>
      <w:r>
        <w:rPr>
          <w:lang w:val="es-ES_tradnl"/>
        </w:rPr>
        <w:t xml:space="preserve">n ejercicio de la Presidencia </w:t>
      </w:r>
      <w:r>
        <w:rPr>
          <w:i/>
          <w:lang w:val="es-ES_tradnl"/>
        </w:rPr>
        <w:t>Pro Tempore</w:t>
      </w:r>
      <w:r>
        <w:rPr>
          <w:lang w:val="es-ES_tradnl"/>
        </w:rPr>
        <w:t xml:space="preserve"> de Argentina (PPTA), durante la LXXV Reunión Ordinaria del SGT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3 “Reglamentos Técnicos y Evaluación de la Conformidad”, </w:t>
      </w:r>
      <w:r w:rsidRPr="00063FE5">
        <w:rPr>
          <w:rFonts w:cs="Arial"/>
          <w:bCs/>
          <w:szCs w:val="24"/>
        </w:rPr>
        <w:t>la Reunión de la Comisión de Metrología</w:t>
      </w:r>
      <w:r>
        <w:rPr>
          <w:lang w:val="es-ES_tradnl"/>
        </w:rPr>
        <w:t xml:space="preserve">, por sistema de videoconferencia de conformidad con lo dispuesto en la Resolución GMC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19/12, con la presencia de las delegaciones de Argentina, Brasil, Paraguay y Uruguay.</w:t>
      </w:r>
      <w:bookmarkStart w:id="1" w:name="_Hlk69112381"/>
      <w:r>
        <w:rPr>
          <w:lang w:val="es-ES_tradnl"/>
        </w:rPr>
        <w:t xml:space="preserve"> </w:t>
      </w:r>
      <w:bookmarkEnd w:id="1"/>
      <w:r w:rsidRPr="00063FE5">
        <w:rPr>
          <w:rFonts w:cs="Arial"/>
          <w:lang w:eastAsia="es-AR"/>
        </w:rPr>
        <w:t xml:space="preserve">La Delegación de Bolivia participó de conformidad con lo establecido en la Decisión CMC </w:t>
      </w:r>
      <w:proofErr w:type="spellStart"/>
      <w:r w:rsidRPr="00063FE5">
        <w:rPr>
          <w:rFonts w:cs="Arial"/>
          <w:lang w:eastAsia="es-AR"/>
        </w:rPr>
        <w:t>Nº</w:t>
      </w:r>
      <w:proofErr w:type="spellEnd"/>
      <w:r w:rsidRPr="00063FE5">
        <w:rPr>
          <w:rFonts w:cs="Arial"/>
          <w:lang w:eastAsia="es-AR"/>
        </w:rPr>
        <w:t xml:space="preserve"> 13/15.</w:t>
      </w:r>
    </w:p>
    <w:p w14:paraId="70FE331C" w14:textId="77777777" w:rsidR="00891109" w:rsidRPr="00063FE5" w:rsidRDefault="00891109" w:rsidP="004B7289">
      <w:pPr>
        <w:jc w:val="both"/>
        <w:rPr>
          <w:rFonts w:cs="Arial"/>
          <w:szCs w:val="24"/>
        </w:rPr>
      </w:pPr>
    </w:p>
    <w:p w14:paraId="34B8D0D6" w14:textId="7ED78914" w:rsidR="00233770" w:rsidRPr="00A419AA" w:rsidRDefault="00233770" w:rsidP="004B7289">
      <w:pPr>
        <w:jc w:val="both"/>
        <w:rPr>
          <w:rFonts w:cs="Arial"/>
          <w:color w:val="FF0000"/>
          <w:szCs w:val="24"/>
        </w:rPr>
      </w:pPr>
      <w:r w:rsidRPr="00114475">
        <w:rPr>
          <w:rFonts w:cs="Arial"/>
          <w:szCs w:val="24"/>
        </w:rPr>
        <w:t xml:space="preserve">La Lista de Participantes consta </w:t>
      </w:r>
      <w:r w:rsidRPr="00063FE5">
        <w:rPr>
          <w:rFonts w:cs="Arial"/>
          <w:szCs w:val="24"/>
        </w:rPr>
        <w:t xml:space="preserve">como </w:t>
      </w:r>
      <w:r w:rsidRPr="00063FE5">
        <w:rPr>
          <w:rFonts w:cs="Arial"/>
          <w:b/>
          <w:szCs w:val="24"/>
        </w:rPr>
        <w:t>Agregado I</w:t>
      </w:r>
      <w:r w:rsidRPr="00063FE5">
        <w:rPr>
          <w:rFonts w:cs="Arial"/>
          <w:szCs w:val="24"/>
        </w:rPr>
        <w:t>.</w:t>
      </w:r>
    </w:p>
    <w:p w14:paraId="2DB2C2E5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4B8D0D8" w14:textId="3DEBA422" w:rsidR="00C6423F" w:rsidRPr="00A419AA" w:rsidRDefault="00233770" w:rsidP="004B7289">
      <w:pPr>
        <w:jc w:val="both"/>
        <w:rPr>
          <w:rFonts w:cs="Arial"/>
          <w:color w:val="FF0000"/>
          <w:szCs w:val="24"/>
        </w:rPr>
      </w:pPr>
      <w:r w:rsidRPr="00063FE5">
        <w:rPr>
          <w:rFonts w:cs="Arial"/>
          <w:szCs w:val="24"/>
        </w:rPr>
        <w:t xml:space="preserve">La Agenda de la Reunión consta como </w:t>
      </w:r>
      <w:r w:rsidRPr="00063FE5">
        <w:rPr>
          <w:rFonts w:cs="Arial"/>
          <w:b/>
          <w:szCs w:val="24"/>
        </w:rPr>
        <w:t>Agregado II</w:t>
      </w:r>
      <w:r w:rsidRPr="00A419AA">
        <w:rPr>
          <w:rFonts w:cs="Arial"/>
          <w:color w:val="FF0000"/>
          <w:szCs w:val="24"/>
        </w:rPr>
        <w:t>.</w:t>
      </w:r>
    </w:p>
    <w:p w14:paraId="14047722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7C1A81D7" w14:textId="77777777" w:rsidR="00D661C6" w:rsidRDefault="00D661C6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A" w14:textId="265A9533" w:rsidR="00233770" w:rsidRDefault="00233770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  <w:r w:rsidRPr="00114475">
        <w:rPr>
          <w:rFonts w:cs="Arial"/>
          <w:bCs/>
          <w:szCs w:val="24"/>
        </w:rPr>
        <w:t>Fueron tratados los siguientes temas:</w:t>
      </w:r>
    </w:p>
    <w:p w14:paraId="0D666315" w14:textId="19067032" w:rsidR="0073786C" w:rsidRDefault="0073786C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270AE7F0" w14:textId="77777777" w:rsidR="00953713" w:rsidRDefault="00953713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C" w14:textId="21612292" w:rsidR="00233770" w:rsidRPr="00A419AA" w:rsidRDefault="00233770" w:rsidP="005B71E8">
      <w:pPr>
        <w:pStyle w:val="Sangradetextonormal"/>
        <w:numPr>
          <w:ilvl w:val="0"/>
          <w:numId w:val="31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A419AA">
        <w:rPr>
          <w:rFonts w:ascii="Arial" w:hAnsi="Arial" w:cs="Arial"/>
          <w:b/>
          <w:lang w:val="es-UY"/>
        </w:rPr>
        <w:t>INSTRU</w:t>
      </w:r>
      <w:r w:rsidR="0073786C" w:rsidRPr="00A419AA">
        <w:rPr>
          <w:rFonts w:ascii="Arial" w:hAnsi="Arial" w:cs="Arial"/>
          <w:b/>
          <w:lang w:val="es-UY"/>
        </w:rPr>
        <w:t>C</w:t>
      </w:r>
      <w:r w:rsidRPr="00A419AA">
        <w:rPr>
          <w:rFonts w:ascii="Arial" w:hAnsi="Arial" w:cs="Arial"/>
          <w:b/>
          <w:lang w:val="es-UY"/>
        </w:rPr>
        <w:t>CIONES DE LOS COORDINADORES NACIONALES</w:t>
      </w:r>
    </w:p>
    <w:p w14:paraId="6D7613FB" w14:textId="77777777" w:rsidR="004B7289" w:rsidRPr="00A419AA" w:rsidRDefault="004B7289" w:rsidP="00233BC3">
      <w:pPr>
        <w:pStyle w:val="Sangradetextonormal"/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lang w:val="es-UY"/>
        </w:rPr>
      </w:pPr>
    </w:p>
    <w:p w14:paraId="788791F4" w14:textId="31C0DBC3" w:rsidR="002415AA" w:rsidRPr="00A419AA" w:rsidRDefault="00233770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  <w:r w:rsidRPr="00A419AA">
        <w:rPr>
          <w:rFonts w:ascii="Arial" w:hAnsi="Arial" w:cs="Arial"/>
          <w:bCs/>
          <w:lang w:val="es-UY"/>
        </w:rPr>
        <w:t>La Comisi</w:t>
      </w:r>
      <w:r w:rsidR="00F626B2" w:rsidRPr="00A419AA">
        <w:rPr>
          <w:rFonts w:ascii="Arial" w:hAnsi="Arial" w:cs="Arial"/>
          <w:bCs/>
          <w:lang w:val="es-UY"/>
        </w:rPr>
        <w:t xml:space="preserve">ón </w:t>
      </w:r>
      <w:r w:rsidRPr="00A419AA">
        <w:rPr>
          <w:rFonts w:ascii="Arial" w:hAnsi="Arial" w:cs="Arial"/>
          <w:bCs/>
          <w:lang w:val="es-UY"/>
        </w:rPr>
        <w:t>tomó conocimiento de las instrucciones de los Coordinadores Nacionales.</w:t>
      </w:r>
    </w:p>
    <w:p w14:paraId="4EBB9E88" w14:textId="74F77DF7" w:rsidR="00233BC3" w:rsidRDefault="00233BC3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highlight w:val="yellow"/>
          <w:lang w:val="es-UY"/>
        </w:rPr>
      </w:pPr>
    </w:p>
    <w:p w14:paraId="55A873E6" w14:textId="77777777" w:rsidR="00CA5CEC" w:rsidRPr="00A419AA" w:rsidRDefault="00CA5CEC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highlight w:val="yellow"/>
          <w:lang w:val="es-UY"/>
        </w:rPr>
      </w:pPr>
    </w:p>
    <w:p w14:paraId="1CC89516" w14:textId="6ECA546E" w:rsidR="00233BC3" w:rsidRPr="00953713" w:rsidRDefault="00A511F5" w:rsidP="005B71E8">
      <w:pPr>
        <w:pStyle w:val="Sangradetextonormal"/>
        <w:numPr>
          <w:ilvl w:val="0"/>
          <w:numId w:val="31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953713">
        <w:rPr>
          <w:rFonts w:ascii="Arial" w:hAnsi="Arial" w:cs="Arial"/>
          <w:b/>
          <w:lang w:val="es-UY"/>
        </w:rPr>
        <w:t>IN</w:t>
      </w:r>
      <w:r w:rsidR="00821A2A">
        <w:rPr>
          <w:rFonts w:ascii="Arial" w:hAnsi="Arial" w:cs="Arial"/>
          <w:b/>
          <w:lang w:val="es-UY"/>
        </w:rPr>
        <w:t>S</w:t>
      </w:r>
      <w:r w:rsidRPr="00953713">
        <w:rPr>
          <w:rFonts w:ascii="Arial" w:hAnsi="Arial" w:cs="Arial"/>
          <w:b/>
          <w:lang w:val="es-UY"/>
        </w:rPr>
        <w:t>TRUMENTOS</w:t>
      </w:r>
    </w:p>
    <w:p w14:paraId="2B1556FC" w14:textId="4FA87331" w:rsidR="00A511F5" w:rsidRPr="00953713" w:rsidRDefault="00A511F5" w:rsidP="00953713">
      <w:pPr>
        <w:pStyle w:val="Sangradetextonormal"/>
        <w:tabs>
          <w:tab w:val="left" w:pos="284"/>
          <w:tab w:val="left" w:pos="567"/>
        </w:tabs>
        <w:suppressAutoHyphens/>
        <w:autoSpaceDN w:val="0"/>
        <w:spacing w:after="0"/>
        <w:ind w:left="720"/>
        <w:jc w:val="both"/>
        <w:textAlignment w:val="baseline"/>
        <w:rPr>
          <w:rFonts w:ascii="Arial" w:hAnsi="Arial" w:cs="Arial"/>
          <w:b/>
          <w:lang w:val="es-UY"/>
        </w:rPr>
      </w:pPr>
    </w:p>
    <w:p w14:paraId="1DFF3ED5" w14:textId="357380BD" w:rsidR="00A419AA" w:rsidRPr="002121F4" w:rsidRDefault="00A511F5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2121F4">
        <w:rPr>
          <w:rFonts w:cs="Arial"/>
          <w:bCs/>
        </w:rPr>
        <w:t xml:space="preserve">Siguiendo </w:t>
      </w:r>
      <w:r w:rsidR="00571CBB" w:rsidRPr="002121F4">
        <w:rPr>
          <w:rFonts w:cs="Arial"/>
          <w:bCs/>
        </w:rPr>
        <w:t xml:space="preserve">las instrucciones de los Coordinadores Nacionales, </w:t>
      </w:r>
      <w:r w:rsidR="00A419AA" w:rsidRPr="002121F4">
        <w:rPr>
          <w:rFonts w:cs="Arial"/>
          <w:bCs/>
        </w:rPr>
        <w:t>se di</w:t>
      </w:r>
      <w:r w:rsidR="007F0ED4">
        <w:rPr>
          <w:rFonts w:cs="Arial"/>
          <w:bCs/>
        </w:rPr>
        <w:t>o</w:t>
      </w:r>
      <w:r w:rsidR="00A419AA" w:rsidRPr="002121F4">
        <w:rPr>
          <w:rFonts w:cs="Arial"/>
          <w:bCs/>
        </w:rPr>
        <w:t xml:space="preserve"> tratamiento a las observaciones presentadas por las </w:t>
      </w:r>
      <w:r w:rsidR="00953713">
        <w:rPr>
          <w:rFonts w:cs="Arial"/>
          <w:bCs/>
        </w:rPr>
        <w:t>d</w:t>
      </w:r>
      <w:r w:rsidR="00A419AA" w:rsidRPr="002121F4">
        <w:rPr>
          <w:rFonts w:cs="Arial"/>
          <w:bCs/>
        </w:rPr>
        <w:t>elegaciones de Argentina y Brasil, resultantes de la consulta interna de los proyectos:</w:t>
      </w:r>
    </w:p>
    <w:p w14:paraId="2E5B2EB6" w14:textId="77777777" w:rsidR="00A419AA" w:rsidRPr="002121F4" w:rsidRDefault="00A419AA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641A42E6" w14:textId="2D9C1C25" w:rsidR="00A419AA" w:rsidRDefault="00A419AA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</w:rPr>
      </w:pPr>
      <w:r w:rsidRPr="002121F4">
        <w:rPr>
          <w:rFonts w:cs="Arial"/>
          <w:bCs/>
        </w:rPr>
        <w:t>-</w:t>
      </w:r>
      <w:r w:rsidRPr="002121F4">
        <w:rPr>
          <w:rFonts w:cs="Arial"/>
          <w:bCs/>
        </w:rPr>
        <w:tab/>
        <w:t xml:space="preserve"> Proyecto de Res. 16/19 Criterios Generales de Metrología Legal (Derogación de la Resolución GMC </w:t>
      </w:r>
      <w:proofErr w:type="spellStart"/>
      <w:r w:rsidRPr="002121F4">
        <w:rPr>
          <w:rFonts w:cs="Arial"/>
          <w:bCs/>
        </w:rPr>
        <w:t>Nº</w:t>
      </w:r>
      <w:proofErr w:type="spellEnd"/>
      <w:r w:rsidRPr="002121F4">
        <w:rPr>
          <w:rFonts w:cs="Arial"/>
          <w:bCs/>
        </w:rPr>
        <w:t xml:space="preserve"> 51/97). </w:t>
      </w:r>
    </w:p>
    <w:p w14:paraId="58F0855E" w14:textId="1E393D65" w:rsidR="00B16E44" w:rsidRDefault="00B16E44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</w:rPr>
      </w:pPr>
    </w:p>
    <w:p w14:paraId="3CA9340C" w14:textId="6C30A69B" w:rsidR="00494C6D" w:rsidRPr="00246726" w:rsidRDefault="00B16E44" w:rsidP="00B16E44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246726">
        <w:rPr>
          <w:rFonts w:cs="Arial"/>
          <w:bCs/>
        </w:rPr>
        <w:t>Del tratamiento de las observaciones</w:t>
      </w:r>
      <w:r w:rsidR="00494C6D" w:rsidRPr="00246726">
        <w:rPr>
          <w:rFonts w:cs="Arial"/>
          <w:bCs/>
        </w:rPr>
        <w:t xml:space="preserve"> de la </w:t>
      </w:r>
      <w:r w:rsidR="00953713">
        <w:rPr>
          <w:rFonts w:cs="Arial"/>
          <w:bCs/>
        </w:rPr>
        <w:t>d</w:t>
      </w:r>
      <w:r w:rsidR="00494C6D" w:rsidRPr="00246726">
        <w:rPr>
          <w:rFonts w:cs="Arial"/>
          <w:bCs/>
        </w:rPr>
        <w:t>elegación de Brasil</w:t>
      </w:r>
      <w:r w:rsidRPr="00246726">
        <w:rPr>
          <w:rFonts w:cs="Arial"/>
          <w:bCs/>
        </w:rPr>
        <w:t xml:space="preserve"> y previa consulta a los Coordinadores Nacionales, </w:t>
      </w:r>
      <w:r w:rsidR="00494C6D" w:rsidRPr="00246726">
        <w:rPr>
          <w:rFonts w:cs="Arial"/>
          <w:bCs/>
        </w:rPr>
        <w:t>se ac</w:t>
      </w:r>
      <w:r w:rsidR="004C6D21">
        <w:rPr>
          <w:rFonts w:cs="Arial"/>
          <w:bCs/>
        </w:rPr>
        <w:t>o</w:t>
      </w:r>
      <w:r w:rsidR="00494C6D" w:rsidRPr="00246726">
        <w:rPr>
          <w:rFonts w:cs="Arial"/>
          <w:bCs/>
        </w:rPr>
        <w:t>rd</w:t>
      </w:r>
      <w:r w:rsidR="004C6D21">
        <w:rPr>
          <w:rFonts w:cs="Arial"/>
          <w:bCs/>
        </w:rPr>
        <w:t>ó</w:t>
      </w:r>
      <w:r w:rsidR="00494C6D" w:rsidRPr="00246726">
        <w:rPr>
          <w:rFonts w:cs="Arial"/>
          <w:bCs/>
        </w:rPr>
        <w:t>:</w:t>
      </w:r>
    </w:p>
    <w:p w14:paraId="71D611F1" w14:textId="77777777" w:rsidR="00D661C6" w:rsidRPr="00246726" w:rsidRDefault="00D661C6" w:rsidP="00B16E44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5D3EA4F5" w14:textId="3AE594A0" w:rsidR="00494C6D" w:rsidRDefault="00B16E44" w:rsidP="00494C6D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>que los capítulos o secciones que figuran en el “</w:t>
      </w:r>
      <w:r w:rsidR="00494C6D" w:rsidRPr="00AD2453">
        <w:rPr>
          <w:rFonts w:ascii="Arial" w:hAnsi="Arial" w:cs="Arial"/>
          <w:bCs/>
          <w:lang w:val="es-UY"/>
        </w:rPr>
        <w:t>APÉNDICE</w:t>
      </w:r>
      <w:r w:rsidRPr="00AD2453">
        <w:rPr>
          <w:rFonts w:ascii="Arial" w:hAnsi="Arial" w:cs="Arial"/>
          <w:bCs/>
          <w:lang w:val="es-UY"/>
        </w:rPr>
        <w:t>” se</w:t>
      </w:r>
      <w:r w:rsidR="00494C6D" w:rsidRPr="00AD2453">
        <w:rPr>
          <w:rFonts w:ascii="Arial" w:hAnsi="Arial" w:cs="Arial"/>
          <w:bCs/>
          <w:lang w:val="es-UY"/>
        </w:rPr>
        <w:t xml:space="preserve"> podrán</w:t>
      </w:r>
      <w:r w:rsidRPr="00AD2453">
        <w:rPr>
          <w:rFonts w:ascii="Arial" w:hAnsi="Arial" w:cs="Arial"/>
          <w:bCs/>
          <w:lang w:val="es-UY"/>
        </w:rPr>
        <w:t xml:space="preserve"> </w:t>
      </w:r>
      <w:proofErr w:type="spellStart"/>
      <w:r w:rsidRPr="00AD2453">
        <w:rPr>
          <w:rFonts w:ascii="Arial" w:hAnsi="Arial" w:cs="Arial"/>
          <w:bCs/>
          <w:lang w:val="es-UY"/>
        </w:rPr>
        <w:t>re-estructurar</w:t>
      </w:r>
      <w:proofErr w:type="spellEnd"/>
      <w:r w:rsidRPr="00AD2453">
        <w:rPr>
          <w:rFonts w:ascii="Arial" w:hAnsi="Arial" w:cs="Arial"/>
          <w:bCs/>
          <w:lang w:val="es-UY"/>
        </w:rPr>
        <w:t xml:space="preserve"> a criterio especifico de la Comisión de Metrología</w:t>
      </w:r>
      <w:r w:rsidR="00B12706" w:rsidRPr="00AD2453">
        <w:rPr>
          <w:rFonts w:ascii="Arial" w:hAnsi="Arial" w:cs="Arial"/>
          <w:bCs/>
          <w:lang w:val="es-UY"/>
        </w:rPr>
        <w:t xml:space="preserve"> basado en la estructura de las Recomendaciones OIML</w:t>
      </w:r>
      <w:r w:rsidRPr="00AD2453">
        <w:rPr>
          <w:rFonts w:ascii="Arial" w:hAnsi="Arial" w:cs="Arial"/>
          <w:bCs/>
          <w:lang w:val="es-UY"/>
        </w:rPr>
        <w:t xml:space="preserve">, en </w:t>
      </w:r>
      <w:r w:rsidR="00B12706" w:rsidRPr="00AD2453">
        <w:rPr>
          <w:rFonts w:ascii="Arial" w:hAnsi="Arial" w:cs="Arial"/>
          <w:bCs/>
          <w:lang w:val="es-UY"/>
        </w:rPr>
        <w:t>lugar</w:t>
      </w:r>
      <w:r w:rsidRPr="00AD2453">
        <w:rPr>
          <w:rFonts w:ascii="Arial" w:hAnsi="Arial" w:cs="Arial"/>
          <w:bCs/>
          <w:lang w:val="es-UY"/>
        </w:rPr>
        <w:t xml:space="preserve"> de </w:t>
      </w:r>
      <w:r w:rsidR="00B12706" w:rsidRPr="00AD2453">
        <w:rPr>
          <w:rFonts w:ascii="Arial" w:hAnsi="Arial" w:cs="Arial"/>
          <w:bCs/>
          <w:lang w:val="es-UY"/>
        </w:rPr>
        <w:t>seguir estrictamente</w:t>
      </w:r>
      <w:r w:rsidRPr="00AD2453">
        <w:rPr>
          <w:rFonts w:ascii="Arial" w:hAnsi="Arial" w:cs="Arial"/>
          <w:bCs/>
          <w:lang w:val="es-UY"/>
        </w:rPr>
        <w:t xml:space="preserve"> l</w:t>
      </w:r>
      <w:r w:rsidR="00B12706" w:rsidRPr="00AD2453">
        <w:rPr>
          <w:rFonts w:ascii="Arial" w:hAnsi="Arial" w:cs="Arial"/>
          <w:bCs/>
          <w:lang w:val="es-UY"/>
        </w:rPr>
        <w:t>os capítulos propuestos en l</w:t>
      </w:r>
      <w:r w:rsidRPr="00AD2453">
        <w:rPr>
          <w:rFonts w:ascii="Arial" w:hAnsi="Arial" w:cs="Arial"/>
          <w:bCs/>
          <w:lang w:val="es-UY"/>
        </w:rPr>
        <w:t xml:space="preserve">a “Guía para la elaboración de Reglamentos Técnicos </w:t>
      </w:r>
      <w:r w:rsidR="004C6D21" w:rsidRPr="00AD2453">
        <w:rPr>
          <w:rFonts w:ascii="Arial" w:hAnsi="Arial" w:cs="Arial"/>
          <w:bCs/>
          <w:lang w:val="es-UY"/>
        </w:rPr>
        <w:t xml:space="preserve">MERCOSUR </w:t>
      </w:r>
      <w:r w:rsidRPr="00AD2453">
        <w:rPr>
          <w:rFonts w:ascii="Arial" w:hAnsi="Arial" w:cs="Arial"/>
          <w:bCs/>
          <w:lang w:val="es-UY"/>
        </w:rPr>
        <w:t xml:space="preserve">y Procedimientos </w:t>
      </w:r>
      <w:r w:rsidR="004C6D21" w:rsidRPr="00AD2453">
        <w:rPr>
          <w:rFonts w:ascii="Arial" w:hAnsi="Arial" w:cs="Arial"/>
          <w:bCs/>
          <w:lang w:val="es-UY"/>
        </w:rPr>
        <w:t xml:space="preserve">MERCOSUR </w:t>
      </w:r>
      <w:r w:rsidRPr="00AD2453">
        <w:rPr>
          <w:rFonts w:ascii="Arial" w:hAnsi="Arial" w:cs="Arial"/>
          <w:bCs/>
          <w:lang w:val="es-UY"/>
        </w:rPr>
        <w:t xml:space="preserve">de Evaluación de la </w:t>
      </w:r>
      <w:r w:rsidRPr="00AD2453">
        <w:rPr>
          <w:rFonts w:ascii="Arial" w:hAnsi="Arial" w:cs="Arial"/>
          <w:bCs/>
          <w:lang w:val="es-UY"/>
        </w:rPr>
        <w:lastRenderedPageBreak/>
        <w:t>Conformidad</w:t>
      </w:r>
      <w:r w:rsidR="00063FE5" w:rsidRPr="00AD2453">
        <w:rPr>
          <w:rFonts w:ascii="Arial" w:hAnsi="Arial" w:cs="Arial"/>
          <w:bCs/>
          <w:lang w:val="es-UY"/>
        </w:rPr>
        <w:t>”</w:t>
      </w:r>
      <w:r w:rsidR="00B12706" w:rsidRPr="00AD2453">
        <w:rPr>
          <w:rFonts w:ascii="Arial" w:hAnsi="Arial" w:cs="Arial"/>
          <w:bCs/>
          <w:lang w:val="es-UY"/>
        </w:rPr>
        <w:t>, dada la particularidad de los Reglamentos de la Comisión de Metrología.</w:t>
      </w:r>
    </w:p>
    <w:p w14:paraId="1483A4C8" w14:textId="77777777" w:rsidR="00497B23" w:rsidRDefault="00497B23" w:rsidP="00497B23">
      <w:pPr>
        <w:pStyle w:val="Prrafodelista"/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</w:p>
    <w:p w14:paraId="14F501CB" w14:textId="0AADE5E8" w:rsidR="00B16E44" w:rsidRPr="00AD2453" w:rsidRDefault="00D661C6" w:rsidP="00494C6D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>a</w:t>
      </w:r>
      <w:r w:rsidR="00494C6D" w:rsidRPr="00AD2453">
        <w:rPr>
          <w:rFonts w:ascii="Arial" w:hAnsi="Arial" w:cs="Arial"/>
          <w:bCs/>
          <w:lang w:val="es-UY"/>
        </w:rPr>
        <w:t>nalizar la posibilidad de unificar en un solo documento los Proyectos P. R</w:t>
      </w:r>
      <w:r w:rsidR="00C9164F">
        <w:rPr>
          <w:rFonts w:ascii="Arial" w:hAnsi="Arial" w:cs="Arial"/>
          <w:bCs/>
          <w:lang w:val="es-UY"/>
        </w:rPr>
        <w:t>es.</w:t>
      </w:r>
      <w:r w:rsidR="00494C6D" w:rsidRPr="00AD2453">
        <w:rPr>
          <w:rFonts w:ascii="Arial" w:hAnsi="Arial" w:cs="Arial"/>
          <w:bCs/>
          <w:lang w:val="es-UY"/>
        </w:rPr>
        <w:t xml:space="preserve"> </w:t>
      </w:r>
      <w:proofErr w:type="spellStart"/>
      <w:r w:rsidR="00C9164F">
        <w:rPr>
          <w:rFonts w:ascii="Arial" w:hAnsi="Arial" w:cs="Arial"/>
          <w:bCs/>
          <w:lang w:val="es-UY"/>
        </w:rPr>
        <w:t>N°</w:t>
      </w:r>
      <w:proofErr w:type="spellEnd"/>
      <w:r w:rsidR="00C9164F">
        <w:rPr>
          <w:rFonts w:ascii="Arial" w:hAnsi="Arial" w:cs="Arial"/>
          <w:bCs/>
          <w:lang w:val="es-UY"/>
        </w:rPr>
        <w:t xml:space="preserve"> </w:t>
      </w:r>
      <w:r w:rsidR="00494C6D" w:rsidRPr="00AD2453">
        <w:rPr>
          <w:rFonts w:ascii="Arial" w:hAnsi="Arial" w:cs="Arial"/>
          <w:bCs/>
          <w:lang w:val="es-UY"/>
        </w:rPr>
        <w:t>16/19 y P. R</w:t>
      </w:r>
      <w:r w:rsidR="00C9164F">
        <w:rPr>
          <w:rFonts w:ascii="Arial" w:hAnsi="Arial" w:cs="Arial"/>
          <w:bCs/>
          <w:lang w:val="es-UY"/>
        </w:rPr>
        <w:t>es.</w:t>
      </w:r>
      <w:r w:rsidR="00494C6D" w:rsidRPr="00AD2453">
        <w:rPr>
          <w:rFonts w:ascii="Arial" w:hAnsi="Arial" w:cs="Arial"/>
          <w:bCs/>
          <w:lang w:val="es-UY"/>
        </w:rPr>
        <w:t xml:space="preserve"> </w:t>
      </w:r>
      <w:proofErr w:type="spellStart"/>
      <w:r w:rsidR="00C9164F">
        <w:rPr>
          <w:rFonts w:ascii="Arial" w:hAnsi="Arial" w:cs="Arial"/>
          <w:bCs/>
          <w:lang w:val="es-UY"/>
        </w:rPr>
        <w:t>N°</w:t>
      </w:r>
      <w:proofErr w:type="spellEnd"/>
      <w:r w:rsidR="00C9164F">
        <w:rPr>
          <w:rFonts w:ascii="Arial" w:hAnsi="Arial" w:cs="Arial"/>
          <w:bCs/>
          <w:lang w:val="es-UY"/>
        </w:rPr>
        <w:t xml:space="preserve"> </w:t>
      </w:r>
      <w:r w:rsidR="00494C6D" w:rsidRPr="00AD2453">
        <w:rPr>
          <w:rFonts w:ascii="Arial" w:hAnsi="Arial" w:cs="Arial"/>
          <w:bCs/>
          <w:lang w:val="es-UY"/>
        </w:rPr>
        <w:t>17/19 para una mayor claridad.</w:t>
      </w:r>
    </w:p>
    <w:p w14:paraId="20C63208" w14:textId="6E7A0DE8" w:rsidR="00575F59" w:rsidRPr="00AD2453" w:rsidRDefault="00575F59" w:rsidP="00B16E44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93B6033" w14:textId="1790FA7B" w:rsidR="00575F59" w:rsidRPr="00246726" w:rsidRDefault="00366E1B" w:rsidP="00575F59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246726">
        <w:rPr>
          <w:rFonts w:cs="Arial"/>
          <w:bCs/>
        </w:rPr>
        <w:t xml:space="preserve">En particular, sobre la </w:t>
      </w:r>
      <w:proofErr w:type="spellStart"/>
      <w:r w:rsidRPr="00246726">
        <w:rPr>
          <w:rFonts w:cs="Arial"/>
          <w:bCs/>
        </w:rPr>
        <w:t>re-estructuración</w:t>
      </w:r>
      <w:proofErr w:type="spellEnd"/>
      <w:r w:rsidRPr="00246726">
        <w:rPr>
          <w:rFonts w:cs="Arial"/>
          <w:bCs/>
        </w:rPr>
        <w:t xml:space="preserve"> del “APENDICE” se planteó la necesidad de realizar un </w:t>
      </w:r>
      <w:r w:rsidR="00575F59" w:rsidRPr="00246726">
        <w:rPr>
          <w:rFonts w:cs="Arial"/>
          <w:bCs/>
        </w:rPr>
        <w:t xml:space="preserve">estudio interno de cada </w:t>
      </w:r>
      <w:r w:rsidR="00953713">
        <w:rPr>
          <w:rFonts w:cs="Arial"/>
          <w:bCs/>
        </w:rPr>
        <w:t>d</w:t>
      </w:r>
      <w:r w:rsidR="00575F59" w:rsidRPr="00246726">
        <w:rPr>
          <w:rFonts w:cs="Arial"/>
          <w:bCs/>
        </w:rPr>
        <w:t>elegación</w:t>
      </w:r>
      <w:r w:rsidRPr="00246726">
        <w:rPr>
          <w:rFonts w:cs="Arial"/>
          <w:bCs/>
        </w:rPr>
        <w:t xml:space="preserve"> para la próxima </w:t>
      </w:r>
      <w:proofErr w:type="spellStart"/>
      <w:r w:rsidRPr="00246726">
        <w:rPr>
          <w:rFonts w:cs="Arial"/>
          <w:bCs/>
        </w:rPr>
        <w:t>Reunion</w:t>
      </w:r>
      <w:proofErr w:type="spellEnd"/>
      <w:r w:rsidRPr="00246726">
        <w:rPr>
          <w:rFonts w:cs="Arial"/>
          <w:bCs/>
        </w:rPr>
        <w:t>.</w:t>
      </w:r>
    </w:p>
    <w:p w14:paraId="3F87CA30" w14:textId="576457B2" w:rsidR="001A1E2F" w:rsidRDefault="001A1E2F" w:rsidP="00575F59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highlight w:val="yellow"/>
        </w:rPr>
      </w:pPr>
    </w:p>
    <w:p w14:paraId="4E93E04D" w14:textId="5B0842BF" w:rsidR="001A1E2F" w:rsidRPr="00A06195" w:rsidRDefault="00E2284E" w:rsidP="001A1E2F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 w:rsidRPr="00A06195">
        <w:rPr>
          <w:rFonts w:cs="Arial"/>
          <w:bCs/>
        </w:rPr>
        <w:t xml:space="preserve">Continuando con </w:t>
      </w:r>
      <w:r w:rsidR="001A1E2F" w:rsidRPr="00A06195">
        <w:rPr>
          <w:rFonts w:cs="Arial"/>
          <w:bCs/>
        </w:rPr>
        <w:t>el tratamiento de las observaciones:</w:t>
      </w:r>
    </w:p>
    <w:p w14:paraId="66F58090" w14:textId="7351F2B8" w:rsidR="004741CA" w:rsidRPr="00A06195" w:rsidRDefault="004741CA" w:rsidP="001A1E2F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16DB8FE7" w14:textId="269CFD4F" w:rsidR="004741CA" w:rsidRPr="00AD2453" w:rsidRDefault="004741CA" w:rsidP="00BF4E7D">
      <w:pPr>
        <w:pStyle w:val="Prrafodelista"/>
        <w:numPr>
          <w:ilvl w:val="0"/>
          <w:numId w:val="27"/>
        </w:numPr>
        <w:tabs>
          <w:tab w:val="left" w:pos="993"/>
        </w:tabs>
        <w:suppressAutoHyphens/>
        <w:autoSpaceDN w:val="0"/>
        <w:ind w:left="284"/>
        <w:jc w:val="both"/>
        <w:textAlignment w:val="baseline"/>
        <w:rPr>
          <w:rFonts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 xml:space="preserve">en referencia al </w:t>
      </w:r>
      <w:proofErr w:type="spellStart"/>
      <w:r w:rsidRPr="00AD2453">
        <w:rPr>
          <w:rFonts w:ascii="Arial" w:hAnsi="Arial" w:cs="Arial"/>
          <w:bCs/>
          <w:lang w:val="es-UY"/>
        </w:rPr>
        <w:t>item</w:t>
      </w:r>
      <w:proofErr w:type="spellEnd"/>
      <w:r w:rsidRPr="00AD2453">
        <w:rPr>
          <w:rFonts w:ascii="Arial" w:hAnsi="Arial" w:cs="Arial"/>
          <w:bCs/>
          <w:lang w:val="es-UY"/>
        </w:rPr>
        <w:t xml:space="preserve"> 5.1, la </w:t>
      </w:r>
      <w:r w:rsidR="00953713" w:rsidRPr="00AD2453">
        <w:rPr>
          <w:rFonts w:ascii="Arial" w:hAnsi="Arial" w:cs="Arial"/>
          <w:bCs/>
          <w:lang w:val="es-UY"/>
        </w:rPr>
        <w:t>d</w:t>
      </w:r>
      <w:r w:rsidRPr="00AD2453">
        <w:rPr>
          <w:rFonts w:ascii="Arial" w:hAnsi="Arial" w:cs="Arial"/>
          <w:bCs/>
          <w:lang w:val="es-UY"/>
        </w:rPr>
        <w:t>elegaci</w:t>
      </w:r>
      <w:r w:rsidR="004C6D21" w:rsidRPr="00AD2453">
        <w:rPr>
          <w:rFonts w:ascii="Arial" w:hAnsi="Arial" w:cs="Arial"/>
          <w:bCs/>
          <w:lang w:val="es-UY"/>
        </w:rPr>
        <w:t>ó</w:t>
      </w:r>
      <w:r w:rsidRPr="00AD2453">
        <w:rPr>
          <w:rFonts w:ascii="Arial" w:hAnsi="Arial" w:cs="Arial"/>
          <w:bCs/>
          <w:lang w:val="es-UY"/>
        </w:rPr>
        <w:t xml:space="preserve">n de Brasil mencionó la necesidad de abordar el método para la “Designación” de los “Organismos de evaluación de la conformidad”, sugiriendo evaluar: Acreditación (ILAC) y/o Evaluación de pares. Se acordó con el resto de las </w:t>
      </w:r>
      <w:r w:rsidR="004C6D21" w:rsidRPr="00AD2453">
        <w:rPr>
          <w:rFonts w:ascii="Arial" w:hAnsi="Arial" w:cs="Arial"/>
          <w:bCs/>
          <w:lang w:val="es-UY"/>
        </w:rPr>
        <w:t>d</w:t>
      </w:r>
      <w:r w:rsidRPr="00AD2453">
        <w:rPr>
          <w:rFonts w:ascii="Arial" w:hAnsi="Arial" w:cs="Arial"/>
          <w:bCs/>
          <w:lang w:val="es-UY"/>
        </w:rPr>
        <w:t>elegacion</w:t>
      </w:r>
      <w:r w:rsidR="00A06195" w:rsidRPr="00AD2453">
        <w:rPr>
          <w:rFonts w:ascii="Arial" w:hAnsi="Arial" w:cs="Arial"/>
          <w:bCs/>
          <w:lang w:val="es-UY"/>
        </w:rPr>
        <w:t>es</w:t>
      </w:r>
      <w:r w:rsidRPr="00AD2453">
        <w:rPr>
          <w:rFonts w:ascii="Arial" w:hAnsi="Arial" w:cs="Arial"/>
          <w:bCs/>
          <w:lang w:val="es-UY"/>
        </w:rPr>
        <w:t xml:space="preserve"> estudiar los </w:t>
      </w:r>
      <w:proofErr w:type="spellStart"/>
      <w:r w:rsidRPr="00AD2453">
        <w:rPr>
          <w:rFonts w:ascii="Arial" w:hAnsi="Arial" w:cs="Arial"/>
          <w:bCs/>
          <w:lang w:val="es-UY"/>
        </w:rPr>
        <w:t>metodos</w:t>
      </w:r>
      <w:proofErr w:type="spellEnd"/>
      <w:r w:rsidRPr="00AD2453">
        <w:rPr>
          <w:rFonts w:ascii="Arial" w:hAnsi="Arial" w:cs="Arial"/>
          <w:bCs/>
          <w:lang w:val="es-UY"/>
        </w:rPr>
        <w:t xml:space="preserve"> propuestos y/o acordar otros.</w:t>
      </w:r>
    </w:p>
    <w:p w14:paraId="424F7904" w14:textId="77777777" w:rsidR="004741CA" w:rsidRPr="00AD2453" w:rsidRDefault="004741CA" w:rsidP="004741CA">
      <w:pPr>
        <w:pStyle w:val="Prrafodelista"/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cs="Arial"/>
          <w:bCs/>
          <w:highlight w:val="yellow"/>
          <w:lang w:val="es-UY"/>
        </w:rPr>
      </w:pPr>
    </w:p>
    <w:p w14:paraId="748549DB" w14:textId="4334EA80" w:rsidR="001A1E2F" w:rsidRPr="00AD2453" w:rsidRDefault="00E2284E" w:rsidP="00BF4E7D">
      <w:pPr>
        <w:pStyle w:val="Prrafodelista"/>
        <w:numPr>
          <w:ilvl w:val="0"/>
          <w:numId w:val="27"/>
        </w:numPr>
        <w:tabs>
          <w:tab w:val="left" w:pos="993"/>
        </w:tabs>
        <w:suppressAutoHyphens/>
        <w:autoSpaceDN w:val="0"/>
        <w:ind w:left="284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 xml:space="preserve">en referencia al </w:t>
      </w:r>
      <w:proofErr w:type="spellStart"/>
      <w:r w:rsidRPr="00AD2453">
        <w:rPr>
          <w:rFonts w:ascii="Arial" w:hAnsi="Arial" w:cs="Arial"/>
          <w:bCs/>
          <w:lang w:val="es-UY"/>
        </w:rPr>
        <w:t>item</w:t>
      </w:r>
      <w:proofErr w:type="spellEnd"/>
      <w:r w:rsidRPr="00AD2453">
        <w:rPr>
          <w:rFonts w:ascii="Arial" w:hAnsi="Arial" w:cs="Arial"/>
          <w:bCs/>
          <w:lang w:val="es-UY"/>
        </w:rPr>
        <w:t xml:space="preserve"> </w:t>
      </w:r>
      <w:r w:rsidR="004652E1" w:rsidRPr="00AD2453">
        <w:rPr>
          <w:rFonts w:ascii="Arial" w:hAnsi="Arial" w:cs="Arial"/>
          <w:bCs/>
          <w:lang w:val="es-UY"/>
        </w:rPr>
        <w:t>7</w:t>
      </w:r>
      <w:r w:rsidR="00A06195" w:rsidRPr="00AD2453">
        <w:rPr>
          <w:rFonts w:ascii="Arial" w:hAnsi="Arial" w:cs="Arial"/>
          <w:bCs/>
          <w:lang w:val="es-UY"/>
        </w:rPr>
        <w:t>,</w:t>
      </w:r>
      <w:r w:rsidR="004652E1" w:rsidRPr="00AD2453">
        <w:rPr>
          <w:rFonts w:ascii="Arial" w:hAnsi="Arial" w:cs="Arial"/>
          <w:bCs/>
          <w:lang w:val="es-UY"/>
        </w:rPr>
        <w:t xml:space="preserve"> </w:t>
      </w:r>
      <w:r w:rsidRPr="00AD2453">
        <w:rPr>
          <w:rFonts w:ascii="Arial" w:hAnsi="Arial" w:cs="Arial"/>
          <w:bCs/>
          <w:lang w:val="es-UY"/>
        </w:rPr>
        <w:t>s</w:t>
      </w:r>
      <w:r w:rsidR="001A1E2F" w:rsidRPr="00AD2453">
        <w:rPr>
          <w:rFonts w:ascii="Arial" w:hAnsi="Arial" w:cs="Arial"/>
          <w:bCs/>
          <w:lang w:val="es-UY"/>
        </w:rPr>
        <w:t>e menci</w:t>
      </w:r>
      <w:r w:rsidR="004652E1" w:rsidRPr="00AD2453">
        <w:rPr>
          <w:rFonts w:ascii="Arial" w:hAnsi="Arial" w:cs="Arial"/>
          <w:bCs/>
          <w:lang w:val="es-UY"/>
        </w:rPr>
        <w:t xml:space="preserve">onó la necesidad de establecer un </w:t>
      </w:r>
      <w:r w:rsidR="0073005E" w:rsidRPr="00AD2453">
        <w:rPr>
          <w:rFonts w:ascii="Arial" w:hAnsi="Arial" w:cs="Arial"/>
          <w:bCs/>
          <w:lang w:val="es-UY"/>
        </w:rPr>
        <w:t>period</w:t>
      </w:r>
      <w:r w:rsidR="00A06195" w:rsidRPr="00AD2453">
        <w:rPr>
          <w:rFonts w:ascii="Arial" w:hAnsi="Arial" w:cs="Arial"/>
          <w:bCs/>
          <w:lang w:val="es-UY"/>
        </w:rPr>
        <w:t>o</w:t>
      </w:r>
      <w:r w:rsidR="0073005E" w:rsidRPr="00AD2453">
        <w:rPr>
          <w:rFonts w:ascii="Arial" w:hAnsi="Arial" w:cs="Arial"/>
          <w:bCs/>
          <w:lang w:val="es-UY"/>
        </w:rPr>
        <w:t xml:space="preserve"> </w:t>
      </w:r>
      <w:r w:rsidR="004652E1" w:rsidRPr="00AD2453">
        <w:rPr>
          <w:rFonts w:ascii="Arial" w:hAnsi="Arial" w:cs="Arial"/>
          <w:bCs/>
          <w:lang w:val="es-UY"/>
        </w:rPr>
        <w:t>concreto para realizar la “comunicación”</w:t>
      </w:r>
      <w:r w:rsidRPr="00AD2453">
        <w:rPr>
          <w:rFonts w:ascii="Arial" w:hAnsi="Arial" w:cs="Arial"/>
          <w:bCs/>
          <w:lang w:val="es-UY"/>
        </w:rPr>
        <w:t xml:space="preserve"> en el caso que un instrumento no satisface las prescripciones previstas en </w:t>
      </w:r>
      <w:r w:rsidR="00336615" w:rsidRPr="00AD2453">
        <w:rPr>
          <w:rFonts w:ascii="Arial" w:hAnsi="Arial" w:cs="Arial"/>
          <w:bCs/>
          <w:lang w:val="es-UY"/>
        </w:rPr>
        <w:t>un reglamento</w:t>
      </w:r>
      <w:r w:rsidR="004652E1" w:rsidRPr="00AD2453">
        <w:rPr>
          <w:rFonts w:ascii="Arial" w:hAnsi="Arial" w:cs="Arial"/>
          <w:bCs/>
          <w:lang w:val="es-UY"/>
        </w:rPr>
        <w:t>, y establecer el medio</w:t>
      </w:r>
      <w:r w:rsidR="0073005E" w:rsidRPr="00AD2453">
        <w:rPr>
          <w:rFonts w:ascii="Arial" w:hAnsi="Arial" w:cs="Arial"/>
          <w:bCs/>
          <w:lang w:val="es-UY"/>
        </w:rPr>
        <w:t xml:space="preserve"> </w:t>
      </w:r>
      <w:r w:rsidR="004652E1" w:rsidRPr="00AD2453">
        <w:rPr>
          <w:rFonts w:ascii="Arial" w:hAnsi="Arial" w:cs="Arial"/>
          <w:bCs/>
          <w:lang w:val="es-UY"/>
        </w:rPr>
        <w:t xml:space="preserve">por el cual se realizará </w:t>
      </w:r>
      <w:r w:rsidR="00336615" w:rsidRPr="00AD2453">
        <w:rPr>
          <w:rFonts w:ascii="Arial" w:hAnsi="Arial" w:cs="Arial"/>
          <w:bCs/>
          <w:lang w:val="es-UY"/>
        </w:rPr>
        <w:t>dicha</w:t>
      </w:r>
      <w:r w:rsidR="004652E1" w:rsidRPr="00AD2453">
        <w:rPr>
          <w:rFonts w:ascii="Arial" w:hAnsi="Arial" w:cs="Arial"/>
          <w:bCs/>
          <w:lang w:val="es-UY"/>
        </w:rPr>
        <w:t xml:space="preserve"> “comunicació</w:t>
      </w:r>
      <w:r w:rsidR="0073005E" w:rsidRPr="00AD2453">
        <w:rPr>
          <w:rFonts w:ascii="Arial" w:hAnsi="Arial" w:cs="Arial"/>
          <w:bCs/>
          <w:lang w:val="es-UY"/>
        </w:rPr>
        <w:t>n</w:t>
      </w:r>
      <w:r w:rsidR="00A06195" w:rsidRPr="00AD2453">
        <w:rPr>
          <w:rFonts w:ascii="Arial" w:hAnsi="Arial" w:cs="Arial"/>
          <w:bCs/>
          <w:lang w:val="es-UY"/>
        </w:rPr>
        <w:t>”</w:t>
      </w:r>
      <w:r w:rsidR="0073005E" w:rsidRPr="00AD2453">
        <w:rPr>
          <w:rFonts w:ascii="Arial" w:hAnsi="Arial" w:cs="Arial"/>
          <w:bCs/>
          <w:lang w:val="es-UY"/>
        </w:rPr>
        <w:t>.</w:t>
      </w:r>
    </w:p>
    <w:p w14:paraId="71685DA9" w14:textId="77777777" w:rsidR="00A419AA" w:rsidRPr="002121F4" w:rsidRDefault="00A419AA" w:rsidP="00A822E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5E85635F" w14:textId="454775EB" w:rsidR="00A419AA" w:rsidRDefault="00A419AA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</w:rPr>
      </w:pPr>
      <w:r w:rsidRPr="002121F4">
        <w:rPr>
          <w:rFonts w:cs="Arial"/>
          <w:bCs/>
        </w:rPr>
        <w:t>-</w:t>
      </w:r>
      <w:r w:rsidRPr="002121F4">
        <w:rPr>
          <w:rFonts w:cs="Arial"/>
          <w:bCs/>
        </w:rPr>
        <w:tab/>
        <w:t xml:space="preserve"> Proyecto de Res. 17/19 “Instrucciones Generales sobre las Actividades del Control Metrológico Legal (Derogación de las Resoluciones GMC </w:t>
      </w:r>
      <w:proofErr w:type="spellStart"/>
      <w:r w:rsidRPr="002121F4">
        <w:rPr>
          <w:rFonts w:cs="Arial"/>
          <w:bCs/>
        </w:rPr>
        <w:t>Nº</w:t>
      </w:r>
      <w:proofErr w:type="spellEnd"/>
      <w:r w:rsidRPr="002121F4">
        <w:rPr>
          <w:rFonts w:cs="Arial"/>
          <w:bCs/>
        </w:rPr>
        <w:t xml:space="preserve"> 57/92 y 60/05)”.</w:t>
      </w:r>
    </w:p>
    <w:p w14:paraId="618384F2" w14:textId="77777777" w:rsidR="0073005E" w:rsidRDefault="0073005E" w:rsidP="001674CD">
      <w:pPr>
        <w:tabs>
          <w:tab w:val="left" w:pos="993"/>
        </w:tabs>
        <w:suppressAutoHyphens/>
        <w:autoSpaceDN w:val="0"/>
        <w:ind w:left="567" w:hanging="567"/>
        <w:jc w:val="both"/>
        <w:textAlignment w:val="baseline"/>
        <w:rPr>
          <w:rFonts w:cs="Arial"/>
          <w:bCs/>
        </w:rPr>
      </w:pPr>
    </w:p>
    <w:p w14:paraId="61918614" w14:textId="63B1B8C7" w:rsidR="0098742C" w:rsidRPr="00BF4E7D" w:rsidRDefault="00D661C6" w:rsidP="00BF4E7D">
      <w:pPr>
        <w:pStyle w:val="Prrafodelista"/>
        <w:numPr>
          <w:ilvl w:val="0"/>
          <w:numId w:val="27"/>
        </w:numPr>
        <w:tabs>
          <w:tab w:val="left" w:pos="993"/>
        </w:tabs>
        <w:suppressAutoHyphens/>
        <w:autoSpaceDN w:val="0"/>
        <w:ind w:left="284"/>
        <w:jc w:val="both"/>
        <w:textAlignment w:val="baseline"/>
        <w:rPr>
          <w:rFonts w:ascii="Arial" w:hAnsi="Arial" w:cs="Arial"/>
          <w:bCs/>
        </w:rPr>
      </w:pPr>
      <w:r w:rsidRPr="00AD2453">
        <w:rPr>
          <w:rFonts w:ascii="Arial" w:hAnsi="Arial" w:cs="Arial"/>
          <w:bCs/>
          <w:lang w:val="es-UY"/>
        </w:rPr>
        <w:t xml:space="preserve">en referencia al </w:t>
      </w:r>
      <w:proofErr w:type="spellStart"/>
      <w:r w:rsidRPr="00AD2453">
        <w:rPr>
          <w:rFonts w:ascii="Arial" w:hAnsi="Arial" w:cs="Arial"/>
          <w:bCs/>
          <w:lang w:val="es-UY"/>
        </w:rPr>
        <w:t>item</w:t>
      </w:r>
      <w:proofErr w:type="spellEnd"/>
      <w:r w:rsidRPr="00AD2453">
        <w:rPr>
          <w:rFonts w:ascii="Arial" w:hAnsi="Arial" w:cs="Arial"/>
          <w:bCs/>
          <w:lang w:val="es-UY"/>
        </w:rPr>
        <w:t xml:space="preserve"> </w:t>
      </w:r>
      <w:r w:rsidR="00847C16" w:rsidRPr="00AD2453">
        <w:rPr>
          <w:rFonts w:ascii="Arial" w:hAnsi="Arial" w:cs="Arial"/>
          <w:bCs/>
          <w:lang w:val="es-UY"/>
        </w:rPr>
        <w:t>1.3</w:t>
      </w:r>
      <w:r w:rsidRPr="00AD2453">
        <w:rPr>
          <w:rFonts w:ascii="Arial" w:hAnsi="Arial" w:cs="Arial"/>
          <w:bCs/>
          <w:lang w:val="es-UY"/>
        </w:rPr>
        <w:t>, s</w:t>
      </w:r>
      <w:r w:rsidR="00847C16" w:rsidRPr="00AD2453">
        <w:rPr>
          <w:rFonts w:ascii="Arial" w:hAnsi="Arial" w:cs="Arial"/>
          <w:bCs/>
          <w:lang w:val="es-UY"/>
        </w:rPr>
        <w:t xml:space="preserve">e mencionó la necesidad de establecer </w:t>
      </w:r>
      <w:r w:rsidR="00BF4E7D" w:rsidRPr="00AD2453">
        <w:rPr>
          <w:rFonts w:ascii="Arial" w:hAnsi="Arial" w:cs="Arial"/>
          <w:bCs/>
          <w:lang w:val="es-UY"/>
        </w:rPr>
        <w:t>y</w:t>
      </w:r>
      <w:r w:rsidR="00847C16" w:rsidRPr="00AD2453">
        <w:rPr>
          <w:rFonts w:ascii="Arial" w:hAnsi="Arial" w:cs="Arial"/>
          <w:bCs/>
          <w:lang w:val="es-UY"/>
        </w:rPr>
        <w:t>/</w:t>
      </w:r>
      <w:r w:rsidR="00BF4E7D" w:rsidRPr="00AD2453">
        <w:rPr>
          <w:rFonts w:ascii="Arial" w:hAnsi="Arial" w:cs="Arial"/>
          <w:bCs/>
          <w:lang w:val="es-UY"/>
        </w:rPr>
        <w:t>o</w:t>
      </w:r>
      <w:r w:rsidR="00847C16" w:rsidRPr="00AD2453">
        <w:rPr>
          <w:rFonts w:ascii="Arial" w:hAnsi="Arial" w:cs="Arial"/>
          <w:bCs/>
          <w:lang w:val="es-UY"/>
        </w:rPr>
        <w:t xml:space="preserve"> aclarar en el mismo sentido que lo observado en el </w:t>
      </w:r>
      <w:proofErr w:type="spellStart"/>
      <w:r w:rsidRPr="00AD2453">
        <w:rPr>
          <w:rFonts w:ascii="Arial" w:hAnsi="Arial" w:cs="Arial"/>
          <w:bCs/>
          <w:lang w:val="es-UY"/>
        </w:rPr>
        <w:t>item</w:t>
      </w:r>
      <w:proofErr w:type="spellEnd"/>
      <w:r w:rsidR="00847C16" w:rsidRPr="00AD2453">
        <w:rPr>
          <w:rFonts w:ascii="Arial" w:hAnsi="Arial" w:cs="Arial"/>
          <w:bCs/>
          <w:lang w:val="es-UY"/>
        </w:rPr>
        <w:t xml:space="preserve"> 5.1. </w:t>
      </w:r>
      <w:r w:rsidRPr="00AD2453">
        <w:rPr>
          <w:rFonts w:ascii="Arial" w:hAnsi="Arial" w:cs="Arial"/>
          <w:bCs/>
          <w:lang w:val="es-UY"/>
        </w:rPr>
        <w:t xml:space="preserve">de la </w:t>
      </w:r>
      <w:proofErr w:type="spellStart"/>
      <w:r w:rsidR="004C6D21" w:rsidRPr="00AD2453">
        <w:rPr>
          <w:rFonts w:ascii="Arial" w:hAnsi="Arial" w:cs="Arial"/>
          <w:bCs/>
          <w:lang w:val="es-UY"/>
        </w:rPr>
        <w:t>revision</w:t>
      </w:r>
      <w:proofErr w:type="spellEnd"/>
      <w:r w:rsidR="004C6D21" w:rsidRPr="00AD2453">
        <w:rPr>
          <w:rFonts w:ascii="Arial" w:hAnsi="Arial" w:cs="Arial"/>
          <w:bCs/>
          <w:lang w:val="es-UY"/>
        </w:rPr>
        <w:t xml:space="preserve"> del</w:t>
      </w:r>
      <w:r w:rsidRPr="00AD2453">
        <w:rPr>
          <w:rFonts w:ascii="Arial" w:hAnsi="Arial" w:cs="Arial"/>
          <w:bCs/>
          <w:lang w:val="es-UY"/>
        </w:rPr>
        <w:t xml:space="preserve"> </w:t>
      </w:r>
      <w:r w:rsidR="00847C16" w:rsidRPr="00AD2453">
        <w:rPr>
          <w:rFonts w:ascii="Arial" w:hAnsi="Arial" w:cs="Arial"/>
          <w:bCs/>
          <w:lang w:val="es-UY"/>
        </w:rPr>
        <w:t>P</w:t>
      </w:r>
      <w:r w:rsidRPr="00AD2453">
        <w:rPr>
          <w:rFonts w:ascii="Arial" w:hAnsi="Arial" w:cs="Arial"/>
          <w:bCs/>
          <w:lang w:val="es-UY"/>
        </w:rPr>
        <w:t>.</w:t>
      </w:r>
      <w:r w:rsidR="00847C16" w:rsidRPr="00AD2453">
        <w:rPr>
          <w:rFonts w:ascii="Arial" w:hAnsi="Arial" w:cs="Arial"/>
          <w:bCs/>
          <w:lang w:val="es-UY"/>
        </w:rPr>
        <w:t xml:space="preserve"> R</w:t>
      </w:r>
      <w:r w:rsidR="004C6D21" w:rsidRPr="00AD2453">
        <w:rPr>
          <w:rFonts w:ascii="Arial" w:hAnsi="Arial" w:cs="Arial"/>
          <w:bCs/>
          <w:lang w:val="es-UY"/>
        </w:rPr>
        <w:t>es</w:t>
      </w:r>
      <w:r w:rsidR="00A110F6" w:rsidRPr="00AD2453">
        <w:rPr>
          <w:rFonts w:ascii="Arial" w:hAnsi="Arial" w:cs="Arial"/>
          <w:bCs/>
          <w:lang w:val="es-UY"/>
        </w:rPr>
        <w:t>.</w:t>
      </w:r>
      <w:r w:rsidR="00847C16" w:rsidRPr="00AD2453">
        <w:rPr>
          <w:rFonts w:ascii="Arial" w:hAnsi="Arial" w:cs="Arial"/>
          <w:bCs/>
          <w:lang w:val="es-UY"/>
        </w:rPr>
        <w:t xml:space="preserve"> </w:t>
      </w:r>
      <w:r w:rsidR="004C6D21">
        <w:rPr>
          <w:rFonts w:ascii="Arial" w:hAnsi="Arial" w:cs="Arial"/>
          <w:bCs/>
        </w:rPr>
        <w:t xml:space="preserve">N° </w:t>
      </w:r>
      <w:r w:rsidR="00847C16" w:rsidRPr="00BF4E7D">
        <w:rPr>
          <w:rFonts w:ascii="Arial" w:hAnsi="Arial" w:cs="Arial"/>
          <w:bCs/>
        </w:rPr>
        <w:t>16/19</w:t>
      </w:r>
      <w:r w:rsidRPr="00BF4E7D">
        <w:rPr>
          <w:rFonts w:ascii="Arial" w:hAnsi="Arial" w:cs="Arial"/>
          <w:bCs/>
        </w:rPr>
        <w:t>.</w:t>
      </w:r>
    </w:p>
    <w:p w14:paraId="23F8DFF3" w14:textId="77777777" w:rsidR="00A419AA" w:rsidRPr="002121F4" w:rsidRDefault="00A419AA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6D873836" w14:textId="67E935AD" w:rsidR="001674CD" w:rsidRPr="00D661C6" w:rsidRDefault="004C6D21" w:rsidP="001674C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>
        <w:rPr>
          <w:rFonts w:cs="Arial"/>
          <w:bCs/>
        </w:rPr>
        <w:t xml:space="preserve">La revisión del </w:t>
      </w:r>
      <w:r w:rsidR="00A419AA" w:rsidRPr="00D661C6">
        <w:t>P. R</w:t>
      </w:r>
      <w:r>
        <w:t>es</w:t>
      </w:r>
      <w:r w:rsidR="001674CD" w:rsidRPr="00D661C6">
        <w:t xml:space="preserve">. </w:t>
      </w:r>
      <w:proofErr w:type="spellStart"/>
      <w:r>
        <w:t>N°</w:t>
      </w:r>
      <w:proofErr w:type="spellEnd"/>
      <w:r>
        <w:t xml:space="preserve"> </w:t>
      </w:r>
      <w:r w:rsidR="00A419AA" w:rsidRPr="00D661C6">
        <w:t>1</w:t>
      </w:r>
      <w:r w:rsidR="001674CD" w:rsidRPr="00D661C6">
        <w:t>6</w:t>
      </w:r>
      <w:r w:rsidR="00A419AA" w:rsidRPr="00D661C6">
        <w:t>/1</w:t>
      </w:r>
      <w:r w:rsidR="001674CD" w:rsidRPr="00D661C6">
        <w:t>9</w:t>
      </w:r>
      <w:r w:rsidR="00A419AA" w:rsidRPr="00D661C6">
        <w:t xml:space="preserve"> en español </w:t>
      </w:r>
      <w:r w:rsidR="00C74E80" w:rsidRPr="00D661C6">
        <w:rPr>
          <w:rFonts w:cs="Arial"/>
          <w:bCs/>
        </w:rPr>
        <w:t>consta como</w:t>
      </w:r>
      <w:r w:rsidR="00C74E80" w:rsidRPr="00D661C6">
        <w:rPr>
          <w:rFonts w:cs="Arial"/>
          <w:b/>
        </w:rPr>
        <w:t xml:space="preserve"> </w:t>
      </w:r>
      <w:r w:rsidR="001674CD" w:rsidRPr="00D661C6">
        <w:rPr>
          <w:rFonts w:cs="Arial"/>
          <w:b/>
        </w:rPr>
        <w:t>Agregado III.</w:t>
      </w:r>
    </w:p>
    <w:p w14:paraId="156CFC25" w14:textId="77777777" w:rsidR="00A110F6" w:rsidRDefault="00A110F6" w:rsidP="001674C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F558055" w14:textId="340A97C4" w:rsidR="001674CD" w:rsidRPr="00D661C6" w:rsidRDefault="004C6D21" w:rsidP="001674C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>
        <w:rPr>
          <w:rFonts w:cs="Arial"/>
          <w:bCs/>
        </w:rPr>
        <w:t xml:space="preserve">La revisión del </w:t>
      </w:r>
      <w:r w:rsidRPr="00D661C6">
        <w:t>P. R</w:t>
      </w:r>
      <w:r>
        <w:t>es</w:t>
      </w:r>
      <w:r w:rsidRPr="00D661C6">
        <w:t xml:space="preserve">. </w:t>
      </w:r>
      <w:proofErr w:type="spellStart"/>
      <w:r>
        <w:t>N°</w:t>
      </w:r>
      <w:proofErr w:type="spellEnd"/>
      <w:r w:rsidR="001674CD" w:rsidRPr="00D661C6">
        <w:t xml:space="preserve"> 17/19 en español </w:t>
      </w:r>
      <w:r w:rsidR="00C74E80" w:rsidRPr="00D661C6">
        <w:rPr>
          <w:rFonts w:cs="Arial"/>
        </w:rPr>
        <w:t>consta como</w:t>
      </w:r>
      <w:r w:rsidR="00C74E80" w:rsidRPr="00D661C6">
        <w:rPr>
          <w:rFonts w:cs="Arial"/>
          <w:b/>
        </w:rPr>
        <w:t xml:space="preserve"> </w:t>
      </w:r>
      <w:r w:rsidR="001674CD" w:rsidRPr="00D661C6">
        <w:rPr>
          <w:rFonts w:cs="Arial"/>
          <w:b/>
        </w:rPr>
        <w:t>Agregado IV.</w:t>
      </w:r>
    </w:p>
    <w:p w14:paraId="6AC573C2" w14:textId="778456A4" w:rsidR="00A419AA" w:rsidRPr="00D661C6" w:rsidRDefault="00A419AA" w:rsidP="00A419AA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DF0E1ED" w14:textId="5D18091A" w:rsidR="00CC2F75" w:rsidRPr="00A419AA" w:rsidRDefault="00CC2F7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18C70C12" w14:textId="594994CC" w:rsidR="00A1753B" w:rsidRPr="00D661C6" w:rsidRDefault="00C74E80" w:rsidP="005B71E8">
      <w:pPr>
        <w:pStyle w:val="Sangradetextonormal"/>
        <w:numPr>
          <w:ilvl w:val="0"/>
          <w:numId w:val="31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 xml:space="preserve">LISTADO DE LOS </w:t>
      </w:r>
      <w:r w:rsidR="004C6D21">
        <w:rPr>
          <w:rFonts w:ascii="Arial" w:hAnsi="Arial" w:cs="Arial"/>
          <w:b/>
        </w:rPr>
        <w:t>ORGANISMOS DE EVALUACIÓN DE LA CONFORMIDAD (</w:t>
      </w:r>
      <w:r w:rsidRPr="00D661C6">
        <w:rPr>
          <w:rFonts w:ascii="Arial" w:hAnsi="Arial" w:cs="Arial"/>
          <w:b/>
        </w:rPr>
        <w:t>OEC</w:t>
      </w:r>
      <w:r w:rsidR="004C6D21">
        <w:rPr>
          <w:rFonts w:ascii="Arial" w:hAnsi="Arial" w:cs="Arial"/>
          <w:b/>
        </w:rPr>
        <w:t>)</w:t>
      </w:r>
    </w:p>
    <w:p w14:paraId="3D6BC40D" w14:textId="77777777" w:rsidR="00D661C6" w:rsidRPr="00D661C6" w:rsidRDefault="00D661C6" w:rsidP="00D661C6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cs="Arial"/>
          <w:b/>
          <w:lang w:val="es-ES"/>
        </w:rPr>
      </w:pPr>
    </w:p>
    <w:p w14:paraId="73733BEA" w14:textId="1969B85B" w:rsidR="00ED4F54" w:rsidRPr="00D661C6" w:rsidRDefault="00C74E80" w:rsidP="00D661C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  <w:r w:rsidRPr="00D661C6">
        <w:t>En función de lo acordado por l</w:t>
      </w:r>
      <w:r w:rsidR="002E70F0" w:rsidRPr="00D661C6">
        <w:t xml:space="preserve">as </w:t>
      </w:r>
      <w:r w:rsidR="00953713">
        <w:t>d</w:t>
      </w:r>
      <w:r w:rsidR="002E70F0" w:rsidRPr="00D661C6">
        <w:t>elegaciones</w:t>
      </w:r>
      <w:r w:rsidRPr="00D661C6">
        <w:t xml:space="preserve"> en la </w:t>
      </w:r>
      <w:r w:rsidR="002E70F0" w:rsidRPr="00D661C6">
        <w:t>reunión</w:t>
      </w:r>
      <w:r w:rsidRPr="00D661C6">
        <w:t xml:space="preserve"> anterior, sobre </w:t>
      </w:r>
      <w:r w:rsidR="002E70F0" w:rsidRPr="00D661C6">
        <w:t xml:space="preserve">la elaboración de un listado de resoluciones de Metrología que se podrían incorporar a la base de datos, a los efectos de informar los organismos que </w:t>
      </w:r>
      <w:r w:rsidR="002E70F0" w:rsidRPr="00D661C6">
        <w:rPr>
          <w:rFonts w:cs="Arial"/>
        </w:rPr>
        <w:t>ejecutan los servicios de verificación metrológica en cada Estado Parte</w:t>
      </w:r>
      <w:r w:rsidRPr="00D661C6">
        <w:rPr>
          <w:rFonts w:cs="Arial"/>
        </w:rPr>
        <w:t xml:space="preserve">, </w:t>
      </w:r>
      <w:r w:rsidR="00ED4F54" w:rsidRPr="00D661C6">
        <w:rPr>
          <w:rFonts w:cs="Arial"/>
        </w:rPr>
        <w:t xml:space="preserve">la </w:t>
      </w:r>
      <w:r w:rsidR="00953713">
        <w:rPr>
          <w:rFonts w:cs="Arial"/>
        </w:rPr>
        <w:t>d</w:t>
      </w:r>
      <w:r w:rsidR="00ED4F54" w:rsidRPr="00D661C6">
        <w:rPr>
          <w:rFonts w:cs="Arial"/>
        </w:rPr>
        <w:t>elegaci</w:t>
      </w:r>
      <w:r w:rsidR="004C6D21">
        <w:rPr>
          <w:rFonts w:cs="Arial"/>
        </w:rPr>
        <w:t>ó</w:t>
      </w:r>
      <w:r w:rsidR="00ED4F54" w:rsidRPr="00D661C6">
        <w:rPr>
          <w:rFonts w:cs="Arial"/>
        </w:rPr>
        <w:t>n de:</w:t>
      </w:r>
    </w:p>
    <w:p w14:paraId="73271AC1" w14:textId="77777777" w:rsidR="00D661C6" w:rsidRPr="00D661C6" w:rsidRDefault="00D661C6" w:rsidP="00D661C6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highlight w:val="yellow"/>
        </w:rPr>
      </w:pPr>
    </w:p>
    <w:p w14:paraId="4743A7AA" w14:textId="55A472D4" w:rsidR="00ED4F54" w:rsidRPr="00AD2453" w:rsidRDefault="00ED4F54" w:rsidP="00D661C6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>Argentina: inform</w:t>
      </w:r>
      <w:r w:rsidR="004C6D21" w:rsidRPr="00AD2453">
        <w:rPr>
          <w:rFonts w:ascii="Arial" w:hAnsi="Arial" w:cs="Arial"/>
          <w:bCs/>
          <w:lang w:val="es-UY"/>
        </w:rPr>
        <w:t>ó</w:t>
      </w:r>
      <w:r w:rsidRPr="00AD2453">
        <w:rPr>
          <w:rFonts w:ascii="Arial" w:hAnsi="Arial" w:cs="Arial"/>
          <w:bCs/>
          <w:lang w:val="es-UY"/>
        </w:rPr>
        <w:t xml:space="preserve"> que compartió el listado de los OEC internamente con la Comisión de E</w:t>
      </w:r>
      <w:r w:rsidR="0070305C" w:rsidRPr="00AD2453">
        <w:rPr>
          <w:rFonts w:ascii="Arial" w:hAnsi="Arial" w:cs="Arial"/>
          <w:bCs/>
          <w:lang w:val="es-UY"/>
        </w:rPr>
        <w:t xml:space="preserve">valuación de la </w:t>
      </w:r>
      <w:r w:rsidRPr="00AD2453">
        <w:rPr>
          <w:rFonts w:ascii="Arial" w:hAnsi="Arial" w:cs="Arial"/>
          <w:bCs/>
          <w:lang w:val="es-UY"/>
        </w:rPr>
        <w:t>C</w:t>
      </w:r>
      <w:r w:rsidR="0070305C" w:rsidRPr="00AD2453">
        <w:rPr>
          <w:rFonts w:ascii="Arial" w:hAnsi="Arial" w:cs="Arial"/>
          <w:bCs/>
          <w:lang w:val="es-UY"/>
        </w:rPr>
        <w:t>onformidad</w:t>
      </w:r>
      <w:r w:rsidRPr="00AD2453">
        <w:rPr>
          <w:rFonts w:ascii="Arial" w:hAnsi="Arial" w:cs="Arial"/>
          <w:bCs/>
          <w:lang w:val="es-UY"/>
        </w:rPr>
        <w:t>.</w:t>
      </w:r>
    </w:p>
    <w:p w14:paraId="27E4E417" w14:textId="6CBFE580" w:rsidR="00ED4F54" w:rsidRPr="00AD2453" w:rsidRDefault="00ED4F54" w:rsidP="00D661C6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 xml:space="preserve">Brasil: </w:t>
      </w:r>
      <w:r w:rsidR="008A0D7E" w:rsidRPr="00AD2453">
        <w:rPr>
          <w:rFonts w:ascii="Arial" w:hAnsi="Arial" w:cs="Arial"/>
          <w:bCs/>
          <w:lang w:val="es-UY"/>
        </w:rPr>
        <w:t>inform</w:t>
      </w:r>
      <w:r w:rsidR="004C6D21" w:rsidRPr="00AD2453">
        <w:rPr>
          <w:rFonts w:ascii="Arial" w:hAnsi="Arial" w:cs="Arial"/>
          <w:bCs/>
          <w:lang w:val="es-UY"/>
        </w:rPr>
        <w:t>ó</w:t>
      </w:r>
      <w:r w:rsidR="008A0D7E" w:rsidRPr="00AD2453">
        <w:rPr>
          <w:rFonts w:ascii="Arial" w:hAnsi="Arial" w:cs="Arial"/>
          <w:bCs/>
          <w:lang w:val="es-UY"/>
        </w:rPr>
        <w:t xml:space="preserve"> que </w:t>
      </w:r>
      <w:proofErr w:type="spellStart"/>
      <w:r w:rsidR="008A0D7E" w:rsidRPr="00AD2453">
        <w:rPr>
          <w:rFonts w:ascii="Arial" w:hAnsi="Arial" w:cs="Arial"/>
          <w:bCs/>
          <w:lang w:val="es-UY"/>
        </w:rPr>
        <w:t>aun</w:t>
      </w:r>
      <w:proofErr w:type="spellEnd"/>
      <w:r w:rsidR="008A0D7E" w:rsidRPr="00AD2453">
        <w:rPr>
          <w:rFonts w:ascii="Arial" w:hAnsi="Arial" w:cs="Arial"/>
          <w:bCs/>
          <w:lang w:val="es-UY"/>
        </w:rPr>
        <w:t xml:space="preserve"> no han completado el listado de los OEC.</w:t>
      </w:r>
    </w:p>
    <w:p w14:paraId="0DCD2406" w14:textId="25C195A4" w:rsidR="00ED4F54" w:rsidRPr="00AD2453" w:rsidRDefault="00ED4F54" w:rsidP="00D661C6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bCs/>
          <w:lang w:val="es-UY"/>
        </w:rPr>
      </w:pPr>
      <w:r w:rsidRPr="00AD2453">
        <w:rPr>
          <w:rFonts w:ascii="Arial" w:hAnsi="Arial" w:cs="Arial"/>
          <w:bCs/>
          <w:lang w:val="es-UY"/>
        </w:rPr>
        <w:t>Paraguay: inform</w:t>
      </w:r>
      <w:r w:rsidR="004C6D21" w:rsidRPr="00AD2453">
        <w:rPr>
          <w:rFonts w:ascii="Arial" w:hAnsi="Arial" w:cs="Arial"/>
          <w:bCs/>
          <w:lang w:val="es-UY"/>
        </w:rPr>
        <w:t>ó</w:t>
      </w:r>
      <w:r w:rsidRPr="00AD2453">
        <w:rPr>
          <w:rFonts w:ascii="Arial" w:hAnsi="Arial" w:cs="Arial"/>
          <w:bCs/>
          <w:lang w:val="es-UY"/>
        </w:rPr>
        <w:t xml:space="preserve"> que </w:t>
      </w:r>
      <w:proofErr w:type="spellStart"/>
      <w:r w:rsidRPr="00AD2453">
        <w:rPr>
          <w:rFonts w:ascii="Arial" w:hAnsi="Arial" w:cs="Arial"/>
          <w:bCs/>
          <w:lang w:val="es-UY"/>
        </w:rPr>
        <w:t>aun</w:t>
      </w:r>
      <w:proofErr w:type="spellEnd"/>
      <w:r w:rsidRPr="00AD2453">
        <w:rPr>
          <w:rFonts w:ascii="Arial" w:hAnsi="Arial" w:cs="Arial"/>
          <w:bCs/>
          <w:lang w:val="es-UY"/>
        </w:rPr>
        <w:t xml:space="preserve"> no han completado el listado de los OEC.</w:t>
      </w:r>
    </w:p>
    <w:p w14:paraId="155A6C63" w14:textId="3CF25152" w:rsidR="00953713" w:rsidRDefault="00ED4F54" w:rsidP="00AD2453">
      <w:pPr>
        <w:pStyle w:val="Prrafodelista"/>
        <w:numPr>
          <w:ilvl w:val="0"/>
          <w:numId w:val="26"/>
        </w:numPr>
        <w:tabs>
          <w:tab w:val="left" w:pos="993"/>
        </w:tabs>
        <w:suppressAutoHyphens/>
        <w:autoSpaceDN w:val="0"/>
        <w:ind w:left="426"/>
        <w:jc w:val="both"/>
        <w:textAlignment w:val="baseline"/>
        <w:rPr>
          <w:rFonts w:ascii="Arial" w:hAnsi="Arial" w:cs="Arial"/>
          <w:lang w:val="es-UY"/>
        </w:rPr>
      </w:pPr>
      <w:r w:rsidRPr="00AD2453">
        <w:rPr>
          <w:rFonts w:ascii="Arial" w:hAnsi="Arial" w:cs="Arial"/>
          <w:bCs/>
          <w:lang w:val="es-UY"/>
        </w:rPr>
        <w:lastRenderedPageBreak/>
        <w:t>Uruguay: inform</w:t>
      </w:r>
      <w:r w:rsidR="004C6D21" w:rsidRPr="00AD2453">
        <w:rPr>
          <w:rFonts w:ascii="Arial" w:hAnsi="Arial" w:cs="Arial"/>
          <w:bCs/>
          <w:lang w:val="es-UY"/>
        </w:rPr>
        <w:t>ó</w:t>
      </w:r>
      <w:r w:rsidRPr="00AD2453">
        <w:rPr>
          <w:rFonts w:ascii="Arial" w:hAnsi="Arial" w:cs="Arial"/>
          <w:bCs/>
          <w:lang w:val="es-UY"/>
        </w:rPr>
        <w:t xml:space="preserve"> que comenzó a trabajar a la interna </w:t>
      </w:r>
      <w:proofErr w:type="gramStart"/>
      <w:r w:rsidRPr="00AD2453">
        <w:rPr>
          <w:rFonts w:ascii="Arial" w:hAnsi="Arial" w:cs="Arial"/>
          <w:bCs/>
          <w:lang w:val="es-UY"/>
        </w:rPr>
        <w:t>conjuntamente con</w:t>
      </w:r>
      <w:proofErr w:type="gramEnd"/>
      <w:r w:rsidRPr="00AD2453">
        <w:rPr>
          <w:rFonts w:ascii="Arial" w:hAnsi="Arial" w:cs="Arial"/>
          <w:bCs/>
          <w:lang w:val="es-UY"/>
        </w:rPr>
        <w:t xml:space="preserve"> la</w:t>
      </w:r>
      <w:r w:rsidRPr="00AD2453">
        <w:rPr>
          <w:rFonts w:ascii="Arial" w:hAnsi="Arial" w:cs="Arial"/>
          <w:lang w:val="es-UY"/>
        </w:rPr>
        <w:t xml:space="preserve"> </w:t>
      </w:r>
      <w:r w:rsidR="009A2281" w:rsidRPr="00AD2453">
        <w:rPr>
          <w:rFonts w:ascii="Arial" w:hAnsi="Arial" w:cs="Arial"/>
          <w:bCs/>
          <w:lang w:val="es-UY"/>
        </w:rPr>
        <w:t>Comisión de Evaluación de la Conformidad</w:t>
      </w:r>
      <w:r w:rsidRPr="00AD2453">
        <w:rPr>
          <w:rFonts w:ascii="Arial" w:hAnsi="Arial" w:cs="Arial"/>
          <w:lang w:val="es-UY"/>
        </w:rPr>
        <w:t>.</w:t>
      </w:r>
    </w:p>
    <w:p w14:paraId="37269846" w14:textId="5E0387B9" w:rsidR="00497B23" w:rsidRDefault="00497B23" w:rsidP="00497B2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</w:p>
    <w:p w14:paraId="487A9FC5" w14:textId="77777777" w:rsidR="00497B23" w:rsidRPr="00497B23" w:rsidRDefault="00497B23" w:rsidP="00497B2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</w:rPr>
      </w:pPr>
    </w:p>
    <w:p w14:paraId="02591641" w14:textId="342B96CB" w:rsidR="003864EE" w:rsidRPr="00D661C6" w:rsidRDefault="0001645C" w:rsidP="005B71E8">
      <w:pPr>
        <w:pStyle w:val="Sangradetextonormal"/>
        <w:numPr>
          <w:ilvl w:val="0"/>
          <w:numId w:val="31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>INCORPORACIONES A LOS O</w:t>
      </w:r>
      <w:r w:rsidR="00AD3D79">
        <w:rPr>
          <w:rFonts w:ascii="Arial" w:hAnsi="Arial" w:cs="Arial"/>
          <w:b/>
        </w:rPr>
        <w:t xml:space="preserve">RDENAMIENTOS </w:t>
      </w:r>
      <w:r w:rsidRPr="00D661C6">
        <w:rPr>
          <w:rFonts w:ascii="Arial" w:hAnsi="Arial" w:cs="Arial"/>
          <w:b/>
        </w:rPr>
        <w:t>J</w:t>
      </w:r>
      <w:r w:rsidR="00AD3D79">
        <w:rPr>
          <w:rFonts w:ascii="Arial" w:hAnsi="Arial" w:cs="Arial"/>
          <w:b/>
        </w:rPr>
        <w:t xml:space="preserve">URÍDICOS </w:t>
      </w:r>
      <w:r w:rsidRPr="00D661C6">
        <w:rPr>
          <w:rFonts w:ascii="Arial" w:hAnsi="Arial" w:cs="Arial"/>
          <w:b/>
        </w:rPr>
        <w:t>N</w:t>
      </w:r>
      <w:r w:rsidR="00AD3D79">
        <w:rPr>
          <w:rFonts w:ascii="Arial" w:hAnsi="Arial" w:cs="Arial"/>
          <w:b/>
        </w:rPr>
        <w:t>ACIONALES (OJN)</w:t>
      </w:r>
    </w:p>
    <w:p w14:paraId="14664E60" w14:textId="29B66AC7" w:rsidR="0003028F" w:rsidRDefault="0003028F" w:rsidP="0003028F">
      <w:pPr>
        <w:tabs>
          <w:tab w:val="left" w:pos="993"/>
        </w:tabs>
        <w:suppressAutoHyphens/>
        <w:autoSpaceDN w:val="0"/>
        <w:jc w:val="both"/>
        <w:textAlignment w:val="baseline"/>
      </w:pPr>
      <w:r>
        <w:br/>
      </w:r>
      <w:r w:rsidRPr="0051135C">
        <w:t xml:space="preserve">La </w:t>
      </w:r>
      <w:r w:rsidR="00953713">
        <w:t>d</w:t>
      </w:r>
      <w:r w:rsidRPr="0051135C">
        <w:t>elegación de Argentina inform</w:t>
      </w:r>
      <w:r w:rsidR="003B5B4D">
        <w:t>ó</w:t>
      </w:r>
      <w:r w:rsidRPr="0051135C">
        <w:t xml:space="preserve"> que la Res</w:t>
      </w:r>
      <w:r w:rsidR="003B5B4D">
        <w:t>.</w:t>
      </w:r>
      <w:r w:rsidRPr="0051135C">
        <w:t xml:space="preserve"> GMC </w:t>
      </w:r>
      <w:proofErr w:type="spellStart"/>
      <w:r w:rsidRPr="0051135C">
        <w:t>N°</w:t>
      </w:r>
      <w:proofErr w:type="spellEnd"/>
      <w:r w:rsidRPr="0051135C">
        <w:t xml:space="preserve"> 18/07 “</w:t>
      </w:r>
      <w:r w:rsidR="00953713" w:rsidRPr="0051135C">
        <w:t xml:space="preserve">Reglamento </w:t>
      </w:r>
      <w:proofErr w:type="spellStart"/>
      <w:r w:rsidR="00953713" w:rsidRPr="0051135C">
        <w:t>Tecnico</w:t>
      </w:r>
      <w:proofErr w:type="spellEnd"/>
      <w:r w:rsidR="00953713" w:rsidRPr="0051135C">
        <w:t xml:space="preserve"> </w:t>
      </w:r>
      <w:r w:rsidRPr="0051135C">
        <w:t xml:space="preserve">MERCOSUR </w:t>
      </w:r>
      <w:r w:rsidR="00953713" w:rsidRPr="0051135C">
        <w:t xml:space="preserve">sobre la </w:t>
      </w:r>
      <w:proofErr w:type="spellStart"/>
      <w:r w:rsidR="00953713" w:rsidRPr="0051135C">
        <w:t>metodologia</w:t>
      </w:r>
      <w:proofErr w:type="spellEnd"/>
      <w:r w:rsidR="00953713" w:rsidRPr="0051135C">
        <w:t xml:space="preserve"> para la </w:t>
      </w:r>
      <w:proofErr w:type="spellStart"/>
      <w:r w:rsidR="00953713" w:rsidRPr="0051135C">
        <w:t>determinacion</w:t>
      </w:r>
      <w:proofErr w:type="spellEnd"/>
      <w:r w:rsidR="00953713" w:rsidRPr="0051135C">
        <w:t xml:space="preserve"> de peso escurrido</w:t>
      </w:r>
      <w:r w:rsidRPr="0051135C">
        <w:t>”, fue incorporad</w:t>
      </w:r>
      <w:r w:rsidR="00953713">
        <w:t>a</w:t>
      </w:r>
      <w:r w:rsidRPr="0051135C">
        <w:t xml:space="preserve"> a su OJN mediante la Resolución SCI </w:t>
      </w:r>
      <w:proofErr w:type="spellStart"/>
      <w:r w:rsidRPr="0051135C">
        <w:t>N°</w:t>
      </w:r>
      <w:proofErr w:type="spellEnd"/>
      <w:r w:rsidRPr="0051135C">
        <w:t xml:space="preserve"> 723/20.</w:t>
      </w:r>
    </w:p>
    <w:p w14:paraId="2F3FBCDC" w14:textId="3B3D0E07" w:rsidR="0003028F" w:rsidRDefault="0003028F" w:rsidP="0003028F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103AB2E0" w14:textId="68C36690" w:rsidR="0003028F" w:rsidRDefault="0003028F" w:rsidP="0003028F">
      <w:pPr>
        <w:tabs>
          <w:tab w:val="left" w:pos="993"/>
        </w:tabs>
        <w:suppressAutoHyphens/>
        <w:autoSpaceDN w:val="0"/>
        <w:jc w:val="both"/>
        <w:textAlignment w:val="baseline"/>
      </w:pPr>
      <w:r w:rsidRPr="00283A61">
        <w:t xml:space="preserve">La </w:t>
      </w:r>
      <w:r w:rsidR="00283A61" w:rsidRPr="00283A61">
        <w:t>d</w:t>
      </w:r>
      <w:r w:rsidRPr="00283A61">
        <w:t>elegación de Brasil inform</w:t>
      </w:r>
      <w:r w:rsidR="00953713" w:rsidRPr="00283A61">
        <w:t>ó</w:t>
      </w:r>
      <w:r w:rsidRPr="00283A61">
        <w:t xml:space="preserve"> que la Res GMC </w:t>
      </w:r>
      <w:proofErr w:type="spellStart"/>
      <w:r w:rsidRPr="00283A61">
        <w:t>N°</w:t>
      </w:r>
      <w:proofErr w:type="spellEnd"/>
      <w:r w:rsidRPr="00283A61">
        <w:t xml:space="preserve"> 51/99 “</w:t>
      </w:r>
      <w:r w:rsidR="00953713" w:rsidRPr="00283A61">
        <w:t xml:space="preserve">Reglamento Técnico </w:t>
      </w:r>
      <w:r w:rsidRPr="00283A61">
        <w:t xml:space="preserve">MERCOSUR </w:t>
      </w:r>
      <w:r w:rsidR="00953713" w:rsidRPr="00283A61">
        <w:t>de medidas materializadas de longitud de uso general</w:t>
      </w:r>
      <w:r w:rsidRPr="00283A61">
        <w:t xml:space="preserve">”, fue </w:t>
      </w:r>
      <w:proofErr w:type="spellStart"/>
      <w:r w:rsidRPr="00283A61">
        <w:t>re-incorporad</w:t>
      </w:r>
      <w:r w:rsidR="00953713" w:rsidRPr="00283A61">
        <w:t>a</w:t>
      </w:r>
      <w:proofErr w:type="spellEnd"/>
      <w:r w:rsidRPr="00283A61">
        <w:t xml:space="preserve"> a su OJN mediante la </w:t>
      </w:r>
      <w:proofErr w:type="spellStart"/>
      <w:r w:rsidRPr="00283A61">
        <w:t>Portaria</w:t>
      </w:r>
      <w:proofErr w:type="spellEnd"/>
      <w:r w:rsidRPr="00283A61">
        <w:t xml:space="preserve"> </w:t>
      </w:r>
      <w:proofErr w:type="spellStart"/>
      <w:r w:rsidRPr="00283A61">
        <w:t>Inmetro</w:t>
      </w:r>
      <w:proofErr w:type="spellEnd"/>
      <w:r w:rsidRPr="00283A61">
        <w:t xml:space="preserve"> </w:t>
      </w:r>
      <w:proofErr w:type="spellStart"/>
      <w:r w:rsidRPr="00283A61">
        <w:t>Nº</w:t>
      </w:r>
      <w:proofErr w:type="spellEnd"/>
      <w:r w:rsidRPr="00283A61">
        <w:t xml:space="preserve"> 87/2021, derogando la </w:t>
      </w:r>
      <w:proofErr w:type="spellStart"/>
      <w:r w:rsidRPr="00283A61">
        <w:t>Portaria</w:t>
      </w:r>
      <w:proofErr w:type="spellEnd"/>
      <w:r w:rsidRPr="00283A61">
        <w:t xml:space="preserve"> </w:t>
      </w:r>
      <w:proofErr w:type="spellStart"/>
      <w:r w:rsidRPr="00283A61">
        <w:t>Inmetro</w:t>
      </w:r>
      <w:proofErr w:type="spellEnd"/>
      <w:r w:rsidRPr="00283A61">
        <w:t xml:space="preserve"> </w:t>
      </w:r>
      <w:proofErr w:type="spellStart"/>
      <w:r w:rsidRPr="00283A61">
        <w:t>Nº</w:t>
      </w:r>
      <w:proofErr w:type="spellEnd"/>
      <w:r w:rsidRPr="00283A61">
        <w:t xml:space="preserve"> 145/1999.</w:t>
      </w:r>
    </w:p>
    <w:p w14:paraId="64B941B6" w14:textId="2E916AAE" w:rsidR="00ED4F54" w:rsidRPr="00D661C6" w:rsidRDefault="0003028F" w:rsidP="00D661C6">
      <w:pPr>
        <w:tabs>
          <w:tab w:val="left" w:pos="993"/>
        </w:tabs>
        <w:suppressAutoHyphens/>
        <w:autoSpaceDN w:val="0"/>
        <w:jc w:val="both"/>
        <w:textAlignment w:val="baseline"/>
      </w:pPr>
      <w:r>
        <w:br/>
      </w:r>
      <w:r w:rsidR="00ED4F54" w:rsidRPr="00D661C6">
        <w:t xml:space="preserve">La </w:t>
      </w:r>
      <w:r w:rsidR="00953713">
        <w:t>d</w:t>
      </w:r>
      <w:r w:rsidR="00ED4F54" w:rsidRPr="00D661C6">
        <w:t>elegación de Uruguay inform</w:t>
      </w:r>
      <w:r w:rsidR="00953713">
        <w:t>ó</w:t>
      </w:r>
      <w:r w:rsidR="00ED4F54" w:rsidRPr="00D661C6">
        <w:t xml:space="preserve"> que la Res. GMC </w:t>
      </w:r>
      <w:proofErr w:type="spellStart"/>
      <w:r w:rsidR="00ED4F54" w:rsidRPr="00D661C6">
        <w:t>Nº</w:t>
      </w:r>
      <w:proofErr w:type="spellEnd"/>
      <w:r w:rsidR="00ED4F54" w:rsidRPr="00D661C6">
        <w:t xml:space="preserve"> 45/18 – “</w:t>
      </w:r>
      <w:r w:rsidR="00953713" w:rsidRPr="00D661C6">
        <w:t>Reglamento Técnico</w:t>
      </w:r>
      <w:r w:rsidR="008169F7" w:rsidRPr="00D661C6">
        <w:t xml:space="preserve"> MERCOSUR </w:t>
      </w:r>
      <w:r w:rsidR="00953713" w:rsidRPr="00D661C6">
        <w:t>sobre el vocabulario de términos de metrología legal</w:t>
      </w:r>
      <w:r w:rsidR="00ED4F54" w:rsidRPr="00D661C6">
        <w:t>”, fue incorporad</w:t>
      </w:r>
      <w:r w:rsidR="00953713">
        <w:t>a</w:t>
      </w:r>
      <w:r w:rsidR="00ED4F54" w:rsidRPr="00D661C6">
        <w:t xml:space="preserve"> a su OJN mediante </w:t>
      </w:r>
      <w:proofErr w:type="gramStart"/>
      <w:r w:rsidR="00ED4F54" w:rsidRPr="00D661C6">
        <w:t>el  Decreto</w:t>
      </w:r>
      <w:proofErr w:type="gramEnd"/>
      <w:r w:rsidR="00ED4F54" w:rsidRPr="00D661C6">
        <w:t xml:space="preserve"> </w:t>
      </w:r>
      <w:proofErr w:type="spellStart"/>
      <w:r w:rsidR="00ED4F54" w:rsidRPr="00D661C6">
        <w:t>N°</w:t>
      </w:r>
      <w:proofErr w:type="spellEnd"/>
      <w:r w:rsidR="00ED4F54" w:rsidRPr="00D661C6">
        <w:t xml:space="preserve"> 230/20 y Decreto </w:t>
      </w:r>
      <w:proofErr w:type="spellStart"/>
      <w:r w:rsidR="00ED4F54" w:rsidRPr="00D661C6">
        <w:t>N°</w:t>
      </w:r>
      <w:proofErr w:type="spellEnd"/>
      <w:r w:rsidR="00ED4F54" w:rsidRPr="00D661C6">
        <w:t xml:space="preserve"> 30/21</w:t>
      </w:r>
      <w:r w:rsidR="00DF6F2C" w:rsidRPr="00D661C6">
        <w:t>.</w:t>
      </w:r>
    </w:p>
    <w:p w14:paraId="321AD755" w14:textId="77777777" w:rsidR="00ED4F54" w:rsidRPr="00D661C6" w:rsidRDefault="00ED4F54" w:rsidP="00ED4F54">
      <w:pPr>
        <w:tabs>
          <w:tab w:val="left" w:pos="993"/>
        </w:tabs>
        <w:suppressAutoHyphens/>
        <w:autoSpaceDN w:val="0"/>
        <w:jc w:val="both"/>
        <w:textAlignment w:val="baseline"/>
      </w:pPr>
    </w:p>
    <w:p w14:paraId="480CA3CC" w14:textId="5646C369" w:rsidR="00ED4F54" w:rsidRPr="00D661C6" w:rsidRDefault="00ED4F54" w:rsidP="00D661C6">
      <w:pPr>
        <w:tabs>
          <w:tab w:val="left" w:pos="993"/>
        </w:tabs>
        <w:suppressAutoHyphens/>
        <w:autoSpaceDN w:val="0"/>
        <w:jc w:val="both"/>
        <w:textAlignment w:val="baseline"/>
      </w:pPr>
      <w:r w:rsidRPr="00D661C6">
        <w:t xml:space="preserve">La </w:t>
      </w:r>
      <w:r w:rsidR="00953713">
        <w:t>de</w:t>
      </w:r>
      <w:r w:rsidRPr="00D661C6">
        <w:t>legación de Uruguay inform</w:t>
      </w:r>
      <w:r w:rsidR="00953713">
        <w:t>ó</w:t>
      </w:r>
      <w:r w:rsidRPr="00D661C6">
        <w:t xml:space="preserve"> que la Res. GMC </w:t>
      </w:r>
      <w:proofErr w:type="spellStart"/>
      <w:r w:rsidRPr="00D661C6">
        <w:t>Nº</w:t>
      </w:r>
      <w:proofErr w:type="spellEnd"/>
      <w:r w:rsidRPr="00D661C6">
        <w:t xml:space="preserve"> 09/19 – “</w:t>
      </w:r>
      <w:r w:rsidR="00953713" w:rsidRPr="00D661C6">
        <w:t xml:space="preserve">Reglamento Técnico </w:t>
      </w:r>
      <w:r w:rsidR="008169F7" w:rsidRPr="00D661C6">
        <w:t xml:space="preserve">MERCOSUR </w:t>
      </w:r>
      <w:r w:rsidR="00953713" w:rsidRPr="00D661C6">
        <w:t>sobre la metodología para efectuar el control metrológico en pescados, moluscos y crustáceos glaseados, a los efectos de determinar el contenido efectivo</w:t>
      </w:r>
      <w:r w:rsidR="008169F7" w:rsidRPr="00D661C6">
        <w:t xml:space="preserve"> (</w:t>
      </w:r>
      <w:r w:rsidR="00953713" w:rsidRPr="00D661C6">
        <w:t>Derogación</w:t>
      </w:r>
      <w:r w:rsidR="008169F7" w:rsidRPr="00D661C6">
        <w:t xml:space="preserve"> </w:t>
      </w:r>
      <w:r w:rsidR="00953713" w:rsidRPr="00D661C6">
        <w:t xml:space="preserve">de la Resolución </w:t>
      </w:r>
      <w:r w:rsidR="008169F7" w:rsidRPr="00D661C6">
        <w:t xml:space="preserve">GMC </w:t>
      </w:r>
      <w:proofErr w:type="spellStart"/>
      <w:r w:rsidR="008169F7" w:rsidRPr="00D661C6">
        <w:t>Nº</w:t>
      </w:r>
      <w:proofErr w:type="spellEnd"/>
      <w:r w:rsidR="008169F7" w:rsidRPr="00D661C6">
        <w:t xml:space="preserve"> 40/09)</w:t>
      </w:r>
      <w:r w:rsidRPr="00D661C6">
        <w:t>”, fue incorporad</w:t>
      </w:r>
      <w:r w:rsidR="00953713">
        <w:t>a</w:t>
      </w:r>
      <w:r w:rsidRPr="00D661C6">
        <w:t xml:space="preserve"> a su OJN mediante el Decreto </w:t>
      </w:r>
      <w:proofErr w:type="spellStart"/>
      <w:r w:rsidRPr="00D661C6">
        <w:t>N°</w:t>
      </w:r>
      <w:proofErr w:type="spellEnd"/>
      <w:r w:rsidRPr="00D661C6">
        <w:t xml:space="preserve"> 349/20</w:t>
      </w:r>
      <w:r w:rsidR="008169F7" w:rsidRPr="00D661C6">
        <w:t>.</w:t>
      </w:r>
    </w:p>
    <w:p w14:paraId="7B317F47" w14:textId="34ECCF63" w:rsidR="00ED4F54" w:rsidRPr="00283A61" w:rsidRDefault="00ED4F54" w:rsidP="00283A61">
      <w:pPr>
        <w:rPr>
          <w:rFonts w:cs="Arial"/>
          <w:b/>
          <w:highlight w:val="yellow"/>
          <w:lang w:val="es-ES"/>
        </w:rPr>
      </w:pPr>
    </w:p>
    <w:p w14:paraId="37D8EBB4" w14:textId="77777777" w:rsidR="00763CDF" w:rsidRPr="00A0570A" w:rsidRDefault="00763CDF" w:rsidP="00A0570A">
      <w:pPr>
        <w:rPr>
          <w:rFonts w:cs="Arial"/>
          <w:b/>
          <w:lang w:val="es-ES"/>
        </w:rPr>
      </w:pPr>
    </w:p>
    <w:p w14:paraId="66C53D98" w14:textId="07DC5ECB" w:rsidR="00763CDF" w:rsidRPr="00D661C6" w:rsidRDefault="00763CDF" w:rsidP="005B71E8">
      <w:pPr>
        <w:pStyle w:val="Sangradetextonormal"/>
        <w:numPr>
          <w:ilvl w:val="0"/>
          <w:numId w:val="31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D661C6">
        <w:rPr>
          <w:rFonts w:ascii="Arial" w:hAnsi="Arial" w:cs="Arial"/>
          <w:b/>
        </w:rPr>
        <w:t xml:space="preserve">AGENDA PARA LA </w:t>
      </w:r>
      <w:r w:rsidR="0014323F" w:rsidRPr="00D661C6">
        <w:rPr>
          <w:rFonts w:ascii="Arial" w:hAnsi="Arial" w:cs="Arial"/>
          <w:b/>
        </w:rPr>
        <w:t>PR</w:t>
      </w:r>
      <w:r w:rsidRPr="00D661C6">
        <w:rPr>
          <w:rFonts w:ascii="Arial" w:hAnsi="Arial" w:cs="Arial"/>
          <w:b/>
        </w:rPr>
        <w:t>ÓXIMA REUNIÓN</w:t>
      </w:r>
    </w:p>
    <w:p w14:paraId="1898C536" w14:textId="0A6ACF40" w:rsidR="002415AA" w:rsidRPr="00D661C6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4B8D0FD" w14:textId="70B00012" w:rsidR="004A6391" w:rsidRPr="00D661C6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La Agenda de la próxima reunión consta como </w:t>
      </w:r>
      <w:r w:rsidRPr="00D661C6">
        <w:rPr>
          <w:b/>
        </w:rPr>
        <w:t xml:space="preserve">Agregado </w:t>
      </w:r>
      <w:r w:rsidR="00D661C6" w:rsidRPr="00D661C6">
        <w:rPr>
          <w:b/>
        </w:rPr>
        <w:t>V</w:t>
      </w:r>
      <w:r w:rsidRPr="00D661C6">
        <w:t>.</w:t>
      </w:r>
    </w:p>
    <w:p w14:paraId="34B8D0FE" w14:textId="77777777" w:rsidR="00233770" w:rsidRPr="00D661C6" w:rsidRDefault="00233770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66825D6F" w14:textId="77777777" w:rsidR="00497B23" w:rsidRPr="00D661C6" w:rsidRDefault="00497B23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4B8D101" w14:textId="56181759" w:rsidR="007F37B2" w:rsidRPr="00D661C6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D661C6">
        <w:rPr>
          <w:b/>
        </w:rPr>
        <w:t>LISTA DE AGREGADOS</w:t>
      </w:r>
    </w:p>
    <w:p w14:paraId="75448A45" w14:textId="77777777" w:rsidR="004B7289" w:rsidRPr="00D661C6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4B8D103" w14:textId="61796A35" w:rsidR="007F37B2" w:rsidRPr="00D661C6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D661C6">
        <w:t xml:space="preserve">Los Agregados que forman parte del Acta son los siguientes: </w:t>
      </w:r>
    </w:p>
    <w:p w14:paraId="09EC57E3" w14:textId="77777777" w:rsidR="004B7289" w:rsidRPr="00D661C6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Look w:val="04A0" w:firstRow="1" w:lastRow="0" w:firstColumn="1" w:lastColumn="0" w:noHBand="0" w:noVBand="1"/>
      </w:tblPr>
      <w:tblGrid>
        <w:gridCol w:w="1696"/>
        <w:gridCol w:w="6947"/>
      </w:tblGrid>
      <w:tr w:rsidR="007F37B2" w:rsidRPr="00D661C6" w14:paraId="34B8D106" w14:textId="77777777" w:rsidTr="005079CA">
        <w:trPr>
          <w:trHeight w:val="340"/>
        </w:trPr>
        <w:tc>
          <w:tcPr>
            <w:tcW w:w="1696" w:type="dxa"/>
            <w:shd w:val="clear" w:color="auto" w:fill="auto"/>
          </w:tcPr>
          <w:p w14:paraId="34B8D104" w14:textId="77777777" w:rsidR="007F37B2" w:rsidRPr="00D661C6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D661C6">
              <w:rPr>
                <w:b/>
              </w:rPr>
              <w:t>Agregado I</w:t>
            </w:r>
          </w:p>
        </w:tc>
        <w:tc>
          <w:tcPr>
            <w:tcW w:w="6947" w:type="dxa"/>
            <w:shd w:val="clear" w:color="auto" w:fill="auto"/>
          </w:tcPr>
          <w:p w14:paraId="34B8D105" w14:textId="77777777" w:rsidR="007F37B2" w:rsidRPr="00D661C6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D661C6">
              <w:t>Lista de Participantes</w:t>
            </w:r>
          </w:p>
        </w:tc>
      </w:tr>
      <w:tr w:rsidR="006F4075" w:rsidRPr="00D661C6" w14:paraId="34B8D10B" w14:textId="77777777" w:rsidTr="005079CA">
        <w:trPr>
          <w:trHeight w:val="340"/>
        </w:trPr>
        <w:tc>
          <w:tcPr>
            <w:tcW w:w="1696" w:type="dxa"/>
            <w:shd w:val="clear" w:color="auto" w:fill="auto"/>
          </w:tcPr>
          <w:p w14:paraId="34B8D108" w14:textId="6FE3A7FD" w:rsidR="006F4075" w:rsidRPr="00D661C6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D661C6">
              <w:rPr>
                <w:b/>
              </w:rPr>
              <w:t>Agregado</w:t>
            </w:r>
            <w:r w:rsidRPr="00D661C6">
              <w:t xml:space="preserve"> </w:t>
            </w:r>
            <w:r w:rsidRPr="00D661C6">
              <w:rPr>
                <w:b/>
              </w:rPr>
              <w:t>II</w:t>
            </w:r>
          </w:p>
        </w:tc>
        <w:tc>
          <w:tcPr>
            <w:tcW w:w="6947" w:type="dxa"/>
            <w:shd w:val="clear" w:color="auto" w:fill="auto"/>
          </w:tcPr>
          <w:p w14:paraId="34B8D10A" w14:textId="5F3E58AD" w:rsidR="006F4075" w:rsidRPr="00D661C6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D661C6">
              <w:t>Agenda de la Reunión</w:t>
            </w:r>
          </w:p>
        </w:tc>
      </w:tr>
      <w:tr w:rsidR="007F37B2" w:rsidRPr="00D661C6" w14:paraId="34B8D10E" w14:textId="77777777" w:rsidTr="005079CA">
        <w:trPr>
          <w:trHeight w:val="340"/>
        </w:trPr>
        <w:tc>
          <w:tcPr>
            <w:tcW w:w="1696" w:type="dxa"/>
            <w:shd w:val="clear" w:color="auto" w:fill="auto"/>
          </w:tcPr>
          <w:p w14:paraId="34B8D10C" w14:textId="77777777" w:rsidR="004A6391" w:rsidRPr="00D661C6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D661C6">
              <w:rPr>
                <w:b/>
              </w:rPr>
              <w:t>Agregado III</w:t>
            </w:r>
          </w:p>
        </w:tc>
        <w:tc>
          <w:tcPr>
            <w:tcW w:w="6947" w:type="dxa"/>
            <w:shd w:val="clear" w:color="auto" w:fill="auto"/>
          </w:tcPr>
          <w:p w14:paraId="34B8D10D" w14:textId="4FAC2046" w:rsidR="004A6391" w:rsidRPr="00AD2453" w:rsidRDefault="00821A2A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bCs/>
              </w:rPr>
              <w:t>Revisión del</w:t>
            </w:r>
            <w:r w:rsidR="002121F4" w:rsidRPr="00D661C6">
              <w:rPr>
                <w:rFonts w:cs="Arial"/>
                <w:bCs/>
              </w:rPr>
              <w:t xml:space="preserve"> </w:t>
            </w:r>
            <w:r w:rsidR="002121F4" w:rsidRPr="00D661C6">
              <w:t>P. R</w:t>
            </w:r>
            <w:r>
              <w:t>es</w:t>
            </w:r>
            <w:r w:rsidR="002121F4" w:rsidRPr="00D661C6">
              <w:t xml:space="preserve">. </w:t>
            </w:r>
            <w:proofErr w:type="spellStart"/>
            <w:r>
              <w:t>N°</w:t>
            </w:r>
            <w:proofErr w:type="spellEnd"/>
            <w:r>
              <w:t xml:space="preserve"> </w:t>
            </w:r>
            <w:r w:rsidR="002121F4" w:rsidRPr="00D661C6">
              <w:t>16/19</w:t>
            </w:r>
          </w:p>
        </w:tc>
      </w:tr>
      <w:tr w:rsidR="007F37B2" w:rsidRPr="00D661C6" w14:paraId="34B8D111" w14:textId="77777777" w:rsidTr="005079CA">
        <w:trPr>
          <w:trHeight w:val="340"/>
        </w:trPr>
        <w:tc>
          <w:tcPr>
            <w:tcW w:w="1696" w:type="dxa"/>
            <w:shd w:val="clear" w:color="auto" w:fill="auto"/>
          </w:tcPr>
          <w:p w14:paraId="34B8D10F" w14:textId="77777777" w:rsidR="007F37B2" w:rsidRPr="00D661C6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D661C6">
              <w:rPr>
                <w:b/>
              </w:rPr>
              <w:t>Agregado IV</w:t>
            </w:r>
          </w:p>
        </w:tc>
        <w:tc>
          <w:tcPr>
            <w:tcW w:w="6947" w:type="dxa"/>
            <w:shd w:val="clear" w:color="auto" w:fill="auto"/>
          </w:tcPr>
          <w:p w14:paraId="34B8D110" w14:textId="74E705C0" w:rsidR="007F37B2" w:rsidRPr="00D661C6" w:rsidRDefault="00821A2A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bCs/>
              </w:rPr>
              <w:t>Revisión del</w:t>
            </w:r>
            <w:r w:rsidRPr="00D661C6">
              <w:rPr>
                <w:rFonts w:cs="Arial"/>
                <w:bCs/>
              </w:rPr>
              <w:t xml:space="preserve"> </w:t>
            </w:r>
            <w:r w:rsidRPr="00D661C6">
              <w:t>P. R</w:t>
            </w:r>
            <w:r>
              <w:t>es</w:t>
            </w:r>
            <w:r w:rsidRPr="00D661C6">
              <w:t xml:space="preserve">. </w:t>
            </w:r>
            <w:proofErr w:type="spellStart"/>
            <w:r>
              <w:t>N°</w:t>
            </w:r>
            <w:proofErr w:type="spellEnd"/>
            <w:r>
              <w:t xml:space="preserve"> </w:t>
            </w:r>
            <w:r w:rsidR="002121F4" w:rsidRPr="00D661C6">
              <w:t>17/19</w:t>
            </w:r>
          </w:p>
        </w:tc>
      </w:tr>
      <w:tr w:rsidR="0014323F" w:rsidRPr="00114475" w14:paraId="0529C5C5" w14:textId="77777777" w:rsidTr="005079CA">
        <w:trPr>
          <w:trHeight w:val="340"/>
        </w:trPr>
        <w:tc>
          <w:tcPr>
            <w:tcW w:w="1696" w:type="dxa"/>
            <w:shd w:val="clear" w:color="auto" w:fill="auto"/>
          </w:tcPr>
          <w:p w14:paraId="38FD600B" w14:textId="114B2424" w:rsidR="0014323F" w:rsidRPr="00D661C6" w:rsidRDefault="0014323F" w:rsidP="0014323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 w:rsidRPr="00D661C6">
              <w:rPr>
                <w:b/>
              </w:rPr>
              <w:t xml:space="preserve">Agregado </w:t>
            </w:r>
            <w:r w:rsidR="00D661C6" w:rsidRPr="00D661C6">
              <w:rPr>
                <w:b/>
              </w:rPr>
              <w:t>V</w:t>
            </w:r>
          </w:p>
        </w:tc>
        <w:tc>
          <w:tcPr>
            <w:tcW w:w="6947" w:type="dxa"/>
            <w:shd w:val="clear" w:color="auto" w:fill="auto"/>
          </w:tcPr>
          <w:p w14:paraId="6B5A6035" w14:textId="26768607" w:rsidR="0014323F" w:rsidRPr="00114475" w:rsidRDefault="0014323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D661C6">
              <w:t>Agenda de la próxima reunión</w:t>
            </w:r>
          </w:p>
        </w:tc>
      </w:tr>
    </w:tbl>
    <w:p w14:paraId="32A8E18F" w14:textId="77777777" w:rsidR="00953713" w:rsidRDefault="00953713" w:rsidP="004B7289"/>
    <w:p w14:paraId="1A3B8F61" w14:textId="0D992552" w:rsidR="00953713" w:rsidRDefault="00953713" w:rsidP="004B7289"/>
    <w:p w14:paraId="47396772" w14:textId="77777777" w:rsidR="00D11A99" w:rsidRPr="00114475" w:rsidRDefault="00D11A99" w:rsidP="004B7289"/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087"/>
        <w:gridCol w:w="4556"/>
      </w:tblGrid>
      <w:tr w:rsidR="007F37B2" w:rsidRPr="00114475" w14:paraId="34B8D12F" w14:textId="77777777" w:rsidTr="00953713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608B2ECE" w14:textId="77777777" w:rsidR="00953713" w:rsidRDefault="00953713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34B8D123" w14:textId="13E2029E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4B8D124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Argentina</w:t>
            </w:r>
          </w:p>
          <w:p w14:paraId="34B8D125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 xml:space="preserve">Ezequiel Alejandro </w:t>
            </w:r>
            <w:proofErr w:type="spellStart"/>
            <w:r w:rsidRPr="00114475">
              <w:t>Filipovic</w:t>
            </w:r>
            <w:proofErr w:type="spellEnd"/>
          </w:p>
          <w:p w14:paraId="34B8D126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7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8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B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582E0DAA" w14:textId="77777777" w:rsidR="00953713" w:rsidRDefault="00953713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34B8D12C" w14:textId="568F72A5" w:rsidR="007F37B2" w:rsidRPr="00027349" w:rsidRDefault="00027349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34B8D12D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Brasil</w:t>
            </w:r>
          </w:p>
          <w:p w14:paraId="34B8D12E" w14:textId="77777777" w:rsidR="007F37B2" w:rsidRPr="00114475" w:rsidRDefault="00C83073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 xml:space="preserve">Marcelo </w:t>
            </w:r>
            <w:r w:rsidR="00E201DC" w:rsidRPr="00114475">
              <w:t xml:space="preserve">Luis Figueiredo </w:t>
            </w:r>
            <w:r w:rsidRPr="00114475">
              <w:t>Mora</w:t>
            </w:r>
            <w:r w:rsidR="007F37B2" w:rsidRPr="00114475">
              <w:t>is</w:t>
            </w:r>
          </w:p>
        </w:tc>
      </w:tr>
      <w:tr w:rsidR="007F37B2" w:rsidRPr="00114475" w14:paraId="34B8D138" w14:textId="77777777" w:rsidTr="00953713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4B8D130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1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4B8D132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Paraguay</w:t>
            </w:r>
          </w:p>
          <w:p w14:paraId="72655EF6" w14:textId="77777777" w:rsidR="007F37B2" w:rsidRDefault="00024B94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>Shigueru Yano</w:t>
            </w:r>
          </w:p>
          <w:p w14:paraId="292DF647" w14:textId="77777777" w:rsidR="00367C68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7E50197" w14:textId="77777777" w:rsidR="00367C68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3" w14:textId="634DB9FD" w:rsidR="00367C68" w:rsidRPr="00114475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4B8D134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5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4B8D136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Uruguay</w:t>
            </w:r>
          </w:p>
          <w:p w14:paraId="34B8D137" w14:textId="77777777" w:rsidR="007F37B2" w:rsidRPr="00114475" w:rsidRDefault="00C83073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>Katherine McConnell</w:t>
            </w:r>
          </w:p>
        </w:tc>
      </w:tr>
      <w:tr w:rsidR="00E91D91" w:rsidRPr="00114475" w14:paraId="3EA23632" w14:textId="77777777" w:rsidTr="00953713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2414F13D" w14:textId="77777777" w:rsidR="00E91D91" w:rsidRPr="00114475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52776DA0" w14:textId="77777777" w:rsidR="00E91D91" w:rsidRPr="00027349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4AB5835E" w14:textId="0D20EA37" w:rsidR="00E91D91" w:rsidRPr="00027349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Delegación de </w:t>
            </w:r>
            <w:r>
              <w:rPr>
                <w:b/>
                <w:bCs/>
              </w:rPr>
              <w:t>Bolivia</w:t>
            </w:r>
          </w:p>
          <w:p w14:paraId="18D527BA" w14:textId="77777777" w:rsidR="00E91D91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>Mabel Delgado</w:t>
            </w:r>
          </w:p>
          <w:p w14:paraId="79313113" w14:textId="77777777" w:rsidR="00953713" w:rsidRDefault="00953713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4FE6C1CC" w14:textId="77777777" w:rsidR="00953713" w:rsidRDefault="00953713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6F764F04" w14:textId="6F349937" w:rsidR="00953713" w:rsidRPr="00114475" w:rsidRDefault="00953713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28C23CC6" w14:textId="77777777" w:rsidR="00E91D91" w:rsidRPr="00114475" w:rsidRDefault="00E91D91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</w:tbl>
    <w:p w14:paraId="34B8D13E" w14:textId="080AA5FB" w:rsidR="00AA2DA1" w:rsidRPr="00114475" w:rsidRDefault="00AA2DA1" w:rsidP="00027349">
      <w:pPr>
        <w:jc w:val="center"/>
      </w:pPr>
    </w:p>
    <w:sectPr w:rsidR="00AA2DA1" w:rsidRPr="00114475" w:rsidSect="00AD2453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7" w:right="1701" w:bottom="1701" w:left="1701" w:header="680" w:footer="84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5090F" w14:textId="77777777" w:rsidR="001A00CB" w:rsidRDefault="001A00CB">
      <w:r>
        <w:separator/>
      </w:r>
    </w:p>
  </w:endnote>
  <w:endnote w:type="continuationSeparator" w:id="0">
    <w:p w14:paraId="33FF71FE" w14:textId="77777777" w:rsidR="001A00CB" w:rsidRDefault="001A00CB">
      <w:r>
        <w:continuationSeparator/>
      </w:r>
    </w:p>
  </w:endnote>
  <w:endnote w:type="continuationNotice" w:id="1">
    <w:p w14:paraId="40F60B7D" w14:textId="77777777" w:rsidR="001A00CB" w:rsidRDefault="001A00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186174"/>
      <w:docPartObj>
        <w:docPartGallery w:val="Page Numbers (Bottom of Page)"/>
        <w:docPartUnique/>
      </w:docPartObj>
    </w:sdtPr>
    <w:sdtEndPr/>
    <w:sdtContent>
      <w:p w14:paraId="767DE33B" w14:textId="0264A352" w:rsidR="00AD2453" w:rsidRDefault="00AD24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98F4A91" w14:textId="6C81E476" w:rsidR="00D455E3" w:rsidRDefault="00D455E3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9CC18" w14:textId="77777777" w:rsidR="00AD2453" w:rsidRPr="00BA6337" w:rsidRDefault="00AD2453" w:rsidP="00AD245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b/>
        <w:i/>
        <w:sz w:val="16"/>
        <w:lang w:val="es-ES"/>
      </w:rPr>
      <w:t>Secretaría del MERCOSUR</w:t>
    </w:r>
  </w:p>
  <w:p w14:paraId="3AD7A470" w14:textId="77777777" w:rsidR="00AD2453" w:rsidRPr="00BA6337" w:rsidRDefault="00AD2453" w:rsidP="00AD2453">
    <w:pPr>
      <w:pStyle w:val="Piedepgina"/>
      <w:jc w:val="center"/>
      <w:rPr>
        <w:rFonts w:cs="Arial"/>
        <w:b/>
        <w:sz w:val="16"/>
      </w:rPr>
    </w:pPr>
    <w:r w:rsidRPr="00BA6337">
      <w:rPr>
        <w:rFonts w:cs="Arial"/>
        <w:b/>
        <w:sz w:val="16"/>
      </w:rPr>
      <w:t xml:space="preserve">        Archivo Oficial</w:t>
    </w:r>
  </w:p>
  <w:p w14:paraId="7DCC2FDB" w14:textId="77777777" w:rsidR="00AD2453" w:rsidRPr="00BA6337" w:rsidRDefault="00AD2453" w:rsidP="00AD2453">
    <w:pPr>
      <w:pStyle w:val="Piedepgina"/>
      <w:jc w:val="center"/>
      <w:rPr>
        <w:rFonts w:cs="Arial"/>
        <w:b/>
        <w:i/>
        <w:sz w:val="16"/>
        <w:lang w:val="es-ES"/>
      </w:rPr>
    </w:pPr>
    <w:r w:rsidRPr="00BA6337">
      <w:rPr>
        <w:rFonts w:cs="Arial"/>
        <w:sz w:val="16"/>
      </w:rPr>
      <w:t xml:space="preserve">      </w:t>
    </w:r>
    <w:r w:rsidRPr="00BA6337">
      <w:rPr>
        <w:rFonts w:cs="Arial"/>
        <w:sz w:val="16"/>
        <w:lang w:val="fr-FR"/>
      </w:rPr>
      <w:t xml:space="preserve">  www.mercosur.int</w:t>
    </w:r>
  </w:p>
  <w:p w14:paraId="075A1898" w14:textId="77777777" w:rsidR="00AD2453" w:rsidRPr="00AD2453" w:rsidRDefault="00AD245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9C5B8" w14:textId="77777777" w:rsidR="001A00CB" w:rsidRDefault="001A00CB">
      <w:r>
        <w:separator/>
      </w:r>
    </w:p>
  </w:footnote>
  <w:footnote w:type="continuationSeparator" w:id="0">
    <w:p w14:paraId="04E1B400" w14:textId="77777777" w:rsidR="001A00CB" w:rsidRDefault="001A00CB">
      <w:r>
        <w:continuationSeparator/>
      </w:r>
    </w:p>
  </w:footnote>
  <w:footnote w:type="continuationNotice" w:id="1">
    <w:p w14:paraId="13154441" w14:textId="77777777" w:rsidR="001A00CB" w:rsidRDefault="001A00C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9F5B2" w14:textId="5DCC6BEF" w:rsidR="00D455E3" w:rsidRDefault="00D455E3" w:rsidP="00F825F3">
    <w:pPr>
      <w:pStyle w:val="Encabezado"/>
      <w:ind w:left="-284"/>
    </w:pPr>
    <w:r>
      <w:t xml:space="preserve">                                                                                            </w:t>
    </w:r>
  </w:p>
  <w:p w14:paraId="020376A6" w14:textId="77777777" w:rsidR="00D455E3" w:rsidRDefault="00497B23">
    <w:pPr>
      <w:pStyle w:val="Encabezado"/>
    </w:pPr>
    <w:r>
      <w:rPr>
        <w:noProof/>
        <w:snapToGrid/>
        <w:lang w:val="es-UY" w:eastAsia="es-UY"/>
      </w:rPr>
      <w:pict w14:anchorId="46A18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22.1pt;margin-top:162.2pt;width:508.75pt;height:310.25pt;z-index:-251658240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D455E3">
      <w:t xml:space="preserve">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8AF5C" w14:textId="45E69E24" w:rsidR="00AD2453" w:rsidRDefault="00AD2453">
    <w:pPr>
      <w:pStyle w:val="Encabezado"/>
    </w:pPr>
    <w:r>
      <w:rPr>
        <w:noProof/>
      </w:rPr>
      <w:drawing>
        <wp:anchor distT="0" distB="0" distL="114300" distR="114300" simplePos="0" relativeHeight="251657216" behindDoc="0" locked="0" layoutInCell="0" allowOverlap="1" wp14:anchorId="1F71782D" wp14:editId="3B4DA2D2">
          <wp:simplePos x="0" y="0"/>
          <wp:positionH relativeFrom="margin">
            <wp:align>right</wp:align>
          </wp:positionH>
          <wp:positionV relativeFrom="margin">
            <wp:posOffset>-757555</wp:posOffset>
          </wp:positionV>
          <wp:extent cx="1186180" cy="74803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84E36B" wp14:editId="5E155E5B">
          <wp:extent cx="1199515" cy="760095"/>
          <wp:effectExtent l="0" t="0" r="635" b="190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2453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F24EF7"/>
    <w:multiLevelType w:val="hybridMultilevel"/>
    <w:tmpl w:val="368CECEE"/>
    <w:lvl w:ilvl="0" w:tplc="C2F255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807BB"/>
    <w:multiLevelType w:val="hybridMultilevel"/>
    <w:tmpl w:val="EC843F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0" w15:restartNumberingAfterBreak="0">
    <w:nsid w:val="267764D9"/>
    <w:multiLevelType w:val="hybridMultilevel"/>
    <w:tmpl w:val="8410E7DA"/>
    <w:lvl w:ilvl="0" w:tplc="3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4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D0285"/>
    <w:multiLevelType w:val="hybridMultilevel"/>
    <w:tmpl w:val="9FEC92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D7211"/>
    <w:multiLevelType w:val="hybridMultilevel"/>
    <w:tmpl w:val="87A67F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27" w15:restartNumberingAfterBreak="0">
    <w:nsid w:val="6F4047B1"/>
    <w:multiLevelType w:val="hybridMultilevel"/>
    <w:tmpl w:val="28DA9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24"/>
  </w:num>
  <w:num w:numId="5">
    <w:abstractNumId w:val="25"/>
  </w:num>
  <w:num w:numId="6">
    <w:abstractNumId w:val="14"/>
  </w:num>
  <w:num w:numId="7">
    <w:abstractNumId w:val="2"/>
  </w:num>
  <w:num w:numId="8">
    <w:abstractNumId w:val="21"/>
  </w:num>
  <w:num w:numId="9">
    <w:abstractNumId w:val="13"/>
  </w:num>
  <w:num w:numId="10">
    <w:abstractNumId w:val="11"/>
  </w:num>
  <w:num w:numId="11">
    <w:abstractNumId w:val="9"/>
  </w:num>
  <w:num w:numId="12">
    <w:abstractNumId w:val="6"/>
  </w:num>
  <w:num w:numId="13">
    <w:abstractNumId w:val="5"/>
  </w:num>
  <w:num w:numId="14">
    <w:abstractNumId w:val="29"/>
  </w:num>
  <w:num w:numId="15">
    <w:abstractNumId w:val="26"/>
  </w:num>
  <w:num w:numId="16">
    <w:abstractNumId w:val="16"/>
  </w:num>
  <w:num w:numId="17">
    <w:abstractNumId w:val="19"/>
  </w:num>
  <w:num w:numId="18">
    <w:abstractNumId w:val="28"/>
  </w:num>
  <w:num w:numId="19">
    <w:abstractNumId w:val="20"/>
  </w:num>
  <w:num w:numId="20">
    <w:abstractNumId w:val="23"/>
  </w:num>
  <w:num w:numId="21">
    <w:abstractNumId w:val="22"/>
  </w:num>
  <w:num w:numId="22">
    <w:abstractNumId w:val="12"/>
  </w:num>
  <w:num w:numId="23">
    <w:abstractNumId w:val="4"/>
  </w:num>
  <w:num w:numId="24">
    <w:abstractNumId w:val="7"/>
  </w:num>
  <w:num w:numId="25">
    <w:abstractNumId w:val="17"/>
  </w:num>
  <w:num w:numId="26">
    <w:abstractNumId w:val="18"/>
  </w:num>
  <w:num w:numId="27">
    <w:abstractNumId w:val="3"/>
  </w:num>
  <w:num w:numId="28">
    <w:abstractNumId w:val="27"/>
  </w:num>
  <w:num w:numId="29">
    <w:abstractNumId w:val="1"/>
  </w:num>
  <w:num w:numId="30">
    <w:abstractNumId w:val="1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PY" w:vendorID="64" w:dllVersion="6" w:nlCheck="1" w:checkStyle="1"/>
  <w:activeWritingStyle w:appName="MSWord" w:lang="es-UY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PY" w:vendorID="64" w:dllVersion="0" w:nlCheck="1" w:checkStyle="0"/>
  <w:activeWritingStyle w:appName="MSWord" w:lang="es-UY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4096" w:nlCheck="1" w:checkStyle="0"/>
  <w:activeWritingStyle w:appName="MSWord" w:lang="es-A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4311"/>
    <w:rsid w:val="00005497"/>
    <w:rsid w:val="000065B0"/>
    <w:rsid w:val="00010710"/>
    <w:rsid w:val="000108BE"/>
    <w:rsid w:val="0001645C"/>
    <w:rsid w:val="00022E20"/>
    <w:rsid w:val="00023EF0"/>
    <w:rsid w:val="00024B94"/>
    <w:rsid w:val="00027349"/>
    <w:rsid w:val="0003028F"/>
    <w:rsid w:val="00031E31"/>
    <w:rsid w:val="00033561"/>
    <w:rsid w:val="00035B6F"/>
    <w:rsid w:val="00040BA1"/>
    <w:rsid w:val="00043370"/>
    <w:rsid w:val="00043733"/>
    <w:rsid w:val="00052F5D"/>
    <w:rsid w:val="00053704"/>
    <w:rsid w:val="00063C90"/>
    <w:rsid w:val="00063FE5"/>
    <w:rsid w:val="000647B1"/>
    <w:rsid w:val="000658C8"/>
    <w:rsid w:val="00076994"/>
    <w:rsid w:val="000867A9"/>
    <w:rsid w:val="00087509"/>
    <w:rsid w:val="00095DEC"/>
    <w:rsid w:val="000B75BE"/>
    <w:rsid w:val="000D3DA6"/>
    <w:rsid w:val="000D4CFE"/>
    <w:rsid w:val="000E468C"/>
    <w:rsid w:val="000E5EE3"/>
    <w:rsid w:val="000F1498"/>
    <w:rsid w:val="000F3525"/>
    <w:rsid w:val="000F74AE"/>
    <w:rsid w:val="00105B5B"/>
    <w:rsid w:val="001060CA"/>
    <w:rsid w:val="00110EE7"/>
    <w:rsid w:val="00114475"/>
    <w:rsid w:val="001158DE"/>
    <w:rsid w:val="00117616"/>
    <w:rsid w:val="00121FCC"/>
    <w:rsid w:val="0012708A"/>
    <w:rsid w:val="00127623"/>
    <w:rsid w:val="00135D62"/>
    <w:rsid w:val="00135F45"/>
    <w:rsid w:val="0014116E"/>
    <w:rsid w:val="00141E8F"/>
    <w:rsid w:val="0014323F"/>
    <w:rsid w:val="001460E3"/>
    <w:rsid w:val="0015734A"/>
    <w:rsid w:val="0016351C"/>
    <w:rsid w:val="00164EDD"/>
    <w:rsid w:val="0016505C"/>
    <w:rsid w:val="00165EDF"/>
    <w:rsid w:val="001662CE"/>
    <w:rsid w:val="001674CD"/>
    <w:rsid w:val="00167AF2"/>
    <w:rsid w:val="00172259"/>
    <w:rsid w:val="00174533"/>
    <w:rsid w:val="0018011B"/>
    <w:rsid w:val="0018012F"/>
    <w:rsid w:val="00194164"/>
    <w:rsid w:val="0019480C"/>
    <w:rsid w:val="001A00CB"/>
    <w:rsid w:val="001A1E2F"/>
    <w:rsid w:val="001B1B4F"/>
    <w:rsid w:val="001D047C"/>
    <w:rsid w:val="001D302D"/>
    <w:rsid w:val="001D6388"/>
    <w:rsid w:val="001E13B4"/>
    <w:rsid w:val="001E295E"/>
    <w:rsid w:val="00211750"/>
    <w:rsid w:val="002121F4"/>
    <w:rsid w:val="00227846"/>
    <w:rsid w:val="00230273"/>
    <w:rsid w:val="00233770"/>
    <w:rsid w:val="00233BC3"/>
    <w:rsid w:val="00235274"/>
    <w:rsid w:val="002415AA"/>
    <w:rsid w:val="00246726"/>
    <w:rsid w:val="00247263"/>
    <w:rsid w:val="00260043"/>
    <w:rsid w:val="00261EC0"/>
    <w:rsid w:val="002734A8"/>
    <w:rsid w:val="00281636"/>
    <w:rsid w:val="002826F7"/>
    <w:rsid w:val="00283A61"/>
    <w:rsid w:val="0028566C"/>
    <w:rsid w:val="00286C8B"/>
    <w:rsid w:val="002909AC"/>
    <w:rsid w:val="002A0A60"/>
    <w:rsid w:val="002A5625"/>
    <w:rsid w:val="002A6E2A"/>
    <w:rsid w:val="002B059F"/>
    <w:rsid w:val="002C40CF"/>
    <w:rsid w:val="002C68ED"/>
    <w:rsid w:val="002D7B65"/>
    <w:rsid w:val="002E70F0"/>
    <w:rsid w:val="00303CAE"/>
    <w:rsid w:val="00304F36"/>
    <w:rsid w:val="00313F74"/>
    <w:rsid w:val="00320F4A"/>
    <w:rsid w:val="00322C4A"/>
    <w:rsid w:val="003249F3"/>
    <w:rsid w:val="00327A21"/>
    <w:rsid w:val="00334B21"/>
    <w:rsid w:val="00334B96"/>
    <w:rsid w:val="00336615"/>
    <w:rsid w:val="00354AD3"/>
    <w:rsid w:val="00360B51"/>
    <w:rsid w:val="00361A83"/>
    <w:rsid w:val="003647D4"/>
    <w:rsid w:val="00366E1B"/>
    <w:rsid w:val="0036796A"/>
    <w:rsid w:val="00367C68"/>
    <w:rsid w:val="00373C05"/>
    <w:rsid w:val="003864EE"/>
    <w:rsid w:val="00386FAD"/>
    <w:rsid w:val="003979F3"/>
    <w:rsid w:val="00397FE1"/>
    <w:rsid w:val="003A1074"/>
    <w:rsid w:val="003B2563"/>
    <w:rsid w:val="003B5B4D"/>
    <w:rsid w:val="003C41B6"/>
    <w:rsid w:val="003D1C62"/>
    <w:rsid w:val="003D2DFE"/>
    <w:rsid w:val="003D36CF"/>
    <w:rsid w:val="003E3EB8"/>
    <w:rsid w:val="003E7603"/>
    <w:rsid w:val="003F5D44"/>
    <w:rsid w:val="00404F5E"/>
    <w:rsid w:val="004066C9"/>
    <w:rsid w:val="00412A12"/>
    <w:rsid w:val="00413DDA"/>
    <w:rsid w:val="00416965"/>
    <w:rsid w:val="00425043"/>
    <w:rsid w:val="00425758"/>
    <w:rsid w:val="004318AB"/>
    <w:rsid w:val="0044488D"/>
    <w:rsid w:val="00444C11"/>
    <w:rsid w:val="00450197"/>
    <w:rsid w:val="00453A8A"/>
    <w:rsid w:val="00457CCE"/>
    <w:rsid w:val="004652E1"/>
    <w:rsid w:val="00471269"/>
    <w:rsid w:val="004741CA"/>
    <w:rsid w:val="004765DC"/>
    <w:rsid w:val="00482E85"/>
    <w:rsid w:val="00491C42"/>
    <w:rsid w:val="00494C6D"/>
    <w:rsid w:val="00494E0D"/>
    <w:rsid w:val="00497B23"/>
    <w:rsid w:val="004A06BC"/>
    <w:rsid w:val="004A6391"/>
    <w:rsid w:val="004B0082"/>
    <w:rsid w:val="004B7289"/>
    <w:rsid w:val="004C4AC5"/>
    <w:rsid w:val="004C5A3C"/>
    <w:rsid w:val="004C6D21"/>
    <w:rsid w:val="004D6BE9"/>
    <w:rsid w:val="004E1E54"/>
    <w:rsid w:val="004F45C4"/>
    <w:rsid w:val="004F65E9"/>
    <w:rsid w:val="004F6D3A"/>
    <w:rsid w:val="00502A17"/>
    <w:rsid w:val="00505086"/>
    <w:rsid w:val="005079CA"/>
    <w:rsid w:val="0051135C"/>
    <w:rsid w:val="00514C45"/>
    <w:rsid w:val="0051705B"/>
    <w:rsid w:val="00525D50"/>
    <w:rsid w:val="00531490"/>
    <w:rsid w:val="005314C3"/>
    <w:rsid w:val="00546625"/>
    <w:rsid w:val="00553862"/>
    <w:rsid w:val="00554E51"/>
    <w:rsid w:val="00561B58"/>
    <w:rsid w:val="00571CBB"/>
    <w:rsid w:val="00571F26"/>
    <w:rsid w:val="00575F59"/>
    <w:rsid w:val="0057798D"/>
    <w:rsid w:val="00581755"/>
    <w:rsid w:val="00583125"/>
    <w:rsid w:val="00590F4E"/>
    <w:rsid w:val="00591591"/>
    <w:rsid w:val="00595761"/>
    <w:rsid w:val="005A056A"/>
    <w:rsid w:val="005A18A8"/>
    <w:rsid w:val="005A1E82"/>
    <w:rsid w:val="005A6E28"/>
    <w:rsid w:val="005B03C0"/>
    <w:rsid w:val="005B40F9"/>
    <w:rsid w:val="005B71E8"/>
    <w:rsid w:val="005B75B8"/>
    <w:rsid w:val="005C7EC5"/>
    <w:rsid w:val="005D0BFB"/>
    <w:rsid w:val="005D590A"/>
    <w:rsid w:val="005E557F"/>
    <w:rsid w:val="005F2E71"/>
    <w:rsid w:val="005F42F5"/>
    <w:rsid w:val="005F5D08"/>
    <w:rsid w:val="005F619C"/>
    <w:rsid w:val="0061017C"/>
    <w:rsid w:val="006200E9"/>
    <w:rsid w:val="0062562E"/>
    <w:rsid w:val="0062605F"/>
    <w:rsid w:val="00641067"/>
    <w:rsid w:val="006430A4"/>
    <w:rsid w:val="00643C14"/>
    <w:rsid w:val="006540E6"/>
    <w:rsid w:val="00660831"/>
    <w:rsid w:val="00681685"/>
    <w:rsid w:val="00682A87"/>
    <w:rsid w:val="00683794"/>
    <w:rsid w:val="0068707F"/>
    <w:rsid w:val="006C1CFE"/>
    <w:rsid w:val="006C2FF5"/>
    <w:rsid w:val="006C6F75"/>
    <w:rsid w:val="006C70CA"/>
    <w:rsid w:val="006D1E44"/>
    <w:rsid w:val="006D4F20"/>
    <w:rsid w:val="006E4C38"/>
    <w:rsid w:val="006F4075"/>
    <w:rsid w:val="007003E1"/>
    <w:rsid w:val="0070305C"/>
    <w:rsid w:val="007069D0"/>
    <w:rsid w:val="007207D2"/>
    <w:rsid w:val="00720D17"/>
    <w:rsid w:val="0072557B"/>
    <w:rsid w:val="0072714C"/>
    <w:rsid w:val="0073005E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2F7C"/>
    <w:rsid w:val="007835AB"/>
    <w:rsid w:val="00784D17"/>
    <w:rsid w:val="0078521A"/>
    <w:rsid w:val="00790BD0"/>
    <w:rsid w:val="007911FE"/>
    <w:rsid w:val="00793F02"/>
    <w:rsid w:val="0079516A"/>
    <w:rsid w:val="0079630D"/>
    <w:rsid w:val="007A3C86"/>
    <w:rsid w:val="007A41F5"/>
    <w:rsid w:val="007B0306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65D9"/>
    <w:rsid w:val="007E6652"/>
    <w:rsid w:val="007F0ED4"/>
    <w:rsid w:val="007F2E58"/>
    <w:rsid w:val="007F37B2"/>
    <w:rsid w:val="007F3982"/>
    <w:rsid w:val="00801534"/>
    <w:rsid w:val="00802AD0"/>
    <w:rsid w:val="00804F6B"/>
    <w:rsid w:val="00811598"/>
    <w:rsid w:val="0081378A"/>
    <w:rsid w:val="0081389F"/>
    <w:rsid w:val="008169F7"/>
    <w:rsid w:val="00821A2A"/>
    <w:rsid w:val="00825D31"/>
    <w:rsid w:val="008330BC"/>
    <w:rsid w:val="008341A7"/>
    <w:rsid w:val="00841A1F"/>
    <w:rsid w:val="00847C16"/>
    <w:rsid w:val="0085146C"/>
    <w:rsid w:val="00851C3A"/>
    <w:rsid w:val="00853ED7"/>
    <w:rsid w:val="0085712B"/>
    <w:rsid w:val="00862115"/>
    <w:rsid w:val="00872420"/>
    <w:rsid w:val="008747B9"/>
    <w:rsid w:val="00882B0D"/>
    <w:rsid w:val="00883261"/>
    <w:rsid w:val="0088377B"/>
    <w:rsid w:val="00884EF0"/>
    <w:rsid w:val="00887186"/>
    <w:rsid w:val="00891109"/>
    <w:rsid w:val="008933B4"/>
    <w:rsid w:val="00896DF5"/>
    <w:rsid w:val="008A05AC"/>
    <w:rsid w:val="008A0D7E"/>
    <w:rsid w:val="008B293A"/>
    <w:rsid w:val="008B7DF0"/>
    <w:rsid w:val="008D5243"/>
    <w:rsid w:val="008D584C"/>
    <w:rsid w:val="008D7720"/>
    <w:rsid w:val="008E1FF4"/>
    <w:rsid w:val="008F4121"/>
    <w:rsid w:val="008F5F75"/>
    <w:rsid w:val="008F7270"/>
    <w:rsid w:val="0090006E"/>
    <w:rsid w:val="00904F90"/>
    <w:rsid w:val="00915FA4"/>
    <w:rsid w:val="009179FF"/>
    <w:rsid w:val="0093096C"/>
    <w:rsid w:val="009311F4"/>
    <w:rsid w:val="00941D58"/>
    <w:rsid w:val="00943193"/>
    <w:rsid w:val="00953713"/>
    <w:rsid w:val="00953CA6"/>
    <w:rsid w:val="00955427"/>
    <w:rsid w:val="0095657D"/>
    <w:rsid w:val="00956A89"/>
    <w:rsid w:val="0096041F"/>
    <w:rsid w:val="0096114F"/>
    <w:rsid w:val="0096294D"/>
    <w:rsid w:val="009769EA"/>
    <w:rsid w:val="0097794C"/>
    <w:rsid w:val="0098742C"/>
    <w:rsid w:val="00990468"/>
    <w:rsid w:val="0099577C"/>
    <w:rsid w:val="009A2281"/>
    <w:rsid w:val="009A2C60"/>
    <w:rsid w:val="009A4BA1"/>
    <w:rsid w:val="009A5864"/>
    <w:rsid w:val="009A75D3"/>
    <w:rsid w:val="009B1830"/>
    <w:rsid w:val="009B208F"/>
    <w:rsid w:val="009B5FA2"/>
    <w:rsid w:val="009C3076"/>
    <w:rsid w:val="009C48CE"/>
    <w:rsid w:val="009E2EEF"/>
    <w:rsid w:val="009E4BFF"/>
    <w:rsid w:val="009E606F"/>
    <w:rsid w:val="009E7872"/>
    <w:rsid w:val="009F1950"/>
    <w:rsid w:val="009F1AFD"/>
    <w:rsid w:val="00A0570A"/>
    <w:rsid w:val="00A06195"/>
    <w:rsid w:val="00A110F6"/>
    <w:rsid w:val="00A11AFF"/>
    <w:rsid w:val="00A1600D"/>
    <w:rsid w:val="00A1753B"/>
    <w:rsid w:val="00A24769"/>
    <w:rsid w:val="00A314BD"/>
    <w:rsid w:val="00A32329"/>
    <w:rsid w:val="00A33428"/>
    <w:rsid w:val="00A33962"/>
    <w:rsid w:val="00A40D1E"/>
    <w:rsid w:val="00A419AA"/>
    <w:rsid w:val="00A51015"/>
    <w:rsid w:val="00A511F5"/>
    <w:rsid w:val="00A5574E"/>
    <w:rsid w:val="00A62955"/>
    <w:rsid w:val="00A635B5"/>
    <w:rsid w:val="00A7290E"/>
    <w:rsid w:val="00A808A4"/>
    <w:rsid w:val="00A81730"/>
    <w:rsid w:val="00A822E6"/>
    <w:rsid w:val="00A86F4B"/>
    <w:rsid w:val="00A9292A"/>
    <w:rsid w:val="00A9293B"/>
    <w:rsid w:val="00AA2DA1"/>
    <w:rsid w:val="00AB1492"/>
    <w:rsid w:val="00AB4BD9"/>
    <w:rsid w:val="00AB6C1B"/>
    <w:rsid w:val="00AC7466"/>
    <w:rsid w:val="00AD19EC"/>
    <w:rsid w:val="00AD2453"/>
    <w:rsid w:val="00AD27CD"/>
    <w:rsid w:val="00AD31BF"/>
    <w:rsid w:val="00AD3D79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3373"/>
    <w:rsid w:val="00B12706"/>
    <w:rsid w:val="00B16E44"/>
    <w:rsid w:val="00B17088"/>
    <w:rsid w:val="00B17D7A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5724D"/>
    <w:rsid w:val="00B6308C"/>
    <w:rsid w:val="00B634EF"/>
    <w:rsid w:val="00B75190"/>
    <w:rsid w:val="00B943FF"/>
    <w:rsid w:val="00B95E5E"/>
    <w:rsid w:val="00BA0530"/>
    <w:rsid w:val="00BB0CA1"/>
    <w:rsid w:val="00BB1EC5"/>
    <w:rsid w:val="00BB3BD9"/>
    <w:rsid w:val="00BB7E66"/>
    <w:rsid w:val="00BC60AF"/>
    <w:rsid w:val="00BC7474"/>
    <w:rsid w:val="00BF032C"/>
    <w:rsid w:val="00BF4E7D"/>
    <w:rsid w:val="00C02A85"/>
    <w:rsid w:val="00C03020"/>
    <w:rsid w:val="00C11485"/>
    <w:rsid w:val="00C1151A"/>
    <w:rsid w:val="00C13AF3"/>
    <w:rsid w:val="00C230EE"/>
    <w:rsid w:val="00C23BBC"/>
    <w:rsid w:val="00C25261"/>
    <w:rsid w:val="00C3148F"/>
    <w:rsid w:val="00C34C57"/>
    <w:rsid w:val="00C3590A"/>
    <w:rsid w:val="00C511D2"/>
    <w:rsid w:val="00C51509"/>
    <w:rsid w:val="00C57006"/>
    <w:rsid w:val="00C6423F"/>
    <w:rsid w:val="00C71484"/>
    <w:rsid w:val="00C74A70"/>
    <w:rsid w:val="00C74E80"/>
    <w:rsid w:val="00C75673"/>
    <w:rsid w:val="00C75F4A"/>
    <w:rsid w:val="00C8293F"/>
    <w:rsid w:val="00C83073"/>
    <w:rsid w:val="00C87BF8"/>
    <w:rsid w:val="00C9164F"/>
    <w:rsid w:val="00C944FC"/>
    <w:rsid w:val="00CA3FB2"/>
    <w:rsid w:val="00CA52E9"/>
    <w:rsid w:val="00CA55C0"/>
    <w:rsid w:val="00CA5CEC"/>
    <w:rsid w:val="00CB205E"/>
    <w:rsid w:val="00CC0F56"/>
    <w:rsid w:val="00CC2F75"/>
    <w:rsid w:val="00CC6AA3"/>
    <w:rsid w:val="00CD4A29"/>
    <w:rsid w:val="00CD54E2"/>
    <w:rsid w:val="00CD73C1"/>
    <w:rsid w:val="00CE0B94"/>
    <w:rsid w:val="00CE5C77"/>
    <w:rsid w:val="00CF01DE"/>
    <w:rsid w:val="00CF3612"/>
    <w:rsid w:val="00D01F36"/>
    <w:rsid w:val="00D11A99"/>
    <w:rsid w:val="00D15B74"/>
    <w:rsid w:val="00D15F4F"/>
    <w:rsid w:val="00D26833"/>
    <w:rsid w:val="00D26B79"/>
    <w:rsid w:val="00D42CB2"/>
    <w:rsid w:val="00D455E3"/>
    <w:rsid w:val="00D5665E"/>
    <w:rsid w:val="00D654E2"/>
    <w:rsid w:val="00D661C6"/>
    <w:rsid w:val="00D737AE"/>
    <w:rsid w:val="00D76CFC"/>
    <w:rsid w:val="00D8138A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75DC"/>
    <w:rsid w:val="00DE13E9"/>
    <w:rsid w:val="00DF04D0"/>
    <w:rsid w:val="00DF2E2C"/>
    <w:rsid w:val="00DF3435"/>
    <w:rsid w:val="00DF6F2C"/>
    <w:rsid w:val="00E00EEA"/>
    <w:rsid w:val="00E03437"/>
    <w:rsid w:val="00E0462C"/>
    <w:rsid w:val="00E04FF5"/>
    <w:rsid w:val="00E111E4"/>
    <w:rsid w:val="00E1374F"/>
    <w:rsid w:val="00E14176"/>
    <w:rsid w:val="00E17FD7"/>
    <w:rsid w:val="00E201DC"/>
    <w:rsid w:val="00E21096"/>
    <w:rsid w:val="00E21810"/>
    <w:rsid w:val="00E2284E"/>
    <w:rsid w:val="00E23178"/>
    <w:rsid w:val="00E27A07"/>
    <w:rsid w:val="00E30C22"/>
    <w:rsid w:val="00E32FCF"/>
    <w:rsid w:val="00E4097F"/>
    <w:rsid w:val="00E43559"/>
    <w:rsid w:val="00E44408"/>
    <w:rsid w:val="00E46DD1"/>
    <w:rsid w:val="00E476BD"/>
    <w:rsid w:val="00E568F4"/>
    <w:rsid w:val="00E623AB"/>
    <w:rsid w:val="00E70A4F"/>
    <w:rsid w:val="00E8408C"/>
    <w:rsid w:val="00E84C02"/>
    <w:rsid w:val="00E916A5"/>
    <w:rsid w:val="00E91D91"/>
    <w:rsid w:val="00EA2ECA"/>
    <w:rsid w:val="00EB04A9"/>
    <w:rsid w:val="00EB0EE0"/>
    <w:rsid w:val="00EB3723"/>
    <w:rsid w:val="00EB51B9"/>
    <w:rsid w:val="00EB75B4"/>
    <w:rsid w:val="00ED4674"/>
    <w:rsid w:val="00ED4E4D"/>
    <w:rsid w:val="00ED4F54"/>
    <w:rsid w:val="00EE6256"/>
    <w:rsid w:val="00EF1B5B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BA5"/>
    <w:rsid w:val="00F66492"/>
    <w:rsid w:val="00F75A84"/>
    <w:rsid w:val="00F825F3"/>
    <w:rsid w:val="00F90794"/>
    <w:rsid w:val="00F945B1"/>
    <w:rsid w:val="00F979F3"/>
    <w:rsid w:val="00FA1628"/>
    <w:rsid w:val="00FA2148"/>
    <w:rsid w:val="00FA39D7"/>
    <w:rsid w:val="00FA7484"/>
    <w:rsid w:val="00FB2749"/>
    <w:rsid w:val="00FC012B"/>
    <w:rsid w:val="00FC7C78"/>
    <w:rsid w:val="00FD2FEF"/>
    <w:rsid w:val="00FE1F88"/>
    <w:rsid w:val="00FE7232"/>
    <w:rsid w:val="00FE7838"/>
    <w:rsid w:val="1564E08F"/>
    <w:rsid w:val="509ECD95"/>
    <w:rsid w:val="5935AA22"/>
    <w:rsid w:val="6BA8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."/>
  <w:listSeparator w:val=";"/>
  <w14:docId w14:val="34B8D0CE"/>
  <w15:chartTrackingRefBased/>
  <w15:docId w15:val="{7ACBB5FA-503D-4DB4-97F0-F852EB78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">
    <w:name w:val="Puesto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33561"/>
    <w:rPr>
      <w:sz w:val="20"/>
    </w:rPr>
  </w:style>
  <w:style w:type="character" w:customStyle="1" w:styleId="TextocomentarioCar">
    <w:name w:val="Texto comentario Car"/>
    <w:link w:val="Textocomentario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  <w:style w:type="paragraph" w:styleId="Subttulo">
    <w:name w:val="Subtitle"/>
    <w:basedOn w:val="Normal"/>
    <w:next w:val="Normal"/>
    <w:link w:val="SubttuloCar"/>
    <w:qFormat/>
    <w:rsid w:val="00497B2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97B2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UY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688AC8-B64E-45FC-BAE1-BA8EC9949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912</Words>
  <Characters>5036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Eugenia Gomez</cp:lastModifiedBy>
  <cp:revision>26</cp:revision>
  <cp:lastPrinted>2017-03-10T22:09:00Z</cp:lastPrinted>
  <dcterms:created xsi:type="dcterms:W3CDTF">2021-04-13T12:20:00Z</dcterms:created>
  <dcterms:modified xsi:type="dcterms:W3CDTF">2021-04-28T14:14:00Z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