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4427B" w14:textId="77777777" w:rsidR="00B10651" w:rsidRPr="00B86DC6" w:rsidRDefault="00B10651" w:rsidP="00C5331C">
      <w:pPr>
        <w:pStyle w:val="Sangradetextonormal"/>
        <w:spacing w:after="0"/>
        <w:ind w:left="0"/>
        <w:jc w:val="both"/>
        <w:outlineLvl w:val="0"/>
        <w:rPr>
          <w:rFonts w:ascii="Arial" w:hAnsi="Arial" w:cs="Arial"/>
          <w:b/>
          <w:sz w:val="24"/>
          <w:szCs w:val="24"/>
          <w:lang w:val="pt-BR"/>
        </w:rPr>
      </w:pPr>
    </w:p>
    <w:p w14:paraId="3FC98035" w14:textId="77777777" w:rsidR="0064060E" w:rsidRPr="0076105A" w:rsidRDefault="0064060E" w:rsidP="0064060E">
      <w:pPr>
        <w:pStyle w:val="Sangradetextonormal"/>
        <w:spacing w:after="0"/>
        <w:ind w:left="-142"/>
        <w:jc w:val="both"/>
        <w:outlineLvl w:val="0"/>
        <w:rPr>
          <w:rFonts w:ascii="Arial" w:hAnsi="Arial" w:cs="Arial"/>
          <w:b/>
          <w:sz w:val="24"/>
          <w:szCs w:val="24"/>
          <w:lang w:val="pt-BR"/>
        </w:rPr>
      </w:pPr>
      <w:r w:rsidRPr="0076105A">
        <w:rPr>
          <w:rFonts w:ascii="Arial" w:hAnsi="Arial" w:cs="Arial"/>
          <w:b/>
          <w:sz w:val="24"/>
          <w:szCs w:val="24"/>
          <w:lang w:val="pt-BR"/>
        </w:rPr>
        <w:t>MERCOSUR/CCM/ACTA Nº 01/21</w:t>
      </w:r>
    </w:p>
    <w:p w14:paraId="304852BD" w14:textId="77777777" w:rsidR="0064060E" w:rsidRPr="0076105A" w:rsidRDefault="0064060E" w:rsidP="0076235A">
      <w:pPr>
        <w:pStyle w:val="Sangradetextonormal"/>
        <w:spacing w:after="0" w:line="240" w:lineRule="auto"/>
        <w:ind w:left="0"/>
        <w:jc w:val="both"/>
        <w:rPr>
          <w:rFonts w:ascii="Arial" w:hAnsi="Arial" w:cs="Arial"/>
          <w:b/>
          <w:sz w:val="24"/>
          <w:szCs w:val="24"/>
          <w:lang w:val="pt-BR"/>
        </w:rPr>
      </w:pPr>
    </w:p>
    <w:p w14:paraId="619ADC33" w14:textId="77777777" w:rsidR="0064060E" w:rsidRPr="00B86DC6" w:rsidRDefault="0064060E" w:rsidP="0076235A">
      <w:pPr>
        <w:pStyle w:val="Sangradetextonormal"/>
        <w:spacing w:after="0" w:line="240" w:lineRule="auto"/>
        <w:jc w:val="center"/>
        <w:rPr>
          <w:rFonts w:ascii="Arial" w:hAnsi="Arial" w:cs="Arial"/>
          <w:b/>
          <w:sz w:val="24"/>
          <w:szCs w:val="24"/>
          <w:lang w:val="es-ES_tradnl"/>
        </w:rPr>
      </w:pPr>
      <w:r w:rsidRPr="00B86DC6">
        <w:rPr>
          <w:rFonts w:ascii="Arial" w:hAnsi="Arial" w:cs="Arial"/>
          <w:b/>
          <w:sz w:val="24"/>
          <w:szCs w:val="24"/>
          <w:lang w:val="es-ES_tradnl"/>
        </w:rPr>
        <w:t>CLXXVII REUNIÓN ORDINARIA DE LA COMISIÓN DE COMERCIO DEL MERCOSUR</w:t>
      </w:r>
    </w:p>
    <w:p w14:paraId="0CFE6B92" w14:textId="77777777" w:rsidR="0064060E" w:rsidRPr="00B86DC6" w:rsidRDefault="0064060E" w:rsidP="0076235A">
      <w:pPr>
        <w:spacing w:after="0" w:line="240" w:lineRule="auto"/>
        <w:jc w:val="both"/>
        <w:rPr>
          <w:rFonts w:ascii="Arial" w:hAnsi="Arial" w:cs="Arial"/>
          <w:sz w:val="24"/>
          <w:szCs w:val="24"/>
        </w:rPr>
      </w:pPr>
      <w:bookmarkStart w:id="0" w:name="_Hlk513710283"/>
      <w:bookmarkEnd w:id="0"/>
    </w:p>
    <w:p w14:paraId="177167C1" w14:textId="77777777" w:rsidR="0064060E" w:rsidRPr="00B86DC6" w:rsidRDefault="0064060E" w:rsidP="0076235A">
      <w:pPr>
        <w:spacing w:after="0" w:line="240" w:lineRule="auto"/>
        <w:jc w:val="both"/>
        <w:rPr>
          <w:rFonts w:ascii="Arial" w:hAnsi="Arial" w:cs="Arial"/>
          <w:sz w:val="24"/>
          <w:szCs w:val="24"/>
        </w:rPr>
      </w:pPr>
      <w:r w:rsidRPr="00B86DC6">
        <w:rPr>
          <w:rFonts w:ascii="Arial" w:hAnsi="Arial" w:cs="Arial"/>
          <w:sz w:val="24"/>
          <w:szCs w:val="24"/>
        </w:rPr>
        <w:t xml:space="preserve">En ejercicio de la Presidencia </w:t>
      </w:r>
      <w:r w:rsidRPr="00B86DC6">
        <w:rPr>
          <w:rFonts w:ascii="Arial" w:hAnsi="Arial" w:cs="Arial"/>
          <w:i/>
          <w:iCs/>
          <w:sz w:val="24"/>
          <w:szCs w:val="24"/>
        </w:rPr>
        <w:t>Pro Tempore</w:t>
      </w:r>
      <w:r w:rsidRPr="00B86DC6">
        <w:rPr>
          <w:rFonts w:ascii="Arial" w:hAnsi="Arial" w:cs="Arial"/>
          <w:sz w:val="24"/>
          <w:szCs w:val="24"/>
        </w:rPr>
        <w:t xml:space="preserve"> de Argentina (PPTA), los días 11 y 12 de marzo de 2021, se realizó </w:t>
      </w:r>
      <w:r w:rsidRPr="00B86DC6">
        <w:rPr>
          <w:rFonts w:ascii="Arial" w:hAnsi="Arial" w:cs="Arial"/>
          <w:bCs/>
          <w:noProof/>
          <w:sz w:val="24"/>
          <w:szCs w:val="24"/>
        </w:rPr>
        <w:t xml:space="preserve">la CLXXVII Reunión Ordinaria de la Comisión de Comercio del MERCOSUR (CCM), </w:t>
      </w:r>
      <w:r w:rsidRPr="00B86DC6">
        <w:rPr>
          <w:rFonts w:ascii="Arial" w:hAnsi="Arial" w:cs="Arial"/>
          <w:sz w:val="24"/>
          <w:szCs w:val="24"/>
        </w:rPr>
        <w:t xml:space="preserve">con la participación de las Delegaciones de Argentina, Brasil, Paraguay y Uruguay. </w:t>
      </w:r>
      <w:r w:rsidR="00801B57" w:rsidRPr="00B86DC6">
        <w:rPr>
          <w:rFonts w:ascii="Arial" w:hAnsi="Arial" w:cs="Arial"/>
          <w:sz w:val="24"/>
          <w:szCs w:val="24"/>
        </w:rPr>
        <w:t xml:space="preserve">La Delegación de Bolivia participó de conformidad con lo establecido en la Decisión CMC </w:t>
      </w:r>
      <w:proofErr w:type="spellStart"/>
      <w:r w:rsidR="00801B57" w:rsidRPr="00B86DC6">
        <w:rPr>
          <w:rFonts w:ascii="Arial" w:hAnsi="Arial" w:cs="Arial"/>
          <w:sz w:val="24"/>
          <w:szCs w:val="24"/>
        </w:rPr>
        <w:t>Nº</w:t>
      </w:r>
      <w:proofErr w:type="spellEnd"/>
      <w:r w:rsidR="00801B57" w:rsidRPr="00B86DC6">
        <w:rPr>
          <w:rFonts w:ascii="Arial" w:hAnsi="Arial" w:cs="Arial"/>
          <w:sz w:val="24"/>
          <w:szCs w:val="24"/>
        </w:rPr>
        <w:t xml:space="preserve"> 13/15. </w:t>
      </w:r>
      <w:r w:rsidRPr="00B86DC6">
        <w:rPr>
          <w:rFonts w:ascii="Arial" w:hAnsi="Arial" w:cs="Arial"/>
          <w:sz w:val="24"/>
          <w:szCs w:val="24"/>
        </w:rPr>
        <w:t xml:space="preserve">La reunión se realizó por sistema de videoconferencia, conforme a lo dispuesto en la Decisión CMC </w:t>
      </w:r>
      <w:proofErr w:type="spellStart"/>
      <w:r w:rsidRPr="00B86DC6">
        <w:rPr>
          <w:rFonts w:ascii="Arial" w:hAnsi="Arial" w:cs="Arial"/>
          <w:sz w:val="24"/>
          <w:szCs w:val="24"/>
        </w:rPr>
        <w:t>N°</w:t>
      </w:r>
      <w:proofErr w:type="spellEnd"/>
      <w:r w:rsidRPr="00B86DC6">
        <w:rPr>
          <w:rFonts w:ascii="Arial" w:hAnsi="Arial" w:cs="Arial"/>
          <w:sz w:val="24"/>
          <w:szCs w:val="24"/>
        </w:rPr>
        <w:t xml:space="preserve"> 02/20. </w:t>
      </w:r>
    </w:p>
    <w:p w14:paraId="74A614ED" w14:textId="77777777" w:rsidR="0064060E" w:rsidRPr="00B86DC6" w:rsidRDefault="0064060E" w:rsidP="0076235A">
      <w:pPr>
        <w:spacing w:after="0" w:line="240" w:lineRule="auto"/>
        <w:jc w:val="both"/>
        <w:rPr>
          <w:rFonts w:ascii="Arial" w:hAnsi="Arial" w:cs="Arial"/>
          <w:sz w:val="24"/>
          <w:szCs w:val="24"/>
        </w:rPr>
      </w:pPr>
    </w:p>
    <w:p w14:paraId="227DC2AF" w14:textId="77777777" w:rsidR="0064060E" w:rsidRPr="00B86DC6" w:rsidRDefault="0064060E" w:rsidP="0076235A">
      <w:pPr>
        <w:spacing w:after="0" w:line="240" w:lineRule="auto"/>
        <w:jc w:val="both"/>
        <w:rPr>
          <w:rFonts w:ascii="Arial" w:hAnsi="Arial" w:cs="Arial"/>
          <w:b/>
          <w:sz w:val="24"/>
          <w:szCs w:val="24"/>
        </w:rPr>
      </w:pPr>
      <w:r w:rsidRPr="00B86DC6">
        <w:rPr>
          <w:rFonts w:ascii="Arial" w:hAnsi="Arial" w:cs="Arial"/>
          <w:sz w:val="24"/>
          <w:szCs w:val="24"/>
        </w:rPr>
        <w:t xml:space="preserve">La Lista de Participantes consta como </w:t>
      </w:r>
      <w:r w:rsidRPr="00B86DC6">
        <w:rPr>
          <w:rFonts w:ascii="Arial" w:hAnsi="Arial" w:cs="Arial"/>
          <w:b/>
          <w:sz w:val="24"/>
          <w:szCs w:val="24"/>
        </w:rPr>
        <w:t>Anexo I</w:t>
      </w:r>
      <w:r w:rsidRPr="00B86DC6">
        <w:rPr>
          <w:rFonts w:ascii="Arial" w:hAnsi="Arial" w:cs="Arial"/>
          <w:sz w:val="24"/>
          <w:szCs w:val="24"/>
        </w:rPr>
        <w:t>.</w:t>
      </w:r>
    </w:p>
    <w:p w14:paraId="4DA26D58" w14:textId="77777777" w:rsidR="0064060E" w:rsidRPr="00B86DC6" w:rsidRDefault="0064060E" w:rsidP="0076235A">
      <w:pPr>
        <w:spacing w:after="0" w:line="240" w:lineRule="auto"/>
        <w:jc w:val="both"/>
        <w:rPr>
          <w:rFonts w:ascii="Arial" w:hAnsi="Arial" w:cs="Arial"/>
          <w:sz w:val="24"/>
          <w:szCs w:val="24"/>
        </w:rPr>
      </w:pPr>
    </w:p>
    <w:p w14:paraId="6B49A487" w14:textId="77777777" w:rsidR="0064060E" w:rsidRPr="00B86DC6" w:rsidRDefault="0064060E" w:rsidP="0076235A">
      <w:pPr>
        <w:spacing w:after="0" w:line="240" w:lineRule="auto"/>
        <w:jc w:val="both"/>
        <w:rPr>
          <w:rFonts w:ascii="Arial" w:hAnsi="Arial" w:cs="Arial"/>
          <w:b/>
          <w:sz w:val="24"/>
          <w:szCs w:val="24"/>
        </w:rPr>
      </w:pPr>
      <w:r w:rsidRPr="00B86DC6">
        <w:rPr>
          <w:rFonts w:ascii="Arial" w:hAnsi="Arial" w:cs="Arial"/>
          <w:sz w:val="24"/>
          <w:szCs w:val="24"/>
        </w:rPr>
        <w:t xml:space="preserve">La Agenda de la Reunión consta como </w:t>
      </w:r>
      <w:r w:rsidRPr="00B86DC6">
        <w:rPr>
          <w:rFonts w:ascii="Arial" w:hAnsi="Arial" w:cs="Arial"/>
          <w:b/>
          <w:sz w:val="24"/>
          <w:szCs w:val="24"/>
        </w:rPr>
        <w:t>Anexo II</w:t>
      </w:r>
      <w:r w:rsidRPr="00B86DC6">
        <w:rPr>
          <w:rFonts w:ascii="Arial" w:hAnsi="Arial" w:cs="Arial"/>
          <w:sz w:val="24"/>
          <w:szCs w:val="24"/>
        </w:rPr>
        <w:t>.</w:t>
      </w:r>
    </w:p>
    <w:p w14:paraId="0339CDE7" w14:textId="77777777" w:rsidR="0064060E" w:rsidRPr="00B86DC6" w:rsidRDefault="0064060E" w:rsidP="0076235A">
      <w:pPr>
        <w:spacing w:after="0" w:line="240" w:lineRule="auto"/>
        <w:jc w:val="both"/>
        <w:rPr>
          <w:rFonts w:ascii="Arial" w:hAnsi="Arial" w:cs="Arial"/>
          <w:sz w:val="24"/>
          <w:szCs w:val="24"/>
        </w:rPr>
      </w:pPr>
    </w:p>
    <w:p w14:paraId="5B9CB7F6" w14:textId="77777777" w:rsidR="0064060E" w:rsidRPr="00B86DC6" w:rsidRDefault="0064060E" w:rsidP="0076235A">
      <w:pPr>
        <w:spacing w:after="0" w:line="240" w:lineRule="auto"/>
        <w:jc w:val="both"/>
        <w:rPr>
          <w:rFonts w:ascii="Arial" w:hAnsi="Arial" w:cs="Arial"/>
          <w:b/>
          <w:sz w:val="24"/>
          <w:szCs w:val="24"/>
        </w:rPr>
      </w:pPr>
      <w:r w:rsidRPr="00B86DC6">
        <w:rPr>
          <w:rFonts w:ascii="Arial" w:hAnsi="Arial" w:cs="Arial"/>
          <w:sz w:val="24"/>
          <w:szCs w:val="24"/>
        </w:rPr>
        <w:t xml:space="preserve">El Resumen del Acta consta como </w:t>
      </w:r>
      <w:r w:rsidRPr="00B86DC6">
        <w:rPr>
          <w:rFonts w:ascii="Arial" w:hAnsi="Arial" w:cs="Arial"/>
          <w:b/>
          <w:sz w:val="24"/>
          <w:szCs w:val="24"/>
        </w:rPr>
        <w:t>Anexo III</w:t>
      </w:r>
      <w:r w:rsidRPr="00B86DC6">
        <w:rPr>
          <w:rFonts w:ascii="Arial" w:hAnsi="Arial" w:cs="Arial"/>
          <w:sz w:val="24"/>
          <w:szCs w:val="24"/>
        </w:rPr>
        <w:t>.</w:t>
      </w:r>
    </w:p>
    <w:p w14:paraId="264A362F" w14:textId="77777777" w:rsidR="0064060E" w:rsidRPr="00B86DC6" w:rsidRDefault="0064060E" w:rsidP="0076235A">
      <w:pPr>
        <w:spacing w:after="0" w:line="240" w:lineRule="auto"/>
        <w:jc w:val="both"/>
        <w:rPr>
          <w:rFonts w:ascii="Arial" w:hAnsi="Arial" w:cs="Arial"/>
          <w:bCs/>
          <w:sz w:val="24"/>
          <w:szCs w:val="24"/>
        </w:rPr>
      </w:pPr>
    </w:p>
    <w:p w14:paraId="080D5D14" w14:textId="77777777" w:rsidR="0064060E" w:rsidRPr="00B86DC6" w:rsidRDefault="0064060E" w:rsidP="0076235A">
      <w:pPr>
        <w:spacing w:after="0" w:line="240" w:lineRule="auto"/>
        <w:ind w:left="709" w:hanging="709"/>
        <w:jc w:val="both"/>
        <w:rPr>
          <w:rFonts w:ascii="Arial" w:hAnsi="Arial" w:cs="Arial"/>
          <w:bCs/>
          <w:sz w:val="24"/>
          <w:szCs w:val="24"/>
        </w:rPr>
      </w:pPr>
      <w:r w:rsidRPr="00B86DC6">
        <w:rPr>
          <w:rFonts w:ascii="Arial" w:hAnsi="Arial" w:cs="Arial"/>
          <w:bCs/>
          <w:sz w:val="24"/>
          <w:szCs w:val="24"/>
        </w:rPr>
        <w:t>Fueron tratados los siguientes temas:</w:t>
      </w:r>
    </w:p>
    <w:p w14:paraId="03B87DFE" w14:textId="77777777" w:rsidR="0064060E" w:rsidRDefault="0064060E" w:rsidP="0076235A">
      <w:pPr>
        <w:pStyle w:val="Default"/>
        <w:tabs>
          <w:tab w:val="left" w:pos="-426"/>
          <w:tab w:val="left" w:pos="284"/>
        </w:tabs>
        <w:jc w:val="both"/>
      </w:pPr>
    </w:p>
    <w:p w14:paraId="57C635D0" w14:textId="77777777" w:rsidR="00A603EE" w:rsidRPr="00B86DC6" w:rsidRDefault="00A603EE" w:rsidP="0076235A">
      <w:pPr>
        <w:pStyle w:val="Default"/>
        <w:tabs>
          <w:tab w:val="left" w:pos="-426"/>
          <w:tab w:val="left" w:pos="284"/>
        </w:tabs>
        <w:jc w:val="both"/>
      </w:pPr>
    </w:p>
    <w:p w14:paraId="6A0B63C5" w14:textId="77777777" w:rsidR="00AA32EC" w:rsidRPr="00B86DC6" w:rsidRDefault="00AA32EC" w:rsidP="0076235A">
      <w:pPr>
        <w:pStyle w:val="Ttulo2"/>
        <w:numPr>
          <w:ilvl w:val="0"/>
          <w:numId w:val="11"/>
        </w:numPr>
        <w:spacing w:before="0" w:line="240" w:lineRule="auto"/>
        <w:jc w:val="both"/>
        <w:rPr>
          <w:rFonts w:ascii="Arial" w:hAnsi="Arial" w:cs="Arial"/>
          <w:color w:val="auto"/>
          <w:sz w:val="24"/>
          <w:szCs w:val="24"/>
        </w:rPr>
      </w:pPr>
      <w:r w:rsidRPr="00B86DC6">
        <w:rPr>
          <w:rFonts w:ascii="Arial" w:hAnsi="Arial" w:cs="Arial"/>
          <w:color w:val="auto"/>
          <w:sz w:val="24"/>
          <w:szCs w:val="24"/>
        </w:rPr>
        <w:t>MEDIDAS ADOPTADAS POR LOS ESTADOS PARTES DEL MERCOSUR, PARA ENFRENTAR LA PANDEMIA MUNDIAL POR COVID-19</w:t>
      </w:r>
    </w:p>
    <w:p w14:paraId="51FF7C65" w14:textId="77777777" w:rsidR="0064060E" w:rsidRPr="00B86DC6" w:rsidRDefault="0064060E" w:rsidP="0076235A">
      <w:pPr>
        <w:pStyle w:val="Sangradetextonormal"/>
        <w:spacing w:after="0" w:line="240" w:lineRule="auto"/>
        <w:ind w:left="0"/>
        <w:jc w:val="both"/>
        <w:rPr>
          <w:rFonts w:ascii="Arial" w:hAnsi="Arial" w:cs="Arial"/>
          <w:sz w:val="24"/>
          <w:szCs w:val="24"/>
        </w:rPr>
      </w:pPr>
    </w:p>
    <w:p w14:paraId="515403E2" w14:textId="77777777" w:rsidR="0064060E" w:rsidRPr="00B86DC6" w:rsidRDefault="0064060E" w:rsidP="0076235A">
      <w:pPr>
        <w:pStyle w:val="Sangradetextonormal"/>
        <w:spacing w:after="0" w:line="240" w:lineRule="auto"/>
        <w:ind w:left="0"/>
        <w:jc w:val="both"/>
        <w:rPr>
          <w:rFonts w:ascii="Arial" w:hAnsi="Arial" w:cs="Arial"/>
          <w:bCs/>
          <w:sz w:val="24"/>
          <w:szCs w:val="24"/>
          <w:lang w:val="es-PY"/>
        </w:rPr>
      </w:pPr>
      <w:r w:rsidRPr="00B86DC6">
        <w:rPr>
          <w:rFonts w:ascii="Arial" w:hAnsi="Arial" w:cs="Arial"/>
          <w:bCs/>
          <w:sz w:val="24"/>
          <w:szCs w:val="24"/>
          <w:lang w:val="es-PY"/>
        </w:rPr>
        <w:t xml:space="preserve">Las delegaciones continuaron con el intercambio de información en el marco de la cooperación y transparencia entre los Estados Partes del MERCOSUR respecto de la adopción de normas nacionales relacionadas con la pandemia COVID-19, y de acuerdo con la “Declaración de los </w:t>
      </w:r>
      <w:proofErr w:type="gramStart"/>
      <w:r w:rsidRPr="00B86DC6">
        <w:rPr>
          <w:rFonts w:ascii="Arial" w:hAnsi="Arial" w:cs="Arial"/>
          <w:bCs/>
          <w:sz w:val="24"/>
          <w:szCs w:val="24"/>
          <w:lang w:val="es-PY"/>
        </w:rPr>
        <w:t>Presidentes</w:t>
      </w:r>
      <w:proofErr w:type="gramEnd"/>
      <w:r w:rsidRPr="00B86DC6">
        <w:rPr>
          <w:rFonts w:ascii="Arial" w:hAnsi="Arial" w:cs="Arial"/>
          <w:bCs/>
          <w:sz w:val="24"/>
          <w:szCs w:val="24"/>
          <w:lang w:val="es-PY"/>
        </w:rPr>
        <w:t xml:space="preserve"> del MERCOSUR sobre Coordinación Regional para la Contención y Mitigación del Coronavirus y su Impacto" del 18 de marzo de 2020. </w:t>
      </w:r>
    </w:p>
    <w:p w14:paraId="1F25E319" w14:textId="77777777" w:rsidR="0064060E" w:rsidRPr="00B86DC6" w:rsidRDefault="0064060E" w:rsidP="0076235A">
      <w:pPr>
        <w:pStyle w:val="Sangradetextonormal"/>
        <w:spacing w:after="0" w:line="240" w:lineRule="auto"/>
        <w:ind w:left="0"/>
        <w:jc w:val="both"/>
        <w:rPr>
          <w:rFonts w:ascii="Arial" w:hAnsi="Arial" w:cs="Arial"/>
          <w:bCs/>
          <w:color w:val="FF0000"/>
          <w:sz w:val="24"/>
          <w:szCs w:val="24"/>
          <w:highlight w:val="yellow"/>
          <w:lang w:val="es-PY"/>
        </w:rPr>
      </w:pPr>
    </w:p>
    <w:p w14:paraId="0B860270" w14:textId="77777777" w:rsidR="0064060E" w:rsidRPr="00B86DC6" w:rsidRDefault="0064060E" w:rsidP="0076235A">
      <w:pPr>
        <w:pStyle w:val="Sangradetextonormal"/>
        <w:spacing w:after="0" w:line="240" w:lineRule="auto"/>
        <w:ind w:left="0"/>
        <w:jc w:val="both"/>
        <w:rPr>
          <w:rFonts w:ascii="Arial" w:hAnsi="Arial" w:cs="Arial"/>
          <w:b/>
          <w:sz w:val="24"/>
          <w:szCs w:val="24"/>
          <w:lang w:val="es-PY"/>
        </w:rPr>
      </w:pPr>
      <w:r w:rsidRPr="00B86DC6">
        <w:rPr>
          <w:rFonts w:ascii="Arial" w:hAnsi="Arial" w:cs="Arial"/>
          <w:bCs/>
          <w:sz w:val="24"/>
          <w:szCs w:val="24"/>
          <w:lang w:val="es-PY"/>
        </w:rPr>
        <w:t>Al respecto, la</w:t>
      </w:r>
      <w:r w:rsidR="005134F7" w:rsidRPr="00B86DC6">
        <w:rPr>
          <w:rFonts w:ascii="Arial" w:hAnsi="Arial" w:cs="Arial"/>
          <w:bCs/>
          <w:sz w:val="24"/>
          <w:szCs w:val="24"/>
          <w:lang w:val="es-PY"/>
        </w:rPr>
        <w:t>s Delegaciones</w:t>
      </w:r>
      <w:r w:rsidRPr="00B86DC6">
        <w:rPr>
          <w:rFonts w:ascii="Arial" w:hAnsi="Arial" w:cs="Arial"/>
          <w:bCs/>
          <w:sz w:val="24"/>
          <w:szCs w:val="24"/>
          <w:lang w:val="es-PY"/>
        </w:rPr>
        <w:t xml:space="preserve"> de Argentina </w:t>
      </w:r>
      <w:r w:rsidR="005134F7" w:rsidRPr="00B86DC6">
        <w:rPr>
          <w:rFonts w:ascii="Arial" w:hAnsi="Arial" w:cs="Arial"/>
          <w:bCs/>
          <w:sz w:val="24"/>
          <w:szCs w:val="24"/>
          <w:lang w:val="es-PY"/>
        </w:rPr>
        <w:t>y Brasil presentaron</w:t>
      </w:r>
      <w:r w:rsidRPr="00B86DC6">
        <w:rPr>
          <w:rFonts w:ascii="Arial" w:hAnsi="Arial" w:cs="Arial"/>
          <w:bCs/>
          <w:sz w:val="24"/>
          <w:szCs w:val="24"/>
          <w:lang w:val="es-PY"/>
        </w:rPr>
        <w:t xml:space="preserve"> la</w:t>
      </w:r>
      <w:r w:rsidR="005134F7" w:rsidRPr="00B86DC6">
        <w:rPr>
          <w:rFonts w:ascii="Arial" w:hAnsi="Arial" w:cs="Arial"/>
          <w:bCs/>
          <w:sz w:val="24"/>
          <w:szCs w:val="24"/>
          <w:lang w:val="es-PY"/>
        </w:rPr>
        <w:t>s</w:t>
      </w:r>
      <w:r w:rsidRPr="00B86DC6">
        <w:rPr>
          <w:rFonts w:ascii="Arial" w:hAnsi="Arial" w:cs="Arial"/>
          <w:bCs/>
          <w:sz w:val="24"/>
          <w:szCs w:val="24"/>
          <w:lang w:val="es-PY"/>
        </w:rPr>
        <w:t xml:space="preserve"> siguiente</w:t>
      </w:r>
      <w:r w:rsidR="005134F7" w:rsidRPr="00B86DC6">
        <w:rPr>
          <w:rFonts w:ascii="Arial" w:hAnsi="Arial" w:cs="Arial"/>
          <w:bCs/>
          <w:sz w:val="24"/>
          <w:szCs w:val="24"/>
          <w:lang w:val="es-PY"/>
        </w:rPr>
        <w:t>s</w:t>
      </w:r>
      <w:r w:rsidRPr="00B86DC6">
        <w:rPr>
          <w:rFonts w:ascii="Arial" w:hAnsi="Arial" w:cs="Arial"/>
          <w:bCs/>
          <w:sz w:val="24"/>
          <w:szCs w:val="24"/>
          <w:lang w:val="es-PY"/>
        </w:rPr>
        <w:t xml:space="preserve"> nueva</w:t>
      </w:r>
      <w:r w:rsidR="005134F7" w:rsidRPr="00B86DC6">
        <w:rPr>
          <w:rFonts w:ascii="Arial" w:hAnsi="Arial" w:cs="Arial"/>
          <w:bCs/>
          <w:sz w:val="24"/>
          <w:szCs w:val="24"/>
          <w:lang w:val="es-PY"/>
        </w:rPr>
        <w:t>s</w:t>
      </w:r>
      <w:r w:rsidRPr="00B86DC6">
        <w:rPr>
          <w:rFonts w:ascii="Arial" w:hAnsi="Arial" w:cs="Arial"/>
          <w:bCs/>
          <w:sz w:val="24"/>
          <w:szCs w:val="24"/>
          <w:lang w:val="es-PY"/>
        </w:rPr>
        <w:t xml:space="preserve"> medida</w:t>
      </w:r>
      <w:r w:rsidR="005134F7" w:rsidRPr="00B86DC6">
        <w:rPr>
          <w:rFonts w:ascii="Arial" w:hAnsi="Arial" w:cs="Arial"/>
          <w:bCs/>
          <w:sz w:val="24"/>
          <w:szCs w:val="24"/>
          <w:lang w:val="es-PY"/>
        </w:rPr>
        <w:t>s</w:t>
      </w:r>
      <w:r w:rsidRPr="00B86DC6">
        <w:rPr>
          <w:rFonts w:ascii="Arial" w:hAnsi="Arial" w:cs="Arial"/>
          <w:bCs/>
          <w:sz w:val="24"/>
          <w:szCs w:val="24"/>
          <w:lang w:val="es-PY"/>
        </w:rPr>
        <w:t xml:space="preserve"> vigente</w:t>
      </w:r>
      <w:r w:rsidR="005134F7" w:rsidRPr="00B86DC6">
        <w:rPr>
          <w:rFonts w:ascii="Arial" w:hAnsi="Arial" w:cs="Arial"/>
          <w:bCs/>
          <w:sz w:val="24"/>
          <w:szCs w:val="24"/>
          <w:lang w:val="es-PY"/>
        </w:rPr>
        <w:t>s:</w:t>
      </w:r>
      <w:r w:rsidRPr="00B86DC6">
        <w:rPr>
          <w:rFonts w:ascii="Arial" w:hAnsi="Arial" w:cs="Arial"/>
          <w:bCs/>
          <w:sz w:val="24"/>
          <w:szCs w:val="24"/>
          <w:lang w:val="es-PY"/>
        </w:rPr>
        <w:t xml:space="preserve"> </w:t>
      </w:r>
    </w:p>
    <w:p w14:paraId="2F1839B0" w14:textId="77777777" w:rsidR="0064060E" w:rsidRPr="00B86DC6" w:rsidRDefault="0064060E" w:rsidP="0076235A">
      <w:pPr>
        <w:pStyle w:val="Sangradetextonormal"/>
        <w:spacing w:after="0" w:line="240" w:lineRule="auto"/>
        <w:ind w:left="0"/>
        <w:jc w:val="both"/>
        <w:rPr>
          <w:rFonts w:ascii="Arial" w:hAnsi="Arial" w:cs="Arial"/>
          <w:bCs/>
          <w:color w:val="FF0000"/>
          <w:sz w:val="24"/>
          <w:szCs w:val="24"/>
          <w:lang w:val="es-PY"/>
        </w:rPr>
      </w:pPr>
    </w:p>
    <w:p w14:paraId="4F69D4DA" w14:textId="77777777" w:rsidR="0064060E" w:rsidRPr="004C2A37" w:rsidRDefault="0064060E" w:rsidP="004C2A37">
      <w:pPr>
        <w:pStyle w:val="Sangradetextonormal"/>
        <w:spacing w:after="0" w:line="240" w:lineRule="auto"/>
        <w:ind w:left="0"/>
        <w:jc w:val="both"/>
        <w:rPr>
          <w:rFonts w:ascii="Arial" w:hAnsi="Arial" w:cs="Arial"/>
          <w:bCs/>
          <w:sz w:val="24"/>
          <w:szCs w:val="24"/>
          <w:lang w:val="es-PY"/>
        </w:rPr>
      </w:pPr>
      <w:r w:rsidRPr="004C2A37">
        <w:rPr>
          <w:rFonts w:ascii="Arial" w:hAnsi="Arial" w:cs="Arial"/>
          <w:bCs/>
          <w:sz w:val="24"/>
          <w:szCs w:val="24"/>
          <w:lang w:val="es-PY"/>
        </w:rPr>
        <w:t>Argentina</w:t>
      </w:r>
      <w:r w:rsidR="004C2A37">
        <w:rPr>
          <w:rFonts w:ascii="Arial" w:hAnsi="Arial" w:cs="Arial"/>
          <w:bCs/>
          <w:sz w:val="24"/>
          <w:szCs w:val="24"/>
          <w:lang w:val="es-PY"/>
        </w:rPr>
        <w:t xml:space="preserve"> - </w:t>
      </w:r>
      <w:r w:rsidR="004C2A37" w:rsidRPr="004C2A37">
        <w:rPr>
          <w:rFonts w:ascii="Arial" w:hAnsi="Arial" w:cs="Arial"/>
          <w:bCs/>
          <w:sz w:val="24"/>
          <w:szCs w:val="24"/>
          <w:lang w:val="es-PY"/>
        </w:rPr>
        <w:t xml:space="preserve">Resolución Secretaría de Comercio Interior </w:t>
      </w:r>
      <w:proofErr w:type="spellStart"/>
      <w:r w:rsidR="004C2A37" w:rsidRPr="004C2A37">
        <w:rPr>
          <w:rFonts w:ascii="Arial" w:hAnsi="Arial" w:cs="Arial"/>
          <w:bCs/>
          <w:sz w:val="24"/>
          <w:szCs w:val="24"/>
          <w:lang w:val="es-PY"/>
        </w:rPr>
        <w:t>N°</w:t>
      </w:r>
      <w:proofErr w:type="spellEnd"/>
      <w:r w:rsidR="004C2A37" w:rsidRPr="004C2A37">
        <w:rPr>
          <w:rFonts w:ascii="Arial" w:hAnsi="Arial" w:cs="Arial"/>
          <w:bCs/>
          <w:sz w:val="24"/>
          <w:szCs w:val="24"/>
          <w:lang w:val="es-PY"/>
        </w:rPr>
        <w:t xml:space="preserve"> 637/2020 (B.O. 10/12/2020) por la cual se prorroga el plazo de vencimiento para</w:t>
      </w:r>
      <w:r w:rsidR="004C2A37">
        <w:rPr>
          <w:rFonts w:ascii="Arial" w:hAnsi="Arial" w:cs="Arial"/>
          <w:bCs/>
          <w:sz w:val="24"/>
          <w:szCs w:val="24"/>
          <w:lang w:val="es-PY"/>
        </w:rPr>
        <w:t xml:space="preserve"> </w:t>
      </w:r>
      <w:r w:rsidR="004C2A37" w:rsidRPr="004C2A37">
        <w:rPr>
          <w:rFonts w:ascii="Arial" w:hAnsi="Arial" w:cs="Arial"/>
          <w:bCs/>
          <w:sz w:val="24"/>
          <w:szCs w:val="24"/>
          <w:lang w:val="es-PY"/>
        </w:rPr>
        <w:t xml:space="preserve">realizar la verificación periódica de los instrumentos de medición reglamentados, establecida por el Artículo 2° de la Resolución ex SCT </w:t>
      </w:r>
      <w:proofErr w:type="spellStart"/>
      <w:r w:rsidR="004C2A37" w:rsidRPr="004C2A37">
        <w:rPr>
          <w:rFonts w:ascii="Arial" w:hAnsi="Arial" w:cs="Arial"/>
          <w:bCs/>
          <w:sz w:val="24"/>
          <w:szCs w:val="24"/>
          <w:lang w:val="es-PY"/>
        </w:rPr>
        <w:t>N°</w:t>
      </w:r>
      <w:proofErr w:type="spellEnd"/>
      <w:r w:rsidR="004C2A37">
        <w:rPr>
          <w:rFonts w:ascii="Arial" w:hAnsi="Arial" w:cs="Arial"/>
          <w:bCs/>
          <w:sz w:val="24"/>
          <w:szCs w:val="24"/>
          <w:lang w:val="es-PY"/>
        </w:rPr>
        <w:t xml:space="preserve"> </w:t>
      </w:r>
      <w:r w:rsidR="004C2A37" w:rsidRPr="004C2A37">
        <w:rPr>
          <w:rFonts w:ascii="Arial" w:hAnsi="Arial" w:cs="Arial"/>
          <w:bCs/>
          <w:sz w:val="24"/>
          <w:szCs w:val="24"/>
          <w:lang w:val="es-PY"/>
        </w:rPr>
        <w:t xml:space="preserve">73/2003 mientras se encuentre vigente lo establecido por el Decreto DNU </w:t>
      </w:r>
      <w:proofErr w:type="spellStart"/>
      <w:r w:rsidR="004C2A37" w:rsidRPr="004C2A37">
        <w:rPr>
          <w:rFonts w:ascii="Arial" w:hAnsi="Arial" w:cs="Arial"/>
          <w:bCs/>
          <w:sz w:val="24"/>
          <w:szCs w:val="24"/>
          <w:lang w:val="es-PY"/>
        </w:rPr>
        <w:t>N°</w:t>
      </w:r>
      <w:proofErr w:type="spellEnd"/>
      <w:r w:rsidR="004C2A37" w:rsidRPr="004C2A37">
        <w:rPr>
          <w:rFonts w:ascii="Arial" w:hAnsi="Arial" w:cs="Arial"/>
          <w:bCs/>
          <w:sz w:val="24"/>
          <w:szCs w:val="24"/>
          <w:lang w:val="es-PY"/>
        </w:rPr>
        <w:t xml:space="preserve"> 297/2020 y sus modificatorios.</w:t>
      </w:r>
    </w:p>
    <w:p w14:paraId="2A1786B7" w14:textId="77777777" w:rsidR="005134F7" w:rsidRPr="00546098" w:rsidRDefault="005134F7" w:rsidP="0076235A">
      <w:pPr>
        <w:pStyle w:val="Sangradetextonormal"/>
        <w:spacing w:after="0" w:line="240" w:lineRule="auto"/>
        <w:ind w:left="0"/>
        <w:jc w:val="both"/>
        <w:rPr>
          <w:rFonts w:ascii="Arial" w:hAnsi="Arial" w:cs="Arial"/>
          <w:bCs/>
          <w:color w:val="FF0000"/>
          <w:sz w:val="24"/>
          <w:szCs w:val="24"/>
          <w:highlight w:val="yellow"/>
          <w:lang w:val="es-PY"/>
        </w:rPr>
      </w:pPr>
    </w:p>
    <w:p w14:paraId="03DF3A7F" w14:textId="20444438" w:rsidR="00F068C8" w:rsidRPr="003B2682" w:rsidRDefault="00F068C8" w:rsidP="003B2682">
      <w:pPr>
        <w:pStyle w:val="Sangradetextonormal"/>
        <w:spacing w:after="0" w:line="240" w:lineRule="auto"/>
        <w:ind w:left="0"/>
        <w:jc w:val="both"/>
        <w:rPr>
          <w:rFonts w:ascii="Arial" w:hAnsi="Arial" w:cs="Arial"/>
          <w:bCs/>
          <w:sz w:val="24"/>
          <w:szCs w:val="24"/>
          <w:lang w:val="es-PY"/>
        </w:rPr>
      </w:pPr>
      <w:r w:rsidRPr="003B2682">
        <w:rPr>
          <w:rFonts w:ascii="Arial" w:hAnsi="Arial" w:cs="Arial"/>
          <w:bCs/>
          <w:sz w:val="24"/>
          <w:szCs w:val="24"/>
          <w:lang w:val="es-PY"/>
        </w:rPr>
        <w:t xml:space="preserve">Brasil </w:t>
      </w:r>
      <w:r w:rsidR="003B2682" w:rsidRPr="003B2682">
        <w:rPr>
          <w:rFonts w:ascii="Arial" w:hAnsi="Arial" w:cs="Arial"/>
          <w:bCs/>
          <w:sz w:val="24"/>
          <w:szCs w:val="24"/>
          <w:lang w:val="es-PY"/>
        </w:rPr>
        <w:t xml:space="preserve">- Resoluciones GECEX N˚ 133, del 24/12/2020; N˚ 144, del 06/01/2021; N˚ 146, del 15/01/2021 y </w:t>
      </w:r>
      <w:proofErr w:type="spellStart"/>
      <w:r w:rsidR="003B2682" w:rsidRPr="003B2682">
        <w:rPr>
          <w:rFonts w:ascii="Arial" w:hAnsi="Arial" w:cs="Arial"/>
          <w:bCs/>
          <w:sz w:val="24"/>
          <w:szCs w:val="24"/>
          <w:lang w:val="es-PY"/>
        </w:rPr>
        <w:t>N°</w:t>
      </w:r>
      <w:proofErr w:type="spellEnd"/>
      <w:r w:rsidR="003B2682" w:rsidRPr="003B2682">
        <w:rPr>
          <w:rFonts w:ascii="Arial" w:hAnsi="Arial" w:cs="Arial"/>
          <w:bCs/>
          <w:sz w:val="24"/>
          <w:szCs w:val="24"/>
          <w:lang w:val="es-PY"/>
        </w:rPr>
        <w:t xml:space="preserve"> 162, del 22/02/2021; </w:t>
      </w:r>
      <w:proofErr w:type="spellStart"/>
      <w:r w:rsidR="003B2682" w:rsidRPr="003B2682">
        <w:rPr>
          <w:rFonts w:ascii="Arial" w:hAnsi="Arial" w:cs="Arial"/>
          <w:bCs/>
          <w:sz w:val="24"/>
          <w:szCs w:val="24"/>
          <w:lang w:val="es-PY"/>
        </w:rPr>
        <w:t>Portaria</w:t>
      </w:r>
      <w:proofErr w:type="spellEnd"/>
      <w:r w:rsidR="003B2682" w:rsidRPr="003B2682">
        <w:rPr>
          <w:rFonts w:ascii="Arial" w:hAnsi="Arial" w:cs="Arial"/>
          <w:bCs/>
          <w:sz w:val="24"/>
          <w:szCs w:val="24"/>
          <w:lang w:val="es-PY"/>
        </w:rPr>
        <w:t xml:space="preserve"> SECEX N˚ 79, del 11/02/2021 y Noticia SISCOMEX N˚ 67, del 31/12/2020</w:t>
      </w:r>
      <w:r w:rsidR="0047043B">
        <w:rPr>
          <w:rFonts w:ascii="Arial" w:hAnsi="Arial" w:cs="Arial"/>
          <w:bCs/>
          <w:sz w:val="24"/>
          <w:szCs w:val="24"/>
          <w:lang w:val="es-PY"/>
        </w:rPr>
        <w:t>.</w:t>
      </w:r>
    </w:p>
    <w:p w14:paraId="4684543D" w14:textId="77777777" w:rsidR="00F068C8" w:rsidRPr="00B86DC6" w:rsidRDefault="00F068C8" w:rsidP="0076235A">
      <w:pPr>
        <w:pStyle w:val="Sangradetextonormal"/>
        <w:spacing w:after="0" w:line="240" w:lineRule="auto"/>
        <w:ind w:left="0"/>
        <w:jc w:val="both"/>
        <w:rPr>
          <w:rFonts w:ascii="Arial" w:hAnsi="Arial" w:cs="Arial"/>
          <w:bCs/>
          <w:color w:val="FF0000"/>
          <w:sz w:val="24"/>
          <w:szCs w:val="24"/>
          <w:lang w:val="es-PY"/>
        </w:rPr>
      </w:pPr>
    </w:p>
    <w:p w14:paraId="5DA07556" w14:textId="1BB49E45" w:rsidR="0064060E" w:rsidRPr="00B86DC6" w:rsidRDefault="0064060E" w:rsidP="0076235A">
      <w:pPr>
        <w:pStyle w:val="Sangradetextonormal"/>
        <w:spacing w:after="0" w:line="240" w:lineRule="auto"/>
        <w:ind w:left="0"/>
        <w:jc w:val="both"/>
        <w:rPr>
          <w:rFonts w:ascii="Arial" w:hAnsi="Arial" w:cs="Arial"/>
          <w:bCs/>
          <w:sz w:val="24"/>
          <w:szCs w:val="24"/>
          <w:lang w:val="es-PY"/>
        </w:rPr>
      </w:pPr>
      <w:r w:rsidRPr="00B86DC6">
        <w:rPr>
          <w:rFonts w:ascii="Arial" w:hAnsi="Arial" w:cs="Arial"/>
          <w:bCs/>
          <w:sz w:val="24"/>
          <w:szCs w:val="24"/>
          <w:lang w:val="es-PY"/>
        </w:rPr>
        <w:t xml:space="preserve">Por su parte, las </w:t>
      </w:r>
      <w:r w:rsidR="003B2682">
        <w:rPr>
          <w:rFonts w:ascii="Arial" w:hAnsi="Arial" w:cs="Arial"/>
          <w:bCs/>
          <w:sz w:val="24"/>
          <w:szCs w:val="24"/>
          <w:lang w:val="es-PY"/>
        </w:rPr>
        <w:t>D</w:t>
      </w:r>
      <w:r w:rsidRPr="00B86DC6">
        <w:rPr>
          <w:rFonts w:ascii="Arial" w:hAnsi="Arial" w:cs="Arial"/>
          <w:bCs/>
          <w:sz w:val="24"/>
          <w:szCs w:val="24"/>
          <w:lang w:val="es-PY"/>
        </w:rPr>
        <w:t xml:space="preserve">elegaciones de Paraguay y Uruguay informaron que no se han adoptado nuevas medidas en el período </w:t>
      </w:r>
      <w:proofErr w:type="spellStart"/>
      <w:r w:rsidRPr="00B86DC6">
        <w:rPr>
          <w:rFonts w:ascii="Arial" w:hAnsi="Arial" w:cs="Arial"/>
          <w:bCs/>
          <w:sz w:val="24"/>
          <w:szCs w:val="24"/>
          <w:lang w:val="es-PY"/>
        </w:rPr>
        <w:t>intersesional</w:t>
      </w:r>
      <w:proofErr w:type="spellEnd"/>
      <w:r w:rsidRPr="00B86DC6">
        <w:rPr>
          <w:rFonts w:ascii="Arial" w:hAnsi="Arial" w:cs="Arial"/>
          <w:bCs/>
          <w:sz w:val="24"/>
          <w:szCs w:val="24"/>
          <w:lang w:val="es-PY"/>
        </w:rPr>
        <w:t>.</w:t>
      </w:r>
    </w:p>
    <w:p w14:paraId="6FC24186" w14:textId="77777777" w:rsidR="00F068C8" w:rsidRPr="00B86DC6" w:rsidRDefault="00F068C8" w:rsidP="0076235A">
      <w:pPr>
        <w:pStyle w:val="Sangradetextonormal"/>
        <w:spacing w:after="0" w:line="240" w:lineRule="auto"/>
        <w:ind w:left="0"/>
        <w:jc w:val="both"/>
        <w:rPr>
          <w:rFonts w:ascii="Arial" w:hAnsi="Arial" w:cs="Arial"/>
          <w:bCs/>
          <w:sz w:val="24"/>
          <w:szCs w:val="24"/>
          <w:lang w:val="es-PY"/>
        </w:rPr>
      </w:pPr>
    </w:p>
    <w:p w14:paraId="5717F4E7" w14:textId="77777777" w:rsidR="00032385" w:rsidRDefault="0064060E" w:rsidP="0076235A">
      <w:pPr>
        <w:pStyle w:val="Sangradetextonormal"/>
        <w:spacing w:after="0" w:line="240" w:lineRule="auto"/>
        <w:ind w:left="0"/>
        <w:jc w:val="both"/>
        <w:rPr>
          <w:rFonts w:ascii="Arial" w:hAnsi="Arial" w:cs="Arial"/>
          <w:bCs/>
          <w:sz w:val="24"/>
          <w:szCs w:val="24"/>
          <w:lang w:val="es-PY"/>
        </w:rPr>
      </w:pPr>
      <w:r w:rsidRPr="00B86DC6">
        <w:rPr>
          <w:rFonts w:ascii="Arial" w:hAnsi="Arial" w:cs="Arial"/>
          <w:bCs/>
          <w:sz w:val="24"/>
          <w:szCs w:val="24"/>
          <w:lang w:val="es-PY"/>
        </w:rPr>
        <w:lastRenderedPageBreak/>
        <w:t>La CCM tomó nota del cumplimiento, por parte de la SM/UCIM, de l</w:t>
      </w:r>
      <w:r w:rsidR="005134F7" w:rsidRPr="00B86DC6">
        <w:rPr>
          <w:rFonts w:ascii="Arial" w:hAnsi="Arial" w:cs="Arial"/>
          <w:bCs/>
          <w:sz w:val="24"/>
          <w:szCs w:val="24"/>
          <w:lang w:val="es-PY"/>
        </w:rPr>
        <w:t>a instrucción impartida en la XXXVI Reunión Extrao</w:t>
      </w:r>
      <w:r w:rsidRPr="00B86DC6">
        <w:rPr>
          <w:rFonts w:ascii="Arial" w:hAnsi="Arial" w:cs="Arial"/>
          <w:bCs/>
          <w:sz w:val="24"/>
          <w:szCs w:val="24"/>
          <w:lang w:val="es-PY"/>
        </w:rPr>
        <w:t xml:space="preserve">rdinaria de la CCM, con respecto a la publicación de la planilla consolidada en el sitio web del MERCOSUR. </w:t>
      </w:r>
    </w:p>
    <w:p w14:paraId="27464DA5" w14:textId="77777777" w:rsidR="00032385" w:rsidRDefault="00032385" w:rsidP="0076235A">
      <w:pPr>
        <w:pStyle w:val="Sangradetextonormal"/>
        <w:spacing w:after="0" w:line="240" w:lineRule="auto"/>
        <w:ind w:left="0"/>
        <w:jc w:val="both"/>
        <w:rPr>
          <w:rFonts w:ascii="Arial" w:hAnsi="Arial" w:cs="Arial"/>
          <w:bCs/>
          <w:sz w:val="24"/>
          <w:szCs w:val="24"/>
          <w:lang w:val="es-PY"/>
        </w:rPr>
      </w:pPr>
    </w:p>
    <w:p w14:paraId="0A58B75B" w14:textId="4D1B317C" w:rsidR="0064060E" w:rsidRPr="00B86DC6" w:rsidRDefault="0064060E" w:rsidP="0076235A">
      <w:pPr>
        <w:pStyle w:val="Sangradetextonormal"/>
        <w:spacing w:after="0" w:line="240" w:lineRule="auto"/>
        <w:ind w:left="0"/>
        <w:jc w:val="both"/>
        <w:rPr>
          <w:rFonts w:ascii="Arial" w:hAnsi="Arial" w:cs="Arial"/>
          <w:bCs/>
          <w:sz w:val="24"/>
          <w:szCs w:val="24"/>
          <w:lang w:val="es-PY"/>
        </w:rPr>
      </w:pPr>
      <w:r w:rsidRPr="00B86DC6">
        <w:rPr>
          <w:rFonts w:ascii="Arial" w:hAnsi="Arial" w:cs="Arial"/>
          <w:bCs/>
          <w:sz w:val="24"/>
          <w:szCs w:val="24"/>
          <w:lang w:val="es-PY"/>
        </w:rPr>
        <w:t xml:space="preserve">En ese sentido, instruyó a la SM/UCIM a publicar la nueva planilla consolidada que consta como </w:t>
      </w:r>
      <w:r w:rsidRPr="00B86DC6">
        <w:rPr>
          <w:rFonts w:ascii="Arial" w:hAnsi="Arial" w:cs="Arial"/>
          <w:b/>
          <w:sz w:val="24"/>
          <w:szCs w:val="24"/>
          <w:lang w:val="es-PY"/>
        </w:rPr>
        <w:t>Anexo V</w:t>
      </w:r>
      <w:r w:rsidR="00A22048">
        <w:rPr>
          <w:rFonts w:ascii="Arial" w:hAnsi="Arial" w:cs="Arial"/>
          <w:b/>
          <w:sz w:val="24"/>
          <w:szCs w:val="24"/>
          <w:lang w:val="es-PY"/>
        </w:rPr>
        <w:t>II</w:t>
      </w:r>
      <w:r w:rsidRPr="00B86DC6">
        <w:rPr>
          <w:rFonts w:ascii="Arial" w:hAnsi="Arial" w:cs="Arial"/>
          <w:bCs/>
          <w:sz w:val="24"/>
          <w:szCs w:val="24"/>
          <w:lang w:val="es-PY"/>
        </w:rPr>
        <w:t xml:space="preserve">. </w:t>
      </w:r>
    </w:p>
    <w:p w14:paraId="087ED356" w14:textId="77777777" w:rsidR="00F068C8" w:rsidRPr="00B86DC6" w:rsidRDefault="00F068C8" w:rsidP="0076235A">
      <w:pPr>
        <w:spacing w:after="0" w:line="240" w:lineRule="auto"/>
        <w:rPr>
          <w:rFonts w:ascii="Arial" w:hAnsi="Arial" w:cs="Arial"/>
          <w:bCs/>
          <w:color w:val="FF0000"/>
          <w:sz w:val="24"/>
          <w:szCs w:val="24"/>
          <w:lang w:val="es-PY"/>
        </w:rPr>
      </w:pPr>
    </w:p>
    <w:p w14:paraId="047E4357" w14:textId="77777777" w:rsidR="00CD04BF" w:rsidRPr="00B86DC6" w:rsidRDefault="00CD04BF" w:rsidP="0076235A">
      <w:pPr>
        <w:spacing w:after="0" w:line="240" w:lineRule="auto"/>
        <w:rPr>
          <w:rFonts w:ascii="Arial" w:hAnsi="Arial" w:cs="Arial"/>
          <w:sz w:val="24"/>
          <w:szCs w:val="24"/>
          <w:lang w:val="es-PY"/>
        </w:rPr>
      </w:pPr>
    </w:p>
    <w:p w14:paraId="7AEA23D0" w14:textId="77777777" w:rsidR="007209E2" w:rsidRPr="00B86DC6" w:rsidRDefault="00E67C62" w:rsidP="0076235A">
      <w:pPr>
        <w:pStyle w:val="Ttulo1"/>
        <w:numPr>
          <w:ilvl w:val="0"/>
          <w:numId w:val="11"/>
        </w:numPr>
        <w:spacing w:before="0" w:line="240" w:lineRule="auto"/>
        <w:jc w:val="both"/>
        <w:rPr>
          <w:rFonts w:ascii="Arial" w:hAnsi="Arial" w:cs="Arial"/>
          <w:color w:val="auto"/>
          <w:sz w:val="24"/>
          <w:szCs w:val="24"/>
        </w:rPr>
      </w:pPr>
      <w:r w:rsidRPr="00B86DC6">
        <w:rPr>
          <w:rFonts w:ascii="Arial" w:hAnsi="Arial" w:cs="Arial"/>
          <w:color w:val="auto"/>
          <w:sz w:val="24"/>
          <w:szCs w:val="24"/>
        </w:rPr>
        <w:t xml:space="preserve">SEGUIMIENTO DE LAS TAREAS E INSTRUCCIONES A LOS COMITÉS TÉCNICOS </w:t>
      </w:r>
    </w:p>
    <w:p w14:paraId="036CE025" w14:textId="77777777" w:rsidR="00D857F7" w:rsidRPr="00B86DC6" w:rsidRDefault="00D857F7" w:rsidP="0076235A">
      <w:pPr>
        <w:pStyle w:val="Prrafodelista"/>
        <w:rPr>
          <w:rFonts w:cs="Arial"/>
          <w:szCs w:val="24"/>
          <w:lang w:val="es-ES"/>
        </w:rPr>
      </w:pPr>
    </w:p>
    <w:p w14:paraId="02DFAF68" w14:textId="77777777" w:rsidR="00661366" w:rsidRPr="00B86DC6" w:rsidRDefault="00620E67" w:rsidP="0076235A">
      <w:pPr>
        <w:pStyle w:val="Ttulo2"/>
        <w:spacing w:before="0" w:line="240" w:lineRule="auto"/>
        <w:ind w:left="426"/>
        <w:jc w:val="both"/>
        <w:rPr>
          <w:rFonts w:ascii="Arial" w:hAnsi="Arial" w:cs="Arial"/>
          <w:color w:val="auto"/>
          <w:sz w:val="24"/>
          <w:szCs w:val="24"/>
        </w:rPr>
      </w:pPr>
      <w:r w:rsidRPr="00B86DC6">
        <w:rPr>
          <w:rFonts w:ascii="Arial" w:hAnsi="Arial" w:cs="Arial"/>
          <w:color w:val="auto"/>
          <w:sz w:val="24"/>
          <w:szCs w:val="24"/>
        </w:rPr>
        <w:t>2</w:t>
      </w:r>
      <w:r w:rsidR="00661366" w:rsidRPr="00B86DC6">
        <w:rPr>
          <w:rFonts w:ascii="Arial" w:hAnsi="Arial" w:cs="Arial"/>
          <w:color w:val="auto"/>
          <w:sz w:val="24"/>
          <w:szCs w:val="24"/>
        </w:rPr>
        <w:t>.</w:t>
      </w:r>
      <w:r w:rsidR="006D6919" w:rsidRPr="00B86DC6">
        <w:rPr>
          <w:rFonts w:ascii="Arial" w:hAnsi="Arial" w:cs="Arial"/>
          <w:color w:val="auto"/>
          <w:sz w:val="24"/>
          <w:szCs w:val="24"/>
        </w:rPr>
        <w:t>1</w:t>
      </w:r>
      <w:r w:rsidR="00661366" w:rsidRPr="00B86DC6">
        <w:rPr>
          <w:rFonts w:ascii="Arial" w:hAnsi="Arial" w:cs="Arial"/>
          <w:color w:val="auto"/>
          <w:sz w:val="24"/>
          <w:szCs w:val="24"/>
        </w:rPr>
        <w:t xml:space="preserve">. CT </w:t>
      </w:r>
      <w:proofErr w:type="spellStart"/>
      <w:r w:rsidR="00661366" w:rsidRPr="00B86DC6">
        <w:rPr>
          <w:rFonts w:ascii="Arial" w:hAnsi="Arial" w:cs="Arial"/>
          <w:color w:val="auto"/>
          <w:sz w:val="24"/>
          <w:szCs w:val="24"/>
        </w:rPr>
        <w:t>Nº</w:t>
      </w:r>
      <w:proofErr w:type="spellEnd"/>
      <w:r w:rsidR="00913F44" w:rsidRPr="00B86DC6">
        <w:rPr>
          <w:rFonts w:ascii="Arial" w:hAnsi="Arial" w:cs="Arial"/>
          <w:color w:val="auto"/>
          <w:sz w:val="24"/>
          <w:szCs w:val="24"/>
        </w:rPr>
        <w:t xml:space="preserve"> </w:t>
      </w:r>
      <w:r w:rsidRPr="00B86DC6">
        <w:rPr>
          <w:rFonts w:ascii="Arial" w:hAnsi="Arial" w:cs="Arial"/>
          <w:color w:val="auto"/>
          <w:sz w:val="24"/>
          <w:szCs w:val="24"/>
        </w:rPr>
        <w:t>2</w:t>
      </w:r>
      <w:r w:rsidR="00661366" w:rsidRPr="00B86DC6">
        <w:rPr>
          <w:rFonts w:ascii="Arial" w:hAnsi="Arial" w:cs="Arial"/>
          <w:color w:val="auto"/>
          <w:sz w:val="24"/>
          <w:szCs w:val="24"/>
        </w:rPr>
        <w:t xml:space="preserve"> “</w:t>
      </w:r>
      <w:r w:rsidRPr="00B86DC6">
        <w:rPr>
          <w:rFonts w:ascii="Arial" w:hAnsi="Arial" w:cs="Arial"/>
          <w:color w:val="auto"/>
          <w:sz w:val="24"/>
          <w:szCs w:val="24"/>
        </w:rPr>
        <w:t>Asuntos Aduaneros y Facilitación de</w:t>
      </w:r>
      <w:r w:rsidR="00F61AD8" w:rsidRPr="00B86DC6">
        <w:rPr>
          <w:rFonts w:ascii="Arial" w:hAnsi="Arial" w:cs="Arial"/>
          <w:color w:val="auto"/>
          <w:sz w:val="24"/>
          <w:szCs w:val="24"/>
        </w:rPr>
        <w:t>l</w:t>
      </w:r>
      <w:r w:rsidRPr="00B86DC6">
        <w:rPr>
          <w:rFonts w:ascii="Arial" w:hAnsi="Arial" w:cs="Arial"/>
          <w:color w:val="auto"/>
          <w:sz w:val="24"/>
          <w:szCs w:val="24"/>
        </w:rPr>
        <w:t xml:space="preserve"> Comercio</w:t>
      </w:r>
      <w:r w:rsidR="00661366" w:rsidRPr="00B86DC6">
        <w:rPr>
          <w:rFonts w:ascii="Arial" w:hAnsi="Arial" w:cs="Arial"/>
          <w:color w:val="auto"/>
          <w:sz w:val="24"/>
          <w:szCs w:val="24"/>
        </w:rPr>
        <w:t>”</w:t>
      </w:r>
    </w:p>
    <w:p w14:paraId="5A58D297" w14:textId="77777777" w:rsidR="00D857F7" w:rsidRPr="00B86DC6" w:rsidRDefault="00D857F7" w:rsidP="0076235A">
      <w:pPr>
        <w:suppressAutoHyphens/>
        <w:autoSpaceDN w:val="0"/>
        <w:spacing w:after="0" w:line="240" w:lineRule="auto"/>
        <w:contextualSpacing/>
        <w:jc w:val="both"/>
        <w:textAlignment w:val="baseline"/>
        <w:rPr>
          <w:rFonts w:ascii="Arial" w:hAnsi="Arial" w:cs="Arial"/>
          <w:bCs/>
          <w:sz w:val="24"/>
          <w:szCs w:val="24"/>
          <w:lang w:val="es-ES_tradnl"/>
        </w:rPr>
      </w:pPr>
    </w:p>
    <w:p w14:paraId="1C93D256" w14:textId="77777777" w:rsidR="00D857F7" w:rsidRPr="00B86DC6" w:rsidRDefault="00D857F7" w:rsidP="0076235A">
      <w:pPr>
        <w:suppressAutoHyphens/>
        <w:autoSpaceDN w:val="0"/>
        <w:spacing w:after="0" w:line="240" w:lineRule="auto"/>
        <w:contextualSpacing/>
        <w:jc w:val="both"/>
        <w:textAlignment w:val="baseline"/>
        <w:rPr>
          <w:rFonts w:ascii="Arial" w:hAnsi="Arial" w:cs="Arial"/>
          <w:bCs/>
          <w:sz w:val="24"/>
          <w:szCs w:val="24"/>
          <w:lang w:val="es-ES_tradnl"/>
        </w:rPr>
      </w:pPr>
      <w:r w:rsidRPr="00B86DC6">
        <w:rPr>
          <w:rFonts w:ascii="Arial" w:hAnsi="Arial" w:cs="Arial"/>
          <w:bCs/>
          <w:sz w:val="24"/>
          <w:szCs w:val="24"/>
          <w:lang w:val="es-ES_tradnl"/>
        </w:rPr>
        <w:t>La CCM tomó nota de los resultados de la C</w:t>
      </w:r>
      <w:r w:rsidR="00A8025A" w:rsidRPr="00B86DC6">
        <w:rPr>
          <w:rFonts w:ascii="Arial" w:hAnsi="Arial" w:cs="Arial"/>
          <w:bCs/>
          <w:sz w:val="24"/>
          <w:szCs w:val="24"/>
          <w:lang w:val="es-ES_tradnl"/>
        </w:rPr>
        <w:t xml:space="preserve">VI Reunión Ordinaria del CT </w:t>
      </w:r>
      <w:proofErr w:type="spellStart"/>
      <w:r w:rsidR="00A8025A" w:rsidRPr="00B86DC6">
        <w:rPr>
          <w:rFonts w:ascii="Arial" w:hAnsi="Arial" w:cs="Arial"/>
          <w:bCs/>
          <w:sz w:val="24"/>
          <w:szCs w:val="24"/>
          <w:lang w:val="es-ES_tradnl"/>
        </w:rPr>
        <w:t>N°</w:t>
      </w:r>
      <w:proofErr w:type="spellEnd"/>
      <w:r w:rsidR="00A8025A" w:rsidRPr="00B86DC6">
        <w:rPr>
          <w:rFonts w:ascii="Arial" w:hAnsi="Arial" w:cs="Arial"/>
          <w:bCs/>
          <w:sz w:val="24"/>
          <w:szCs w:val="24"/>
          <w:lang w:val="es-ES_tradnl"/>
        </w:rPr>
        <w:t xml:space="preserve"> 2</w:t>
      </w:r>
      <w:r w:rsidRPr="00B86DC6">
        <w:rPr>
          <w:rFonts w:ascii="Arial" w:hAnsi="Arial" w:cs="Arial"/>
          <w:bCs/>
          <w:sz w:val="24"/>
          <w:szCs w:val="24"/>
          <w:lang w:val="es-ES_tradnl"/>
        </w:rPr>
        <w:t xml:space="preserve">, realizada los días </w:t>
      </w:r>
      <w:r w:rsidR="00FA1ED2" w:rsidRPr="00B86DC6">
        <w:rPr>
          <w:rFonts w:ascii="Arial" w:hAnsi="Arial" w:cs="Arial"/>
          <w:bCs/>
          <w:sz w:val="24"/>
          <w:szCs w:val="24"/>
          <w:lang w:val="es-ES_tradnl"/>
        </w:rPr>
        <w:t>4 y 5 de marzo de 2021</w:t>
      </w:r>
      <w:r w:rsidRPr="00B86DC6">
        <w:rPr>
          <w:rFonts w:ascii="Arial" w:hAnsi="Arial" w:cs="Arial"/>
          <w:bCs/>
          <w:sz w:val="24"/>
          <w:szCs w:val="24"/>
          <w:lang w:val="es-ES_tradnl"/>
        </w:rPr>
        <w:t xml:space="preserve">, por el sistema de videoconferencia en los términos de la Resolución GMC </w:t>
      </w:r>
      <w:proofErr w:type="spellStart"/>
      <w:r w:rsidRPr="00B86DC6">
        <w:rPr>
          <w:rFonts w:ascii="Arial" w:hAnsi="Arial" w:cs="Arial"/>
          <w:bCs/>
          <w:sz w:val="24"/>
          <w:szCs w:val="24"/>
          <w:lang w:val="es-ES_tradnl"/>
        </w:rPr>
        <w:t>N°</w:t>
      </w:r>
      <w:proofErr w:type="spellEnd"/>
      <w:r w:rsidRPr="00B86DC6">
        <w:rPr>
          <w:rFonts w:ascii="Arial" w:hAnsi="Arial" w:cs="Arial"/>
          <w:bCs/>
          <w:sz w:val="24"/>
          <w:szCs w:val="24"/>
          <w:lang w:val="es-ES_tradnl"/>
        </w:rPr>
        <w:t xml:space="preserve"> 19/12.</w:t>
      </w:r>
    </w:p>
    <w:p w14:paraId="6DF8F1CD" w14:textId="77777777" w:rsidR="00D857F7" w:rsidRPr="00B86DC6" w:rsidRDefault="00D857F7" w:rsidP="0076235A">
      <w:pPr>
        <w:suppressAutoHyphens/>
        <w:autoSpaceDN w:val="0"/>
        <w:spacing w:after="0" w:line="240" w:lineRule="auto"/>
        <w:contextualSpacing/>
        <w:jc w:val="both"/>
        <w:textAlignment w:val="baseline"/>
        <w:rPr>
          <w:rFonts w:ascii="Arial" w:hAnsi="Arial" w:cs="Arial"/>
          <w:bCs/>
          <w:sz w:val="24"/>
          <w:szCs w:val="24"/>
          <w:lang w:val="es-ES_tradnl"/>
        </w:rPr>
      </w:pPr>
    </w:p>
    <w:p w14:paraId="02612709" w14:textId="77777777" w:rsidR="00773301" w:rsidRPr="00B86DC6" w:rsidRDefault="00773301" w:rsidP="0076235A">
      <w:pPr>
        <w:suppressAutoHyphens/>
        <w:autoSpaceDN w:val="0"/>
        <w:spacing w:after="0" w:line="240" w:lineRule="auto"/>
        <w:contextualSpacing/>
        <w:jc w:val="both"/>
        <w:textAlignment w:val="baseline"/>
        <w:rPr>
          <w:rFonts w:ascii="Arial" w:hAnsi="Arial" w:cs="Arial"/>
          <w:bCs/>
          <w:sz w:val="24"/>
          <w:szCs w:val="24"/>
          <w:lang w:val="es-ES_tradnl"/>
        </w:rPr>
      </w:pPr>
      <w:r w:rsidRPr="00B86DC6">
        <w:rPr>
          <w:rFonts w:ascii="Arial" w:hAnsi="Arial" w:cs="Arial"/>
          <w:bCs/>
          <w:sz w:val="24"/>
          <w:szCs w:val="24"/>
          <w:lang w:val="es-ES_tradnl"/>
        </w:rPr>
        <w:t xml:space="preserve">La CCM aprobó y elevó al GMC el proyecto de Resolución </w:t>
      </w:r>
      <w:proofErr w:type="spellStart"/>
      <w:r w:rsidRPr="00B86DC6">
        <w:rPr>
          <w:rFonts w:ascii="Arial" w:hAnsi="Arial" w:cs="Arial"/>
          <w:bCs/>
          <w:sz w:val="24"/>
          <w:szCs w:val="24"/>
          <w:lang w:val="es-ES_tradnl"/>
        </w:rPr>
        <w:t>N°</w:t>
      </w:r>
      <w:proofErr w:type="spellEnd"/>
      <w:r w:rsidRPr="00B86DC6">
        <w:rPr>
          <w:rFonts w:ascii="Arial" w:hAnsi="Arial" w:cs="Arial"/>
          <w:bCs/>
          <w:sz w:val="24"/>
          <w:szCs w:val="24"/>
          <w:lang w:val="es-ES_tradnl"/>
        </w:rPr>
        <w:t xml:space="preserve"> 01/21 “Actualización Nómina de los Organismos Coordinadores en el Área de Control Integrado (Modificación Resolución GMC </w:t>
      </w:r>
      <w:proofErr w:type="spellStart"/>
      <w:r w:rsidRPr="00B86DC6">
        <w:rPr>
          <w:rFonts w:ascii="Arial" w:hAnsi="Arial" w:cs="Arial"/>
          <w:bCs/>
          <w:sz w:val="24"/>
          <w:szCs w:val="24"/>
          <w:lang w:val="es-ES_tradnl"/>
        </w:rPr>
        <w:t>Nº</w:t>
      </w:r>
      <w:proofErr w:type="spellEnd"/>
      <w:r w:rsidRPr="00B86DC6">
        <w:rPr>
          <w:rFonts w:ascii="Arial" w:hAnsi="Arial" w:cs="Arial"/>
          <w:bCs/>
          <w:sz w:val="24"/>
          <w:szCs w:val="24"/>
          <w:lang w:val="es-ES_tradnl"/>
        </w:rPr>
        <w:t xml:space="preserve"> 20/09)” </w:t>
      </w:r>
      <w:r w:rsidRPr="00B86DC6">
        <w:rPr>
          <w:rFonts w:ascii="Arial" w:hAnsi="Arial" w:cs="Arial"/>
          <w:b/>
          <w:bCs/>
          <w:sz w:val="24"/>
          <w:szCs w:val="24"/>
          <w:lang w:val="es-ES_tradnl"/>
        </w:rPr>
        <w:t>(Anexo IV)</w:t>
      </w:r>
      <w:r w:rsidRPr="00B86DC6">
        <w:rPr>
          <w:rFonts w:ascii="Arial" w:hAnsi="Arial" w:cs="Arial"/>
          <w:bCs/>
          <w:sz w:val="24"/>
          <w:szCs w:val="24"/>
          <w:lang w:val="es-ES_tradnl"/>
        </w:rPr>
        <w:t xml:space="preserve">. </w:t>
      </w:r>
    </w:p>
    <w:p w14:paraId="64232490" w14:textId="77777777" w:rsidR="00D857F7" w:rsidRPr="00B86DC6" w:rsidRDefault="00D857F7" w:rsidP="0076235A">
      <w:pPr>
        <w:spacing w:after="0" w:line="240" w:lineRule="auto"/>
        <w:jc w:val="both"/>
        <w:rPr>
          <w:rFonts w:ascii="Arial" w:hAnsi="Arial" w:cs="Arial"/>
          <w:sz w:val="24"/>
          <w:szCs w:val="24"/>
        </w:rPr>
      </w:pPr>
    </w:p>
    <w:p w14:paraId="333E8D2B" w14:textId="0A897E25" w:rsidR="00EE2956" w:rsidRPr="00B86DC6" w:rsidRDefault="00E37633" w:rsidP="0076235A">
      <w:pPr>
        <w:spacing w:after="0" w:line="240" w:lineRule="auto"/>
        <w:jc w:val="both"/>
        <w:rPr>
          <w:rFonts w:ascii="Arial" w:hAnsi="Arial" w:cs="Arial"/>
          <w:sz w:val="24"/>
          <w:szCs w:val="24"/>
        </w:rPr>
      </w:pPr>
      <w:r w:rsidRPr="00B86DC6">
        <w:rPr>
          <w:rFonts w:ascii="Arial" w:hAnsi="Arial" w:cs="Arial"/>
          <w:sz w:val="24"/>
          <w:szCs w:val="24"/>
        </w:rPr>
        <w:t>En relación al tema</w:t>
      </w:r>
      <w:r w:rsidR="00A8025A" w:rsidRPr="00B86DC6">
        <w:rPr>
          <w:rFonts w:ascii="Arial" w:hAnsi="Arial" w:cs="Arial"/>
          <w:sz w:val="24"/>
          <w:szCs w:val="24"/>
        </w:rPr>
        <w:t xml:space="preserve"> </w:t>
      </w:r>
      <w:r w:rsidR="00DA04B0">
        <w:rPr>
          <w:rFonts w:ascii="Arial" w:hAnsi="Arial" w:cs="Arial"/>
          <w:sz w:val="24"/>
          <w:szCs w:val="24"/>
        </w:rPr>
        <w:t>trazabilidad de operaciones en zonas francas/Certificados D</w:t>
      </w:r>
      <w:r w:rsidRPr="00B86DC6">
        <w:rPr>
          <w:rFonts w:ascii="Arial" w:hAnsi="Arial" w:cs="Arial"/>
          <w:sz w:val="24"/>
          <w:szCs w:val="24"/>
        </w:rPr>
        <w:t xml:space="preserve">erivados, la CCM instruyó a la SM a realizar un relevamiento de las Actas de los Comités Técnicos </w:t>
      </w:r>
      <w:proofErr w:type="spellStart"/>
      <w:r w:rsidRPr="00B86DC6">
        <w:rPr>
          <w:rFonts w:ascii="Arial" w:hAnsi="Arial" w:cs="Arial"/>
          <w:sz w:val="24"/>
          <w:szCs w:val="24"/>
        </w:rPr>
        <w:t>Nº</w:t>
      </w:r>
      <w:proofErr w:type="spellEnd"/>
      <w:r w:rsidRPr="00B86DC6">
        <w:rPr>
          <w:rFonts w:ascii="Arial" w:hAnsi="Arial" w:cs="Arial"/>
          <w:sz w:val="24"/>
          <w:szCs w:val="24"/>
        </w:rPr>
        <w:t xml:space="preserve"> 2 y</w:t>
      </w:r>
      <w:r w:rsidR="00144B8A">
        <w:rPr>
          <w:rFonts w:ascii="Arial" w:hAnsi="Arial" w:cs="Arial"/>
          <w:sz w:val="24"/>
          <w:szCs w:val="24"/>
        </w:rPr>
        <w:t xml:space="preserve"> </w:t>
      </w:r>
      <w:proofErr w:type="spellStart"/>
      <w:r w:rsidR="00144B8A">
        <w:rPr>
          <w:rFonts w:ascii="Arial" w:hAnsi="Arial" w:cs="Arial"/>
          <w:sz w:val="24"/>
          <w:szCs w:val="24"/>
        </w:rPr>
        <w:t>N°</w:t>
      </w:r>
      <w:proofErr w:type="spellEnd"/>
      <w:r w:rsidRPr="00B86DC6">
        <w:rPr>
          <w:rFonts w:ascii="Arial" w:hAnsi="Arial" w:cs="Arial"/>
          <w:sz w:val="24"/>
          <w:szCs w:val="24"/>
        </w:rPr>
        <w:t xml:space="preserve"> 3 donde </w:t>
      </w:r>
      <w:r w:rsidR="00DA04B0">
        <w:rPr>
          <w:rFonts w:ascii="Arial" w:hAnsi="Arial" w:cs="Arial"/>
          <w:sz w:val="24"/>
          <w:szCs w:val="24"/>
        </w:rPr>
        <w:t>se dio tratamiento a</w:t>
      </w:r>
      <w:r w:rsidRPr="00B86DC6">
        <w:rPr>
          <w:rFonts w:ascii="Arial" w:hAnsi="Arial" w:cs="Arial"/>
          <w:sz w:val="24"/>
          <w:szCs w:val="24"/>
        </w:rPr>
        <w:t xml:space="preserve">l </w:t>
      </w:r>
      <w:r w:rsidR="005A2227" w:rsidRPr="00B86DC6">
        <w:rPr>
          <w:rFonts w:ascii="Arial" w:hAnsi="Arial" w:cs="Arial"/>
          <w:sz w:val="24"/>
          <w:szCs w:val="24"/>
        </w:rPr>
        <w:t>mismo</w:t>
      </w:r>
      <w:r w:rsidR="009620E4">
        <w:rPr>
          <w:rFonts w:ascii="Arial" w:hAnsi="Arial" w:cs="Arial"/>
          <w:sz w:val="24"/>
          <w:szCs w:val="24"/>
        </w:rPr>
        <w:t>, a través de la colaboración de</w:t>
      </w:r>
      <w:r w:rsidR="00144B8A">
        <w:rPr>
          <w:rFonts w:ascii="Arial" w:hAnsi="Arial" w:cs="Arial"/>
          <w:sz w:val="24"/>
          <w:szCs w:val="24"/>
        </w:rPr>
        <w:t xml:space="preserve"> la</w:t>
      </w:r>
      <w:r w:rsidR="009620E4">
        <w:rPr>
          <w:rFonts w:ascii="Arial" w:hAnsi="Arial" w:cs="Arial"/>
          <w:sz w:val="24"/>
          <w:szCs w:val="24"/>
        </w:rPr>
        <w:t xml:space="preserve"> SM/SAT.</w:t>
      </w:r>
    </w:p>
    <w:p w14:paraId="01BA87D6" w14:textId="77777777" w:rsidR="00EE2956" w:rsidRPr="00B86DC6" w:rsidRDefault="00EE2956" w:rsidP="0076235A">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PY"/>
        </w:rPr>
      </w:pPr>
    </w:p>
    <w:p w14:paraId="6BF9CEB8" w14:textId="5079CDAC" w:rsidR="00F068C8" w:rsidRPr="00B86DC6" w:rsidRDefault="009620E4" w:rsidP="0076235A">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PY"/>
        </w:rPr>
      </w:pPr>
      <w:r>
        <w:rPr>
          <w:rFonts w:ascii="Arial" w:eastAsia="Calibri" w:hAnsi="Arial" w:cs="Arial"/>
          <w:bCs/>
          <w:sz w:val="24"/>
          <w:szCs w:val="24"/>
          <w:lang w:val="es-PY"/>
        </w:rPr>
        <w:t xml:space="preserve">Con respecto a la interoperabilidad de las VUCE la CCM compartió la modalidad para avanzar en el mismo a partir de la </w:t>
      </w:r>
      <w:r w:rsidR="00EE2956" w:rsidRPr="00B86DC6">
        <w:rPr>
          <w:rFonts w:ascii="Arial" w:eastAsia="Calibri" w:hAnsi="Arial" w:cs="Arial"/>
          <w:bCs/>
          <w:sz w:val="24"/>
          <w:szCs w:val="24"/>
          <w:lang w:val="es-PY"/>
        </w:rPr>
        <w:t xml:space="preserve">creación del Grupo Ad Hoc </w:t>
      </w:r>
      <w:proofErr w:type="spellStart"/>
      <w:r w:rsidR="00EE2956" w:rsidRPr="00B86DC6">
        <w:rPr>
          <w:rFonts w:ascii="Arial" w:eastAsia="Calibri" w:hAnsi="Arial" w:cs="Arial"/>
          <w:bCs/>
          <w:sz w:val="24"/>
          <w:szCs w:val="24"/>
          <w:lang w:val="es-PY"/>
        </w:rPr>
        <w:t>VUCEs</w:t>
      </w:r>
      <w:proofErr w:type="spellEnd"/>
      <w:r w:rsidR="00EE2956" w:rsidRPr="00B86DC6">
        <w:rPr>
          <w:rFonts w:ascii="Arial" w:eastAsia="Calibri" w:hAnsi="Arial" w:cs="Arial"/>
          <w:bCs/>
          <w:sz w:val="24"/>
          <w:szCs w:val="24"/>
          <w:lang w:val="es-PY"/>
        </w:rPr>
        <w:t xml:space="preserve"> MERCOSUR</w:t>
      </w:r>
      <w:r w:rsidR="00566161" w:rsidRPr="00B86DC6">
        <w:rPr>
          <w:rFonts w:ascii="Arial" w:eastAsia="Calibri" w:hAnsi="Arial" w:cs="Arial"/>
          <w:bCs/>
          <w:sz w:val="24"/>
          <w:szCs w:val="24"/>
          <w:lang w:val="es-PY"/>
        </w:rPr>
        <w:t xml:space="preserve"> en </w:t>
      </w:r>
      <w:r w:rsidR="00144B8A">
        <w:rPr>
          <w:rFonts w:ascii="Arial" w:eastAsia="Calibri" w:hAnsi="Arial" w:cs="Arial"/>
          <w:bCs/>
          <w:sz w:val="24"/>
          <w:szCs w:val="24"/>
          <w:lang w:val="es-PY"/>
        </w:rPr>
        <w:t>su</w:t>
      </w:r>
      <w:r w:rsidR="00566161" w:rsidRPr="00B86DC6">
        <w:rPr>
          <w:rFonts w:ascii="Arial" w:eastAsia="Calibri" w:hAnsi="Arial" w:cs="Arial"/>
          <w:bCs/>
          <w:sz w:val="24"/>
          <w:szCs w:val="24"/>
          <w:lang w:val="es-PY"/>
        </w:rPr>
        <w:t xml:space="preserve"> ámbito del CT </w:t>
      </w:r>
      <w:proofErr w:type="spellStart"/>
      <w:r w:rsidR="00566161" w:rsidRPr="00B86DC6">
        <w:rPr>
          <w:rFonts w:ascii="Arial" w:eastAsia="Calibri" w:hAnsi="Arial" w:cs="Arial"/>
          <w:bCs/>
          <w:sz w:val="24"/>
          <w:szCs w:val="24"/>
          <w:lang w:val="es-PY"/>
        </w:rPr>
        <w:t>Nº</w:t>
      </w:r>
      <w:proofErr w:type="spellEnd"/>
      <w:r w:rsidR="00566161" w:rsidRPr="00B86DC6">
        <w:rPr>
          <w:rFonts w:ascii="Arial" w:eastAsia="Calibri" w:hAnsi="Arial" w:cs="Arial"/>
          <w:bCs/>
          <w:sz w:val="24"/>
          <w:szCs w:val="24"/>
          <w:lang w:val="es-PY"/>
        </w:rPr>
        <w:t xml:space="preserve"> 2.</w:t>
      </w:r>
    </w:p>
    <w:p w14:paraId="697C489A" w14:textId="77777777" w:rsidR="00EE2956" w:rsidRPr="00B86DC6" w:rsidRDefault="00EE2956" w:rsidP="0076235A">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PY"/>
        </w:rPr>
      </w:pPr>
    </w:p>
    <w:p w14:paraId="5FFA321B" w14:textId="77777777" w:rsidR="00661366" w:rsidRPr="00B86DC6" w:rsidRDefault="00620E67" w:rsidP="0076235A">
      <w:pPr>
        <w:pStyle w:val="Ttulo2"/>
        <w:spacing w:before="0" w:line="240" w:lineRule="auto"/>
        <w:ind w:left="426"/>
        <w:jc w:val="both"/>
        <w:rPr>
          <w:rFonts w:ascii="Arial" w:hAnsi="Arial" w:cs="Arial"/>
          <w:color w:val="auto"/>
          <w:sz w:val="24"/>
          <w:szCs w:val="24"/>
        </w:rPr>
      </w:pPr>
      <w:r w:rsidRPr="00B86DC6">
        <w:rPr>
          <w:rFonts w:ascii="Arial" w:hAnsi="Arial" w:cs="Arial"/>
          <w:color w:val="auto"/>
          <w:sz w:val="24"/>
          <w:szCs w:val="24"/>
        </w:rPr>
        <w:t>2</w:t>
      </w:r>
      <w:r w:rsidR="00661366" w:rsidRPr="00B86DC6">
        <w:rPr>
          <w:rFonts w:ascii="Arial" w:hAnsi="Arial" w:cs="Arial"/>
          <w:color w:val="auto"/>
          <w:sz w:val="24"/>
          <w:szCs w:val="24"/>
        </w:rPr>
        <w:t>.</w:t>
      </w:r>
      <w:r w:rsidR="00D91FF5" w:rsidRPr="00B86DC6">
        <w:rPr>
          <w:rFonts w:ascii="Arial" w:hAnsi="Arial" w:cs="Arial"/>
          <w:color w:val="auto"/>
          <w:sz w:val="24"/>
          <w:szCs w:val="24"/>
        </w:rPr>
        <w:t>2</w:t>
      </w:r>
      <w:r w:rsidR="00661366" w:rsidRPr="00B86DC6">
        <w:rPr>
          <w:rFonts w:ascii="Arial" w:hAnsi="Arial" w:cs="Arial"/>
          <w:color w:val="auto"/>
          <w:sz w:val="24"/>
          <w:szCs w:val="24"/>
        </w:rPr>
        <w:t xml:space="preserve">. CT </w:t>
      </w:r>
      <w:proofErr w:type="spellStart"/>
      <w:r w:rsidR="00661366" w:rsidRPr="00B86DC6">
        <w:rPr>
          <w:rFonts w:ascii="Arial" w:hAnsi="Arial" w:cs="Arial"/>
          <w:color w:val="auto"/>
          <w:sz w:val="24"/>
          <w:szCs w:val="24"/>
        </w:rPr>
        <w:t>Nº</w:t>
      </w:r>
      <w:proofErr w:type="spellEnd"/>
      <w:r w:rsidR="00913F44" w:rsidRPr="00B86DC6">
        <w:rPr>
          <w:rFonts w:ascii="Arial" w:hAnsi="Arial" w:cs="Arial"/>
          <w:color w:val="auto"/>
          <w:sz w:val="24"/>
          <w:szCs w:val="24"/>
        </w:rPr>
        <w:t xml:space="preserve"> </w:t>
      </w:r>
      <w:r w:rsidR="00661366" w:rsidRPr="00B86DC6">
        <w:rPr>
          <w:rFonts w:ascii="Arial" w:hAnsi="Arial" w:cs="Arial"/>
          <w:color w:val="auto"/>
          <w:sz w:val="24"/>
          <w:szCs w:val="24"/>
        </w:rPr>
        <w:t>7 “Defensa del Consumidor”</w:t>
      </w:r>
    </w:p>
    <w:p w14:paraId="1C6120CF" w14:textId="77777777" w:rsidR="00FA1ED2" w:rsidRPr="00B86DC6" w:rsidRDefault="00FA1ED2" w:rsidP="0076235A">
      <w:pPr>
        <w:suppressAutoHyphens/>
        <w:autoSpaceDN w:val="0"/>
        <w:spacing w:after="0" w:line="240" w:lineRule="auto"/>
        <w:contextualSpacing/>
        <w:jc w:val="both"/>
        <w:textAlignment w:val="baseline"/>
        <w:rPr>
          <w:rFonts w:ascii="Arial" w:hAnsi="Arial" w:cs="Arial"/>
          <w:bCs/>
          <w:sz w:val="24"/>
          <w:szCs w:val="24"/>
          <w:lang w:val="es-ES_tradnl"/>
        </w:rPr>
      </w:pPr>
    </w:p>
    <w:p w14:paraId="5534675C" w14:textId="77777777" w:rsidR="00FA1ED2" w:rsidRPr="00B86DC6" w:rsidRDefault="00FA1ED2" w:rsidP="00E57ABB">
      <w:pPr>
        <w:suppressAutoHyphens/>
        <w:autoSpaceDN w:val="0"/>
        <w:spacing w:after="0" w:line="240" w:lineRule="auto"/>
        <w:contextualSpacing/>
        <w:jc w:val="both"/>
        <w:textAlignment w:val="baseline"/>
        <w:rPr>
          <w:rFonts w:ascii="Arial" w:hAnsi="Arial" w:cs="Arial"/>
          <w:bCs/>
          <w:sz w:val="24"/>
          <w:szCs w:val="24"/>
          <w:lang w:val="es-ES_tradnl"/>
        </w:rPr>
      </w:pPr>
      <w:r w:rsidRPr="00B86DC6">
        <w:rPr>
          <w:rFonts w:ascii="Arial" w:hAnsi="Arial" w:cs="Arial"/>
          <w:bCs/>
          <w:sz w:val="24"/>
          <w:szCs w:val="24"/>
          <w:lang w:val="es-ES_tradnl"/>
        </w:rPr>
        <w:t xml:space="preserve">La CCM tomó nota de los resultados de la XCV Reunión Ordinaria del CT </w:t>
      </w:r>
      <w:proofErr w:type="spellStart"/>
      <w:r w:rsidRPr="00B86DC6">
        <w:rPr>
          <w:rFonts w:ascii="Arial" w:hAnsi="Arial" w:cs="Arial"/>
          <w:bCs/>
          <w:sz w:val="24"/>
          <w:szCs w:val="24"/>
          <w:lang w:val="es-ES_tradnl"/>
        </w:rPr>
        <w:t>N°</w:t>
      </w:r>
      <w:proofErr w:type="spellEnd"/>
      <w:r w:rsidRPr="00B86DC6">
        <w:rPr>
          <w:rFonts w:ascii="Arial" w:hAnsi="Arial" w:cs="Arial"/>
          <w:bCs/>
          <w:sz w:val="24"/>
          <w:szCs w:val="24"/>
          <w:lang w:val="es-ES_tradnl"/>
        </w:rPr>
        <w:t xml:space="preserve"> 7, realizada el día 18 de febrero de 2021, por el sistema de videoconferencia en los términos de la Resolución GMC </w:t>
      </w:r>
      <w:proofErr w:type="spellStart"/>
      <w:r w:rsidRPr="00B86DC6">
        <w:rPr>
          <w:rFonts w:ascii="Arial" w:hAnsi="Arial" w:cs="Arial"/>
          <w:bCs/>
          <w:sz w:val="24"/>
          <w:szCs w:val="24"/>
          <w:lang w:val="es-ES_tradnl"/>
        </w:rPr>
        <w:t>N°</w:t>
      </w:r>
      <w:proofErr w:type="spellEnd"/>
      <w:r w:rsidRPr="00B86DC6">
        <w:rPr>
          <w:rFonts w:ascii="Arial" w:hAnsi="Arial" w:cs="Arial"/>
          <w:bCs/>
          <w:sz w:val="24"/>
          <w:szCs w:val="24"/>
          <w:lang w:val="es-ES_tradnl"/>
        </w:rPr>
        <w:t xml:space="preserve"> 19/12.</w:t>
      </w:r>
    </w:p>
    <w:p w14:paraId="566E1D2C" w14:textId="77777777" w:rsidR="009620E4" w:rsidRPr="009620E4" w:rsidRDefault="009620E4" w:rsidP="00E57ABB">
      <w:pPr>
        <w:spacing w:after="0" w:line="240" w:lineRule="auto"/>
        <w:jc w:val="both"/>
        <w:rPr>
          <w:rFonts w:ascii="Arial" w:hAnsi="Arial" w:cs="Arial"/>
          <w:bCs/>
          <w:sz w:val="24"/>
          <w:szCs w:val="24"/>
          <w:lang w:val="es-ES_tradnl"/>
        </w:rPr>
      </w:pPr>
    </w:p>
    <w:p w14:paraId="1E7E86B9" w14:textId="25A40CD8" w:rsidR="009620E4" w:rsidRDefault="009620E4" w:rsidP="00E57ABB">
      <w:pPr>
        <w:spacing w:after="0" w:line="240" w:lineRule="auto"/>
        <w:jc w:val="both"/>
        <w:rPr>
          <w:rFonts w:ascii="Arial" w:hAnsi="Arial" w:cs="Arial"/>
          <w:sz w:val="24"/>
          <w:szCs w:val="24"/>
        </w:rPr>
      </w:pPr>
      <w:r w:rsidRPr="009620E4">
        <w:rPr>
          <w:rFonts w:ascii="Arial" w:hAnsi="Arial" w:cs="Arial"/>
          <w:bCs/>
          <w:sz w:val="24"/>
          <w:szCs w:val="24"/>
          <w:lang w:val="es-ES_tradnl"/>
        </w:rPr>
        <w:t xml:space="preserve">La CCM destacó la importancia de avanzar en los proyectos de Resolución relativos a “Protección a las Consumidoras y Consumidores </w:t>
      </w:r>
      <w:proofErr w:type="spellStart"/>
      <w:r w:rsidRPr="009620E4">
        <w:rPr>
          <w:rFonts w:ascii="Arial" w:hAnsi="Arial" w:cs="Arial"/>
          <w:bCs/>
          <w:sz w:val="24"/>
          <w:szCs w:val="24"/>
          <w:lang w:val="es-ES_tradnl"/>
        </w:rPr>
        <w:t>Hipervulnerables</w:t>
      </w:r>
      <w:proofErr w:type="spellEnd"/>
      <w:r w:rsidRPr="009620E4">
        <w:rPr>
          <w:rFonts w:ascii="Arial" w:hAnsi="Arial" w:cs="Arial"/>
          <w:bCs/>
          <w:sz w:val="24"/>
          <w:szCs w:val="24"/>
          <w:lang w:val="es-ES_tradnl"/>
        </w:rPr>
        <w:t xml:space="preserve">” y “Protección a las </w:t>
      </w:r>
      <w:r w:rsidRPr="00A54DBE">
        <w:rPr>
          <w:rFonts w:ascii="Arial" w:hAnsi="Arial" w:cs="Arial"/>
          <w:sz w:val="24"/>
          <w:szCs w:val="24"/>
        </w:rPr>
        <w:t>y los Consumidores frente al Sobreendeudamiento”.</w:t>
      </w:r>
    </w:p>
    <w:p w14:paraId="218D91C3" w14:textId="77777777" w:rsidR="00E57ABB" w:rsidRPr="00B86DC6" w:rsidRDefault="00E57ABB" w:rsidP="00E57ABB">
      <w:pPr>
        <w:spacing w:after="0"/>
        <w:jc w:val="both"/>
        <w:rPr>
          <w:rFonts w:ascii="Arial" w:hAnsi="Arial" w:cs="Arial"/>
          <w:sz w:val="24"/>
          <w:szCs w:val="24"/>
        </w:rPr>
      </w:pPr>
    </w:p>
    <w:p w14:paraId="77033342" w14:textId="77777777" w:rsidR="00D857F7" w:rsidRPr="00B86DC6" w:rsidRDefault="00620E67" w:rsidP="0076235A">
      <w:pPr>
        <w:pStyle w:val="Ttulo2"/>
        <w:numPr>
          <w:ilvl w:val="1"/>
          <w:numId w:val="11"/>
        </w:numPr>
        <w:spacing w:before="0" w:line="240" w:lineRule="auto"/>
        <w:jc w:val="both"/>
        <w:rPr>
          <w:rFonts w:ascii="Arial" w:eastAsia="Times New Roman" w:hAnsi="Arial" w:cs="Arial"/>
          <w:color w:val="auto"/>
          <w:sz w:val="24"/>
          <w:szCs w:val="24"/>
        </w:rPr>
      </w:pPr>
      <w:r w:rsidRPr="00B86DC6">
        <w:rPr>
          <w:rFonts w:ascii="Arial" w:eastAsia="Times New Roman" w:hAnsi="Arial" w:cs="Arial"/>
          <w:color w:val="auto"/>
          <w:sz w:val="24"/>
          <w:szCs w:val="24"/>
        </w:rPr>
        <w:t>Comité Ad Hoc sobre e</w:t>
      </w:r>
      <w:r w:rsidR="00A72296" w:rsidRPr="00B86DC6">
        <w:rPr>
          <w:rFonts w:ascii="Arial" w:eastAsia="Times New Roman" w:hAnsi="Arial" w:cs="Arial"/>
          <w:color w:val="auto"/>
          <w:sz w:val="24"/>
          <w:szCs w:val="24"/>
        </w:rPr>
        <w:t>l Control de Cupos del MERCOSUR</w:t>
      </w:r>
      <w:r w:rsidR="005C649D" w:rsidRPr="00B86DC6">
        <w:rPr>
          <w:rFonts w:ascii="Arial" w:eastAsia="Times New Roman" w:hAnsi="Arial" w:cs="Arial"/>
          <w:color w:val="auto"/>
          <w:sz w:val="24"/>
          <w:szCs w:val="24"/>
        </w:rPr>
        <w:t xml:space="preserve"> (</w:t>
      </w:r>
      <w:r w:rsidR="005C649D" w:rsidRPr="00B86DC6">
        <w:rPr>
          <w:rFonts w:ascii="Arial" w:hAnsi="Arial" w:cs="Arial"/>
          <w:color w:val="auto"/>
          <w:sz w:val="24"/>
          <w:szCs w:val="24"/>
        </w:rPr>
        <w:t>CAH-CUPOS)</w:t>
      </w:r>
    </w:p>
    <w:p w14:paraId="50D252D4" w14:textId="77777777" w:rsidR="00FA1ED2" w:rsidRPr="00B86DC6" w:rsidRDefault="00FA1ED2" w:rsidP="0076235A">
      <w:pPr>
        <w:pStyle w:val="Prrafodelista"/>
        <w:ind w:left="891"/>
        <w:rPr>
          <w:rFonts w:cs="Arial"/>
          <w:szCs w:val="24"/>
          <w:lang w:val="es-ES"/>
        </w:rPr>
      </w:pPr>
    </w:p>
    <w:p w14:paraId="2FC05F91" w14:textId="59513176" w:rsidR="000E0D49" w:rsidRPr="00B86DC6" w:rsidRDefault="003E1285" w:rsidP="0076235A">
      <w:pPr>
        <w:tabs>
          <w:tab w:val="left" w:pos="1134"/>
        </w:tabs>
        <w:spacing w:after="0" w:line="240" w:lineRule="auto"/>
        <w:jc w:val="both"/>
        <w:rPr>
          <w:rFonts w:ascii="Arial" w:hAnsi="Arial" w:cs="Arial"/>
          <w:bCs/>
          <w:sz w:val="24"/>
          <w:szCs w:val="24"/>
          <w:lang w:eastAsia="es-ES"/>
        </w:rPr>
      </w:pPr>
      <w:r w:rsidRPr="00B86DC6">
        <w:rPr>
          <w:rFonts w:ascii="Arial" w:hAnsi="Arial" w:cs="Arial"/>
          <w:bCs/>
          <w:sz w:val="24"/>
          <w:szCs w:val="24"/>
          <w:lang w:eastAsia="es-ES"/>
        </w:rPr>
        <w:t xml:space="preserve">La PPTA </w:t>
      </w:r>
      <w:r w:rsidR="004A3B9C">
        <w:rPr>
          <w:rFonts w:ascii="Arial" w:hAnsi="Arial" w:cs="Arial"/>
          <w:bCs/>
          <w:sz w:val="24"/>
          <w:szCs w:val="24"/>
          <w:lang w:eastAsia="es-ES"/>
        </w:rPr>
        <w:t>recordó los antecedentes sobre los trabajos del CAH</w:t>
      </w:r>
      <w:r w:rsidR="0075236F">
        <w:rPr>
          <w:rFonts w:ascii="Arial" w:hAnsi="Arial" w:cs="Arial"/>
          <w:bCs/>
          <w:sz w:val="24"/>
          <w:szCs w:val="24"/>
          <w:lang w:eastAsia="es-ES"/>
        </w:rPr>
        <w:t>-CUPOS</w:t>
      </w:r>
      <w:r w:rsidR="004A3B9C">
        <w:rPr>
          <w:rFonts w:ascii="Arial" w:hAnsi="Arial" w:cs="Arial"/>
          <w:bCs/>
          <w:sz w:val="24"/>
          <w:szCs w:val="24"/>
          <w:lang w:eastAsia="es-ES"/>
        </w:rPr>
        <w:t xml:space="preserve">, destacando la </w:t>
      </w:r>
      <w:r w:rsidRPr="00B86DC6">
        <w:rPr>
          <w:rFonts w:ascii="Arial" w:hAnsi="Arial" w:cs="Arial"/>
          <w:bCs/>
          <w:sz w:val="24"/>
          <w:szCs w:val="24"/>
          <w:lang w:eastAsia="es-ES"/>
        </w:rPr>
        <w:t>aprobación de l</w:t>
      </w:r>
      <w:r w:rsidR="000E0D49" w:rsidRPr="00B86DC6">
        <w:rPr>
          <w:rFonts w:ascii="Arial" w:hAnsi="Arial" w:cs="Arial"/>
          <w:bCs/>
          <w:sz w:val="24"/>
          <w:szCs w:val="24"/>
          <w:lang w:eastAsia="es-ES"/>
        </w:rPr>
        <w:t xml:space="preserve">a Resolución GMC </w:t>
      </w:r>
      <w:proofErr w:type="spellStart"/>
      <w:r w:rsidR="000E0D49" w:rsidRPr="00B86DC6">
        <w:rPr>
          <w:rFonts w:ascii="Arial" w:hAnsi="Arial" w:cs="Arial"/>
          <w:bCs/>
          <w:sz w:val="24"/>
          <w:szCs w:val="24"/>
          <w:lang w:eastAsia="es-ES"/>
        </w:rPr>
        <w:t>Nº</w:t>
      </w:r>
      <w:proofErr w:type="spellEnd"/>
      <w:r w:rsidR="000E0D49" w:rsidRPr="00B86DC6">
        <w:rPr>
          <w:rFonts w:ascii="Arial" w:hAnsi="Arial" w:cs="Arial"/>
          <w:bCs/>
          <w:sz w:val="24"/>
          <w:szCs w:val="24"/>
          <w:lang w:eastAsia="es-ES"/>
        </w:rPr>
        <w:t xml:space="preserve"> 46/20 </w:t>
      </w:r>
      <w:r w:rsidR="004A3B9C">
        <w:rPr>
          <w:rFonts w:ascii="Arial" w:hAnsi="Arial" w:cs="Arial"/>
          <w:bCs/>
          <w:sz w:val="24"/>
          <w:szCs w:val="24"/>
          <w:lang w:eastAsia="es-ES"/>
        </w:rPr>
        <w:t>“</w:t>
      </w:r>
      <w:r w:rsidR="000E0D49" w:rsidRPr="00B86DC6">
        <w:rPr>
          <w:rFonts w:ascii="Arial" w:hAnsi="Arial" w:cs="Arial"/>
          <w:bCs/>
          <w:sz w:val="24"/>
          <w:szCs w:val="24"/>
          <w:lang w:eastAsia="es-ES"/>
        </w:rPr>
        <w:t>Sistema de Administración y Control de Cupos de Importación otorgados por el MERCOSUR a terceros países o grupos de países (SACIM)</w:t>
      </w:r>
      <w:r w:rsidR="004A3B9C">
        <w:rPr>
          <w:rFonts w:ascii="Arial" w:hAnsi="Arial" w:cs="Arial"/>
          <w:bCs/>
          <w:sz w:val="24"/>
          <w:szCs w:val="24"/>
          <w:lang w:eastAsia="es-ES"/>
        </w:rPr>
        <w:t>”</w:t>
      </w:r>
      <w:r w:rsidR="0075236F">
        <w:rPr>
          <w:rFonts w:ascii="Arial" w:hAnsi="Arial" w:cs="Arial"/>
          <w:bCs/>
          <w:sz w:val="24"/>
          <w:szCs w:val="24"/>
          <w:lang w:eastAsia="es-ES"/>
        </w:rPr>
        <w:t>.</w:t>
      </w:r>
    </w:p>
    <w:p w14:paraId="021EFB45" w14:textId="77777777" w:rsidR="000E0D49" w:rsidRPr="00B86DC6" w:rsidRDefault="000E0D49" w:rsidP="0076235A">
      <w:pPr>
        <w:spacing w:after="0" w:line="240" w:lineRule="auto"/>
        <w:jc w:val="both"/>
        <w:rPr>
          <w:rFonts w:ascii="Arial" w:hAnsi="Arial" w:cs="Arial"/>
          <w:sz w:val="24"/>
          <w:szCs w:val="24"/>
        </w:rPr>
      </w:pPr>
    </w:p>
    <w:p w14:paraId="799A4561" w14:textId="7A15D167" w:rsidR="00726255" w:rsidRDefault="00726255" w:rsidP="00726255">
      <w:pPr>
        <w:tabs>
          <w:tab w:val="left" w:pos="1134"/>
        </w:tabs>
        <w:spacing w:after="0" w:line="240" w:lineRule="auto"/>
        <w:jc w:val="both"/>
        <w:rPr>
          <w:rFonts w:ascii="Arial" w:hAnsi="Arial" w:cs="Arial"/>
          <w:bCs/>
          <w:sz w:val="24"/>
          <w:szCs w:val="24"/>
          <w:lang w:eastAsia="es-ES"/>
        </w:rPr>
      </w:pPr>
      <w:r>
        <w:rPr>
          <w:rFonts w:ascii="Arial" w:hAnsi="Arial" w:cs="Arial"/>
          <w:sz w:val="24"/>
          <w:szCs w:val="24"/>
        </w:rPr>
        <w:t xml:space="preserve">Por otra parte, el GMC aprobó el </w:t>
      </w:r>
      <w:r>
        <w:rPr>
          <w:rFonts w:ascii="Arial" w:hAnsi="Arial" w:cs="Arial"/>
          <w:bCs/>
          <w:sz w:val="24"/>
          <w:szCs w:val="24"/>
          <w:lang w:eastAsia="es-ES"/>
        </w:rPr>
        <w:t>Diagrama de Flujo y su descripción de actividades, instruyendo a la CCM a elaborar, en el primer semestre de</w:t>
      </w:r>
      <w:r w:rsidR="0075236F">
        <w:rPr>
          <w:rFonts w:ascii="Arial" w:hAnsi="Arial" w:cs="Arial"/>
          <w:bCs/>
          <w:sz w:val="24"/>
          <w:szCs w:val="24"/>
          <w:lang w:eastAsia="es-ES"/>
        </w:rPr>
        <w:t>l año</w:t>
      </w:r>
      <w:r>
        <w:rPr>
          <w:rFonts w:ascii="Arial" w:hAnsi="Arial" w:cs="Arial"/>
          <w:bCs/>
          <w:sz w:val="24"/>
          <w:szCs w:val="24"/>
          <w:lang w:eastAsia="es-ES"/>
        </w:rPr>
        <w:t xml:space="preserve"> 2021, una Directiva que refleje en su texto los contenidos pertinentes de dichos documentos.</w:t>
      </w:r>
    </w:p>
    <w:p w14:paraId="2E6486BD" w14:textId="77777777" w:rsidR="00726255" w:rsidRPr="00B86DC6" w:rsidRDefault="00726255" w:rsidP="00726255">
      <w:pPr>
        <w:tabs>
          <w:tab w:val="left" w:pos="1134"/>
        </w:tabs>
        <w:spacing w:after="0" w:line="240" w:lineRule="auto"/>
        <w:jc w:val="both"/>
        <w:rPr>
          <w:rFonts w:ascii="Arial" w:hAnsi="Arial" w:cs="Arial"/>
          <w:bCs/>
          <w:sz w:val="24"/>
          <w:szCs w:val="24"/>
          <w:lang w:eastAsia="es-ES"/>
        </w:rPr>
      </w:pPr>
    </w:p>
    <w:p w14:paraId="16B3696A" w14:textId="3DEA0EEA" w:rsidR="00877DD3" w:rsidRDefault="003E1285" w:rsidP="0076235A">
      <w:pPr>
        <w:spacing w:after="0" w:line="240" w:lineRule="auto"/>
        <w:jc w:val="both"/>
        <w:rPr>
          <w:rFonts w:ascii="Arial" w:hAnsi="Arial" w:cs="Arial"/>
          <w:sz w:val="24"/>
          <w:szCs w:val="24"/>
          <w:lang w:val="es-ES_tradnl"/>
        </w:rPr>
      </w:pPr>
      <w:r w:rsidRPr="00B86DC6">
        <w:rPr>
          <w:rFonts w:ascii="Arial" w:hAnsi="Arial" w:cs="Arial"/>
          <w:sz w:val="24"/>
          <w:szCs w:val="24"/>
          <w:lang w:val="es-ES_tradnl"/>
        </w:rPr>
        <w:t>En ese sentido, l</w:t>
      </w:r>
      <w:r w:rsidR="000E0D49" w:rsidRPr="00B86DC6">
        <w:rPr>
          <w:rFonts w:ascii="Arial" w:hAnsi="Arial" w:cs="Arial"/>
          <w:sz w:val="24"/>
          <w:szCs w:val="24"/>
          <w:lang w:val="es-ES_tradnl"/>
        </w:rPr>
        <w:t xml:space="preserve">a PPTA </w:t>
      </w:r>
      <w:r w:rsidR="00877DD3">
        <w:rPr>
          <w:rFonts w:ascii="Arial" w:hAnsi="Arial" w:cs="Arial"/>
          <w:sz w:val="24"/>
          <w:szCs w:val="24"/>
          <w:lang w:val="es-ES_tradnl"/>
        </w:rPr>
        <w:t>presentó un</w:t>
      </w:r>
      <w:r w:rsidR="000E0D49" w:rsidRPr="00B86DC6">
        <w:rPr>
          <w:rFonts w:ascii="Arial" w:hAnsi="Arial" w:cs="Arial"/>
          <w:sz w:val="24"/>
          <w:szCs w:val="24"/>
          <w:lang w:val="es-ES_tradnl"/>
        </w:rPr>
        <w:t xml:space="preserve"> calendario </w:t>
      </w:r>
      <w:r w:rsidR="00877DD3">
        <w:rPr>
          <w:rFonts w:ascii="Arial" w:hAnsi="Arial" w:cs="Arial"/>
          <w:sz w:val="24"/>
          <w:szCs w:val="24"/>
          <w:lang w:val="es-ES_tradnl"/>
        </w:rPr>
        <w:t xml:space="preserve">tentativo </w:t>
      </w:r>
      <w:r w:rsidR="000E0D49" w:rsidRPr="00B86DC6">
        <w:rPr>
          <w:rFonts w:ascii="Arial" w:hAnsi="Arial" w:cs="Arial"/>
          <w:sz w:val="24"/>
          <w:szCs w:val="24"/>
          <w:lang w:val="es-ES_tradnl"/>
        </w:rPr>
        <w:t xml:space="preserve">de </w:t>
      </w:r>
      <w:r w:rsidR="00877DD3">
        <w:rPr>
          <w:rFonts w:ascii="Arial" w:hAnsi="Arial" w:cs="Arial"/>
          <w:sz w:val="24"/>
          <w:szCs w:val="24"/>
          <w:lang w:val="es-ES_tradnl"/>
        </w:rPr>
        <w:t xml:space="preserve">cuatro </w:t>
      </w:r>
      <w:r w:rsidRPr="00B86DC6">
        <w:rPr>
          <w:rFonts w:ascii="Arial" w:hAnsi="Arial" w:cs="Arial"/>
          <w:sz w:val="24"/>
          <w:szCs w:val="24"/>
          <w:lang w:val="es-ES_tradnl"/>
        </w:rPr>
        <w:t>reuniones</w:t>
      </w:r>
      <w:r w:rsidR="00877DD3">
        <w:rPr>
          <w:rFonts w:ascii="Arial" w:hAnsi="Arial" w:cs="Arial"/>
          <w:sz w:val="24"/>
          <w:szCs w:val="24"/>
          <w:lang w:val="es-ES_tradnl"/>
        </w:rPr>
        <w:t xml:space="preserve"> ordinarias del CAH-CUPOS, sin perjuicio de realizar encuentros extraordinarios. Las delegaciones se comprometieron a analizar las fechas propuestas y a dar una respuesta a más tardar el próximo martes 16 de marzo del corriente.</w:t>
      </w:r>
    </w:p>
    <w:p w14:paraId="3144CB85" w14:textId="77777777" w:rsidR="00FA1ED2" w:rsidRDefault="00FA1ED2" w:rsidP="0076235A">
      <w:pPr>
        <w:spacing w:after="0" w:line="240" w:lineRule="auto"/>
        <w:rPr>
          <w:rFonts w:ascii="Arial" w:hAnsi="Arial" w:cs="Arial"/>
          <w:sz w:val="24"/>
          <w:szCs w:val="24"/>
        </w:rPr>
      </w:pPr>
    </w:p>
    <w:p w14:paraId="374088CE" w14:textId="4E8238FC" w:rsidR="00A70BC5" w:rsidRDefault="00A70BC5" w:rsidP="00A70BC5">
      <w:pPr>
        <w:spacing w:after="0" w:line="240" w:lineRule="auto"/>
        <w:jc w:val="both"/>
        <w:rPr>
          <w:rFonts w:ascii="Arial" w:hAnsi="Arial" w:cs="Arial"/>
          <w:sz w:val="24"/>
          <w:szCs w:val="24"/>
        </w:rPr>
      </w:pPr>
      <w:r>
        <w:rPr>
          <w:rFonts w:ascii="Arial" w:hAnsi="Arial" w:cs="Arial"/>
          <w:sz w:val="24"/>
          <w:szCs w:val="24"/>
        </w:rPr>
        <w:t xml:space="preserve">La PPTA adelantó que se encuentra elaborando un proyecto de Directiva </w:t>
      </w:r>
      <w:r w:rsidR="0015727C">
        <w:rPr>
          <w:rFonts w:ascii="Arial" w:hAnsi="Arial" w:cs="Arial"/>
          <w:sz w:val="24"/>
          <w:szCs w:val="24"/>
        </w:rPr>
        <w:t>e</w:t>
      </w:r>
      <w:r>
        <w:rPr>
          <w:rFonts w:ascii="Arial" w:hAnsi="Arial" w:cs="Arial"/>
          <w:sz w:val="24"/>
          <w:szCs w:val="24"/>
        </w:rPr>
        <w:t>l cual será presentad</w:t>
      </w:r>
      <w:r w:rsidR="0015727C">
        <w:rPr>
          <w:rFonts w:ascii="Arial" w:hAnsi="Arial" w:cs="Arial"/>
          <w:sz w:val="24"/>
          <w:szCs w:val="24"/>
        </w:rPr>
        <w:t>o</w:t>
      </w:r>
      <w:r>
        <w:rPr>
          <w:rFonts w:ascii="Arial" w:hAnsi="Arial" w:cs="Arial"/>
          <w:sz w:val="24"/>
          <w:szCs w:val="24"/>
        </w:rPr>
        <w:t xml:space="preserve"> a los socios en el ámbito del CAH</w:t>
      </w:r>
      <w:r w:rsidR="006E0113">
        <w:rPr>
          <w:rFonts w:ascii="Arial" w:hAnsi="Arial" w:cs="Arial"/>
          <w:sz w:val="24"/>
          <w:szCs w:val="24"/>
        </w:rPr>
        <w:t xml:space="preserve">-CUPOS </w:t>
      </w:r>
      <w:r>
        <w:rPr>
          <w:rFonts w:ascii="Arial" w:hAnsi="Arial" w:cs="Arial"/>
          <w:sz w:val="24"/>
          <w:szCs w:val="24"/>
        </w:rPr>
        <w:t>a la brevedad posible.</w:t>
      </w:r>
    </w:p>
    <w:p w14:paraId="41CD185C" w14:textId="72D1DF4C" w:rsidR="00A70BC5" w:rsidRDefault="00A70BC5" w:rsidP="0076235A">
      <w:pPr>
        <w:spacing w:after="0" w:line="240" w:lineRule="auto"/>
        <w:rPr>
          <w:rFonts w:ascii="Arial" w:hAnsi="Arial" w:cs="Arial"/>
          <w:sz w:val="24"/>
          <w:szCs w:val="24"/>
        </w:rPr>
      </w:pPr>
    </w:p>
    <w:p w14:paraId="268CA5FB" w14:textId="77777777" w:rsidR="00617574" w:rsidRPr="00A70BC5" w:rsidRDefault="00617574" w:rsidP="00617574">
      <w:pPr>
        <w:tabs>
          <w:tab w:val="left" w:pos="1134"/>
        </w:tabs>
        <w:spacing w:after="0" w:line="240" w:lineRule="auto"/>
        <w:jc w:val="both"/>
        <w:rPr>
          <w:rFonts w:ascii="Arial" w:hAnsi="Arial" w:cs="Arial"/>
          <w:sz w:val="24"/>
          <w:szCs w:val="24"/>
          <w:lang w:eastAsia="es-ES"/>
        </w:rPr>
      </w:pPr>
      <w:r w:rsidRPr="00A70BC5">
        <w:rPr>
          <w:rFonts w:ascii="Arial" w:hAnsi="Arial" w:cs="Arial"/>
          <w:sz w:val="24"/>
          <w:szCs w:val="24"/>
          <w:lang w:eastAsia="es-ES"/>
        </w:rPr>
        <w:t>Por otra parte, la CCM instruyó la participación de la SM en los trabajos del CAH</w:t>
      </w:r>
      <w:r>
        <w:rPr>
          <w:rFonts w:ascii="Arial" w:hAnsi="Arial" w:cs="Arial"/>
          <w:sz w:val="24"/>
          <w:szCs w:val="24"/>
          <w:lang w:eastAsia="es-ES"/>
        </w:rPr>
        <w:t>-</w:t>
      </w:r>
      <w:r w:rsidRPr="00A70BC5">
        <w:rPr>
          <w:rFonts w:ascii="Arial" w:hAnsi="Arial" w:cs="Arial"/>
          <w:sz w:val="24"/>
          <w:szCs w:val="24"/>
          <w:lang w:eastAsia="es-ES"/>
        </w:rPr>
        <w:t xml:space="preserve">CUPOS y a mantener reuniones conjuntas con el CT </w:t>
      </w:r>
      <w:proofErr w:type="spellStart"/>
      <w:r w:rsidRPr="00A70BC5">
        <w:rPr>
          <w:rFonts w:ascii="Arial" w:hAnsi="Arial" w:cs="Arial"/>
          <w:sz w:val="24"/>
          <w:szCs w:val="24"/>
          <w:lang w:eastAsia="es-ES"/>
        </w:rPr>
        <w:t>N°</w:t>
      </w:r>
      <w:proofErr w:type="spellEnd"/>
      <w:r w:rsidRPr="00A70BC5">
        <w:rPr>
          <w:rFonts w:ascii="Arial" w:hAnsi="Arial" w:cs="Arial"/>
          <w:sz w:val="24"/>
          <w:szCs w:val="24"/>
          <w:lang w:eastAsia="es-ES"/>
        </w:rPr>
        <w:t xml:space="preserve"> 2, en el marco de lo establecido por</w:t>
      </w:r>
      <w:r>
        <w:rPr>
          <w:rFonts w:ascii="Arial" w:hAnsi="Arial" w:cs="Arial"/>
          <w:sz w:val="24"/>
          <w:szCs w:val="24"/>
          <w:lang w:eastAsia="es-ES"/>
        </w:rPr>
        <w:t xml:space="preserve"> </w:t>
      </w:r>
      <w:r w:rsidRPr="00B86DC6">
        <w:rPr>
          <w:rFonts w:ascii="Arial" w:hAnsi="Arial" w:cs="Arial"/>
          <w:sz w:val="24"/>
          <w:szCs w:val="24"/>
        </w:rPr>
        <w:t xml:space="preserve">la Decisión CMC </w:t>
      </w:r>
      <w:proofErr w:type="spellStart"/>
      <w:r w:rsidRPr="00B86DC6">
        <w:rPr>
          <w:rFonts w:ascii="Arial" w:hAnsi="Arial" w:cs="Arial"/>
          <w:sz w:val="24"/>
          <w:szCs w:val="24"/>
        </w:rPr>
        <w:t>Nº</w:t>
      </w:r>
      <w:proofErr w:type="spellEnd"/>
      <w:r w:rsidRPr="00B86DC6">
        <w:rPr>
          <w:rFonts w:ascii="Arial" w:hAnsi="Arial" w:cs="Arial"/>
          <w:sz w:val="24"/>
          <w:szCs w:val="24"/>
        </w:rPr>
        <w:t xml:space="preserve"> 24/14 Anexo II</w:t>
      </w:r>
      <w:r>
        <w:rPr>
          <w:rFonts w:ascii="Arial" w:hAnsi="Arial" w:cs="Arial"/>
          <w:sz w:val="24"/>
          <w:szCs w:val="24"/>
        </w:rPr>
        <w:t xml:space="preserve">, </w:t>
      </w:r>
      <w:r w:rsidRPr="00A70BC5">
        <w:rPr>
          <w:rFonts w:ascii="Arial" w:hAnsi="Arial" w:cs="Arial"/>
          <w:sz w:val="24"/>
          <w:szCs w:val="24"/>
          <w:lang w:eastAsia="es-ES"/>
        </w:rPr>
        <w:t>según se requier</w:t>
      </w:r>
      <w:r>
        <w:rPr>
          <w:rFonts w:ascii="Arial" w:hAnsi="Arial" w:cs="Arial"/>
          <w:sz w:val="24"/>
          <w:szCs w:val="24"/>
          <w:lang w:eastAsia="es-ES"/>
        </w:rPr>
        <w:t>a. La</w:t>
      </w:r>
      <w:r w:rsidRPr="00A70BC5">
        <w:rPr>
          <w:rFonts w:ascii="Arial" w:hAnsi="Arial" w:cs="Arial"/>
          <w:sz w:val="24"/>
          <w:szCs w:val="24"/>
          <w:lang w:eastAsia="es-ES"/>
        </w:rPr>
        <w:t xml:space="preserve"> convocatoria ser</w:t>
      </w:r>
      <w:r>
        <w:rPr>
          <w:rFonts w:ascii="Arial" w:hAnsi="Arial" w:cs="Arial"/>
          <w:sz w:val="24"/>
          <w:szCs w:val="24"/>
          <w:lang w:eastAsia="es-ES"/>
        </w:rPr>
        <w:t>á</w:t>
      </w:r>
      <w:r w:rsidRPr="00A70BC5">
        <w:rPr>
          <w:rFonts w:ascii="Arial" w:hAnsi="Arial" w:cs="Arial"/>
          <w:sz w:val="24"/>
          <w:szCs w:val="24"/>
          <w:lang w:eastAsia="es-ES"/>
        </w:rPr>
        <w:t xml:space="preserve"> gestionada por la PPTA.</w:t>
      </w:r>
    </w:p>
    <w:p w14:paraId="0F86197E" w14:textId="77777777" w:rsidR="00617574" w:rsidRPr="00B86DC6" w:rsidRDefault="00617574" w:rsidP="0076235A">
      <w:pPr>
        <w:spacing w:after="0" w:line="240" w:lineRule="auto"/>
        <w:rPr>
          <w:rFonts w:ascii="Arial" w:hAnsi="Arial" w:cs="Arial"/>
          <w:sz w:val="24"/>
          <w:szCs w:val="24"/>
        </w:rPr>
      </w:pPr>
    </w:p>
    <w:p w14:paraId="742C4CDF" w14:textId="77777777" w:rsidR="00544D73" w:rsidRPr="00B86DC6" w:rsidRDefault="00726255" w:rsidP="0076235A">
      <w:pPr>
        <w:tabs>
          <w:tab w:val="left" w:pos="1134"/>
        </w:tabs>
        <w:spacing w:after="0" w:line="240" w:lineRule="auto"/>
        <w:jc w:val="both"/>
        <w:rPr>
          <w:rFonts w:ascii="Arial" w:hAnsi="Arial" w:cs="Arial"/>
          <w:bCs/>
          <w:sz w:val="24"/>
          <w:szCs w:val="24"/>
          <w:lang w:eastAsia="es-ES"/>
        </w:rPr>
      </w:pPr>
      <w:r>
        <w:rPr>
          <w:rFonts w:ascii="Arial" w:hAnsi="Arial" w:cs="Arial"/>
          <w:bCs/>
          <w:sz w:val="24"/>
          <w:szCs w:val="24"/>
          <w:lang w:eastAsia="es-ES"/>
        </w:rPr>
        <w:t xml:space="preserve">La CCM tomó nota que, en función de la instrucción impartida por la LIV Reunión Extraordinaria del GMC, la SM ha constituido un </w:t>
      </w:r>
      <w:r w:rsidR="00544D73" w:rsidRPr="00B86DC6">
        <w:rPr>
          <w:rFonts w:ascii="Arial" w:hAnsi="Arial" w:cs="Arial"/>
          <w:bCs/>
          <w:sz w:val="24"/>
          <w:szCs w:val="24"/>
          <w:lang w:eastAsia="es-ES"/>
        </w:rPr>
        <w:t>grupo de trabajo integrado por funcionarios de los Sectores de Tecnologías de la Información y la Comunicación (STIC) y Asesoría Técnica (SAT) cuyo primer objetivo será concluir en el presente semestre el desarrollo de un documento que contenga las especificaciones técnicas de la aplicación (incluyendo los procedimientos internos de carga de datos y métodos de autenticación), así como elaborar un manual con las especificaciones de la interface (API) que permitirá las comunicaciones entre el SACIM y los respectivos sistemas nacionales</w:t>
      </w:r>
      <w:r>
        <w:rPr>
          <w:rFonts w:ascii="Arial" w:hAnsi="Arial" w:cs="Arial"/>
          <w:bCs/>
          <w:sz w:val="24"/>
          <w:szCs w:val="24"/>
          <w:lang w:eastAsia="es-ES"/>
        </w:rPr>
        <w:t>, solicitando a tal efecto la identificación de puntos focales</w:t>
      </w:r>
      <w:r w:rsidR="00544D73" w:rsidRPr="00B86DC6">
        <w:rPr>
          <w:rFonts w:ascii="Arial" w:hAnsi="Arial" w:cs="Arial"/>
          <w:bCs/>
          <w:sz w:val="24"/>
          <w:szCs w:val="24"/>
          <w:lang w:eastAsia="es-ES"/>
        </w:rPr>
        <w:t>.</w:t>
      </w:r>
    </w:p>
    <w:p w14:paraId="2559F4B9" w14:textId="77777777" w:rsidR="00A70BC5" w:rsidRDefault="00A70BC5" w:rsidP="0076235A">
      <w:pPr>
        <w:tabs>
          <w:tab w:val="left" w:pos="1134"/>
        </w:tabs>
        <w:spacing w:after="0" w:line="240" w:lineRule="auto"/>
        <w:jc w:val="both"/>
        <w:rPr>
          <w:rFonts w:ascii="Arial" w:hAnsi="Arial" w:cs="Arial"/>
          <w:sz w:val="24"/>
          <w:szCs w:val="24"/>
          <w:highlight w:val="yellow"/>
          <w:lang w:eastAsia="es-ES"/>
        </w:rPr>
      </w:pPr>
    </w:p>
    <w:p w14:paraId="070E127C" w14:textId="2CFC069B" w:rsidR="00544D73" w:rsidRPr="00B86DC6" w:rsidRDefault="00617574" w:rsidP="0076235A">
      <w:pPr>
        <w:tabs>
          <w:tab w:val="left" w:pos="1134"/>
        </w:tabs>
        <w:spacing w:after="0" w:line="240" w:lineRule="auto"/>
        <w:jc w:val="both"/>
        <w:rPr>
          <w:rFonts w:ascii="Arial" w:hAnsi="Arial" w:cs="Arial"/>
          <w:sz w:val="24"/>
          <w:szCs w:val="24"/>
          <w:lang w:val="es-UY" w:eastAsia="es-ES"/>
        </w:rPr>
      </w:pPr>
      <w:r w:rsidRPr="00617574">
        <w:rPr>
          <w:rFonts w:ascii="Arial" w:hAnsi="Arial" w:cs="Arial"/>
          <w:sz w:val="24"/>
          <w:szCs w:val="24"/>
          <w:lang w:eastAsia="es-ES"/>
        </w:rPr>
        <w:t xml:space="preserve">A tales efectos, se designaron </w:t>
      </w:r>
      <w:r w:rsidR="00544D73" w:rsidRPr="00617574">
        <w:rPr>
          <w:rFonts w:ascii="Arial" w:hAnsi="Arial" w:cs="Arial"/>
          <w:sz w:val="24"/>
          <w:szCs w:val="24"/>
          <w:lang w:eastAsia="es-ES"/>
        </w:rPr>
        <w:t>los siguientes puntos focales:</w:t>
      </w:r>
      <w:r w:rsidR="00544D73" w:rsidRPr="00B86DC6">
        <w:rPr>
          <w:rFonts w:ascii="Arial" w:hAnsi="Arial" w:cs="Arial"/>
          <w:sz w:val="24"/>
          <w:szCs w:val="24"/>
          <w:lang w:eastAsia="es-ES"/>
        </w:rPr>
        <w:t xml:space="preserve"> </w:t>
      </w:r>
    </w:p>
    <w:p w14:paraId="7041F2A7" w14:textId="77777777" w:rsidR="009F01DA" w:rsidRPr="00B86DC6" w:rsidRDefault="009F01DA" w:rsidP="0076235A">
      <w:pPr>
        <w:spacing w:after="0" w:line="240" w:lineRule="auto"/>
        <w:rPr>
          <w:rFonts w:ascii="Arial" w:hAnsi="Arial" w:cs="Arial"/>
          <w:sz w:val="24"/>
          <w:szCs w:val="24"/>
          <w:lang w:val="es-UY"/>
        </w:rPr>
      </w:pPr>
    </w:p>
    <w:p w14:paraId="492A30C5" w14:textId="690EAC9F" w:rsidR="00544D73" w:rsidRDefault="00544D73" w:rsidP="00185A6B">
      <w:pPr>
        <w:spacing w:after="0" w:line="240" w:lineRule="auto"/>
        <w:jc w:val="both"/>
        <w:rPr>
          <w:rFonts w:ascii="Arial" w:hAnsi="Arial" w:cs="Arial"/>
          <w:sz w:val="24"/>
          <w:szCs w:val="24"/>
        </w:rPr>
      </w:pPr>
      <w:r w:rsidRPr="00B86DC6">
        <w:rPr>
          <w:rFonts w:ascii="Arial" w:hAnsi="Arial" w:cs="Arial"/>
          <w:sz w:val="24"/>
          <w:szCs w:val="24"/>
        </w:rPr>
        <w:t>Argentina:</w:t>
      </w:r>
      <w:r w:rsidR="00664257">
        <w:rPr>
          <w:rFonts w:ascii="Arial" w:hAnsi="Arial" w:cs="Arial"/>
          <w:sz w:val="24"/>
          <w:szCs w:val="24"/>
        </w:rPr>
        <w:t xml:space="preserve"> </w:t>
      </w:r>
      <w:r w:rsidR="00185A6B">
        <w:rPr>
          <w:rFonts w:ascii="Arial" w:hAnsi="Arial" w:cs="Arial"/>
          <w:sz w:val="24"/>
          <w:szCs w:val="24"/>
        </w:rPr>
        <w:tab/>
      </w:r>
      <w:proofErr w:type="spellStart"/>
      <w:r w:rsidR="00664257">
        <w:rPr>
          <w:rFonts w:ascii="Arial" w:hAnsi="Arial" w:cs="Arial"/>
          <w:sz w:val="24"/>
          <w:szCs w:val="24"/>
        </w:rPr>
        <w:t>Mathias</w:t>
      </w:r>
      <w:proofErr w:type="spellEnd"/>
      <w:r w:rsidR="00664257">
        <w:rPr>
          <w:rFonts w:ascii="Arial" w:hAnsi="Arial" w:cs="Arial"/>
          <w:sz w:val="24"/>
          <w:szCs w:val="24"/>
        </w:rPr>
        <w:t xml:space="preserve"> </w:t>
      </w:r>
      <w:proofErr w:type="spellStart"/>
      <w:r w:rsidR="00664257">
        <w:rPr>
          <w:rFonts w:ascii="Arial" w:hAnsi="Arial" w:cs="Arial"/>
          <w:sz w:val="24"/>
          <w:szCs w:val="24"/>
        </w:rPr>
        <w:t>Sedarkevich</w:t>
      </w:r>
      <w:proofErr w:type="spellEnd"/>
      <w:r w:rsidR="00664257">
        <w:rPr>
          <w:rFonts w:ascii="Arial" w:hAnsi="Arial" w:cs="Arial"/>
          <w:sz w:val="24"/>
          <w:szCs w:val="24"/>
        </w:rPr>
        <w:t xml:space="preserve">, Paola Alaguibe y Gastón </w:t>
      </w:r>
      <w:proofErr w:type="spellStart"/>
      <w:r w:rsidR="00664257">
        <w:rPr>
          <w:rFonts w:ascii="Arial" w:hAnsi="Arial" w:cs="Arial"/>
          <w:sz w:val="24"/>
          <w:szCs w:val="24"/>
        </w:rPr>
        <w:t>Santesteban</w:t>
      </w:r>
      <w:proofErr w:type="spellEnd"/>
      <w:r w:rsidR="00185A6B">
        <w:rPr>
          <w:rFonts w:ascii="Arial" w:hAnsi="Arial" w:cs="Arial"/>
          <w:sz w:val="24"/>
          <w:szCs w:val="24"/>
        </w:rPr>
        <w:t>.</w:t>
      </w:r>
      <w:r w:rsidR="00664257">
        <w:rPr>
          <w:rFonts w:ascii="Arial" w:hAnsi="Arial" w:cs="Arial"/>
          <w:sz w:val="24"/>
          <w:szCs w:val="24"/>
        </w:rPr>
        <w:t xml:space="preserve"> </w:t>
      </w:r>
    </w:p>
    <w:p w14:paraId="320C2998" w14:textId="77777777" w:rsidR="00617574" w:rsidRDefault="00617574" w:rsidP="00664257">
      <w:pPr>
        <w:spacing w:after="0" w:line="240" w:lineRule="auto"/>
        <w:jc w:val="both"/>
        <w:rPr>
          <w:rFonts w:ascii="Arial" w:hAnsi="Arial" w:cs="Arial"/>
          <w:sz w:val="24"/>
          <w:szCs w:val="24"/>
          <w:highlight w:val="yellow"/>
        </w:rPr>
      </w:pPr>
    </w:p>
    <w:p w14:paraId="796E65C7" w14:textId="73012D45" w:rsidR="00220EA7" w:rsidRDefault="00544D73" w:rsidP="00664257">
      <w:pPr>
        <w:spacing w:after="0" w:line="240" w:lineRule="auto"/>
        <w:jc w:val="both"/>
        <w:rPr>
          <w:rFonts w:ascii="Arial" w:hAnsi="Arial" w:cs="Arial"/>
          <w:sz w:val="24"/>
          <w:szCs w:val="24"/>
        </w:rPr>
      </w:pPr>
      <w:r w:rsidRPr="00220EA7">
        <w:rPr>
          <w:rFonts w:ascii="Arial" w:hAnsi="Arial" w:cs="Arial"/>
          <w:sz w:val="24"/>
          <w:szCs w:val="24"/>
        </w:rPr>
        <w:t>Brasil:</w:t>
      </w:r>
      <w:r w:rsidR="009F01DA" w:rsidRPr="00220EA7">
        <w:rPr>
          <w:rFonts w:ascii="Arial" w:hAnsi="Arial" w:cs="Arial"/>
          <w:sz w:val="24"/>
          <w:szCs w:val="24"/>
        </w:rPr>
        <w:t xml:space="preserve"> </w:t>
      </w:r>
      <w:r w:rsidR="00220EA7">
        <w:rPr>
          <w:rFonts w:ascii="Arial" w:hAnsi="Arial" w:cs="Arial"/>
          <w:sz w:val="24"/>
          <w:szCs w:val="24"/>
        </w:rPr>
        <w:tab/>
      </w:r>
      <w:r w:rsidR="009F01DA" w:rsidRPr="00220EA7">
        <w:rPr>
          <w:rFonts w:ascii="Arial" w:hAnsi="Arial" w:cs="Arial"/>
          <w:sz w:val="24"/>
          <w:szCs w:val="24"/>
        </w:rPr>
        <w:t xml:space="preserve">Mauricio Genta </w:t>
      </w:r>
      <w:proofErr w:type="spellStart"/>
      <w:r w:rsidR="009F01DA" w:rsidRPr="00220EA7">
        <w:rPr>
          <w:rFonts w:ascii="Arial" w:hAnsi="Arial" w:cs="Arial"/>
          <w:sz w:val="24"/>
          <w:szCs w:val="24"/>
        </w:rPr>
        <w:t>Maragni</w:t>
      </w:r>
      <w:proofErr w:type="spellEnd"/>
      <w:r w:rsidR="00185A6B">
        <w:rPr>
          <w:rFonts w:ascii="Arial" w:hAnsi="Arial" w:cs="Arial"/>
          <w:sz w:val="24"/>
          <w:szCs w:val="24"/>
        </w:rPr>
        <w:t>.</w:t>
      </w:r>
      <w:r w:rsidR="009F01DA" w:rsidRPr="00220EA7">
        <w:rPr>
          <w:rFonts w:ascii="Arial" w:hAnsi="Arial" w:cs="Arial"/>
          <w:sz w:val="24"/>
          <w:szCs w:val="24"/>
        </w:rPr>
        <w:t xml:space="preserve"> </w:t>
      </w:r>
    </w:p>
    <w:p w14:paraId="2D3B82A9" w14:textId="77777777" w:rsidR="00664257" w:rsidRPr="00264BE5" w:rsidRDefault="00664257" w:rsidP="00664257">
      <w:pPr>
        <w:spacing w:after="0" w:line="240" w:lineRule="auto"/>
        <w:jc w:val="both"/>
        <w:rPr>
          <w:rFonts w:ascii="Arial" w:hAnsi="Arial" w:cs="Arial"/>
          <w:sz w:val="24"/>
          <w:szCs w:val="24"/>
          <w:highlight w:val="yellow"/>
        </w:rPr>
      </w:pPr>
    </w:p>
    <w:p w14:paraId="5F10498F" w14:textId="199D0FFF" w:rsidR="00544D73" w:rsidRPr="009F01DA" w:rsidRDefault="00544D73" w:rsidP="00664257">
      <w:pPr>
        <w:spacing w:after="0" w:line="240" w:lineRule="auto"/>
        <w:jc w:val="both"/>
        <w:rPr>
          <w:rFonts w:ascii="Arial" w:hAnsi="Arial" w:cs="Arial"/>
          <w:sz w:val="24"/>
          <w:szCs w:val="24"/>
        </w:rPr>
      </w:pPr>
      <w:r w:rsidRPr="009F01DA">
        <w:rPr>
          <w:rFonts w:ascii="Arial" w:hAnsi="Arial" w:cs="Arial"/>
          <w:sz w:val="24"/>
          <w:szCs w:val="24"/>
        </w:rPr>
        <w:t>Paraguay:</w:t>
      </w:r>
      <w:r w:rsidR="009F01DA" w:rsidRPr="009F01DA">
        <w:rPr>
          <w:rFonts w:ascii="Arial" w:hAnsi="Arial" w:cs="Arial"/>
          <w:sz w:val="24"/>
          <w:szCs w:val="24"/>
        </w:rPr>
        <w:t xml:space="preserve"> </w:t>
      </w:r>
      <w:r w:rsidR="00220EA7">
        <w:rPr>
          <w:rFonts w:ascii="Arial" w:hAnsi="Arial" w:cs="Arial"/>
          <w:sz w:val="24"/>
          <w:szCs w:val="24"/>
        </w:rPr>
        <w:tab/>
      </w:r>
      <w:r w:rsidR="009F01DA" w:rsidRPr="009F01DA">
        <w:rPr>
          <w:rFonts w:ascii="Arial" w:hAnsi="Arial" w:cs="Arial"/>
          <w:sz w:val="24"/>
          <w:szCs w:val="24"/>
        </w:rPr>
        <w:t xml:space="preserve">Luis Ojeda y Gustavo </w:t>
      </w:r>
      <w:proofErr w:type="spellStart"/>
      <w:r w:rsidR="009F01DA" w:rsidRPr="009F01DA">
        <w:rPr>
          <w:rFonts w:ascii="Arial" w:hAnsi="Arial" w:cs="Arial"/>
          <w:sz w:val="24"/>
          <w:szCs w:val="24"/>
        </w:rPr>
        <w:t>Soverina</w:t>
      </w:r>
      <w:proofErr w:type="spellEnd"/>
      <w:r w:rsidR="00220EA7">
        <w:rPr>
          <w:rFonts w:ascii="Arial" w:hAnsi="Arial" w:cs="Arial"/>
          <w:sz w:val="24"/>
          <w:szCs w:val="24"/>
        </w:rPr>
        <w:t>.</w:t>
      </w:r>
    </w:p>
    <w:p w14:paraId="0EE2EDAF" w14:textId="77777777" w:rsidR="00664257" w:rsidRPr="00264BE5" w:rsidRDefault="00664257" w:rsidP="00664257">
      <w:pPr>
        <w:spacing w:after="0" w:line="240" w:lineRule="auto"/>
        <w:jc w:val="both"/>
        <w:rPr>
          <w:rFonts w:ascii="Arial" w:hAnsi="Arial" w:cs="Arial"/>
          <w:sz w:val="24"/>
          <w:szCs w:val="24"/>
          <w:highlight w:val="yellow"/>
        </w:rPr>
      </w:pPr>
    </w:p>
    <w:p w14:paraId="32C51A48" w14:textId="172BC038" w:rsidR="00544D73" w:rsidRPr="00B86DC6" w:rsidRDefault="00544D73" w:rsidP="00664257">
      <w:pPr>
        <w:spacing w:after="0" w:line="240" w:lineRule="auto"/>
        <w:jc w:val="both"/>
        <w:rPr>
          <w:rFonts w:ascii="Arial" w:hAnsi="Arial" w:cs="Arial"/>
          <w:sz w:val="24"/>
          <w:szCs w:val="24"/>
        </w:rPr>
      </w:pPr>
      <w:r w:rsidRPr="00185A6B">
        <w:rPr>
          <w:rFonts w:ascii="Arial" w:hAnsi="Arial" w:cs="Arial"/>
          <w:sz w:val="24"/>
          <w:szCs w:val="24"/>
        </w:rPr>
        <w:t>Uruguay:</w:t>
      </w:r>
      <w:r w:rsidR="00220EA7" w:rsidRPr="00185A6B">
        <w:rPr>
          <w:rFonts w:ascii="Arial" w:hAnsi="Arial" w:cs="Arial"/>
          <w:sz w:val="24"/>
          <w:szCs w:val="24"/>
        </w:rPr>
        <w:t xml:space="preserve"> </w:t>
      </w:r>
      <w:r w:rsidR="00185A6B">
        <w:rPr>
          <w:rFonts w:ascii="Arial" w:hAnsi="Arial" w:cs="Arial"/>
          <w:sz w:val="24"/>
          <w:szCs w:val="24"/>
        </w:rPr>
        <w:tab/>
      </w:r>
      <w:r w:rsidR="00185A6B" w:rsidRPr="00185A6B">
        <w:rPr>
          <w:rFonts w:ascii="Arial" w:hAnsi="Arial" w:cs="Arial"/>
          <w:sz w:val="24"/>
          <w:szCs w:val="24"/>
        </w:rPr>
        <w:t>Informará el</w:t>
      </w:r>
      <w:r w:rsidR="00185A6B">
        <w:rPr>
          <w:rFonts w:ascii="Arial" w:hAnsi="Arial" w:cs="Arial"/>
          <w:sz w:val="24"/>
          <w:szCs w:val="24"/>
        </w:rPr>
        <w:t xml:space="preserve"> punto focal en el período </w:t>
      </w:r>
      <w:proofErr w:type="spellStart"/>
      <w:r w:rsidR="00185A6B">
        <w:rPr>
          <w:rFonts w:ascii="Arial" w:hAnsi="Arial" w:cs="Arial"/>
          <w:sz w:val="24"/>
          <w:szCs w:val="24"/>
        </w:rPr>
        <w:t>intersesional</w:t>
      </w:r>
      <w:proofErr w:type="spellEnd"/>
      <w:r w:rsidR="00185A6B">
        <w:rPr>
          <w:rFonts w:ascii="Arial" w:hAnsi="Arial" w:cs="Arial"/>
          <w:sz w:val="24"/>
          <w:szCs w:val="24"/>
        </w:rPr>
        <w:t>.</w:t>
      </w:r>
    </w:p>
    <w:p w14:paraId="53F4189A" w14:textId="77777777" w:rsidR="00544D73" w:rsidRPr="00B86DC6" w:rsidRDefault="00544D73" w:rsidP="0076235A">
      <w:pPr>
        <w:spacing w:after="0" w:line="240" w:lineRule="auto"/>
        <w:rPr>
          <w:rFonts w:ascii="Arial" w:hAnsi="Arial" w:cs="Arial"/>
          <w:sz w:val="24"/>
          <w:szCs w:val="24"/>
        </w:rPr>
      </w:pPr>
    </w:p>
    <w:p w14:paraId="56609FF0" w14:textId="77777777" w:rsidR="00A72296" w:rsidRPr="00B86DC6" w:rsidRDefault="003E6B50" w:rsidP="0076235A">
      <w:pPr>
        <w:pStyle w:val="Ttulo2"/>
        <w:spacing w:before="0" w:line="240" w:lineRule="auto"/>
        <w:ind w:left="426"/>
        <w:jc w:val="both"/>
        <w:rPr>
          <w:rFonts w:ascii="Arial" w:hAnsi="Arial" w:cs="Arial"/>
          <w:color w:val="auto"/>
          <w:sz w:val="24"/>
          <w:szCs w:val="24"/>
        </w:rPr>
      </w:pPr>
      <w:r w:rsidRPr="00B86DC6">
        <w:rPr>
          <w:rFonts w:ascii="Arial" w:hAnsi="Arial" w:cs="Arial"/>
          <w:color w:val="auto"/>
          <w:sz w:val="24"/>
          <w:szCs w:val="24"/>
        </w:rPr>
        <w:t>2.</w:t>
      </w:r>
      <w:r w:rsidR="00D91FF5" w:rsidRPr="00B86DC6">
        <w:rPr>
          <w:rFonts w:ascii="Arial" w:hAnsi="Arial" w:cs="Arial"/>
          <w:color w:val="auto"/>
          <w:sz w:val="24"/>
          <w:szCs w:val="24"/>
        </w:rPr>
        <w:t>4</w:t>
      </w:r>
      <w:r w:rsidR="00A72296" w:rsidRPr="00B86DC6">
        <w:rPr>
          <w:rFonts w:ascii="Arial" w:hAnsi="Arial" w:cs="Arial"/>
          <w:color w:val="auto"/>
          <w:sz w:val="24"/>
          <w:szCs w:val="24"/>
        </w:rPr>
        <w:t xml:space="preserve">. </w:t>
      </w:r>
      <w:r w:rsidR="00A72296" w:rsidRPr="00B86DC6">
        <w:rPr>
          <w:rFonts w:ascii="Arial" w:eastAsia="Times New Roman" w:hAnsi="Arial" w:cs="Arial"/>
          <w:color w:val="auto"/>
          <w:sz w:val="24"/>
          <w:szCs w:val="24"/>
        </w:rPr>
        <w:t xml:space="preserve">Comité </w:t>
      </w:r>
      <w:r w:rsidR="00A72296" w:rsidRPr="00B86DC6">
        <w:rPr>
          <w:rFonts w:ascii="Arial" w:eastAsia="Times New Roman" w:hAnsi="Arial" w:cs="Arial"/>
          <w:i/>
          <w:color w:val="auto"/>
          <w:sz w:val="24"/>
          <w:szCs w:val="24"/>
        </w:rPr>
        <w:t>Ad Hoc</w:t>
      </w:r>
      <w:r w:rsidR="00A72296" w:rsidRPr="00B86DC6">
        <w:rPr>
          <w:rFonts w:ascii="Arial" w:eastAsia="Times New Roman" w:hAnsi="Arial" w:cs="Arial"/>
          <w:color w:val="auto"/>
          <w:sz w:val="24"/>
          <w:szCs w:val="24"/>
        </w:rPr>
        <w:t xml:space="preserve"> para la Transposición de Listas de Acuerdos Comerciales con Terceros a la </w:t>
      </w:r>
      <w:r w:rsidR="00A72296" w:rsidRPr="00B86DC6">
        <w:rPr>
          <w:rFonts w:ascii="Arial" w:hAnsi="Arial" w:cs="Arial"/>
          <w:color w:val="auto"/>
          <w:sz w:val="24"/>
          <w:szCs w:val="24"/>
        </w:rPr>
        <w:t>Nomenclatura Común del MERCOSUR</w:t>
      </w:r>
      <w:r w:rsidR="005C649D" w:rsidRPr="00B86DC6">
        <w:rPr>
          <w:rFonts w:ascii="Arial" w:hAnsi="Arial" w:cs="Arial"/>
          <w:color w:val="auto"/>
          <w:sz w:val="24"/>
          <w:szCs w:val="24"/>
        </w:rPr>
        <w:t xml:space="preserve"> (CTAT)</w:t>
      </w:r>
    </w:p>
    <w:p w14:paraId="53E4ABC7" w14:textId="77777777" w:rsidR="00D857F7" w:rsidRPr="00B86DC6" w:rsidRDefault="00D857F7" w:rsidP="0076235A">
      <w:pPr>
        <w:spacing w:after="0" w:line="240" w:lineRule="auto"/>
        <w:rPr>
          <w:rFonts w:ascii="Arial" w:hAnsi="Arial" w:cs="Arial"/>
          <w:sz w:val="24"/>
          <w:szCs w:val="24"/>
        </w:rPr>
      </w:pPr>
    </w:p>
    <w:p w14:paraId="069ED939" w14:textId="77777777" w:rsidR="00FA1ED2" w:rsidRPr="00B86DC6" w:rsidRDefault="00FA1ED2" w:rsidP="0076235A">
      <w:pPr>
        <w:tabs>
          <w:tab w:val="left" w:pos="993"/>
        </w:tabs>
        <w:suppressAutoHyphens/>
        <w:autoSpaceDN w:val="0"/>
        <w:spacing w:after="0" w:line="240" w:lineRule="auto"/>
        <w:jc w:val="both"/>
        <w:textAlignment w:val="baseline"/>
        <w:rPr>
          <w:rFonts w:ascii="Arial" w:hAnsi="Arial" w:cs="Arial"/>
          <w:bCs/>
          <w:sz w:val="24"/>
          <w:szCs w:val="24"/>
          <w:lang w:val="es-ES_tradnl"/>
        </w:rPr>
      </w:pPr>
      <w:r w:rsidRPr="00B86DC6">
        <w:rPr>
          <w:rFonts w:ascii="Arial" w:hAnsi="Arial" w:cs="Arial"/>
          <w:bCs/>
          <w:sz w:val="24"/>
          <w:szCs w:val="24"/>
          <w:lang w:val="es-ES_tradnl"/>
        </w:rPr>
        <w:t xml:space="preserve">La CCM tomó nota de los resultados de la XVII Reunión Ordinaria del CTAT, realizada el día 23 de febrero de 2021, </w:t>
      </w:r>
      <w:r w:rsidRPr="00B86DC6">
        <w:rPr>
          <w:rFonts w:ascii="Arial" w:eastAsia="Calibri" w:hAnsi="Arial" w:cs="Arial"/>
          <w:bCs/>
          <w:sz w:val="24"/>
          <w:szCs w:val="24"/>
          <w:lang w:val="es-ES_tradnl"/>
        </w:rPr>
        <w:t xml:space="preserve">por el sistema de videoconferencia en los términos de la Resolución GMC </w:t>
      </w:r>
      <w:proofErr w:type="spellStart"/>
      <w:r w:rsidRPr="00B86DC6">
        <w:rPr>
          <w:rFonts w:ascii="Arial" w:eastAsia="Calibri" w:hAnsi="Arial" w:cs="Arial"/>
          <w:bCs/>
          <w:sz w:val="24"/>
          <w:szCs w:val="24"/>
          <w:lang w:val="es-ES_tradnl"/>
        </w:rPr>
        <w:t>N°</w:t>
      </w:r>
      <w:proofErr w:type="spellEnd"/>
      <w:r w:rsidRPr="00B86DC6">
        <w:rPr>
          <w:rFonts w:ascii="Arial" w:eastAsia="Calibri" w:hAnsi="Arial" w:cs="Arial"/>
          <w:bCs/>
          <w:sz w:val="24"/>
          <w:szCs w:val="24"/>
          <w:lang w:val="es-ES_tradnl"/>
        </w:rPr>
        <w:t xml:space="preserve"> 19/12</w:t>
      </w:r>
      <w:r w:rsidRPr="00B86DC6">
        <w:rPr>
          <w:rFonts w:ascii="Arial" w:hAnsi="Arial" w:cs="Arial"/>
          <w:bCs/>
          <w:sz w:val="24"/>
          <w:szCs w:val="24"/>
          <w:lang w:val="es-ES_tradnl"/>
        </w:rPr>
        <w:t>.</w:t>
      </w:r>
    </w:p>
    <w:p w14:paraId="170010B7" w14:textId="77777777" w:rsidR="00FA1ED2" w:rsidRPr="00B86DC6" w:rsidRDefault="00FA1ED2" w:rsidP="0076235A">
      <w:pPr>
        <w:spacing w:after="0" w:line="240" w:lineRule="auto"/>
        <w:jc w:val="both"/>
        <w:rPr>
          <w:rFonts w:ascii="Arial" w:hAnsi="Arial" w:cs="Arial"/>
          <w:sz w:val="24"/>
          <w:szCs w:val="24"/>
          <w:lang w:val="es-ES_tradnl"/>
        </w:rPr>
      </w:pPr>
    </w:p>
    <w:p w14:paraId="788DE803" w14:textId="77777777" w:rsidR="00667E7E" w:rsidRPr="00B86DC6" w:rsidRDefault="00667E7E" w:rsidP="0076235A">
      <w:pPr>
        <w:spacing w:after="0" w:line="240" w:lineRule="auto"/>
        <w:jc w:val="both"/>
        <w:rPr>
          <w:rFonts w:ascii="Arial" w:hAnsi="Arial" w:cs="Arial"/>
          <w:bCs/>
          <w:sz w:val="24"/>
          <w:szCs w:val="24"/>
          <w:lang w:val="es-ES" w:eastAsia="es-ES"/>
        </w:rPr>
      </w:pPr>
      <w:r w:rsidRPr="00B86DC6">
        <w:rPr>
          <w:rFonts w:ascii="Arial" w:hAnsi="Arial" w:cs="Arial"/>
          <w:sz w:val="24"/>
          <w:szCs w:val="24"/>
          <w:lang w:val="es-ES_tradnl"/>
        </w:rPr>
        <w:t xml:space="preserve">La PPTA informó sobre el avance de los trabajos </w:t>
      </w:r>
      <w:r w:rsidR="005C649D" w:rsidRPr="00B86DC6">
        <w:rPr>
          <w:rFonts w:ascii="Arial" w:hAnsi="Arial" w:cs="Arial"/>
          <w:sz w:val="24"/>
          <w:szCs w:val="24"/>
          <w:lang w:val="es-ES_tradnl"/>
        </w:rPr>
        <w:t xml:space="preserve">realizados en el marco de </w:t>
      </w:r>
      <w:r w:rsidRPr="00B86DC6">
        <w:rPr>
          <w:rFonts w:ascii="Arial" w:hAnsi="Arial" w:cs="Arial"/>
          <w:bCs/>
          <w:sz w:val="24"/>
          <w:szCs w:val="24"/>
          <w:lang w:val="es-ES" w:eastAsia="es-ES"/>
        </w:rPr>
        <w:t>correlación de la oferta de MERCOSUR a Colombia, donde se acordó que los Estados Partes remitirán a la SM sus observaciones finales a efectos de su consolidación en un único listado que contenga las cuatro ofertas.</w:t>
      </w:r>
    </w:p>
    <w:p w14:paraId="770AA962" w14:textId="77777777" w:rsidR="00667E7E" w:rsidRPr="00B86DC6" w:rsidRDefault="00667E7E" w:rsidP="0076235A">
      <w:pPr>
        <w:spacing w:after="0" w:line="240" w:lineRule="auto"/>
        <w:jc w:val="both"/>
        <w:rPr>
          <w:rFonts w:ascii="Arial" w:hAnsi="Arial" w:cs="Arial"/>
          <w:bCs/>
          <w:sz w:val="24"/>
          <w:szCs w:val="24"/>
          <w:lang w:val="es-ES" w:eastAsia="es-ES"/>
        </w:rPr>
      </w:pPr>
    </w:p>
    <w:p w14:paraId="6F10FCD3" w14:textId="77777777" w:rsidR="00667E7E" w:rsidRPr="00B86DC6" w:rsidRDefault="00667E7E" w:rsidP="0076235A">
      <w:pPr>
        <w:tabs>
          <w:tab w:val="left" w:pos="1134"/>
        </w:tabs>
        <w:spacing w:after="0" w:line="240" w:lineRule="auto"/>
        <w:jc w:val="both"/>
        <w:rPr>
          <w:rFonts w:ascii="Arial" w:hAnsi="Arial" w:cs="Arial"/>
          <w:bCs/>
          <w:sz w:val="24"/>
          <w:szCs w:val="24"/>
          <w:lang w:val="es-ES_tradnl" w:eastAsia="es-ES"/>
        </w:rPr>
      </w:pPr>
      <w:r w:rsidRPr="00B86DC6">
        <w:rPr>
          <w:rFonts w:ascii="Arial" w:hAnsi="Arial" w:cs="Arial"/>
          <w:bCs/>
          <w:sz w:val="24"/>
          <w:szCs w:val="24"/>
          <w:lang w:val="es-ES_tradnl" w:eastAsia="es-ES"/>
        </w:rPr>
        <w:t xml:space="preserve">Asimismo, mencionó </w:t>
      </w:r>
      <w:r w:rsidR="0024118B" w:rsidRPr="00B86DC6">
        <w:rPr>
          <w:rFonts w:ascii="Arial" w:hAnsi="Arial" w:cs="Arial"/>
          <w:bCs/>
          <w:sz w:val="24"/>
          <w:szCs w:val="24"/>
          <w:lang w:val="es-ES_tradnl" w:eastAsia="es-ES"/>
        </w:rPr>
        <w:t xml:space="preserve">la importancia de la presentación de datos de los trabajos </w:t>
      </w:r>
      <w:r w:rsidRPr="00B86DC6">
        <w:rPr>
          <w:rFonts w:ascii="Arial" w:hAnsi="Arial" w:cs="Arial"/>
          <w:bCs/>
          <w:sz w:val="24"/>
          <w:szCs w:val="24"/>
          <w:lang w:eastAsia="es-ES"/>
        </w:rPr>
        <w:t>que, en un futuro, permita</w:t>
      </w:r>
      <w:r w:rsidR="005C649D" w:rsidRPr="00B86DC6">
        <w:rPr>
          <w:rFonts w:ascii="Arial" w:hAnsi="Arial" w:cs="Arial"/>
          <w:bCs/>
          <w:sz w:val="24"/>
          <w:szCs w:val="24"/>
          <w:lang w:eastAsia="es-ES"/>
        </w:rPr>
        <w:t>n</w:t>
      </w:r>
      <w:r w:rsidRPr="00B86DC6">
        <w:rPr>
          <w:rFonts w:ascii="Arial" w:hAnsi="Arial" w:cs="Arial"/>
          <w:bCs/>
          <w:sz w:val="24"/>
          <w:szCs w:val="24"/>
          <w:lang w:eastAsia="es-ES"/>
        </w:rPr>
        <w:t xml:space="preserve"> la creación de una Base de Datos que contenga las concesiones otorgadas y recibidas por los Estados Partes. Esta futura base </w:t>
      </w:r>
      <w:r w:rsidRPr="00B86DC6">
        <w:rPr>
          <w:rFonts w:ascii="Arial" w:hAnsi="Arial" w:cs="Arial"/>
          <w:bCs/>
          <w:sz w:val="24"/>
          <w:szCs w:val="24"/>
          <w:lang w:eastAsia="es-ES"/>
        </w:rPr>
        <w:lastRenderedPageBreak/>
        <w:t>podría servir, en una primera etapa, para ser utilizada por los delegados y en una etapa futura, como Base de Consulta Pública.</w:t>
      </w:r>
    </w:p>
    <w:p w14:paraId="79C01DF7" w14:textId="77777777" w:rsidR="00667E7E" w:rsidRPr="00B86DC6" w:rsidRDefault="00667E7E" w:rsidP="0076235A">
      <w:pPr>
        <w:spacing w:after="0" w:line="240" w:lineRule="auto"/>
        <w:jc w:val="both"/>
        <w:rPr>
          <w:rFonts w:ascii="Arial" w:hAnsi="Arial" w:cs="Arial"/>
          <w:bCs/>
          <w:sz w:val="24"/>
          <w:szCs w:val="24"/>
          <w:lang w:eastAsia="es-ES"/>
        </w:rPr>
      </w:pPr>
    </w:p>
    <w:p w14:paraId="5A4A7B8C" w14:textId="63D18B9A" w:rsidR="00FA1ED2" w:rsidRPr="00B86DC6" w:rsidRDefault="0024118B" w:rsidP="0076235A">
      <w:pPr>
        <w:tabs>
          <w:tab w:val="left" w:pos="1134"/>
        </w:tabs>
        <w:spacing w:after="0" w:line="240" w:lineRule="auto"/>
        <w:jc w:val="both"/>
        <w:rPr>
          <w:rFonts w:ascii="Arial" w:hAnsi="Arial" w:cs="Arial"/>
          <w:bCs/>
          <w:sz w:val="24"/>
          <w:szCs w:val="24"/>
          <w:lang w:eastAsia="es-ES"/>
        </w:rPr>
      </w:pPr>
      <w:r w:rsidRPr="00B86DC6">
        <w:rPr>
          <w:rFonts w:ascii="Arial" w:hAnsi="Arial" w:cs="Arial"/>
          <w:bCs/>
          <w:sz w:val="24"/>
          <w:szCs w:val="24"/>
          <w:lang w:eastAsia="es-ES"/>
        </w:rPr>
        <w:t xml:space="preserve">Finalmente, </w:t>
      </w:r>
      <w:r w:rsidR="005C649D" w:rsidRPr="00B86DC6">
        <w:rPr>
          <w:rFonts w:ascii="Arial" w:hAnsi="Arial" w:cs="Arial"/>
          <w:bCs/>
          <w:sz w:val="24"/>
          <w:szCs w:val="24"/>
          <w:lang w:eastAsia="es-ES"/>
        </w:rPr>
        <w:t>la CCM tomó nota de la elaboración, por parte del CTAT, de un</w:t>
      </w:r>
      <w:r w:rsidRPr="00B86DC6">
        <w:rPr>
          <w:rFonts w:ascii="Arial" w:hAnsi="Arial" w:cs="Arial"/>
          <w:bCs/>
          <w:sz w:val="24"/>
          <w:szCs w:val="24"/>
          <w:lang w:eastAsia="es-ES"/>
        </w:rPr>
        <w:t xml:space="preserve"> plan de trabajo, </w:t>
      </w:r>
      <w:r w:rsidR="005C649D" w:rsidRPr="00B86DC6">
        <w:rPr>
          <w:rFonts w:ascii="Arial" w:hAnsi="Arial" w:cs="Arial"/>
          <w:bCs/>
          <w:sz w:val="24"/>
          <w:szCs w:val="24"/>
          <w:lang w:eastAsia="es-ES"/>
        </w:rPr>
        <w:t>de</w:t>
      </w:r>
      <w:r w:rsidRPr="00B86DC6">
        <w:rPr>
          <w:rFonts w:ascii="Arial" w:hAnsi="Arial" w:cs="Arial"/>
          <w:bCs/>
          <w:sz w:val="24"/>
          <w:szCs w:val="24"/>
          <w:lang w:eastAsia="es-ES"/>
        </w:rPr>
        <w:t xml:space="preserve"> un cuadro con la síntesis de los trabajos ya realizados y de los que se encuentran pendientes</w:t>
      </w:r>
      <w:r w:rsidR="00185A6B">
        <w:rPr>
          <w:rFonts w:ascii="Arial" w:hAnsi="Arial" w:cs="Arial"/>
          <w:bCs/>
          <w:sz w:val="24"/>
          <w:szCs w:val="24"/>
          <w:lang w:eastAsia="es-ES"/>
        </w:rPr>
        <w:t>,</w:t>
      </w:r>
      <w:r w:rsidRPr="00B86DC6">
        <w:rPr>
          <w:rFonts w:ascii="Arial" w:hAnsi="Arial" w:cs="Arial"/>
          <w:bCs/>
          <w:sz w:val="24"/>
          <w:szCs w:val="24"/>
          <w:lang w:eastAsia="es-ES"/>
        </w:rPr>
        <w:t xml:space="preserve"> el cual incluye los Acuerdos MERCOSUR-SACU y MERCOSUR-EGIPTO, destacando que ambos ejercicios fueron elevados oportunamente a la CCM.</w:t>
      </w:r>
    </w:p>
    <w:p w14:paraId="76729C92" w14:textId="77777777" w:rsidR="005C649D" w:rsidRPr="00B86DC6" w:rsidRDefault="005C649D" w:rsidP="0076235A">
      <w:pPr>
        <w:tabs>
          <w:tab w:val="left" w:pos="1134"/>
        </w:tabs>
        <w:spacing w:after="0" w:line="240" w:lineRule="auto"/>
        <w:jc w:val="both"/>
        <w:rPr>
          <w:rFonts w:ascii="Arial" w:hAnsi="Arial" w:cs="Arial"/>
          <w:bCs/>
          <w:sz w:val="24"/>
          <w:szCs w:val="24"/>
          <w:lang w:eastAsia="es-ES"/>
        </w:rPr>
      </w:pPr>
    </w:p>
    <w:p w14:paraId="25ED90C4" w14:textId="77777777" w:rsidR="00F61AD8" w:rsidRPr="00B86DC6" w:rsidRDefault="00D91FF5" w:rsidP="0076235A">
      <w:pPr>
        <w:pStyle w:val="Ttulo2"/>
        <w:spacing w:before="0" w:line="240" w:lineRule="auto"/>
        <w:ind w:left="426"/>
        <w:jc w:val="both"/>
        <w:rPr>
          <w:rFonts w:ascii="Arial" w:hAnsi="Arial" w:cs="Arial"/>
          <w:color w:val="auto"/>
          <w:sz w:val="24"/>
          <w:szCs w:val="24"/>
        </w:rPr>
      </w:pPr>
      <w:r w:rsidRPr="00B86DC6">
        <w:rPr>
          <w:rFonts w:ascii="Arial" w:hAnsi="Arial" w:cs="Arial"/>
          <w:color w:val="auto"/>
          <w:sz w:val="24"/>
          <w:szCs w:val="24"/>
        </w:rPr>
        <w:t>2.5</w:t>
      </w:r>
      <w:r w:rsidR="00620E67" w:rsidRPr="00B86DC6">
        <w:rPr>
          <w:rFonts w:ascii="Arial" w:hAnsi="Arial" w:cs="Arial"/>
          <w:color w:val="auto"/>
          <w:sz w:val="24"/>
          <w:szCs w:val="24"/>
        </w:rPr>
        <w:t>.</w:t>
      </w:r>
      <w:r w:rsidR="00F61AD8" w:rsidRPr="00B86DC6">
        <w:rPr>
          <w:rFonts w:ascii="Arial" w:hAnsi="Arial" w:cs="Arial"/>
          <w:color w:val="auto"/>
          <w:sz w:val="24"/>
          <w:szCs w:val="24"/>
        </w:rPr>
        <w:t xml:space="preserve"> Res. GMC </w:t>
      </w:r>
      <w:proofErr w:type="spellStart"/>
      <w:r w:rsidR="00F61AD8" w:rsidRPr="00B86DC6">
        <w:rPr>
          <w:rFonts w:ascii="Arial" w:hAnsi="Arial" w:cs="Arial"/>
          <w:color w:val="auto"/>
          <w:sz w:val="24"/>
          <w:szCs w:val="24"/>
        </w:rPr>
        <w:t>N°</w:t>
      </w:r>
      <w:proofErr w:type="spellEnd"/>
      <w:r w:rsidR="00F61AD8" w:rsidRPr="00B86DC6">
        <w:rPr>
          <w:rFonts w:ascii="Arial" w:hAnsi="Arial" w:cs="Arial"/>
          <w:color w:val="auto"/>
          <w:sz w:val="24"/>
          <w:szCs w:val="24"/>
        </w:rPr>
        <w:t xml:space="preserve"> 20/18 – Artículo 13, segundo párrafo – CT </w:t>
      </w:r>
      <w:proofErr w:type="spellStart"/>
      <w:r w:rsidR="00F61AD8" w:rsidRPr="00B86DC6">
        <w:rPr>
          <w:rFonts w:ascii="Arial" w:hAnsi="Arial" w:cs="Arial"/>
          <w:color w:val="auto"/>
          <w:sz w:val="24"/>
          <w:szCs w:val="24"/>
        </w:rPr>
        <w:t>N°</w:t>
      </w:r>
      <w:proofErr w:type="spellEnd"/>
      <w:r w:rsidR="00F61AD8" w:rsidRPr="00B86DC6">
        <w:rPr>
          <w:rFonts w:ascii="Arial" w:hAnsi="Arial" w:cs="Arial"/>
          <w:color w:val="auto"/>
          <w:sz w:val="24"/>
          <w:szCs w:val="24"/>
        </w:rPr>
        <w:t xml:space="preserve"> 2 “Asuntos Aduaneros y Facilitación del Comercio”</w:t>
      </w:r>
    </w:p>
    <w:p w14:paraId="25D76F45" w14:textId="77777777" w:rsidR="00D857F7" w:rsidRPr="00B86DC6" w:rsidRDefault="00D857F7" w:rsidP="00143587">
      <w:pPr>
        <w:spacing w:after="0" w:line="240" w:lineRule="auto"/>
        <w:rPr>
          <w:rFonts w:ascii="Arial" w:hAnsi="Arial" w:cs="Arial"/>
          <w:sz w:val="24"/>
          <w:szCs w:val="24"/>
        </w:rPr>
      </w:pPr>
    </w:p>
    <w:p w14:paraId="54D46928" w14:textId="0A5E7483" w:rsidR="00F20677" w:rsidRPr="00BD55BE" w:rsidRDefault="00F20677" w:rsidP="00143587">
      <w:pPr>
        <w:spacing w:after="0" w:line="240" w:lineRule="auto"/>
        <w:jc w:val="both"/>
        <w:rPr>
          <w:rFonts w:ascii="Arial" w:hAnsi="Arial" w:cs="Arial"/>
          <w:sz w:val="24"/>
          <w:szCs w:val="24"/>
        </w:rPr>
      </w:pPr>
      <w:r w:rsidRPr="00BD55BE">
        <w:rPr>
          <w:rFonts w:ascii="Arial" w:hAnsi="Arial" w:cs="Arial"/>
          <w:sz w:val="24"/>
          <w:szCs w:val="24"/>
        </w:rPr>
        <w:t>La CCM recibió,</w:t>
      </w:r>
      <w:r w:rsidR="005C649D" w:rsidRPr="00BD55BE">
        <w:rPr>
          <w:rFonts w:ascii="Arial" w:hAnsi="Arial" w:cs="Arial"/>
          <w:sz w:val="24"/>
          <w:szCs w:val="24"/>
        </w:rPr>
        <w:t xml:space="preserve"> en el marco del artículo 13 de la</w:t>
      </w:r>
      <w:r w:rsidRPr="00BD55BE">
        <w:rPr>
          <w:rFonts w:ascii="Arial" w:hAnsi="Arial" w:cs="Arial"/>
          <w:sz w:val="24"/>
          <w:szCs w:val="24"/>
        </w:rPr>
        <w:t xml:space="preserve"> Resolución GMC </w:t>
      </w:r>
      <w:proofErr w:type="spellStart"/>
      <w:r w:rsidRPr="00BD55BE">
        <w:rPr>
          <w:rFonts w:ascii="Arial" w:hAnsi="Arial" w:cs="Arial"/>
          <w:sz w:val="24"/>
          <w:szCs w:val="24"/>
        </w:rPr>
        <w:t>Nº</w:t>
      </w:r>
      <w:proofErr w:type="spellEnd"/>
      <w:r w:rsidRPr="00BD55BE">
        <w:rPr>
          <w:rFonts w:ascii="Arial" w:hAnsi="Arial" w:cs="Arial"/>
          <w:sz w:val="24"/>
          <w:szCs w:val="24"/>
        </w:rPr>
        <w:t xml:space="preserve"> 20/18, a los Coordinadores del CT </w:t>
      </w:r>
      <w:proofErr w:type="spellStart"/>
      <w:r w:rsidRPr="00BD55BE">
        <w:rPr>
          <w:rFonts w:ascii="Arial" w:hAnsi="Arial" w:cs="Arial"/>
          <w:sz w:val="24"/>
          <w:szCs w:val="24"/>
        </w:rPr>
        <w:t>Nº</w:t>
      </w:r>
      <w:proofErr w:type="spellEnd"/>
      <w:r w:rsidRPr="00BD55BE">
        <w:rPr>
          <w:rFonts w:ascii="Arial" w:hAnsi="Arial" w:cs="Arial"/>
          <w:sz w:val="24"/>
          <w:szCs w:val="24"/>
        </w:rPr>
        <w:t xml:space="preserve"> 2</w:t>
      </w:r>
      <w:r w:rsidR="005C649D" w:rsidRPr="00BD55BE">
        <w:rPr>
          <w:rFonts w:ascii="Arial" w:hAnsi="Arial" w:cs="Arial"/>
          <w:sz w:val="24"/>
          <w:szCs w:val="24"/>
        </w:rPr>
        <w:t xml:space="preserve">, </w:t>
      </w:r>
      <w:r w:rsidRPr="00BD55BE">
        <w:rPr>
          <w:rFonts w:ascii="Arial" w:hAnsi="Arial" w:cs="Arial"/>
          <w:sz w:val="24"/>
          <w:szCs w:val="24"/>
        </w:rPr>
        <w:t>a fin de realizar una evaluación conjunta del estado de tratam</w:t>
      </w:r>
      <w:r w:rsidR="00A966AA" w:rsidRPr="00BD55BE">
        <w:rPr>
          <w:rFonts w:ascii="Arial" w:hAnsi="Arial" w:cs="Arial"/>
          <w:sz w:val="24"/>
          <w:szCs w:val="24"/>
        </w:rPr>
        <w:t xml:space="preserve">iento de los temas de su agenda, </w:t>
      </w:r>
      <w:r w:rsidR="00143587">
        <w:rPr>
          <w:rFonts w:ascii="Arial" w:hAnsi="Arial" w:cs="Arial"/>
          <w:sz w:val="24"/>
          <w:szCs w:val="24"/>
        </w:rPr>
        <w:t>d</w:t>
      </w:r>
      <w:r w:rsidR="00A966AA" w:rsidRPr="00BD55BE">
        <w:rPr>
          <w:rFonts w:ascii="Arial" w:hAnsi="Arial" w:cs="Arial"/>
          <w:sz w:val="24"/>
          <w:szCs w:val="24"/>
        </w:rPr>
        <w:t>estacando el vasto trabajo que realiza el Comité y sus foros dependientes y la relevancia que los mismos tienen para la consolidación del proceso de integración regional.</w:t>
      </w:r>
    </w:p>
    <w:p w14:paraId="73D2FB1F" w14:textId="77777777" w:rsidR="00C26212" w:rsidRPr="00BD55BE" w:rsidRDefault="00C26212" w:rsidP="00143587">
      <w:pPr>
        <w:spacing w:after="0" w:line="240" w:lineRule="auto"/>
        <w:rPr>
          <w:rFonts w:ascii="Arial" w:hAnsi="Arial" w:cs="Arial"/>
          <w:sz w:val="24"/>
          <w:szCs w:val="24"/>
        </w:rPr>
      </w:pPr>
    </w:p>
    <w:p w14:paraId="7FF8BB0F" w14:textId="4F75F917" w:rsidR="00BD55BE" w:rsidRDefault="00A966AA" w:rsidP="00143587">
      <w:pPr>
        <w:spacing w:after="0" w:line="240" w:lineRule="auto"/>
        <w:jc w:val="both"/>
        <w:rPr>
          <w:rFonts w:ascii="Arial" w:hAnsi="Arial" w:cs="Arial"/>
          <w:sz w:val="24"/>
          <w:szCs w:val="24"/>
        </w:rPr>
      </w:pPr>
      <w:r w:rsidRPr="00BD55BE">
        <w:rPr>
          <w:rFonts w:ascii="Arial" w:hAnsi="Arial" w:cs="Arial"/>
          <w:sz w:val="24"/>
          <w:szCs w:val="24"/>
        </w:rPr>
        <w:t xml:space="preserve">Asimismo, la CCM tomó nota de las prioridades planteadas por la PPTA en materia aduanera para el presente semestre, </w:t>
      </w:r>
      <w:r w:rsidR="00BD55BE" w:rsidRPr="00BD55BE">
        <w:rPr>
          <w:rFonts w:ascii="Arial" w:hAnsi="Arial" w:cs="Arial"/>
          <w:sz w:val="24"/>
          <w:szCs w:val="24"/>
        </w:rPr>
        <w:t>tales como:</w:t>
      </w:r>
    </w:p>
    <w:p w14:paraId="7BE1C9A8" w14:textId="77777777" w:rsidR="002058EB" w:rsidRPr="00BD55BE" w:rsidRDefault="002058EB" w:rsidP="00143587">
      <w:pPr>
        <w:spacing w:after="0" w:line="240" w:lineRule="auto"/>
        <w:jc w:val="both"/>
        <w:rPr>
          <w:rFonts w:ascii="Arial" w:hAnsi="Arial" w:cs="Arial"/>
          <w:sz w:val="24"/>
          <w:szCs w:val="24"/>
        </w:rPr>
      </w:pPr>
    </w:p>
    <w:p w14:paraId="042D36BF" w14:textId="77777777" w:rsidR="00A966AA" w:rsidRPr="00BD55BE" w:rsidRDefault="00BD55BE" w:rsidP="00BD55BE">
      <w:pPr>
        <w:pStyle w:val="Prrafodelista"/>
        <w:numPr>
          <w:ilvl w:val="0"/>
          <w:numId w:val="15"/>
        </w:numPr>
        <w:rPr>
          <w:rFonts w:cs="Arial"/>
          <w:szCs w:val="24"/>
        </w:rPr>
      </w:pPr>
      <w:r w:rsidRPr="00BD55BE">
        <w:rPr>
          <w:rFonts w:cs="Arial"/>
          <w:szCs w:val="24"/>
        </w:rPr>
        <w:t xml:space="preserve">Elevar </w:t>
      </w:r>
      <w:proofErr w:type="spellStart"/>
      <w:r w:rsidRPr="00BD55BE">
        <w:rPr>
          <w:rFonts w:cs="Arial"/>
          <w:szCs w:val="24"/>
        </w:rPr>
        <w:t>el</w:t>
      </w:r>
      <w:proofErr w:type="spellEnd"/>
      <w:r w:rsidRPr="00BD55BE">
        <w:rPr>
          <w:rFonts w:cs="Arial"/>
          <w:szCs w:val="24"/>
        </w:rPr>
        <w:t xml:space="preserve"> </w:t>
      </w:r>
      <w:proofErr w:type="spellStart"/>
      <w:r w:rsidRPr="00BD55BE">
        <w:rPr>
          <w:rFonts w:cs="Arial"/>
          <w:szCs w:val="24"/>
        </w:rPr>
        <w:t>proyecto</w:t>
      </w:r>
      <w:proofErr w:type="spellEnd"/>
      <w:r w:rsidRPr="00BD55BE">
        <w:rPr>
          <w:rFonts w:cs="Arial"/>
          <w:szCs w:val="24"/>
        </w:rPr>
        <w:t xml:space="preserve"> de </w:t>
      </w:r>
      <w:r>
        <w:rPr>
          <w:rFonts w:cs="Arial"/>
          <w:szCs w:val="24"/>
        </w:rPr>
        <w:t>norma relativa a MODDA.</w:t>
      </w:r>
    </w:p>
    <w:p w14:paraId="559A0072" w14:textId="77777777" w:rsidR="00BD55BE" w:rsidRPr="00BD55BE" w:rsidRDefault="00BD55BE" w:rsidP="00BD55BE">
      <w:pPr>
        <w:pStyle w:val="Prrafodelista"/>
        <w:numPr>
          <w:ilvl w:val="0"/>
          <w:numId w:val="15"/>
        </w:numPr>
        <w:rPr>
          <w:rFonts w:cs="Arial"/>
          <w:szCs w:val="24"/>
        </w:rPr>
      </w:pPr>
      <w:r w:rsidRPr="00BD55BE">
        <w:rPr>
          <w:rFonts w:cs="Arial"/>
          <w:szCs w:val="24"/>
        </w:rPr>
        <w:t xml:space="preserve">Impulsar </w:t>
      </w:r>
      <w:proofErr w:type="spellStart"/>
      <w:r w:rsidRPr="00BD55BE">
        <w:rPr>
          <w:rFonts w:cs="Arial"/>
          <w:szCs w:val="24"/>
        </w:rPr>
        <w:t>los</w:t>
      </w:r>
      <w:proofErr w:type="spellEnd"/>
      <w:r w:rsidRPr="00BD55BE">
        <w:rPr>
          <w:rFonts w:cs="Arial"/>
          <w:szCs w:val="24"/>
        </w:rPr>
        <w:t xml:space="preserve"> </w:t>
      </w:r>
      <w:proofErr w:type="spellStart"/>
      <w:r w:rsidRPr="00BD55BE">
        <w:rPr>
          <w:rFonts w:cs="Arial"/>
          <w:szCs w:val="24"/>
        </w:rPr>
        <w:t>trabajos</w:t>
      </w:r>
      <w:proofErr w:type="spellEnd"/>
      <w:r w:rsidRPr="00BD55BE">
        <w:rPr>
          <w:rFonts w:cs="Arial"/>
          <w:szCs w:val="24"/>
        </w:rPr>
        <w:t xml:space="preserve"> de </w:t>
      </w:r>
      <w:proofErr w:type="spellStart"/>
      <w:r w:rsidRPr="00BD55BE">
        <w:rPr>
          <w:rFonts w:cs="Arial"/>
          <w:szCs w:val="24"/>
        </w:rPr>
        <w:t>la</w:t>
      </w:r>
      <w:proofErr w:type="spellEnd"/>
      <w:r w:rsidRPr="00BD55BE">
        <w:rPr>
          <w:rFonts w:cs="Arial"/>
          <w:szCs w:val="24"/>
        </w:rPr>
        <w:t xml:space="preserve"> agenda del SCT COF</w:t>
      </w:r>
      <w:r>
        <w:rPr>
          <w:rFonts w:cs="Arial"/>
          <w:szCs w:val="24"/>
        </w:rPr>
        <w:t>.</w:t>
      </w:r>
      <w:r w:rsidRPr="00BD55BE">
        <w:rPr>
          <w:rFonts w:cs="Arial"/>
          <w:szCs w:val="24"/>
        </w:rPr>
        <w:t xml:space="preserve"> </w:t>
      </w:r>
    </w:p>
    <w:p w14:paraId="1010050F" w14:textId="77777777" w:rsidR="00A966AA" w:rsidRPr="00BD55BE" w:rsidRDefault="00BD55BE" w:rsidP="002058EB">
      <w:pPr>
        <w:pStyle w:val="Prrafodelista"/>
        <w:numPr>
          <w:ilvl w:val="0"/>
          <w:numId w:val="15"/>
        </w:numPr>
        <w:rPr>
          <w:rFonts w:cs="Arial"/>
          <w:szCs w:val="24"/>
        </w:rPr>
      </w:pPr>
      <w:r w:rsidRPr="00BD55BE">
        <w:rPr>
          <w:rFonts w:cs="Arial"/>
          <w:szCs w:val="24"/>
        </w:rPr>
        <w:t xml:space="preserve">Implementar </w:t>
      </w:r>
      <w:proofErr w:type="spellStart"/>
      <w:r w:rsidR="00A966AA" w:rsidRPr="00BD55BE">
        <w:rPr>
          <w:rFonts w:cs="Arial"/>
          <w:szCs w:val="24"/>
        </w:rPr>
        <w:t>las</w:t>
      </w:r>
      <w:proofErr w:type="spellEnd"/>
      <w:r w:rsidR="00A966AA" w:rsidRPr="00BD55BE">
        <w:rPr>
          <w:rFonts w:cs="Arial"/>
          <w:szCs w:val="24"/>
        </w:rPr>
        <w:t xml:space="preserve"> </w:t>
      </w:r>
      <w:proofErr w:type="spellStart"/>
      <w:r w:rsidR="00A966AA" w:rsidRPr="00BD55BE">
        <w:rPr>
          <w:rFonts w:cs="Arial"/>
          <w:szCs w:val="24"/>
        </w:rPr>
        <w:t>herramientas</w:t>
      </w:r>
      <w:proofErr w:type="spellEnd"/>
      <w:r w:rsidR="00A966AA" w:rsidRPr="00BD55BE">
        <w:rPr>
          <w:rFonts w:cs="Arial"/>
          <w:szCs w:val="24"/>
        </w:rPr>
        <w:t xml:space="preserve"> de intercambio de </w:t>
      </w:r>
      <w:proofErr w:type="spellStart"/>
      <w:r w:rsidR="00A966AA" w:rsidRPr="00BD55BE">
        <w:rPr>
          <w:rFonts w:cs="Arial"/>
          <w:szCs w:val="24"/>
        </w:rPr>
        <w:t>información</w:t>
      </w:r>
      <w:proofErr w:type="spellEnd"/>
      <w:r w:rsidR="00A966AA" w:rsidRPr="00BD55BE">
        <w:rPr>
          <w:rFonts w:cs="Arial"/>
          <w:szCs w:val="24"/>
        </w:rPr>
        <w:t xml:space="preserve"> </w:t>
      </w:r>
      <w:proofErr w:type="spellStart"/>
      <w:r w:rsidR="00A966AA" w:rsidRPr="00BD55BE">
        <w:rPr>
          <w:rFonts w:cs="Arial"/>
          <w:szCs w:val="24"/>
        </w:rPr>
        <w:t>aduaner</w:t>
      </w:r>
      <w:r>
        <w:rPr>
          <w:rFonts w:cs="Arial"/>
          <w:szCs w:val="24"/>
        </w:rPr>
        <w:t>a</w:t>
      </w:r>
      <w:proofErr w:type="spellEnd"/>
      <w:r>
        <w:rPr>
          <w:rFonts w:cs="Arial"/>
          <w:szCs w:val="24"/>
        </w:rPr>
        <w:t xml:space="preserve"> que se </w:t>
      </w:r>
      <w:proofErr w:type="spellStart"/>
      <w:r>
        <w:rPr>
          <w:rFonts w:cs="Arial"/>
          <w:szCs w:val="24"/>
        </w:rPr>
        <w:t>trabajan</w:t>
      </w:r>
      <w:proofErr w:type="spellEnd"/>
      <w:r>
        <w:rPr>
          <w:rFonts w:cs="Arial"/>
          <w:szCs w:val="24"/>
        </w:rPr>
        <w:t xml:space="preserve"> </w:t>
      </w:r>
      <w:proofErr w:type="spellStart"/>
      <w:r>
        <w:rPr>
          <w:rFonts w:cs="Arial"/>
          <w:szCs w:val="24"/>
        </w:rPr>
        <w:t>en</w:t>
      </w:r>
      <w:proofErr w:type="spellEnd"/>
      <w:r>
        <w:rPr>
          <w:rFonts w:cs="Arial"/>
          <w:szCs w:val="24"/>
        </w:rPr>
        <w:t xml:space="preserve"> </w:t>
      </w:r>
      <w:proofErr w:type="spellStart"/>
      <w:r>
        <w:rPr>
          <w:rFonts w:cs="Arial"/>
          <w:szCs w:val="24"/>
        </w:rPr>
        <w:t>el</w:t>
      </w:r>
      <w:proofErr w:type="spellEnd"/>
      <w:r>
        <w:rPr>
          <w:rFonts w:cs="Arial"/>
          <w:szCs w:val="24"/>
        </w:rPr>
        <w:t xml:space="preserve"> SCTPLIA.</w:t>
      </w:r>
    </w:p>
    <w:p w14:paraId="51A98DD5" w14:textId="77777777" w:rsidR="002058EB" w:rsidRDefault="002058EB" w:rsidP="002058EB">
      <w:pPr>
        <w:spacing w:after="0" w:line="240" w:lineRule="auto"/>
        <w:jc w:val="both"/>
        <w:rPr>
          <w:rFonts w:ascii="Arial" w:hAnsi="Arial" w:cs="Arial"/>
          <w:sz w:val="24"/>
          <w:szCs w:val="24"/>
        </w:rPr>
      </w:pPr>
    </w:p>
    <w:p w14:paraId="3706C4FA" w14:textId="77777777" w:rsidR="00BD7BDE" w:rsidRDefault="00BD55BE" w:rsidP="002058EB">
      <w:pPr>
        <w:spacing w:after="0" w:line="240" w:lineRule="auto"/>
        <w:jc w:val="both"/>
        <w:rPr>
          <w:rFonts w:ascii="Arial" w:hAnsi="Arial" w:cs="Arial"/>
          <w:sz w:val="24"/>
          <w:szCs w:val="24"/>
        </w:rPr>
      </w:pPr>
      <w:r>
        <w:rPr>
          <w:rFonts w:ascii="Arial" w:hAnsi="Arial" w:cs="Arial"/>
          <w:sz w:val="24"/>
          <w:szCs w:val="24"/>
        </w:rPr>
        <w:t>Por otra parte</w:t>
      </w:r>
      <w:r w:rsidR="00A966AA" w:rsidRPr="00BD55BE">
        <w:rPr>
          <w:rFonts w:ascii="Arial" w:hAnsi="Arial" w:cs="Arial"/>
          <w:sz w:val="24"/>
          <w:szCs w:val="24"/>
        </w:rPr>
        <w:t xml:space="preserve">, </w:t>
      </w:r>
      <w:r>
        <w:rPr>
          <w:rFonts w:ascii="Arial" w:hAnsi="Arial" w:cs="Arial"/>
          <w:sz w:val="24"/>
          <w:szCs w:val="24"/>
        </w:rPr>
        <w:t xml:space="preserve">la CCM </w:t>
      </w:r>
      <w:r w:rsidR="00A966AA" w:rsidRPr="00BD55BE">
        <w:rPr>
          <w:rFonts w:ascii="Arial" w:hAnsi="Arial" w:cs="Arial"/>
          <w:sz w:val="24"/>
          <w:szCs w:val="24"/>
        </w:rPr>
        <w:t xml:space="preserve">compartió la necesidad de profundizar los trabajos para alcanzar un diagnóstico </w:t>
      </w:r>
      <w:r w:rsidR="00525475">
        <w:rPr>
          <w:rFonts w:ascii="Arial" w:hAnsi="Arial" w:cs="Arial"/>
          <w:sz w:val="24"/>
          <w:szCs w:val="24"/>
        </w:rPr>
        <w:t xml:space="preserve">actualizado </w:t>
      </w:r>
      <w:r w:rsidR="00A966AA" w:rsidRPr="00BD55BE">
        <w:rPr>
          <w:rFonts w:ascii="Arial" w:hAnsi="Arial" w:cs="Arial"/>
          <w:sz w:val="24"/>
          <w:szCs w:val="24"/>
        </w:rPr>
        <w:t xml:space="preserve">sobre la </w:t>
      </w:r>
      <w:r w:rsidR="00525475">
        <w:rPr>
          <w:rFonts w:ascii="Arial" w:hAnsi="Arial" w:cs="Arial"/>
          <w:sz w:val="24"/>
          <w:szCs w:val="24"/>
        </w:rPr>
        <w:t xml:space="preserve">situación de las ACI con la finalidad de hacer posible </w:t>
      </w:r>
      <w:r w:rsidR="00A966AA" w:rsidRPr="00BD55BE">
        <w:rPr>
          <w:rFonts w:ascii="Arial" w:hAnsi="Arial" w:cs="Arial"/>
          <w:sz w:val="24"/>
          <w:szCs w:val="24"/>
        </w:rPr>
        <w:t xml:space="preserve">la integración de las áreas que promuevan la facilitación del comercio. </w:t>
      </w:r>
    </w:p>
    <w:p w14:paraId="639EB593" w14:textId="77777777" w:rsidR="00BD7BDE" w:rsidRDefault="00BD7BDE" w:rsidP="002058EB">
      <w:pPr>
        <w:spacing w:after="0" w:line="240" w:lineRule="auto"/>
        <w:jc w:val="both"/>
        <w:rPr>
          <w:rFonts w:ascii="Arial" w:hAnsi="Arial" w:cs="Arial"/>
          <w:sz w:val="24"/>
          <w:szCs w:val="24"/>
        </w:rPr>
      </w:pPr>
    </w:p>
    <w:p w14:paraId="5683C217" w14:textId="5CBC6EF0" w:rsidR="00525475" w:rsidRDefault="00A966AA" w:rsidP="002058EB">
      <w:pPr>
        <w:spacing w:after="0" w:line="240" w:lineRule="auto"/>
        <w:jc w:val="both"/>
        <w:rPr>
          <w:rFonts w:ascii="Arial" w:hAnsi="Arial" w:cs="Arial"/>
          <w:sz w:val="24"/>
          <w:szCs w:val="24"/>
        </w:rPr>
      </w:pPr>
      <w:r w:rsidRPr="00BD55BE">
        <w:rPr>
          <w:rFonts w:ascii="Arial" w:hAnsi="Arial" w:cs="Arial"/>
          <w:sz w:val="24"/>
          <w:szCs w:val="24"/>
        </w:rPr>
        <w:t>En este sentido, la CCM indica que los esfuerzos que llevan a cabo las administraciones aduaneras para adaptar</w:t>
      </w:r>
      <w:r w:rsidR="00BD7BDE">
        <w:rPr>
          <w:rFonts w:ascii="Arial" w:hAnsi="Arial" w:cs="Arial"/>
          <w:sz w:val="24"/>
          <w:szCs w:val="24"/>
        </w:rPr>
        <w:t xml:space="preserve"> sus unidades de frontera </w:t>
      </w:r>
      <w:r w:rsidR="007E10DF">
        <w:rPr>
          <w:rFonts w:ascii="Arial" w:hAnsi="Arial" w:cs="Arial"/>
          <w:sz w:val="24"/>
          <w:szCs w:val="24"/>
        </w:rPr>
        <w:t>a</w:t>
      </w:r>
      <w:r w:rsidRPr="00BD55BE">
        <w:rPr>
          <w:rFonts w:ascii="Arial" w:hAnsi="Arial" w:cs="Arial"/>
          <w:sz w:val="24"/>
          <w:szCs w:val="24"/>
        </w:rPr>
        <w:t xml:space="preserve"> los estándares internacionales</w:t>
      </w:r>
      <w:r w:rsidR="00BD7BDE">
        <w:rPr>
          <w:rFonts w:ascii="Arial" w:hAnsi="Arial" w:cs="Arial"/>
          <w:sz w:val="24"/>
          <w:szCs w:val="24"/>
        </w:rPr>
        <w:t>,</w:t>
      </w:r>
      <w:r w:rsidR="00525475">
        <w:rPr>
          <w:rFonts w:ascii="Arial" w:hAnsi="Arial" w:cs="Arial"/>
          <w:sz w:val="24"/>
          <w:szCs w:val="24"/>
        </w:rPr>
        <w:t xml:space="preserve"> requieren del compromiso de los organismos con competencia en frontera en línea con las orientaciones de la gestión coordinada de frontera que impulsa la Organización Mundial de Aduanas.</w:t>
      </w:r>
    </w:p>
    <w:p w14:paraId="500E9A24" w14:textId="77777777" w:rsidR="00A966AA" w:rsidRPr="00B86DC6" w:rsidRDefault="00A966AA" w:rsidP="0076235A">
      <w:pPr>
        <w:spacing w:after="0" w:line="240" w:lineRule="auto"/>
        <w:rPr>
          <w:rFonts w:ascii="Arial" w:hAnsi="Arial" w:cs="Arial"/>
          <w:sz w:val="24"/>
          <w:szCs w:val="24"/>
        </w:rPr>
      </w:pPr>
    </w:p>
    <w:p w14:paraId="5B3C3DF4" w14:textId="77777777" w:rsidR="00A265C9" w:rsidRPr="00B86DC6" w:rsidRDefault="00A265C9" w:rsidP="0076235A">
      <w:pPr>
        <w:pStyle w:val="Ttulo2"/>
        <w:spacing w:before="0" w:line="240" w:lineRule="auto"/>
        <w:ind w:left="426"/>
        <w:jc w:val="both"/>
        <w:rPr>
          <w:rFonts w:ascii="Arial" w:hAnsi="Arial" w:cs="Arial"/>
          <w:color w:val="auto"/>
          <w:sz w:val="24"/>
          <w:szCs w:val="24"/>
        </w:rPr>
      </w:pPr>
      <w:r w:rsidRPr="00B86DC6">
        <w:rPr>
          <w:rFonts w:ascii="Arial" w:hAnsi="Arial" w:cs="Arial"/>
          <w:color w:val="auto"/>
          <w:sz w:val="24"/>
          <w:szCs w:val="24"/>
        </w:rPr>
        <w:t>2.6. Actividades Conmemorativas del 30° Aniversario de la suscripción del Tratado de Asunción</w:t>
      </w:r>
    </w:p>
    <w:p w14:paraId="3121A28B" w14:textId="77777777" w:rsidR="00D857F7" w:rsidRPr="00B86DC6" w:rsidRDefault="00D857F7" w:rsidP="0076235A">
      <w:pPr>
        <w:spacing w:after="0" w:line="240" w:lineRule="auto"/>
        <w:jc w:val="both"/>
        <w:rPr>
          <w:rFonts w:ascii="Arial" w:hAnsi="Arial" w:cs="Arial"/>
          <w:sz w:val="24"/>
          <w:szCs w:val="24"/>
        </w:rPr>
      </w:pPr>
    </w:p>
    <w:p w14:paraId="72656D5C" w14:textId="77777777" w:rsidR="0024118B" w:rsidRPr="00B86DC6" w:rsidRDefault="0024118B" w:rsidP="0076235A">
      <w:pPr>
        <w:spacing w:after="0" w:line="240" w:lineRule="auto"/>
        <w:jc w:val="both"/>
        <w:rPr>
          <w:rFonts w:ascii="Arial" w:hAnsi="Arial" w:cs="Arial"/>
          <w:sz w:val="24"/>
          <w:szCs w:val="24"/>
        </w:rPr>
      </w:pPr>
      <w:r w:rsidRPr="00B86DC6">
        <w:rPr>
          <w:rFonts w:ascii="Arial" w:hAnsi="Arial" w:cs="Arial"/>
          <w:sz w:val="24"/>
          <w:szCs w:val="24"/>
        </w:rPr>
        <w:t>La PPTA informó sobre las iniciativas a desarrollarse en el marco de las actividades conmemorativas del 30º Aniversario de la suscripción del Tratado de Asunción.</w:t>
      </w:r>
    </w:p>
    <w:p w14:paraId="38214B79" w14:textId="77777777" w:rsidR="0024118B" w:rsidRPr="00B86DC6" w:rsidRDefault="0024118B" w:rsidP="0076235A">
      <w:pPr>
        <w:spacing w:after="0" w:line="240" w:lineRule="auto"/>
        <w:jc w:val="both"/>
        <w:rPr>
          <w:rFonts w:ascii="Arial" w:hAnsi="Arial" w:cs="Arial"/>
          <w:sz w:val="24"/>
          <w:szCs w:val="24"/>
        </w:rPr>
      </w:pPr>
    </w:p>
    <w:p w14:paraId="70592DE8" w14:textId="59E135B1" w:rsidR="0012529A" w:rsidRDefault="0024118B" w:rsidP="0076235A">
      <w:pPr>
        <w:spacing w:after="0" w:line="240" w:lineRule="auto"/>
        <w:jc w:val="both"/>
        <w:rPr>
          <w:rFonts w:ascii="Arial" w:hAnsi="Arial" w:cs="Arial"/>
          <w:sz w:val="24"/>
          <w:szCs w:val="24"/>
        </w:rPr>
      </w:pPr>
      <w:r w:rsidRPr="00B86DC6">
        <w:rPr>
          <w:rFonts w:ascii="Arial" w:hAnsi="Arial" w:cs="Arial"/>
          <w:sz w:val="24"/>
          <w:szCs w:val="24"/>
        </w:rPr>
        <w:t xml:space="preserve">Al respecto, hizo mención a la Nota PPTA </w:t>
      </w:r>
      <w:proofErr w:type="spellStart"/>
      <w:r w:rsidRPr="00B86DC6">
        <w:rPr>
          <w:rFonts w:ascii="Arial" w:hAnsi="Arial" w:cs="Arial"/>
          <w:sz w:val="24"/>
          <w:szCs w:val="24"/>
        </w:rPr>
        <w:t>Nº</w:t>
      </w:r>
      <w:proofErr w:type="spellEnd"/>
      <w:r w:rsidRPr="00B86DC6">
        <w:rPr>
          <w:rFonts w:ascii="Arial" w:hAnsi="Arial" w:cs="Arial"/>
          <w:sz w:val="24"/>
          <w:szCs w:val="24"/>
        </w:rPr>
        <w:t xml:space="preserve"> 56/2021 de fecha 3 de marzo de 2021 </w:t>
      </w:r>
      <w:r w:rsidR="00106416" w:rsidRPr="00B86DC6">
        <w:rPr>
          <w:rFonts w:ascii="Arial" w:hAnsi="Arial" w:cs="Arial"/>
          <w:b/>
          <w:sz w:val="24"/>
          <w:szCs w:val="24"/>
        </w:rPr>
        <w:t xml:space="preserve">(Anexo </w:t>
      </w:r>
      <w:r w:rsidR="00143587">
        <w:rPr>
          <w:rFonts w:ascii="Arial" w:hAnsi="Arial" w:cs="Arial"/>
          <w:b/>
          <w:sz w:val="24"/>
          <w:szCs w:val="24"/>
        </w:rPr>
        <w:t>VIII</w:t>
      </w:r>
      <w:r w:rsidR="00A94B9D">
        <w:rPr>
          <w:rFonts w:ascii="Arial" w:hAnsi="Arial" w:cs="Arial"/>
          <w:b/>
          <w:sz w:val="24"/>
          <w:szCs w:val="24"/>
        </w:rPr>
        <w:t xml:space="preserve"> - RESERVADO</w:t>
      </w:r>
      <w:r w:rsidR="00106416" w:rsidRPr="00B86DC6">
        <w:rPr>
          <w:rFonts w:ascii="Arial" w:hAnsi="Arial" w:cs="Arial"/>
          <w:b/>
          <w:sz w:val="24"/>
          <w:szCs w:val="24"/>
        </w:rPr>
        <w:t xml:space="preserve">) </w:t>
      </w:r>
      <w:r w:rsidRPr="00B86DC6">
        <w:rPr>
          <w:rFonts w:ascii="Arial" w:hAnsi="Arial" w:cs="Arial"/>
          <w:sz w:val="24"/>
          <w:szCs w:val="24"/>
        </w:rPr>
        <w:t>relativa a</w:t>
      </w:r>
      <w:r w:rsidR="00106416" w:rsidRPr="00B86DC6">
        <w:rPr>
          <w:rFonts w:ascii="Arial" w:hAnsi="Arial" w:cs="Arial"/>
          <w:sz w:val="24"/>
          <w:szCs w:val="24"/>
        </w:rPr>
        <w:t xml:space="preserve">l </w:t>
      </w:r>
      <w:r w:rsidR="00A966AA">
        <w:rPr>
          <w:rFonts w:ascii="Arial" w:hAnsi="Arial" w:cs="Arial"/>
          <w:sz w:val="24"/>
          <w:szCs w:val="24"/>
        </w:rPr>
        <w:t xml:space="preserve">procedimiento </w:t>
      </w:r>
      <w:r w:rsidR="00106416" w:rsidRPr="00B86DC6">
        <w:rPr>
          <w:rFonts w:ascii="Arial" w:hAnsi="Arial" w:cs="Arial"/>
          <w:sz w:val="24"/>
          <w:szCs w:val="24"/>
        </w:rPr>
        <w:t xml:space="preserve">a seguir </w:t>
      </w:r>
      <w:r w:rsidR="0012529A" w:rsidRPr="00B86DC6">
        <w:rPr>
          <w:rFonts w:ascii="Arial" w:hAnsi="Arial" w:cs="Arial"/>
          <w:sz w:val="24"/>
          <w:szCs w:val="24"/>
        </w:rPr>
        <w:t xml:space="preserve">por los Foros Técnicos MERCOSUR </w:t>
      </w:r>
      <w:r w:rsidRPr="00B86DC6">
        <w:rPr>
          <w:rFonts w:ascii="Arial" w:hAnsi="Arial" w:cs="Arial"/>
          <w:sz w:val="24"/>
          <w:szCs w:val="24"/>
        </w:rPr>
        <w:t>que prevean real</w:t>
      </w:r>
      <w:r w:rsidR="0012529A" w:rsidRPr="00B86DC6">
        <w:rPr>
          <w:rFonts w:ascii="Arial" w:hAnsi="Arial" w:cs="Arial"/>
          <w:sz w:val="24"/>
          <w:szCs w:val="24"/>
        </w:rPr>
        <w:t>izar actividades conmemorativas, con motivo de la Conmemoración del 30º Aniversario del Tratado de Asunción.</w:t>
      </w:r>
    </w:p>
    <w:p w14:paraId="28430C07" w14:textId="77777777" w:rsidR="00546098" w:rsidRDefault="00546098" w:rsidP="0076235A">
      <w:pPr>
        <w:spacing w:after="0" w:line="240" w:lineRule="auto"/>
        <w:jc w:val="both"/>
        <w:rPr>
          <w:rFonts w:ascii="Arial" w:hAnsi="Arial" w:cs="Arial"/>
          <w:sz w:val="24"/>
          <w:szCs w:val="24"/>
        </w:rPr>
      </w:pPr>
    </w:p>
    <w:p w14:paraId="4529EA01" w14:textId="0E6F39AB" w:rsidR="0096081A" w:rsidRDefault="00A966AA" w:rsidP="0076235A">
      <w:pPr>
        <w:spacing w:after="0" w:line="240" w:lineRule="auto"/>
        <w:jc w:val="both"/>
        <w:rPr>
          <w:rFonts w:ascii="Arial" w:hAnsi="Arial" w:cs="Arial"/>
          <w:sz w:val="24"/>
          <w:szCs w:val="24"/>
        </w:rPr>
      </w:pPr>
      <w:r>
        <w:rPr>
          <w:rFonts w:ascii="Arial" w:hAnsi="Arial" w:cs="Arial"/>
          <w:sz w:val="24"/>
          <w:szCs w:val="24"/>
        </w:rPr>
        <w:t xml:space="preserve">La CCM coincidió en la importancia de que los Comités Técnicos se sumen a esta iniciativa, entendiendo que los trabajos desarrollados por estos foros </w:t>
      </w:r>
      <w:r w:rsidR="0096081A">
        <w:rPr>
          <w:rFonts w:ascii="Arial" w:hAnsi="Arial" w:cs="Arial"/>
          <w:sz w:val="24"/>
          <w:szCs w:val="24"/>
        </w:rPr>
        <w:t>son claves para el proceso de integración.</w:t>
      </w:r>
    </w:p>
    <w:p w14:paraId="0CBE9E74" w14:textId="77777777" w:rsidR="00A966AA" w:rsidRDefault="00A966AA" w:rsidP="0076235A">
      <w:pPr>
        <w:spacing w:after="0" w:line="240" w:lineRule="auto"/>
        <w:jc w:val="both"/>
        <w:rPr>
          <w:rFonts w:ascii="Arial" w:hAnsi="Arial" w:cs="Arial"/>
          <w:sz w:val="24"/>
          <w:szCs w:val="24"/>
        </w:rPr>
      </w:pPr>
    </w:p>
    <w:p w14:paraId="07D18390" w14:textId="77777777" w:rsidR="00620E67" w:rsidRPr="00B86DC6" w:rsidRDefault="00A265C9" w:rsidP="0076235A">
      <w:pPr>
        <w:pStyle w:val="Ttulo2"/>
        <w:spacing w:before="0" w:line="240" w:lineRule="auto"/>
        <w:ind w:left="426"/>
        <w:jc w:val="both"/>
        <w:rPr>
          <w:rFonts w:ascii="Arial" w:eastAsia="Times New Roman" w:hAnsi="Arial" w:cs="Arial"/>
          <w:color w:val="auto"/>
          <w:sz w:val="24"/>
          <w:szCs w:val="24"/>
        </w:rPr>
      </w:pPr>
      <w:r w:rsidRPr="00B86DC6">
        <w:rPr>
          <w:rFonts w:ascii="Arial" w:hAnsi="Arial" w:cs="Arial"/>
          <w:color w:val="auto"/>
          <w:sz w:val="24"/>
          <w:szCs w:val="24"/>
        </w:rPr>
        <w:t>2.7.</w:t>
      </w:r>
      <w:r w:rsidR="00620E67" w:rsidRPr="00B86DC6">
        <w:rPr>
          <w:rFonts w:ascii="Arial" w:hAnsi="Arial" w:cs="Arial"/>
          <w:color w:val="auto"/>
          <w:sz w:val="24"/>
          <w:szCs w:val="24"/>
        </w:rPr>
        <w:t xml:space="preserve"> </w:t>
      </w:r>
      <w:r w:rsidR="00620E67" w:rsidRPr="00B86DC6">
        <w:rPr>
          <w:rFonts w:ascii="Arial" w:eastAsia="Times New Roman" w:hAnsi="Arial" w:cs="Arial"/>
          <w:color w:val="auto"/>
          <w:sz w:val="24"/>
          <w:szCs w:val="24"/>
        </w:rPr>
        <w:t>Evaluación de los Informes de Cumplimiento de los Programas de Trabajo 2020 y Programas de Trabajo 2021 de los órganos subordinados de la CCM</w:t>
      </w:r>
    </w:p>
    <w:p w14:paraId="0BB0E05E" w14:textId="77777777" w:rsidR="00620E67" w:rsidRPr="00B86DC6" w:rsidRDefault="00620E67" w:rsidP="0076235A">
      <w:pPr>
        <w:pStyle w:val="Sangradetextonormal"/>
        <w:spacing w:after="0" w:line="240" w:lineRule="auto"/>
        <w:ind w:left="0"/>
        <w:jc w:val="both"/>
        <w:rPr>
          <w:rFonts w:ascii="Arial" w:hAnsi="Arial" w:cs="Arial"/>
          <w:b/>
          <w:sz w:val="24"/>
          <w:szCs w:val="24"/>
        </w:rPr>
      </w:pPr>
    </w:p>
    <w:p w14:paraId="1B9C1A57" w14:textId="77777777" w:rsidR="00A32065" w:rsidRPr="00B86DC6" w:rsidRDefault="00A32065" w:rsidP="0076235A">
      <w:pPr>
        <w:pStyle w:val="Sangradetextonormal"/>
        <w:spacing w:after="0" w:line="240" w:lineRule="auto"/>
        <w:ind w:left="0"/>
        <w:jc w:val="both"/>
        <w:rPr>
          <w:rFonts w:ascii="Arial" w:hAnsi="Arial" w:cs="Arial"/>
          <w:sz w:val="24"/>
          <w:szCs w:val="24"/>
        </w:rPr>
      </w:pPr>
      <w:r w:rsidRPr="00B86DC6">
        <w:rPr>
          <w:rFonts w:ascii="Arial" w:hAnsi="Arial" w:cs="Arial"/>
          <w:sz w:val="24"/>
          <w:szCs w:val="24"/>
        </w:rPr>
        <w:t xml:space="preserve">De conformidad con el compromiso asumido en la XXXVI Reunión Extraordinaria de la CCM, la </w:t>
      </w:r>
      <w:r w:rsidR="0012529A" w:rsidRPr="00B86DC6">
        <w:rPr>
          <w:rFonts w:ascii="Arial" w:hAnsi="Arial" w:cs="Arial"/>
          <w:sz w:val="24"/>
          <w:szCs w:val="24"/>
        </w:rPr>
        <w:t>PPTA</w:t>
      </w:r>
      <w:r w:rsidRPr="00B86DC6">
        <w:rPr>
          <w:rFonts w:ascii="Arial" w:hAnsi="Arial" w:cs="Arial"/>
          <w:sz w:val="24"/>
          <w:szCs w:val="24"/>
        </w:rPr>
        <w:t xml:space="preserve"> presentó una propuesta de Programa de Trabajo </w:t>
      </w:r>
      <w:r w:rsidR="0012529A" w:rsidRPr="00B86DC6">
        <w:rPr>
          <w:rFonts w:ascii="Arial" w:hAnsi="Arial" w:cs="Arial"/>
          <w:sz w:val="24"/>
          <w:szCs w:val="24"/>
        </w:rPr>
        <w:t xml:space="preserve">del CT </w:t>
      </w:r>
      <w:proofErr w:type="spellStart"/>
      <w:r w:rsidR="0012529A" w:rsidRPr="00B86DC6">
        <w:rPr>
          <w:rFonts w:ascii="Arial" w:hAnsi="Arial" w:cs="Arial"/>
          <w:sz w:val="24"/>
          <w:szCs w:val="24"/>
        </w:rPr>
        <w:t>Nº</w:t>
      </w:r>
      <w:proofErr w:type="spellEnd"/>
      <w:r w:rsidR="0012529A" w:rsidRPr="00B86DC6">
        <w:rPr>
          <w:rFonts w:ascii="Arial" w:hAnsi="Arial" w:cs="Arial"/>
          <w:sz w:val="24"/>
          <w:szCs w:val="24"/>
        </w:rPr>
        <w:t xml:space="preserve"> 7 </w:t>
      </w:r>
      <w:r w:rsidRPr="00B86DC6">
        <w:rPr>
          <w:rFonts w:ascii="Arial" w:hAnsi="Arial" w:cs="Arial"/>
          <w:sz w:val="24"/>
          <w:szCs w:val="24"/>
        </w:rPr>
        <w:t xml:space="preserve">para el presente año, a la luz de la </w:t>
      </w:r>
      <w:proofErr w:type="spellStart"/>
      <w:r w:rsidRPr="00B86DC6">
        <w:rPr>
          <w:rFonts w:ascii="Arial" w:hAnsi="Arial" w:cs="Arial"/>
          <w:sz w:val="24"/>
          <w:szCs w:val="24"/>
        </w:rPr>
        <w:t>Dec</w:t>
      </w:r>
      <w:proofErr w:type="spellEnd"/>
      <w:r w:rsidRPr="00B86DC6">
        <w:rPr>
          <w:rFonts w:ascii="Arial" w:hAnsi="Arial" w:cs="Arial"/>
          <w:sz w:val="24"/>
          <w:szCs w:val="24"/>
        </w:rPr>
        <w:t xml:space="preserve">. CMC </w:t>
      </w:r>
      <w:proofErr w:type="spellStart"/>
      <w:r w:rsidRPr="00B86DC6">
        <w:rPr>
          <w:rFonts w:ascii="Arial" w:hAnsi="Arial" w:cs="Arial"/>
          <w:sz w:val="24"/>
          <w:szCs w:val="24"/>
        </w:rPr>
        <w:t>Nº</w:t>
      </w:r>
      <w:proofErr w:type="spellEnd"/>
      <w:r w:rsidRPr="00B86DC6">
        <w:rPr>
          <w:rFonts w:ascii="Arial" w:hAnsi="Arial" w:cs="Arial"/>
          <w:sz w:val="24"/>
          <w:szCs w:val="24"/>
        </w:rPr>
        <w:t xml:space="preserve"> 08/20. </w:t>
      </w:r>
    </w:p>
    <w:p w14:paraId="4EAB4B2E" w14:textId="77777777" w:rsidR="00A32065" w:rsidRPr="00B86DC6" w:rsidRDefault="00A32065" w:rsidP="0076235A">
      <w:pPr>
        <w:pStyle w:val="Sangradetextonormal"/>
        <w:spacing w:after="0" w:line="240" w:lineRule="auto"/>
        <w:ind w:left="0"/>
        <w:jc w:val="both"/>
        <w:rPr>
          <w:rFonts w:ascii="Arial" w:hAnsi="Arial" w:cs="Arial"/>
          <w:sz w:val="24"/>
          <w:szCs w:val="24"/>
        </w:rPr>
      </w:pPr>
    </w:p>
    <w:p w14:paraId="1C6FF9CE" w14:textId="50C54171" w:rsidR="00CE60A0" w:rsidRPr="00B86DC6" w:rsidRDefault="00CE60A0" w:rsidP="0076235A">
      <w:pPr>
        <w:pStyle w:val="Sangradetextonormal"/>
        <w:spacing w:after="0" w:line="240" w:lineRule="auto"/>
        <w:ind w:left="0"/>
        <w:jc w:val="both"/>
        <w:rPr>
          <w:rFonts w:ascii="Arial" w:hAnsi="Arial" w:cs="Arial"/>
          <w:sz w:val="24"/>
          <w:szCs w:val="24"/>
        </w:rPr>
      </w:pPr>
      <w:r w:rsidRPr="0076105A">
        <w:rPr>
          <w:rFonts w:ascii="Arial" w:hAnsi="Arial" w:cs="Arial"/>
          <w:sz w:val="24"/>
          <w:szCs w:val="24"/>
        </w:rPr>
        <w:t xml:space="preserve">La CCM aprobó el Programa de Trabajo 2021 del CT </w:t>
      </w:r>
      <w:proofErr w:type="spellStart"/>
      <w:r w:rsidRPr="0076105A">
        <w:rPr>
          <w:rFonts w:ascii="Arial" w:hAnsi="Arial" w:cs="Arial"/>
          <w:sz w:val="24"/>
          <w:szCs w:val="24"/>
        </w:rPr>
        <w:t>Nº</w:t>
      </w:r>
      <w:proofErr w:type="spellEnd"/>
      <w:r w:rsidRPr="0076105A">
        <w:rPr>
          <w:rFonts w:ascii="Arial" w:hAnsi="Arial" w:cs="Arial"/>
          <w:sz w:val="24"/>
          <w:szCs w:val="24"/>
        </w:rPr>
        <w:t xml:space="preserve"> 7 </w:t>
      </w:r>
      <w:r w:rsidRPr="0076105A">
        <w:rPr>
          <w:rFonts w:ascii="Arial" w:hAnsi="Arial" w:cs="Arial"/>
          <w:b/>
          <w:sz w:val="24"/>
          <w:szCs w:val="24"/>
        </w:rPr>
        <w:t xml:space="preserve">(Anexo </w:t>
      </w:r>
      <w:r w:rsidR="00143587">
        <w:rPr>
          <w:rFonts w:ascii="Arial" w:hAnsi="Arial" w:cs="Arial"/>
          <w:b/>
          <w:sz w:val="24"/>
          <w:szCs w:val="24"/>
        </w:rPr>
        <w:t>IX</w:t>
      </w:r>
      <w:r w:rsidRPr="0076105A">
        <w:rPr>
          <w:rFonts w:ascii="Arial" w:hAnsi="Arial" w:cs="Arial"/>
          <w:b/>
          <w:sz w:val="24"/>
          <w:szCs w:val="24"/>
        </w:rPr>
        <w:t>)</w:t>
      </w:r>
      <w:r w:rsidRPr="0076105A">
        <w:rPr>
          <w:rFonts w:ascii="Arial" w:hAnsi="Arial" w:cs="Arial"/>
          <w:sz w:val="24"/>
          <w:szCs w:val="24"/>
        </w:rPr>
        <w:t>.</w:t>
      </w:r>
    </w:p>
    <w:p w14:paraId="0ECF225D" w14:textId="77777777" w:rsidR="00BB43F1" w:rsidRDefault="00BB43F1" w:rsidP="0076235A">
      <w:pPr>
        <w:pStyle w:val="Sangradetextonormal"/>
        <w:spacing w:after="0" w:line="240" w:lineRule="auto"/>
        <w:ind w:left="0"/>
        <w:jc w:val="both"/>
        <w:rPr>
          <w:rFonts w:ascii="Arial" w:hAnsi="Arial" w:cs="Arial"/>
          <w:b/>
          <w:sz w:val="24"/>
          <w:szCs w:val="24"/>
        </w:rPr>
      </w:pPr>
    </w:p>
    <w:p w14:paraId="3B660B0C" w14:textId="77777777" w:rsidR="00BB43F1" w:rsidRPr="00B86DC6" w:rsidRDefault="00BB43F1" w:rsidP="002058EB">
      <w:pPr>
        <w:pStyle w:val="Sangradetextonormal"/>
        <w:spacing w:after="0" w:line="240" w:lineRule="auto"/>
        <w:ind w:left="0"/>
        <w:jc w:val="both"/>
        <w:rPr>
          <w:rFonts w:ascii="Arial" w:hAnsi="Arial" w:cs="Arial"/>
          <w:b/>
          <w:sz w:val="24"/>
          <w:szCs w:val="24"/>
        </w:rPr>
      </w:pPr>
    </w:p>
    <w:p w14:paraId="54C2AD37" w14:textId="77777777" w:rsidR="00620E67" w:rsidRPr="00B86DC6" w:rsidRDefault="00620E67" w:rsidP="0076235A">
      <w:pPr>
        <w:pStyle w:val="Sangradetextonormal"/>
        <w:spacing w:after="0" w:line="240" w:lineRule="auto"/>
        <w:ind w:left="0"/>
        <w:jc w:val="both"/>
        <w:rPr>
          <w:rFonts w:ascii="Arial" w:eastAsia="Times New Roman" w:hAnsi="Arial" w:cs="Arial"/>
          <w:b/>
          <w:bCs/>
          <w:sz w:val="24"/>
          <w:szCs w:val="24"/>
        </w:rPr>
      </w:pPr>
      <w:r w:rsidRPr="00B86DC6">
        <w:rPr>
          <w:rFonts w:ascii="Arial" w:eastAsiaTheme="majorEastAsia" w:hAnsi="Arial" w:cs="Arial"/>
          <w:b/>
          <w:bCs/>
          <w:sz w:val="24"/>
          <w:szCs w:val="24"/>
        </w:rPr>
        <w:t xml:space="preserve">3. AMPLIACIÓN DEL UNIVERSO DE LA NOTA DE TRIBUTACIÓN DEL SECTOR AERONÁUTICO </w:t>
      </w:r>
    </w:p>
    <w:p w14:paraId="4B7BF95C" w14:textId="77777777" w:rsidR="00FC490C" w:rsidRPr="00B86DC6" w:rsidRDefault="00FC490C" w:rsidP="0076235A">
      <w:pPr>
        <w:pStyle w:val="Sangradetextonormal"/>
        <w:keepNext/>
        <w:spacing w:after="0" w:line="240" w:lineRule="auto"/>
        <w:ind w:left="0"/>
        <w:jc w:val="both"/>
        <w:rPr>
          <w:rFonts w:ascii="Arial" w:eastAsia="Times New Roman" w:hAnsi="Arial" w:cs="Arial"/>
          <w:b/>
          <w:bCs/>
          <w:sz w:val="24"/>
          <w:szCs w:val="24"/>
        </w:rPr>
      </w:pPr>
    </w:p>
    <w:p w14:paraId="6E1A2B37" w14:textId="637ED1C9" w:rsidR="009E7D75" w:rsidRPr="00B86DC6" w:rsidRDefault="009E7D75" w:rsidP="0076235A">
      <w:pPr>
        <w:pStyle w:val="Sangradetextonormal"/>
        <w:spacing w:after="0" w:line="240" w:lineRule="auto"/>
        <w:ind w:left="0"/>
        <w:jc w:val="both"/>
        <w:rPr>
          <w:rFonts w:ascii="Arial" w:hAnsi="Arial" w:cs="Arial"/>
          <w:bCs/>
          <w:sz w:val="24"/>
          <w:szCs w:val="24"/>
        </w:rPr>
      </w:pPr>
      <w:r w:rsidRPr="00B86DC6">
        <w:rPr>
          <w:rFonts w:ascii="Arial" w:hAnsi="Arial" w:cs="Arial"/>
          <w:bCs/>
          <w:sz w:val="24"/>
          <w:szCs w:val="24"/>
        </w:rPr>
        <w:t>Las Delegaciones de Argentina y Paraguay informaron que continúan en consultas respecto de la propuesta presentada por Brasil de ampliación de</w:t>
      </w:r>
      <w:r w:rsidR="00DD1B17">
        <w:rPr>
          <w:rFonts w:ascii="Arial" w:hAnsi="Arial" w:cs="Arial"/>
          <w:bCs/>
          <w:sz w:val="24"/>
          <w:szCs w:val="24"/>
        </w:rPr>
        <w:t xml:space="preserve"> </w:t>
      </w:r>
      <w:r w:rsidRPr="00B86DC6">
        <w:rPr>
          <w:rFonts w:ascii="Arial" w:hAnsi="Arial" w:cs="Arial"/>
          <w:bCs/>
          <w:sz w:val="24"/>
          <w:szCs w:val="24"/>
        </w:rPr>
        <w:t>l</w:t>
      </w:r>
      <w:r w:rsidR="00DD1B17">
        <w:rPr>
          <w:rFonts w:ascii="Arial" w:hAnsi="Arial" w:cs="Arial"/>
          <w:bCs/>
          <w:sz w:val="24"/>
          <w:szCs w:val="24"/>
        </w:rPr>
        <w:t xml:space="preserve">a </w:t>
      </w:r>
      <w:r w:rsidRPr="00B86DC6">
        <w:rPr>
          <w:rFonts w:ascii="Arial" w:hAnsi="Arial" w:cs="Arial"/>
          <w:bCs/>
          <w:sz w:val="24"/>
          <w:szCs w:val="24"/>
        </w:rPr>
        <w:t xml:space="preserve">Regla de Tributación </w:t>
      </w:r>
      <w:r w:rsidR="00DD1B17">
        <w:rPr>
          <w:rFonts w:ascii="Arial" w:hAnsi="Arial" w:cs="Arial"/>
          <w:bCs/>
          <w:sz w:val="24"/>
          <w:szCs w:val="24"/>
        </w:rPr>
        <w:t>para Productos del Sector Aeronáutico</w:t>
      </w:r>
      <w:r w:rsidRPr="00B86DC6">
        <w:rPr>
          <w:rFonts w:ascii="Arial" w:hAnsi="Arial" w:cs="Arial"/>
          <w:bCs/>
          <w:sz w:val="24"/>
          <w:szCs w:val="24"/>
        </w:rPr>
        <w:t xml:space="preserve">, presentada en la CLXXIV Reunión Ordinaria de la CCM. </w:t>
      </w:r>
    </w:p>
    <w:p w14:paraId="7CF8D34A" w14:textId="77777777" w:rsidR="009E7D75" w:rsidRPr="00B86DC6" w:rsidRDefault="009E7D75" w:rsidP="0076235A">
      <w:pPr>
        <w:pStyle w:val="Sangradetextonormal"/>
        <w:spacing w:after="0" w:line="240" w:lineRule="auto"/>
        <w:ind w:left="0"/>
        <w:jc w:val="both"/>
        <w:rPr>
          <w:rFonts w:ascii="Arial" w:hAnsi="Arial" w:cs="Arial"/>
          <w:bCs/>
          <w:sz w:val="24"/>
          <w:szCs w:val="24"/>
        </w:rPr>
      </w:pPr>
    </w:p>
    <w:p w14:paraId="70CEB6E4" w14:textId="77777777" w:rsidR="009E7D75" w:rsidRPr="00B86DC6" w:rsidRDefault="009E7D75" w:rsidP="0076235A">
      <w:pPr>
        <w:pStyle w:val="Sangradetextonormal"/>
        <w:spacing w:after="0" w:line="240" w:lineRule="auto"/>
        <w:ind w:left="0"/>
        <w:jc w:val="both"/>
        <w:rPr>
          <w:rFonts w:ascii="Arial" w:hAnsi="Arial" w:cs="Arial"/>
          <w:bCs/>
          <w:sz w:val="24"/>
          <w:szCs w:val="24"/>
        </w:rPr>
      </w:pPr>
      <w:r w:rsidRPr="00B86DC6">
        <w:rPr>
          <w:rFonts w:ascii="Arial" w:hAnsi="Arial" w:cs="Arial"/>
          <w:bCs/>
          <w:sz w:val="24"/>
          <w:szCs w:val="24"/>
        </w:rPr>
        <w:t xml:space="preserve">Las delegaciones se comprometieron a avanzar con el análisis a fin de dar una respuesta a la brevedad.   </w:t>
      </w:r>
    </w:p>
    <w:p w14:paraId="454B3027" w14:textId="77777777" w:rsidR="009E7D75" w:rsidRPr="00B86DC6" w:rsidRDefault="009E7D75" w:rsidP="0076235A">
      <w:pPr>
        <w:pStyle w:val="Sangradetextonormal"/>
        <w:spacing w:after="0" w:line="240" w:lineRule="auto"/>
        <w:ind w:left="0"/>
        <w:jc w:val="both"/>
        <w:rPr>
          <w:rFonts w:ascii="Arial" w:hAnsi="Arial" w:cs="Arial"/>
          <w:bCs/>
          <w:sz w:val="24"/>
          <w:szCs w:val="24"/>
        </w:rPr>
      </w:pPr>
    </w:p>
    <w:p w14:paraId="70833496" w14:textId="77777777" w:rsidR="009E7D75" w:rsidRPr="00B86DC6" w:rsidRDefault="009E7D75" w:rsidP="0076235A">
      <w:pPr>
        <w:pStyle w:val="Sangradetextonormal"/>
        <w:spacing w:after="0" w:line="240" w:lineRule="auto"/>
        <w:ind w:left="0"/>
        <w:jc w:val="both"/>
        <w:rPr>
          <w:rFonts w:ascii="Arial" w:hAnsi="Arial" w:cs="Arial"/>
          <w:bCs/>
          <w:sz w:val="24"/>
          <w:szCs w:val="24"/>
        </w:rPr>
      </w:pPr>
      <w:r w:rsidRPr="00B86DC6">
        <w:rPr>
          <w:rFonts w:ascii="Arial" w:hAnsi="Arial" w:cs="Arial"/>
          <w:bCs/>
          <w:sz w:val="24"/>
          <w:szCs w:val="24"/>
        </w:rPr>
        <w:t xml:space="preserve">El tema continúa en agenda. </w:t>
      </w:r>
    </w:p>
    <w:p w14:paraId="74855853" w14:textId="77777777" w:rsidR="00FC490C" w:rsidRPr="00B86DC6" w:rsidRDefault="00FC490C" w:rsidP="0076235A">
      <w:pPr>
        <w:pStyle w:val="Sangradetextonormal"/>
        <w:keepNext/>
        <w:spacing w:after="0" w:line="240" w:lineRule="auto"/>
        <w:ind w:left="0"/>
        <w:jc w:val="both"/>
        <w:rPr>
          <w:rFonts w:ascii="Arial" w:eastAsia="Times New Roman" w:hAnsi="Arial" w:cs="Arial"/>
          <w:b/>
          <w:bCs/>
          <w:sz w:val="24"/>
          <w:szCs w:val="24"/>
        </w:rPr>
      </w:pPr>
    </w:p>
    <w:p w14:paraId="3A9A4F7B" w14:textId="77777777" w:rsidR="00FC490C" w:rsidRPr="00B86DC6" w:rsidRDefault="00FC490C" w:rsidP="0076235A">
      <w:pPr>
        <w:pStyle w:val="Sangradetextonormal"/>
        <w:keepNext/>
        <w:spacing w:after="0" w:line="240" w:lineRule="auto"/>
        <w:ind w:left="0"/>
        <w:jc w:val="both"/>
        <w:rPr>
          <w:rFonts w:ascii="Arial" w:eastAsia="Times New Roman" w:hAnsi="Arial" w:cs="Arial"/>
          <w:b/>
          <w:bCs/>
          <w:sz w:val="24"/>
          <w:szCs w:val="24"/>
        </w:rPr>
      </w:pPr>
    </w:p>
    <w:p w14:paraId="4CE7E7BE" w14:textId="77777777" w:rsidR="00620E67" w:rsidRPr="00B86DC6" w:rsidRDefault="00620E67" w:rsidP="0076235A">
      <w:pPr>
        <w:pStyle w:val="Sangradetextonormal"/>
        <w:keepNext/>
        <w:spacing w:after="0" w:line="240" w:lineRule="auto"/>
        <w:ind w:left="0"/>
        <w:jc w:val="both"/>
        <w:rPr>
          <w:rFonts w:ascii="Arial" w:eastAsia="Times New Roman" w:hAnsi="Arial" w:cs="Arial"/>
          <w:b/>
          <w:bCs/>
          <w:sz w:val="24"/>
          <w:szCs w:val="24"/>
        </w:rPr>
      </w:pPr>
      <w:r w:rsidRPr="00B86DC6">
        <w:rPr>
          <w:rFonts w:ascii="Arial" w:eastAsiaTheme="majorEastAsia" w:hAnsi="Arial" w:cs="Arial"/>
          <w:b/>
          <w:bCs/>
          <w:sz w:val="24"/>
          <w:szCs w:val="24"/>
        </w:rPr>
        <w:t xml:space="preserve">4. </w:t>
      </w:r>
      <w:r w:rsidRPr="00B86DC6">
        <w:rPr>
          <w:rFonts w:ascii="Arial" w:eastAsia="Times New Roman" w:hAnsi="Arial" w:cs="Arial"/>
          <w:b/>
          <w:bCs/>
          <w:sz w:val="24"/>
          <w:szCs w:val="24"/>
        </w:rPr>
        <w:t xml:space="preserve">ACTUALIZACIÓN DE LISTADOS ANEXOS A LAS DEC. CMC </w:t>
      </w:r>
      <w:proofErr w:type="spellStart"/>
      <w:r w:rsidRPr="00B86DC6">
        <w:rPr>
          <w:rFonts w:ascii="Arial" w:eastAsia="Times New Roman" w:hAnsi="Arial" w:cs="Arial"/>
          <w:b/>
          <w:bCs/>
          <w:sz w:val="24"/>
          <w:szCs w:val="24"/>
        </w:rPr>
        <w:t>N°</w:t>
      </w:r>
      <w:proofErr w:type="spellEnd"/>
      <w:r w:rsidRPr="00B86DC6">
        <w:rPr>
          <w:rFonts w:ascii="Arial" w:eastAsia="Times New Roman" w:hAnsi="Arial" w:cs="Arial"/>
          <w:b/>
          <w:bCs/>
          <w:sz w:val="24"/>
          <w:szCs w:val="24"/>
        </w:rPr>
        <w:t xml:space="preserve"> 37/05 Y </w:t>
      </w:r>
      <w:proofErr w:type="spellStart"/>
      <w:r w:rsidRPr="00B86DC6">
        <w:rPr>
          <w:rFonts w:ascii="Arial" w:eastAsia="Times New Roman" w:hAnsi="Arial" w:cs="Arial"/>
          <w:b/>
          <w:bCs/>
          <w:sz w:val="24"/>
          <w:szCs w:val="24"/>
        </w:rPr>
        <w:t>N°</w:t>
      </w:r>
      <w:proofErr w:type="spellEnd"/>
      <w:r w:rsidRPr="00B86DC6">
        <w:rPr>
          <w:rFonts w:ascii="Arial" w:eastAsia="Times New Roman" w:hAnsi="Arial" w:cs="Arial"/>
          <w:b/>
          <w:bCs/>
          <w:sz w:val="24"/>
          <w:szCs w:val="24"/>
        </w:rPr>
        <w:t xml:space="preserve"> 33/15</w:t>
      </w:r>
    </w:p>
    <w:p w14:paraId="77B2377E" w14:textId="77777777" w:rsidR="006319B3" w:rsidRPr="00B86DC6" w:rsidRDefault="006319B3" w:rsidP="0076235A">
      <w:pPr>
        <w:pStyle w:val="BodyText22"/>
        <w:outlineLvl w:val="0"/>
        <w:rPr>
          <w:rFonts w:cs="Arial"/>
          <w:b w:val="0"/>
          <w:bCs/>
          <w:szCs w:val="24"/>
          <w:lang w:val="es-AR"/>
        </w:rPr>
      </w:pPr>
    </w:p>
    <w:p w14:paraId="2DD0578E" w14:textId="1121393D" w:rsidR="004F65E1" w:rsidRPr="00B86DC6" w:rsidRDefault="006319B3" w:rsidP="0076235A">
      <w:pPr>
        <w:pStyle w:val="BodyText22"/>
        <w:overflowPunct/>
        <w:autoSpaceDE/>
        <w:adjustRightInd/>
        <w:outlineLvl w:val="0"/>
        <w:rPr>
          <w:rFonts w:cs="Arial"/>
          <w:b w:val="0"/>
          <w:bCs/>
          <w:szCs w:val="24"/>
          <w:lang w:val="es-AR"/>
        </w:rPr>
      </w:pPr>
      <w:r w:rsidRPr="00B86DC6">
        <w:rPr>
          <w:rFonts w:cs="Arial"/>
          <w:b w:val="0"/>
          <w:bCs/>
          <w:szCs w:val="24"/>
          <w:lang w:val="es-AR"/>
        </w:rPr>
        <w:t xml:space="preserve">Las delegaciones manifestaron que continúan con el análisis interno de los listados presentados por la SM para la actualización de los Anexos de las Decisiones CMC </w:t>
      </w:r>
      <w:proofErr w:type="spellStart"/>
      <w:r w:rsidRPr="00B86DC6">
        <w:rPr>
          <w:rFonts w:cs="Arial"/>
          <w:b w:val="0"/>
          <w:bCs/>
          <w:szCs w:val="24"/>
          <w:lang w:val="es-AR"/>
        </w:rPr>
        <w:t>N°</w:t>
      </w:r>
      <w:proofErr w:type="spellEnd"/>
      <w:r w:rsidRPr="00B86DC6">
        <w:rPr>
          <w:rFonts w:cs="Arial"/>
          <w:b w:val="0"/>
          <w:bCs/>
          <w:szCs w:val="24"/>
          <w:lang w:val="es-AR"/>
        </w:rPr>
        <w:t xml:space="preserve"> 37/05 y </w:t>
      </w:r>
      <w:proofErr w:type="spellStart"/>
      <w:r w:rsidR="0040246D">
        <w:rPr>
          <w:rFonts w:cs="Arial"/>
          <w:b w:val="0"/>
          <w:bCs/>
          <w:szCs w:val="24"/>
          <w:lang w:val="es-AR"/>
        </w:rPr>
        <w:t>N°</w:t>
      </w:r>
      <w:proofErr w:type="spellEnd"/>
      <w:r w:rsidR="0040246D">
        <w:rPr>
          <w:rFonts w:cs="Arial"/>
          <w:b w:val="0"/>
          <w:bCs/>
          <w:szCs w:val="24"/>
          <w:lang w:val="es-AR"/>
        </w:rPr>
        <w:t xml:space="preserve"> </w:t>
      </w:r>
      <w:r w:rsidRPr="00B86DC6">
        <w:rPr>
          <w:rFonts w:cs="Arial"/>
          <w:b w:val="0"/>
          <w:bCs/>
          <w:szCs w:val="24"/>
          <w:lang w:val="es-AR"/>
        </w:rPr>
        <w:t xml:space="preserve">33/15. Sin perjuicio de la </w:t>
      </w:r>
      <w:r w:rsidR="00E243B0">
        <w:rPr>
          <w:rFonts w:cs="Arial"/>
          <w:b w:val="0"/>
          <w:bCs/>
          <w:szCs w:val="24"/>
          <w:lang w:val="es-AR"/>
        </w:rPr>
        <w:t>continuidad de los mismos, la D</w:t>
      </w:r>
      <w:r w:rsidRPr="00B86DC6">
        <w:rPr>
          <w:rFonts w:cs="Arial"/>
          <w:b w:val="0"/>
          <w:bCs/>
          <w:szCs w:val="24"/>
          <w:lang w:val="es-AR"/>
        </w:rPr>
        <w:t>elegaci</w:t>
      </w:r>
      <w:r w:rsidR="008D6B0C">
        <w:rPr>
          <w:rFonts w:cs="Arial"/>
          <w:b w:val="0"/>
          <w:bCs/>
          <w:szCs w:val="24"/>
          <w:lang w:val="es-AR"/>
        </w:rPr>
        <w:t>ón</w:t>
      </w:r>
      <w:r w:rsidRPr="00B86DC6">
        <w:rPr>
          <w:rFonts w:cs="Arial"/>
          <w:b w:val="0"/>
          <w:bCs/>
          <w:szCs w:val="24"/>
          <w:lang w:val="es-AR"/>
        </w:rPr>
        <w:t xml:space="preserve"> de A</w:t>
      </w:r>
      <w:r w:rsidR="004F65E1">
        <w:rPr>
          <w:rFonts w:cs="Arial"/>
          <w:b w:val="0"/>
          <w:bCs/>
          <w:szCs w:val="24"/>
          <w:lang w:val="es-AR"/>
        </w:rPr>
        <w:t>rgentina inform</w:t>
      </w:r>
      <w:r w:rsidR="008D6B0C">
        <w:rPr>
          <w:rFonts w:cs="Arial"/>
          <w:b w:val="0"/>
          <w:bCs/>
          <w:szCs w:val="24"/>
          <w:lang w:val="es-AR"/>
        </w:rPr>
        <w:t>ó</w:t>
      </w:r>
      <w:r w:rsidR="004F65E1">
        <w:rPr>
          <w:rFonts w:cs="Arial"/>
          <w:b w:val="0"/>
          <w:bCs/>
          <w:szCs w:val="24"/>
          <w:lang w:val="es-AR"/>
        </w:rPr>
        <w:t xml:space="preserve"> </w:t>
      </w:r>
      <w:r w:rsidR="0040246D">
        <w:rPr>
          <w:rFonts w:cs="Arial"/>
          <w:b w:val="0"/>
          <w:bCs/>
          <w:szCs w:val="24"/>
          <w:lang w:val="es-AR"/>
        </w:rPr>
        <w:t>tener</w:t>
      </w:r>
      <w:r w:rsidRPr="00B86DC6">
        <w:rPr>
          <w:rFonts w:cs="Arial"/>
          <w:b w:val="0"/>
          <w:bCs/>
          <w:szCs w:val="24"/>
          <w:lang w:val="es-AR"/>
        </w:rPr>
        <w:t xml:space="preserve"> observaciones respecto a las listas de Cuba</w:t>
      </w:r>
      <w:r w:rsidR="008D6B0C">
        <w:rPr>
          <w:rFonts w:cs="Arial"/>
          <w:b w:val="0"/>
          <w:bCs/>
          <w:szCs w:val="24"/>
          <w:lang w:val="es-AR"/>
        </w:rPr>
        <w:t xml:space="preserve">, las cuales </w:t>
      </w:r>
      <w:r w:rsidR="004F65E1">
        <w:rPr>
          <w:rFonts w:cs="Arial"/>
          <w:b w:val="0"/>
          <w:bCs/>
          <w:szCs w:val="24"/>
          <w:lang w:val="es-AR"/>
        </w:rPr>
        <w:t>circuló a los socios y a la SM.</w:t>
      </w:r>
    </w:p>
    <w:p w14:paraId="2CBBA2A7" w14:textId="77777777" w:rsidR="006319B3" w:rsidRPr="00B86DC6" w:rsidRDefault="006319B3" w:rsidP="0076235A">
      <w:pPr>
        <w:pStyle w:val="BodyText22"/>
        <w:overflowPunct/>
        <w:autoSpaceDE/>
        <w:adjustRightInd/>
        <w:outlineLvl w:val="0"/>
        <w:rPr>
          <w:rFonts w:cs="Arial"/>
          <w:b w:val="0"/>
          <w:bCs/>
          <w:szCs w:val="24"/>
          <w:lang w:val="es-AR"/>
        </w:rPr>
      </w:pPr>
    </w:p>
    <w:p w14:paraId="355B9FC2" w14:textId="77777777" w:rsidR="006319B3" w:rsidRPr="00B86DC6" w:rsidRDefault="006319B3" w:rsidP="0076235A">
      <w:pPr>
        <w:pStyle w:val="BodyText22"/>
        <w:overflowPunct/>
        <w:autoSpaceDE/>
        <w:adjustRightInd/>
        <w:outlineLvl w:val="0"/>
        <w:rPr>
          <w:rFonts w:cs="Arial"/>
          <w:b w:val="0"/>
          <w:bCs/>
          <w:szCs w:val="24"/>
          <w:lang w:val="es-AR"/>
        </w:rPr>
      </w:pPr>
      <w:r w:rsidRPr="00B86DC6">
        <w:rPr>
          <w:rFonts w:cs="Arial"/>
          <w:b w:val="0"/>
          <w:bCs/>
          <w:szCs w:val="24"/>
          <w:lang w:val="es-AR"/>
        </w:rPr>
        <w:t>La CCM acordó convocar en el per</w:t>
      </w:r>
      <w:r w:rsidR="004F65E1">
        <w:rPr>
          <w:rFonts w:cs="Arial"/>
          <w:b w:val="0"/>
          <w:bCs/>
          <w:szCs w:val="24"/>
          <w:lang w:val="es-AR"/>
        </w:rPr>
        <w:t>í</w:t>
      </w:r>
      <w:r w:rsidRPr="00B86DC6">
        <w:rPr>
          <w:rFonts w:cs="Arial"/>
          <w:b w:val="0"/>
          <w:bCs/>
          <w:szCs w:val="24"/>
          <w:lang w:val="es-AR"/>
        </w:rPr>
        <w:t>odo entre reuniones a un grupo de trabajo integrado por delegados de los E</w:t>
      </w:r>
      <w:r w:rsidR="004F65E1">
        <w:rPr>
          <w:rFonts w:cs="Arial"/>
          <w:b w:val="0"/>
          <w:bCs/>
          <w:szCs w:val="24"/>
          <w:lang w:val="es-AR"/>
        </w:rPr>
        <w:t>stados Partes</w:t>
      </w:r>
      <w:r w:rsidRPr="00B86DC6">
        <w:rPr>
          <w:rFonts w:cs="Arial"/>
          <w:b w:val="0"/>
          <w:bCs/>
          <w:szCs w:val="24"/>
          <w:lang w:val="es-AR"/>
        </w:rPr>
        <w:t xml:space="preserve"> y de la SM a efectos de avanzar en la conclusión del trabajo.</w:t>
      </w:r>
      <w:r w:rsidR="004F65E1">
        <w:rPr>
          <w:rFonts w:cs="Arial"/>
          <w:b w:val="0"/>
          <w:bCs/>
          <w:szCs w:val="24"/>
          <w:lang w:val="es-AR"/>
        </w:rPr>
        <w:t xml:space="preserve"> La convocatoria será definida por la PPTA en coordinación con los Estados Partes a partir de la conclusión de sus análisis internos.</w:t>
      </w:r>
    </w:p>
    <w:p w14:paraId="170CAD12" w14:textId="77777777" w:rsidR="006319B3" w:rsidRPr="00B86DC6" w:rsidRDefault="006319B3" w:rsidP="0076235A">
      <w:pPr>
        <w:pStyle w:val="BodyText22"/>
        <w:overflowPunct/>
        <w:autoSpaceDE/>
        <w:adjustRightInd/>
        <w:outlineLvl w:val="0"/>
        <w:rPr>
          <w:rFonts w:cs="Arial"/>
          <w:b w:val="0"/>
          <w:bCs/>
          <w:szCs w:val="24"/>
          <w:lang w:val="es-AR"/>
        </w:rPr>
      </w:pPr>
    </w:p>
    <w:p w14:paraId="1B358A1A" w14:textId="1119E4DB" w:rsidR="00546098" w:rsidRDefault="006319B3" w:rsidP="002058EB">
      <w:pPr>
        <w:pStyle w:val="BodyText22"/>
        <w:overflowPunct/>
        <w:autoSpaceDE/>
        <w:adjustRightInd/>
        <w:outlineLvl w:val="0"/>
        <w:rPr>
          <w:rFonts w:cs="Arial"/>
          <w:b w:val="0"/>
          <w:bCs/>
          <w:szCs w:val="24"/>
          <w:lang w:val="es-AR"/>
        </w:rPr>
      </w:pPr>
      <w:r w:rsidRPr="00B86DC6">
        <w:rPr>
          <w:rFonts w:cs="Arial"/>
          <w:b w:val="0"/>
          <w:bCs/>
          <w:szCs w:val="24"/>
          <w:lang w:val="es-AR"/>
        </w:rPr>
        <w:t>El tema continúa en agenda.</w:t>
      </w:r>
    </w:p>
    <w:p w14:paraId="22735CF7" w14:textId="61602C57" w:rsidR="00143587" w:rsidRDefault="00143587" w:rsidP="0040246D">
      <w:pPr>
        <w:spacing w:after="0" w:line="240" w:lineRule="auto"/>
      </w:pPr>
    </w:p>
    <w:p w14:paraId="4191FF11" w14:textId="56B1F014" w:rsidR="0040246D" w:rsidRDefault="0040246D" w:rsidP="0040246D">
      <w:pPr>
        <w:spacing w:after="0" w:line="240" w:lineRule="auto"/>
      </w:pPr>
    </w:p>
    <w:p w14:paraId="035417F2" w14:textId="4C2748E0" w:rsidR="00C5331C" w:rsidRDefault="00C5331C" w:rsidP="0040246D">
      <w:pPr>
        <w:spacing w:after="0" w:line="240" w:lineRule="auto"/>
      </w:pPr>
    </w:p>
    <w:p w14:paraId="1A23886E" w14:textId="6035A047" w:rsidR="00C5331C" w:rsidRDefault="00C5331C" w:rsidP="0040246D">
      <w:pPr>
        <w:spacing w:after="0" w:line="240" w:lineRule="auto"/>
      </w:pPr>
    </w:p>
    <w:p w14:paraId="0452A61A" w14:textId="77777777" w:rsidR="00C5331C" w:rsidRPr="00143587" w:rsidRDefault="00C5331C" w:rsidP="0040246D">
      <w:pPr>
        <w:spacing w:after="0" w:line="240" w:lineRule="auto"/>
      </w:pPr>
    </w:p>
    <w:p w14:paraId="6FFFC9C1" w14:textId="2BBAF6E9" w:rsidR="006D6E0A" w:rsidRDefault="00620E67" w:rsidP="0076105A">
      <w:pPr>
        <w:pStyle w:val="Ttulo1"/>
        <w:spacing w:before="0"/>
        <w:jc w:val="both"/>
        <w:rPr>
          <w:rFonts w:ascii="Arial" w:hAnsi="Arial" w:cs="Arial"/>
          <w:color w:val="auto"/>
          <w:sz w:val="24"/>
          <w:szCs w:val="24"/>
        </w:rPr>
      </w:pPr>
      <w:r w:rsidRPr="00B86DC6">
        <w:rPr>
          <w:rFonts w:ascii="Arial" w:hAnsi="Arial" w:cs="Arial"/>
          <w:color w:val="auto"/>
          <w:sz w:val="24"/>
          <w:szCs w:val="24"/>
        </w:rPr>
        <w:t>5</w:t>
      </w:r>
      <w:r w:rsidR="006D6E0A" w:rsidRPr="00B86DC6">
        <w:rPr>
          <w:rFonts w:ascii="Arial" w:hAnsi="Arial" w:cs="Arial"/>
          <w:color w:val="auto"/>
          <w:sz w:val="24"/>
          <w:szCs w:val="24"/>
        </w:rPr>
        <w:t>. CONSULTAS</w:t>
      </w:r>
    </w:p>
    <w:p w14:paraId="42EBE7CD" w14:textId="77777777" w:rsidR="0076105A" w:rsidRPr="0076105A" w:rsidRDefault="0076105A" w:rsidP="002058EB">
      <w:pPr>
        <w:spacing w:after="0" w:line="240" w:lineRule="auto"/>
        <w:rPr>
          <w:rFonts w:ascii="Arial" w:hAnsi="Arial" w:cs="Arial"/>
          <w:sz w:val="24"/>
          <w:szCs w:val="24"/>
        </w:rPr>
      </w:pPr>
    </w:p>
    <w:p w14:paraId="6F287285" w14:textId="77777777" w:rsidR="006D6E0A" w:rsidRDefault="00620E67" w:rsidP="002058EB">
      <w:pPr>
        <w:pStyle w:val="Ttulo2"/>
        <w:spacing w:before="0" w:line="240" w:lineRule="auto"/>
        <w:rPr>
          <w:rFonts w:ascii="Arial" w:hAnsi="Arial" w:cs="Arial"/>
          <w:color w:val="auto"/>
          <w:sz w:val="24"/>
          <w:szCs w:val="24"/>
        </w:rPr>
      </w:pPr>
      <w:r w:rsidRPr="00B86DC6">
        <w:rPr>
          <w:rFonts w:ascii="Arial" w:hAnsi="Arial" w:cs="Arial"/>
          <w:color w:val="auto"/>
          <w:sz w:val="24"/>
          <w:szCs w:val="24"/>
        </w:rPr>
        <w:t>5</w:t>
      </w:r>
      <w:r w:rsidR="006D6E0A" w:rsidRPr="00B86DC6">
        <w:rPr>
          <w:rFonts w:ascii="Arial" w:hAnsi="Arial" w:cs="Arial"/>
          <w:color w:val="auto"/>
          <w:sz w:val="24"/>
          <w:szCs w:val="24"/>
        </w:rPr>
        <w:t>.1. Nuevas Consultas</w:t>
      </w:r>
    </w:p>
    <w:p w14:paraId="7DBE4A5B" w14:textId="77777777" w:rsidR="0076105A" w:rsidRPr="0076105A" w:rsidRDefault="0076105A" w:rsidP="002058EB">
      <w:pPr>
        <w:spacing w:after="0" w:line="240" w:lineRule="auto"/>
        <w:rPr>
          <w:rFonts w:ascii="Arial" w:hAnsi="Arial" w:cs="Arial"/>
          <w:sz w:val="24"/>
          <w:szCs w:val="24"/>
        </w:rPr>
      </w:pPr>
    </w:p>
    <w:p w14:paraId="08377096" w14:textId="77777777" w:rsidR="0076105A" w:rsidRPr="0076105A" w:rsidRDefault="0076105A" w:rsidP="002058EB">
      <w:pPr>
        <w:spacing w:after="0" w:line="240" w:lineRule="auto"/>
        <w:rPr>
          <w:rFonts w:ascii="Arial" w:hAnsi="Arial" w:cs="Arial"/>
          <w:sz w:val="24"/>
          <w:szCs w:val="24"/>
        </w:rPr>
      </w:pPr>
      <w:r w:rsidRPr="0076105A">
        <w:rPr>
          <w:rFonts w:ascii="Arial" w:hAnsi="Arial" w:cs="Arial"/>
          <w:sz w:val="24"/>
          <w:szCs w:val="24"/>
        </w:rPr>
        <w:t xml:space="preserve">No se </w:t>
      </w:r>
      <w:r>
        <w:rPr>
          <w:rFonts w:ascii="Arial" w:hAnsi="Arial" w:cs="Arial"/>
          <w:sz w:val="24"/>
          <w:szCs w:val="24"/>
        </w:rPr>
        <w:t>presentaron</w:t>
      </w:r>
      <w:r w:rsidRPr="0076105A">
        <w:rPr>
          <w:rFonts w:ascii="Arial" w:hAnsi="Arial" w:cs="Arial"/>
          <w:sz w:val="24"/>
          <w:szCs w:val="24"/>
        </w:rPr>
        <w:t xml:space="preserve"> nuevas consultas.</w:t>
      </w:r>
    </w:p>
    <w:p w14:paraId="099EFEFA" w14:textId="77777777" w:rsidR="00154EF5" w:rsidRPr="0076105A" w:rsidRDefault="00154EF5" w:rsidP="002058EB">
      <w:pPr>
        <w:spacing w:after="0" w:line="240" w:lineRule="auto"/>
        <w:rPr>
          <w:rFonts w:ascii="Arial" w:hAnsi="Arial" w:cs="Arial"/>
          <w:sz w:val="24"/>
          <w:szCs w:val="24"/>
        </w:rPr>
      </w:pPr>
    </w:p>
    <w:p w14:paraId="1EE45B87" w14:textId="77777777" w:rsidR="006D6E0A" w:rsidRPr="00B86DC6" w:rsidRDefault="00620E67" w:rsidP="002058EB">
      <w:pPr>
        <w:pStyle w:val="Ttulo2"/>
        <w:spacing w:before="0" w:line="240" w:lineRule="auto"/>
        <w:rPr>
          <w:rFonts w:ascii="Arial" w:hAnsi="Arial" w:cs="Arial"/>
          <w:color w:val="auto"/>
          <w:sz w:val="24"/>
          <w:szCs w:val="24"/>
        </w:rPr>
      </w:pPr>
      <w:r w:rsidRPr="00B86DC6">
        <w:rPr>
          <w:rFonts w:ascii="Arial" w:hAnsi="Arial" w:cs="Arial"/>
          <w:color w:val="auto"/>
          <w:sz w:val="24"/>
          <w:szCs w:val="24"/>
        </w:rPr>
        <w:t>5</w:t>
      </w:r>
      <w:r w:rsidR="006D6E0A" w:rsidRPr="00B86DC6">
        <w:rPr>
          <w:rFonts w:ascii="Arial" w:hAnsi="Arial" w:cs="Arial"/>
          <w:color w:val="auto"/>
          <w:sz w:val="24"/>
          <w:szCs w:val="24"/>
        </w:rPr>
        <w:t>.2. Consultas en Plenario</w:t>
      </w:r>
    </w:p>
    <w:p w14:paraId="39981FD6" w14:textId="77777777" w:rsidR="008E16B6" w:rsidRPr="00B86DC6" w:rsidRDefault="008E16B6" w:rsidP="002058EB">
      <w:pPr>
        <w:spacing w:after="0" w:line="240" w:lineRule="auto"/>
        <w:rPr>
          <w:rFonts w:ascii="Arial" w:hAnsi="Arial" w:cs="Arial"/>
          <w:sz w:val="24"/>
          <w:szCs w:val="24"/>
        </w:rP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5"/>
        <w:gridCol w:w="4736"/>
        <w:gridCol w:w="835"/>
        <w:gridCol w:w="835"/>
        <w:gridCol w:w="1530"/>
      </w:tblGrid>
      <w:tr w:rsidR="00B05FF4" w:rsidRPr="00B86DC6" w14:paraId="2EDFA0FA" w14:textId="77777777" w:rsidTr="00AA142B">
        <w:tc>
          <w:tcPr>
            <w:tcW w:w="476" w:type="pct"/>
            <w:tcBorders>
              <w:top w:val="single" w:sz="4" w:space="0" w:color="auto"/>
              <w:left w:val="single" w:sz="4" w:space="0" w:color="auto"/>
              <w:bottom w:val="single" w:sz="4" w:space="0" w:color="auto"/>
              <w:right w:val="single" w:sz="4" w:space="0" w:color="auto"/>
            </w:tcBorders>
            <w:hideMark/>
          </w:tcPr>
          <w:p w14:paraId="1C0A2DC2" w14:textId="77777777" w:rsidR="00FC490C" w:rsidRPr="00B86DC6" w:rsidRDefault="00FC490C" w:rsidP="00BB43F1">
            <w:pPr>
              <w:pStyle w:val="Textoindependiente2"/>
              <w:spacing w:after="0" w:line="240" w:lineRule="auto"/>
              <w:jc w:val="center"/>
              <w:rPr>
                <w:rFonts w:cs="Arial"/>
                <w:b/>
                <w:szCs w:val="24"/>
              </w:rPr>
            </w:pPr>
            <w:bookmarkStart w:id="1" w:name="_Hlk10026390"/>
            <w:r w:rsidRPr="00B86DC6">
              <w:rPr>
                <w:rFonts w:cs="Arial"/>
                <w:b/>
                <w:szCs w:val="24"/>
              </w:rPr>
              <w:lastRenderedPageBreak/>
              <w:t>Nº</w:t>
            </w:r>
          </w:p>
        </w:tc>
        <w:tc>
          <w:tcPr>
            <w:tcW w:w="2700" w:type="pct"/>
            <w:tcBorders>
              <w:top w:val="single" w:sz="4" w:space="0" w:color="auto"/>
              <w:left w:val="single" w:sz="4" w:space="0" w:color="auto"/>
              <w:bottom w:val="single" w:sz="4" w:space="0" w:color="auto"/>
              <w:right w:val="single" w:sz="4" w:space="0" w:color="auto"/>
            </w:tcBorders>
            <w:hideMark/>
          </w:tcPr>
          <w:p w14:paraId="4D8A3D39" w14:textId="77777777" w:rsidR="00FC490C" w:rsidRPr="00B86DC6" w:rsidRDefault="00FC490C" w:rsidP="00BB43F1">
            <w:pPr>
              <w:pStyle w:val="Textoindependiente2"/>
              <w:spacing w:after="0" w:line="240" w:lineRule="auto"/>
              <w:jc w:val="center"/>
              <w:rPr>
                <w:rFonts w:cs="Arial"/>
                <w:b/>
                <w:szCs w:val="24"/>
              </w:rPr>
            </w:pPr>
            <w:r w:rsidRPr="00B86DC6">
              <w:rPr>
                <w:rFonts w:cs="Arial"/>
                <w:b/>
                <w:szCs w:val="24"/>
              </w:rPr>
              <w:t>Tema</w:t>
            </w:r>
          </w:p>
        </w:tc>
        <w:tc>
          <w:tcPr>
            <w:tcW w:w="476" w:type="pct"/>
            <w:tcBorders>
              <w:top w:val="single" w:sz="4" w:space="0" w:color="auto"/>
              <w:left w:val="single" w:sz="4" w:space="0" w:color="auto"/>
              <w:bottom w:val="single" w:sz="4" w:space="0" w:color="auto"/>
              <w:right w:val="single" w:sz="4" w:space="0" w:color="auto"/>
            </w:tcBorders>
            <w:hideMark/>
          </w:tcPr>
          <w:p w14:paraId="4B5B9410" w14:textId="77777777" w:rsidR="00FC490C" w:rsidRPr="00B86DC6" w:rsidRDefault="00FC490C" w:rsidP="00BB43F1">
            <w:pPr>
              <w:pStyle w:val="Textoindependiente2"/>
              <w:spacing w:after="0" w:line="240" w:lineRule="auto"/>
              <w:jc w:val="center"/>
              <w:rPr>
                <w:rFonts w:cs="Arial"/>
                <w:b/>
                <w:szCs w:val="24"/>
              </w:rPr>
            </w:pPr>
            <w:r w:rsidRPr="00B86DC6">
              <w:rPr>
                <w:rFonts w:cs="Arial"/>
                <w:b/>
                <w:szCs w:val="24"/>
              </w:rPr>
              <w:t>De</w:t>
            </w:r>
          </w:p>
        </w:tc>
        <w:tc>
          <w:tcPr>
            <w:tcW w:w="476" w:type="pct"/>
            <w:tcBorders>
              <w:top w:val="single" w:sz="4" w:space="0" w:color="auto"/>
              <w:left w:val="single" w:sz="4" w:space="0" w:color="auto"/>
              <w:bottom w:val="single" w:sz="4" w:space="0" w:color="auto"/>
              <w:right w:val="single" w:sz="4" w:space="0" w:color="auto"/>
            </w:tcBorders>
            <w:hideMark/>
          </w:tcPr>
          <w:p w14:paraId="134C1A48" w14:textId="77777777" w:rsidR="00FC490C" w:rsidRPr="00B86DC6" w:rsidRDefault="00FC490C" w:rsidP="00BB43F1">
            <w:pPr>
              <w:pStyle w:val="Textoindependiente2"/>
              <w:spacing w:after="0" w:line="240" w:lineRule="auto"/>
              <w:jc w:val="center"/>
              <w:rPr>
                <w:rFonts w:cs="Arial"/>
                <w:b/>
                <w:szCs w:val="24"/>
              </w:rPr>
            </w:pPr>
            <w:r w:rsidRPr="00B86DC6">
              <w:rPr>
                <w:rFonts w:cs="Arial"/>
                <w:b/>
                <w:szCs w:val="24"/>
              </w:rPr>
              <w:t>A</w:t>
            </w:r>
          </w:p>
        </w:tc>
        <w:tc>
          <w:tcPr>
            <w:tcW w:w="872" w:type="pct"/>
            <w:tcBorders>
              <w:top w:val="single" w:sz="4" w:space="0" w:color="auto"/>
              <w:left w:val="single" w:sz="4" w:space="0" w:color="auto"/>
              <w:bottom w:val="single" w:sz="4" w:space="0" w:color="auto"/>
              <w:right w:val="single" w:sz="4" w:space="0" w:color="auto"/>
            </w:tcBorders>
          </w:tcPr>
          <w:p w14:paraId="69990848" w14:textId="77777777" w:rsidR="00FC490C" w:rsidRPr="00B86DC6" w:rsidRDefault="00FC490C" w:rsidP="00BB43F1">
            <w:pPr>
              <w:pStyle w:val="Textoindependiente2"/>
              <w:spacing w:after="0" w:line="240" w:lineRule="auto"/>
              <w:jc w:val="center"/>
              <w:rPr>
                <w:rFonts w:cs="Arial"/>
                <w:b/>
                <w:szCs w:val="24"/>
              </w:rPr>
            </w:pPr>
            <w:r w:rsidRPr="00A22048">
              <w:rPr>
                <w:rFonts w:cs="Arial"/>
                <w:b/>
                <w:szCs w:val="24"/>
                <w:lang w:val="es-ES"/>
              </w:rPr>
              <w:t>Situación</w:t>
            </w:r>
          </w:p>
        </w:tc>
      </w:tr>
      <w:bookmarkEnd w:id="1"/>
      <w:tr w:rsidR="00B05FF4" w:rsidRPr="00B86DC6" w14:paraId="1E253C8A" w14:textId="77777777" w:rsidTr="00A22048">
        <w:tc>
          <w:tcPr>
            <w:tcW w:w="476" w:type="pct"/>
            <w:tcBorders>
              <w:top w:val="single" w:sz="4" w:space="0" w:color="auto"/>
              <w:left w:val="single" w:sz="4" w:space="0" w:color="auto"/>
              <w:bottom w:val="single" w:sz="4" w:space="0" w:color="auto"/>
              <w:right w:val="single" w:sz="4" w:space="0" w:color="auto"/>
            </w:tcBorders>
            <w:hideMark/>
          </w:tcPr>
          <w:p w14:paraId="542F6319" w14:textId="77777777" w:rsidR="00FC490C" w:rsidRPr="00B86DC6" w:rsidRDefault="00FC490C" w:rsidP="00BB43F1">
            <w:pPr>
              <w:pStyle w:val="Textoindependiente2"/>
              <w:spacing w:after="0" w:line="240" w:lineRule="auto"/>
              <w:jc w:val="center"/>
              <w:rPr>
                <w:rFonts w:cs="Arial"/>
                <w:szCs w:val="24"/>
              </w:rPr>
            </w:pPr>
            <w:r w:rsidRPr="00B86DC6">
              <w:rPr>
                <w:rFonts w:cs="Arial"/>
                <w:szCs w:val="24"/>
              </w:rPr>
              <w:t>05/12</w:t>
            </w:r>
          </w:p>
        </w:tc>
        <w:tc>
          <w:tcPr>
            <w:tcW w:w="2700" w:type="pct"/>
            <w:tcBorders>
              <w:top w:val="single" w:sz="4" w:space="0" w:color="auto"/>
              <w:left w:val="single" w:sz="4" w:space="0" w:color="auto"/>
              <w:bottom w:val="single" w:sz="4" w:space="0" w:color="auto"/>
              <w:right w:val="single" w:sz="4" w:space="0" w:color="auto"/>
            </w:tcBorders>
            <w:hideMark/>
          </w:tcPr>
          <w:p w14:paraId="38F98C7A" w14:textId="75B2BD4E" w:rsidR="00FC490C" w:rsidRDefault="00FC490C" w:rsidP="00BB43F1">
            <w:pPr>
              <w:pStyle w:val="Textoindependiente2"/>
              <w:spacing w:after="0" w:line="240" w:lineRule="auto"/>
              <w:jc w:val="both"/>
              <w:rPr>
                <w:rFonts w:cs="Arial"/>
                <w:szCs w:val="24"/>
                <w:lang w:val="es-ES"/>
              </w:rPr>
            </w:pPr>
            <w:r w:rsidRPr="00B86DC6">
              <w:rPr>
                <w:rFonts w:cs="Arial"/>
                <w:szCs w:val="24"/>
                <w:lang w:val="es-ES"/>
              </w:rPr>
              <w:t>Restricciones sanitarias a las exportaciones de langostinos</w:t>
            </w:r>
          </w:p>
          <w:p w14:paraId="651549F4" w14:textId="77777777" w:rsidR="008D6B0C" w:rsidRPr="00B86DC6" w:rsidRDefault="008D6B0C" w:rsidP="00BB43F1">
            <w:pPr>
              <w:pStyle w:val="Textoindependiente2"/>
              <w:spacing w:after="0" w:line="240" w:lineRule="auto"/>
              <w:jc w:val="both"/>
              <w:rPr>
                <w:rFonts w:cs="Arial"/>
                <w:szCs w:val="24"/>
                <w:lang w:val="es-ES"/>
              </w:rPr>
            </w:pPr>
          </w:p>
          <w:p w14:paraId="588EE85B" w14:textId="77777777" w:rsidR="00FC490C" w:rsidRPr="00B86DC6" w:rsidRDefault="00FC490C" w:rsidP="00BB43F1">
            <w:pPr>
              <w:pStyle w:val="Textoindependiente2"/>
              <w:spacing w:after="0" w:line="240" w:lineRule="auto"/>
              <w:jc w:val="both"/>
              <w:rPr>
                <w:rFonts w:cs="Arial"/>
                <w:szCs w:val="24"/>
                <w:lang w:val="es-ES"/>
              </w:rPr>
            </w:pPr>
          </w:p>
        </w:tc>
        <w:tc>
          <w:tcPr>
            <w:tcW w:w="476" w:type="pct"/>
            <w:tcBorders>
              <w:top w:val="single" w:sz="4" w:space="0" w:color="auto"/>
              <w:left w:val="single" w:sz="4" w:space="0" w:color="auto"/>
              <w:bottom w:val="single" w:sz="4" w:space="0" w:color="auto"/>
              <w:right w:val="single" w:sz="4" w:space="0" w:color="auto"/>
            </w:tcBorders>
            <w:vAlign w:val="center"/>
            <w:hideMark/>
          </w:tcPr>
          <w:p w14:paraId="7D74C232" w14:textId="77777777" w:rsidR="00FC490C" w:rsidRPr="00B86DC6" w:rsidRDefault="00FC490C" w:rsidP="00BB43F1">
            <w:pPr>
              <w:pStyle w:val="BodyText22"/>
              <w:jc w:val="center"/>
              <w:rPr>
                <w:rFonts w:cs="Arial"/>
                <w:b w:val="0"/>
                <w:szCs w:val="24"/>
                <w:lang w:val="es-ES_tradnl"/>
              </w:rPr>
            </w:pPr>
            <w:proofErr w:type="spellStart"/>
            <w:r w:rsidRPr="00B86DC6">
              <w:rPr>
                <w:rFonts w:cs="Arial"/>
                <w:b w:val="0"/>
                <w:szCs w:val="24"/>
                <w:lang w:val="es-ES_tradnl"/>
              </w:rPr>
              <w:t>Arg</w:t>
            </w:r>
            <w:proofErr w:type="spellEnd"/>
          </w:p>
        </w:tc>
        <w:tc>
          <w:tcPr>
            <w:tcW w:w="476" w:type="pct"/>
            <w:tcBorders>
              <w:top w:val="single" w:sz="4" w:space="0" w:color="auto"/>
              <w:left w:val="single" w:sz="4" w:space="0" w:color="auto"/>
              <w:bottom w:val="single" w:sz="4" w:space="0" w:color="auto"/>
              <w:right w:val="single" w:sz="4" w:space="0" w:color="auto"/>
            </w:tcBorders>
            <w:vAlign w:val="center"/>
            <w:hideMark/>
          </w:tcPr>
          <w:p w14:paraId="034B01E3" w14:textId="77777777" w:rsidR="00FC490C" w:rsidRPr="00B86DC6" w:rsidRDefault="00FC490C" w:rsidP="00BB43F1">
            <w:pPr>
              <w:pStyle w:val="Textoindependiente2"/>
              <w:spacing w:after="0" w:line="240" w:lineRule="auto"/>
              <w:jc w:val="center"/>
              <w:rPr>
                <w:rFonts w:cs="Arial"/>
                <w:szCs w:val="24"/>
              </w:rPr>
            </w:pPr>
            <w:proofErr w:type="spellStart"/>
            <w:r w:rsidRPr="00B86DC6">
              <w:rPr>
                <w:rFonts w:cs="Arial"/>
                <w:szCs w:val="24"/>
              </w:rPr>
              <w:t>Bra</w:t>
            </w:r>
            <w:proofErr w:type="spellEnd"/>
          </w:p>
        </w:tc>
        <w:tc>
          <w:tcPr>
            <w:tcW w:w="872" w:type="pct"/>
            <w:tcBorders>
              <w:top w:val="single" w:sz="4" w:space="0" w:color="auto"/>
              <w:left w:val="single" w:sz="4" w:space="0" w:color="auto"/>
              <w:bottom w:val="single" w:sz="4" w:space="0" w:color="auto"/>
              <w:right w:val="single" w:sz="4" w:space="0" w:color="auto"/>
            </w:tcBorders>
            <w:vAlign w:val="center"/>
          </w:tcPr>
          <w:p w14:paraId="6F940F8B" w14:textId="77777777" w:rsidR="00FC490C" w:rsidRPr="009061C4" w:rsidRDefault="00FC490C" w:rsidP="00BB43F1">
            <w:pPr>
              <w:pStyle w:val="BodyText24"/>
              <w:jc w:val="center"/>
              <w:rPr>
                <w:rFonts w:cs="Arial"/>
                <w:szCs w:val="24"/>
                <w:lang w:val="es-UY"/>
              </w:rPr>
            </w:pPr>
            <w:r w:rsidRPr="009061C4">
              <w:rPr>
                <w:rFonts w:cs="Arial"/>
                <w:szCs w:val="24"/>
                <w:lang w:val="es-UY"/>
              </w:rPr>
              <w:t>Pendiente</w:t>
            </w:r>
          </w:p>
        </w:tc>
      </w:tr>
      <w:tr w:rsidR="00B05FF4" w:rsidRPr="00B86DC6" w14:paraId="3D79B5FE" w14:textId="77777777" w:rsidTr="00A22048">
        <w:tc>
          <w:tcPr>
            <w:tcW w:w="476" w:type="pct"/>
            <w:tcBorders>
              <w:top w:val="single" w:sz="4" w:space="0" w:color="auto"/>
              <w:left w:val="single" w:sz="4" w:space="0" w:color="auto"/>
              <w:bottom w:val="single" w:sz="4" w:space="0" w:color="auto"/>
              <w:right w:val="single" w:sz="4" w:space="0" w:color="auto"/>
            </w:tcBorders>
            <w:hideMark/>
          </w:tcPr>
          <w:p w14:paraId="15903A0D" w14:textId="77777777" w:rsidR="00FC490C" w:rsidRPr="00B86DC6" w:rsidRDefault="00FC490C" w:rsidP="00BB43F1">
            <w:pPr>
              <w:pStyle w:val="Textoindependiente2"/>
              <w:spacing w:after="0" w:line="240" w:lineRule="auto"/>
              <w:jc w:val="center"/>
              <w:rPr>
                <w:rFonts w:cs="Arial"/>
                <w:szCs w:val="24"/>
              </w:rPr>
            </w:pPr>
            <w:r w:rsidRPr="00B86DC6">
              <w:rPr>
                <w:rFonts w:cs="Arial"/>
                <w:szCs w:val="24"/>
              </w:rPr>
              <w:t>02/18</w:t>
            </w:r>
          </w:p>
        </w:tc>
        <w:tc>
          <w:tcPr>
            <w:tcW w:w="2700" w:type="pct"/>
            <w:tcBorders>
              <w:top w:val="single" w:sz="4" w:space="0" w:color="auto"/>
              <w:left w:val="single" w:sz="4" w:space="0" w:color="auto"/>
              <w:bottom w:val="single" w:sz="4" w:space="0" w:color="auto"/>
              <w:right w:val="single" w:sz="4" w:space="0" w:color="auto"/>
            </w:tcBorders>
            <w:hideMark/>
          </w:tcPr>
          <w:p w14:paraId="590FB5E0" w14:textId="7CC2EFC7" w:rsidR="00FC490C" w:rsidRDefault="00FC490C" w:rsidP="00BB43F1">
            <w:pPr>
              <w:pStyle w:val="Textoindependiente2"/>
              <w:spacing w:after="0" w:line="240" w:lineRule="auto"/>
              <w:jc w:val="both"/>
              <w:rPr>
                <w:rFonts w:cs="Arial"/>
                <w:szCs w:val="24"/>
                <w:lang w:val="es-ES"/>
              </w:rPr>
            </w:pPr>
            <w:r w:rsidRPr="00B86DC6">
              <w:rPr>
                <w:rFonts w:cs="Arial"/>
                <w:szCs w:val="24"/>
                <w:lang w:val="es-ES"/>
              </w:rPr>
              <w:t>Clasificación arancelaria y tratamiento tributario del producto “</w:t>
            </w:r>
            <w:proofErr w:type="spellStart"/>
            <w:r w:rsidRPr="00B86DC6">
              <w:rPr>
                <w:rFonts w:cs="Arial"/>
                <w:szCs w:val="24"/>
                <w:lang w:val="es-ES"/>
              </w:rPr>
              <w:t>silobolsa</w:t>
            </w:r>
            <w:proofErr w:type="spellEnd"/>
            <w:r w:rsidRPr="00B86DC6">
              <w:rPr>
                <w:rFonts w:cs="Arial"/>
                <w:szCs w:val="24"/>
                <w:lang w:val="es-ES"/>
              </w:rPr>
              <w:t>”</w:t>
            </w:r>
          </w:p>
          <w:p w14:paraId="5D7592D6" w14:textId="77777777" w:rsidR="008D6B0C" w:rsidRPr="00B86DC6" w:rsidRDefault="008D6B0C" w:rsidP="00BB43F1">
            <w:pPr>
              <w:pStyle w:val="Textoindependiente2"/>
              <w:spacing w:after="0" w:line="240" w:lineRule="auto"/>
              <w:jc w:val="both"/>
              <w:rPr>
                <w:rFonts w:cs="Arial"/>
                <w:szCs w:val="24"/>
                <w:lang w:val="es-ES"/>
              </w:rPr>
            </w:pPr>
          </w:p>
          <w:p w14:paraId="4AC13235" w14:textId="77777777" w:rsidR="00FC490C" w:rsidRPr="00B86DC6" w:rsidRDefault="00FC490C" w:rsidP="00BB43F1">
            <w:pPr>
              <w:pStyle w:val="Textoindependiente2"/>
              <w:spacing w:after="0" w:line="240" w:lineRule="auto"/>
              <w:jc w:val="both"/>
              <w:rPr>
                <w:rFonts w:cs="Arial"/>
                <w:szCs w:val="24"/>
                <w:lang w:val="es-ES"/>
              </w:rPr>
            </w:pPr>
          </w:p>
        </w:tc>
        <w:tc>
          <w:tcPr>
            <w:tcW w:w="476" w:type="pct"/>
            <w:tcBorders>
              <w:top w:val="single" w:sz="4" w:space="0" w:color="auto"/>
              <w:left w:val="single" w:sz="4" w:space="0" w:color="auto"/>
              <w:bottom w:val="single" w:sz="4" w:space="0" w:color="auto"/>
              <w:right w:val="single" w:sz="4" w:space="0" w:color="auto"/>
            </w:tcBorders>
            <w:vAlign w:val="center"/>
            <w:hideMark/>
          </w:tcPr>
          <w:p w14:paraId="70B0014E" w14:textId="77777777" w:rsidR="00FC490C" w:rsidRPr="00B86DC6" w:rsidRDefault="00FC490C" w:rsidP="00BB43F1">
            <w:pPr>
              <w:pStyle w:val="Textoindependiente2"/>
              <w:spacing w:after="0" w:line="240" w:lineRule="auto"/>
              <w:jc w:val="center"/>
              <w:rPr>
                <w:rFonts w:cs="Arial"/>
                <w:szCs w:val="24"/>
              </w:rPr>
            </w:pPr>
            <w:proofErr w:type="spellStart"/>
            <w:r w:rsidRPr="00B86DC6">
              <w:rPr>
                <w:rFonts w:cs="Arial"/>
                <w:szCs w:val="24"/>
              </w:rPr>
              <w:t>Arg</w:t>
            </w:r>
            <w:proofErr w:type="spellEnd"/>
          </w:p>
        </w:tc>
        <w:tc>
          <w:tcPr>
            <w:tcW w:w="476" w:type="pct"/>
            <w:tcBorders>
              <w:top w:val="single" w:sz="4" w:space="0" w:color="auto"/>
              <w:left w:val="single" w:sz="4" w:space="0" w:color="auto"/>
              <w:bottom w:val="single" w:sz="4" w:space="0" w:color="auto"/>
              <w:right w:val="single" w:sz="4" w:space="0" w:color="auto"/>
            </w:tcBorders>
            <w:vAlign w:val="center"/>
            <w:hideMark/>
          </w:tcPr>
          <w:p w14:paraId="2B2EF650" w14:textId="77777777" w:rsidR="00FC490C" w:rsidRPr="00B86DC6" w:rsidRDefault="00FC490C" w:rsidP="00BB43F1">
            <w:pPr>
              <w:pStyle w:val="Textoindependiente2"/>
              <w:spacing w:after="0" w:line="240" w:lineRule="auto"/>
              <w:jc w:val="center"/>
              <w:rPr>
                <w:rFonts w:cs="Arial"/>
                <w:szCs w:val="24"/>
              </w:rPr>
            </w:pPr>
            <w:proofErr w:type="spellStart"/>
            <w:r w:rsidRPr="00B86DC6">
              <w:rPr>
                <w:rFonts w:cs="Arial"/>
                <w:szCs w:val="24"/>
              </w:rPr>
              <w:t>Bra</w:t>
            </w:r>
            <w:proofErr w:type="spellEnd"/>
          </w:p>
        </w:tc>
        <w:tc>
          <w:tcPr>
            <w:tcW w:w="872" w:type="pct"/>
            <w:tcBorders>
              <w:top w:val="single" w:sz="4" w:space="0" w:color="auto"/>
              <w:left w:val="single" w:sz="4" w:space="0" w:color="auto"/>
              <w:bottom w:val="single" w:sz="4" w:space="0" w:color="auto"/>
              <w:right w:val="single" w:sz="4" w:space="0" w:color="auto"/>
            </w:tcBorders>
            <w:vAlign w:val="center"/>
          </w:tcPr>
          <w:p w14:paraId="43AC20F8" w14:textId="77777777" w:rsidR="00FC490C" w:rsidRPr="009061C4" w:rsidRDefault="00FC490C" w:rsidP="00BB43F1">
            <w:pPr>
              <w:pStyle w:val="BodyText24"/>
              <w:jc w:val="center"/>
              <w:rPr>
                <w:rFonts w:cs="Arial"/>
                <w:szCs w:val="24"/>
                <w:lang w:val="es-UY"/>
              </w:rPr>
            </w:pPr>
            <w:r w:rsidRPr="009061C4">
              <w:rPr>
                <w:rFonts w:cs="Arial"/>
                <w:szCs w:val="24"/>
                <w:lang w:val="es-UY"/>
              </w:rPr>
              <w:t>Pendiente</w:t>
            </w:r>
          </w:p>
        </w:tc>
      </w:tr>
      <w:tr w:rsidR="00B05FF4" w:rsidRPr="00B86DC6" w14:paraId="4828778D" w14:textId="77777777" w:rsidTr="00A22048">
        <w:tc>
          <w:tcPr>
            <w:tcW w:w="476" w:type="pct"/>
            <w:tcBorders>
              <w:top w:val="single" w:sz="4" w:space="0" w:color="auto"/>
              <w:left w:val="single" w:sz="4" w:space="0" w:color="auto"/>
              <w:bottom w:val="single" w:sz="4" w:space="0" w:color="auto"/>
              <w:right w:val="single" w:sz="4" w:space="0" w:color="auto"/>
            </w:tcBorders>
          </w:tcPr>
          <w:p w14:paraId="01479A55" w14:textId="77777777" w:rsidR="00FC490C" w:rsidRPr="00B86DC6" w:rsidRDefault="00FC490C" w:rsidP="00BB43F1">
            <w:pPr>
              <w:pStyle w:val="Textoindependiente2"/>
              <w:spacing w:after="0" w:line="240" w:lineRule="auto"/>
              <w:jc w:val="center"/>
              <w:rPr>
                <w:rFonts w:cs="Arial"/>
                <w:szCs w:val="24"/>
              </w:rPr>
            </w:pPr>
            <w:r w:rsidRPr="00B86DC6">
              <w:rPr>
                <w:rFonts w:cs="Arial"/>
                <w:szCs w:val="24"/>
              </w:rPr>
              <w:t>03/18</w:t>
            </w:r>
          </w:p>
        </w:tc>
        <w:tc>
          <w:tcPr>
            <w:tcW w:w="2700" w:type="pct"/>
            <w:tcBorders>
              <w:top w:val="single" w:sz="4" w:space="0" w:color="auto"/>
              <w:left w:val="single" w:sz="4" w:space="0" w:color="auto"/>
              <w:bottom w:val="single" w:sz="4" w:space="0" w:color="auto"/>
              <w:right w:val="single" w:sz="4" w:space="0" w:color="auto"/>
            </w:tcBorders>
          </w:tcPr>
          <w:p w14:paraId="32F8662D" w14:textId="77777777" w:rsidR="00FC490C" w:rsidRPr="00B86DC6" w:rsidRDefault="00FC490C" w:rsidP="00BB43F1">
            <w:pPr>
              <w:pStyle w:val="Textoindependiente2"/>
              <w:spacing w:after="0" w:line="240" w:lineRule="auto"/>
              <w:jc w:val="both"/>
              <w:rPr>
                <w:rFonts w:cs="Arial"/>
                <w:szCs w:val="24"/>
              </w:rPr>
            </w:pPr>
            <w:r w:rsidRPr="00B86DC6">
              <w:rPr>
                <w:rFonts w:cs="Arial"/>
                <w:szCs w:val="24"/>
              </w:rPr>
              <w:t xml:space="preserve">Decreto de </w:t>
            </w:r>
            <w:proofErr w:type="spellStart"/>
            <w:r w:rsidRPr="00B86DC6">
              <w:rPr>
                <w:rFonts w:cs="Arial"/>
                <w:szCs w:val="24"/>
              </w:rPr>
              <w:t>la</w:t>
            </w:r>
            <w:proofErr w:type="spellEnd"/>
            <w:r w:rsidRPr="00B86DC6">
              <w:rPr>
                <w:rFonts w:cs="Arial"/>
                <w:szCs w:val="24"/>
              </w:rPr>
              <w:t xml:space="preserve"> República Oriental del </w:t>
            </w:r>
            <w:proofErr w:type="spellStart"/>
            <w:r w:rsidRPr="00B86DC6">
              <w:rPr>
                <w:rFonts w:cs="Arial"/>
                <w:szCs w:val="24"/>
              </w:rPr>
              <w:t>Uruguay</w:t>
            </w:r>
            <w:proofErr w:type="spellEnd"/>
            <w:r w:rsidRPr="00B86DC6">
              <w:rPr>
                <w:rFonts w:cs="Arial"/>
                <w:szCs w:val="24"/>
              </w:rPr>
              <w:t xml:space="preserve"> sobre “Rotulado de alimentos envasados”</w:t>
            </w:r>
          </w:p>
          <w:p w14:paraId="7E74A822" w14:textId="77777777" w:rsidR="00FC490C" w:rsidRPr="00B86DC6" w:rsidRDefault="00FC490C" w:rsidP="00BB43F1">
            <w:pPr>
              <w:pStyle w:val="Textoindependiente2"/>
              <w:spacing w:after="0" w:line="240" w:lineRule="auto"/>
              <w:jc w:val="both"/>
              <w:rPr>
                <w:rFonts w:cs="Arial"/>
                <w:szCs w:val="24"/>
              </w:rPr>
            </w:pPr>
          </w:p>
        </w:tc>
        <w:tc>
          <w:tcPr>
            <w:tcW w:w="476" w:type="pct"/>
            <w:tcBorders>
              <w:top w:val="single" w:sz="4" w:space="0" w:color="auto"/>
              <w:left w:val="single" w:sz="4" w:space="0" w:color="auto"/>
              <w:bottom w:val="single" w:sz="4" w:space="0" w:color="auto"/>
              <w:right w:val="single" w:sz="4" w:space="0" w:color="auto"/>
            </w:tcBorders>
            <w:vAlign w:val="center"/>
          </w:tcPr>
          <w:p w14:paraId="5C63193F" w14:textId="77777777" w:rsidR="00FC490C" w:rsidRPr="00B86DC6" w:rsidRDefault="00FC490C" w:rsidP="00BB43F1">
            <w:pPr>
              <w:pStyle w:val="Textoindependiente2"/>
              <w:spacing w:after="0" w:line="240" w:lineRule="auto"/>
              <w:jc w:val="center"/>
              <w:rPr>
                <w:rFonts w:cs="Arial"/>
                <w:szCs w:val="24"/>
              </w:rPr>
            </w:pPr>
            <w:proofErr w:type="spellStart"/>
            <w:r w:rsidRPr="00B86DC6">
              <w:rPr>
                <w:rFonts w:cs="Arial"/>
                <w:szCs w:val="24"/>
              </w:rPr>
              <w:t>Arg</w:t>
            </w:r>
            <w:proofErr w:type="spellEnd"/>
          </w:p>
        </w:tc>
        <w:tc>
          <w:tcPr>
            <w:tcW w:w="476" w:type="pct"/>
            <w:tcBorders>
              <w:top w:val="single" w:sz="4" w:space="0" w:color="auto"/>
              <w:left w:val="single" w:sz="4" w:space="0" w:color="auto"/>
              <w:bottom w:val="single" w:sz="4" w:space="0" w:color="auto"/>
              <w:right w:val="single" w:sz="4" w:space="0" w:color="auto"/>
            </w:tcBorders>
            <w:vAlign w:val="center"/>
          </w:tcPr>
          <w:p w14:paraId="60CC75E7" w14:textId="77777777" w:rsidR="00FC490C" w:rsidRPr="00B86DC6" w:rsidRDefault="00FC490C" w:rsidP="00BB43F1">
            <w:pPr>
              <w:pStyle w:val="Textoindependiente2"/>
              <w:spacing w:after="0" w:line="240" w:lineRule="auto"/>
              <w:jc w:val="center"/>
              <w:rPr>
                <w:rFonts w:cs="Arial"/>
                <w:szCs w:val="24"/>
              </w:rPr>
            </w:pPr>
            <w:r w:rsidRPr="00B86DC6">
              <w:rPr>
                <w:rFonts w:cs="Arial"/>
                <w:szCs w:val="24"/>
              </w:rPr>
              <w:t>Uru</w:t>
            </w:r>
          </w:p>
        </w:tc>
        <w:tc>
          <w:tcPr>
            <w:tcW w:w="872" w:type="pct"/>
            <w:tcBorders>
              <w:top w:val="single" w:sz="4" w:space="0" w:color="auto"/>
              <w:left w:val="single" w:sz="4" w:space="0" w:color="auto"/>
              <w:bottom w:val="single" w:sz="4" w:space="0" w:color="auto"/>
              <w:right w:val="single" w:sz="4" w:space="0" w:color="auto"/>
            </w:tcBorders>
            <w:vAlign w:val="center"/>
          </w:tcPr>
          <w:p w14:paraId="1ED40DF7" w14:textId="77777777" w:rsidR="00FC490C" w:rsidRPr="009061C4" w:rsidRDefault="00B6508F" w:rsidP="00BB43F1">
            <w:pPr>
              <w:pStyle w:val="BodyText24"/>
              <w:jc w:val="center"/>
              <w:rPr>
                <w:rFonts w:cs="Arial"/>
                <w:szCs w:val="24"/>
                <w:lang w:val="es-UY"/>
              </w:rPr>
            </w:pPr>
            <w:r w:rsidRPr="009061C4">
              <w:rPr>
                <w:rFonts w:cs="Arial"/>
                <w:szCs w:val="24"/>
                <w:lang w:val="es-UY"/>
              </w:rPr>
              <w:t xml:space="preserve">Concluida </w:t>
            </w:r>
          </w:p>
        </w:tc>
      </w:tr>
      <w:tr w:rsidR="00B05FF4" w:rsidRPr="00B86DC6" w14:paraId="2F2305F2" w14:textId="77777777" w:rsidTr="00A22048">
        <w:tc>
          <w:tcPr>
            <w:tcW w:w="476" w:type="pct"/>
            <w:tcBorders>
              <w:top w:val="single" w:sz="4" w:space="0" w:color="auto"/>
              <w:left w:val="single" w:sz="4" w:space="0" w:color="auto"/>
              <w:bottom w:val="single" w:sz="4" w:space="0" w:color="auto"/>
              <w:right w:val="single" w:sz="4" w:space="0" w:color="auto"/>
            </w:tcBorders>
          </w:tcPr>
          <w:p w14:paraId="537F2640" w14:textId="77777777" w:rsidR="00FC490C" w:rsidRPr="00B86DC6" w:rsidRDefault="00FC490C" w:rsidP="00BB43F1">
            <w:pPr>
              <w:pStyle w:val="Textoindependiente2"/>
              <w:spacing w:after="0" w:line="240" w:lineRule="auto"/>
              <w:jc w:val="center"/>
              <w:rPr>
                <w:rFonts w:cs="Arial"/>
                <w:szCs w:val="24"/>
              </w:rPr>
            </w:pPr>
            <w:r w:rsidRPr="00B86DC6">
              <w:rPr>
                <w:rFonts w:cs="Arial"/>
                <w:szCs w:val="24"/>
              </w:rPr>
              <w:t>02/19</w:t>
            </w:r>
          </w:p>
        </w:tc>
        <w:tc>
          <w:tcPr>
            <w:tcW w:w="2700" w:type="pct"/>
            <w:tcBorders>
              <w:top w:val="single" w:sz="4" w:space="0" w:color="auto"/>
              <w:left w:val="single" w:sz="4" w:space="0" w:color="auto"/>
              <w:bottom w:val="single" w:sz="4" w:space="0" w:color="auto"/>
              <w:right w:val="single" w:sz="4" w:space="0" w:color="auto"/>
            </w:tcBorders>
          </w:tcPr>
          <w:p w14:paraId="4FEB50C5" w14:textId="77777777" w:rsidR="00FC490C" w:rsidRPr="00B86DC6" w:rsidRDefault="00FC490C" w:rsidP="00BB43F1">
            <w:pPr>
              <w:pStyle w:val="Textoindependiente2"/>
              <w:spacing w:after="0" w:line="240" w:lineRule="auto"/>
              <w:jc w:val="both"/>
              <w:rPr>
                <w:rFonts w:cs="Arial"/>
                <w:szCs w:val="24"/>
                <w:lang w:val="es-ES"/>
              </w:rPr>
            </w:pPr>
            <w:r w:rsidRPr="00B86DC6">
              <w:rPr>
                <w:rFonts w:cs="Arial"/>
                <w:szCs w:val="24"/>
                <w:lang w:val="es-ES"/>
              </w:rPr>
              <w:t xml:space="preserve">Régimen fiscal aplicable al anticipo del IVA en las importaciones de </w:t>
            </w:r>
            <w:proofErr w:type="spellStart"/>
            <w:r w:rsidRPr="00B86DC6">
              <w:rPr>
                <w:rFonts w:cs="Arial"/>
                <w:szCs w:val="24"/>
                <w:lang w:val="es-ES"/>
              </w:rPr>
              <w:t>Pré</w:t>
            </w:r>
            <w:proofErr w:type="spellEnd"/>
            <w:r w:rsidRPr="00B86DC6">
              <w:rPr>
                <w:rFonts w:cs="Arial"/>
                <w:szCs w:val="24"/>
                <w:lang w:val="es-ES"/>
              </w:rPr>
              <w:t>-formas PET</w:t>
            </w:r>
          </w:p>
          <w:p w14:paraId="11868882" w14:textId="77777777" w:rsidR="00FC490C" w:rsidRPr="00B86DC6" w:rsidRDefault="00FC490C" w:rsidP="00BB43F1">
            <w:pPr>
              <w:pStyle w:val="Textoindependiente2"/>
              <w:spacing w:after="0" w:line="240" w:lineRule="auto"/>
              <w:jc w:val="both"/>
              <w:rPr>
                <w:rFonts w:cs="Arial"/>
                <w:szCs w:val="24"/>
                <w:lang w:val="es-ES"/>
              </w:rPr>
            </w:pPr>
          </w:p>
        </w:tc>
        <w:tc>
          <w:tcPr>
            <w:tcW w:w="476" w:type="pct"/>
            <w:tcBorders>
              <w:top w:val="single" w:sz="4" w:space="0" w:color="auto"/>
              <w:left w:val="single" w:sz="4" w:space="0" w:color="auto"/>
              <w:bottom w:val="single" w:sz="4" w:space="0" w:color="auto"/>
              <w:right w:val="single" w:sz="4" w:space="0" w:color="auto"/>
            </w:tcBorders>
            <w:vAlign w:val="center"/>
          </w:tcPr>
          <w:p w14:paraId="712FAF20" w14:textId="77777777" w:rsidR="00FC490C" w:rsidRPr="00B86DC6" w:rsidRDefault="00FC490C" w:rsidP="00BB43F1">
            <w:pPr>
              <w:pStyle w:val="Textoindependiente2"/>
              <w:spacing w:after="0" w:line="240" w:lineRule="auto"/>
              <w:jc w:val="center"/>
              <w:rPr>
                <w:rFonts w:cs="Arial"/>
                <w:szCs w:val="24"/>
              </w:rPr>
            </w:pPr>
            <w:proofErr w:type="spellStart"/>
            <w:r w:rsidRPr="00B86DC6">
              <w:rPr>
                <w:rFonts w:cs="Arial"/>
                <w:szCs w:val="24"/>
              </w:rPr>
              <w:t>Arg</w:t>
            </w:r>
            <w:proofErr w:type="spellEnd"/>
            <w:r w:rsidRPr="00B86DC6">
              <w:rPr>
                <w:rFonts w:cs="Arial"/>
                <w:szCs w:val="24"/>
              </w:rPr>
              <w:t>/</w:t>
            </w:r>
          </w:p>
          <w:p w14:paraId="4D5E5EE7" w14:textId="77777777" w:rsidR="00FC490C" w:rsidRPr="00B86DC6" w:rsidRDefault="00FC490C" w:rsidP="00BB43F1">
            <w:pPr>
              <w:pStyle w:val="Textoindependiente2"/>
              <w:spacing w:after="0" w:line="240" w:lineRule="auto"/>
              <w:jc w:val="center"/>
              <w:rPr>
                <w:rFonts w:cs="Arial"/>
                <w:szCs w:val="24"/>
              </w:rPr>
            </w:pPr>
            <w:proofErr w:type="spellStart"/>
            <w:r w:rsidRPr="00B86DC6">
              <w:rPr>
                <w:rFonts w:cs="Arial"/>
                <w:szCs w:val="24"/>
              </w:rPr>
              <w:t>Bra</w:t>
            </w:r>
            <w:proofErr w:type="spellEnd"/>
          </w:p>
        </w:tc>
        <w:tc>
          <w:tcPr>
            <w:tcW w:w="476" w:type="pct"/>
            <w:tcBorders>
              <w:top w:val="single" w:sz="4" w:space="0" w:color="auto"/>
              <w:left w:val="single" w:sz="4" w:space="0" w:color="auto"/>
              <w:bottom w:val="single" w:sz="4" w:space="0" w:color="auto"/>
              <w:right w:val="single" w:sz="4" w:space="0" w:color="auto"/>
            </w:tcBorders>
            <w:vAlign w:val="center"/>
          </w:tcPr>
          <w:p w14:paraId="386B9C8F" w14:textId="77777777" w:rsidR="00FC490C" w:rsidRPr="00B86DC6" w:rsidRDefault="00FC490C" w:rsidP="00BB43F1">
            <w:pPr>
              <w:pStyle w:val="Textoindependiente2"/>
              <w:spacing w:after="0" w:line="240" w:lineRule="auto"/>
              <w:jc w:val="center"/>
              <w:rPr>
                <w:rFonts w:cs="Arial"/>
                <w:szCs w:val="24"/>
              </w:rPr>
            </w:pPr>
            <w:r w:rsidRPr="00B86DC6">
              <w:rPr>
                <w:rFonts w:cs="Arial"/>
                <w:szCs w:val="24"/>
              </w:rPr>
              <w:t>Uru</w:t>
            </w:r>
          </w:p>
        </w:tc>
        <w:tc>
          <w:tcPr>
            <w:tcW w:w="872" w:type="pct"/>
            <w:tcBorders>
              <w:top w:val="single" w:sz="4" w:space="0" w:color="auto"/>
              <w:left w:val="single" w:sz="4" w:space="0" w:color="auto"/>
              <w:bottom w:val="single" w:sz="4" w:space="0" w:color="auto"/>
              <w:right w:val="single" w:sz="4" w:space="0" w:color="auto"/>
            </w:tcBorders>
            <w:vAlign w:val="center"/>
          </w:tcPr>
          <w:p w14:paraId="1361EF38" w14:textId="77777777" w:rsidR="00FC490C" w:rsidRPr="009061C4" w:rsidRDefault="00FC490C" w:rsidP="00BB43F1">
            <w:pPr>
              <w:pStyle w:val="BodyText24"/>
              <w:jc w:val="center"/>
              <w:rPr>
                <w:rFonts w:cs="Arial"/>
                <w:szCs w:val="24"/>
                <w:lang w:val="es-UY"/>
              </w:rPr>
            </w:pPr>
            <w:r w:rsidRPr="009061C4">
              <w:rPr>
                <w:rFonts w:cs="Arial"/>
                <w:szCs w:val="24"/>
                <w:lang w:val="es-UY"/>
              </w:rPr>
              <w:t>Pendiente</w:t>
            </w:r>
          </w:p>
        </w:tc>
      </w:tr>
      <w:tr w:rsidR="00B05FF4" w:rsidRPr="00B86DC6" w14:paraId="34127C09" w14:textId="77777777" w:rsidTr="00A22048">
        <w:tc>
          <w:tcPr>
            <w:tcW w:w="476" w:type="pct"/>
            <w:tcBorders>
              <w:top w:val="single" w:sz="4" w:space="0" w:color="auto"/>
              <w:left w:val="single" w:sz="4" w:space="0" w:color="auto"/>
              <w:bottom w:val="single" w:sz="4" w:space="0" w:color="auto"/>
              <w:right w:val="single" w:sz="4" w:space="0" w:color="auto"/>
            </w:tcBorders>
          </w:tcPr>
          <w:p w14:paraId="6DA7DD24" w14:textId="77777777" w:rsidR="00FC490C" w:rsidRPr="00B86DC6" w:rsidRDefault="00FC490C" w:rsidP="00BB43F1">
            <w:pPr>
              <w:pStyle w:val="Textoindependiente2"/>
              <w:spacing w:after="0" w:line="240" w:lineRule="auto"/>
              <w:jc w:val="center"/>
              <w:rPr>
                <w:rFonts w:cs="Arial"/>
                <w:szCs w:val="24"/>
              </w:rPr>
            </w:pPr>
            <w:r w:rsidRPr="00B86DC6">
              <w:rPr>
                <w:rFonts w:cs="Arial"/>
                <w:szCs w:val="24"/>
              </w:rPr>
              <w:t>03/19</w:t>
            </w:r>
          </w:p>
        </w:tc>
        <w:tc>
          <w:tcPr>
            <w:tcW w:w="2700" w:type="pct"/>
            <w:tcBorders>
              <w:top w:val="single" w:sz="4" w:space="0" w:color="auto"/>
              <w:left w:val="single" w:sz="4" w:space="0" w:color="auto"/>
              <w:bottom w:val="single" w:sz="4" w:space="0" w:color="auto"/>
              <w:right w:val="single" w:sz="4" w:space="0" w:color="auto"/>
            </w:tcBorders>
          </w:tcPr>
          <w:p w14:paraId="5BDBB22D" w14:textId="77777777" w:rsidR="00FC490C" w:rsidRPr="00B86DC6" w:rsidRDefault="00FC490C" w:rsidP="00BB43F1">
            <w:pPr>
              <w:pStyle w:val="Textoindependiente2"/>
              <w:spacing w:after="0" w:line="240" w:lineRule="auto"/>
              <w:jc w:val="both"/>
              <w:rPr>
                <w:rFonts w:cs="Arial"/>
                <w:szCs w:val="24"/>
                <w:lang w:val="es-ES"/>
              </w:rPr>
            </w:pPr>
            <w:r w:rsidRPr="00B86DC6">
              <w:rPr>
                <w:rFonts w:cs="Arial"/>
                <w:szCs w:val="24"/>
                <w:lang w:val="es-ES"/>
              </w:rPr>
              <w:t xml:space="preserve">Nueva clasificación arancelaria de Brasil para los productos: válvulas para aerosoles, sus componentes y actuadores de plástico para envases de aerosol </w:t>
            </w:r>
          </w:p>
          <w:p w14:paraId="164F4B2E" w14:textId="77777777" w:rsidR="00FC490C" w:rsidRPr="00B86DC6" w:rsidRDefault="00FC490C" w:rsidP="00BB43F1">
            <w:pPr>
              <w:pStyle w:val="Textoindependiente2"/>
              <w:spacing w:after="0" w:line="240" w:lineRule="auto"/>
              <w:jc w:val="both"/>
              <w:rPr>
                <w:rFonts w:cs="Arial"/>
                <w:szCs w:val="24"/>
                <w:lang w:val="es-ES"/>
              </w:rPr>
            </w:pPr>
          </w:p>
        </w:tc>
        <w:tc>
          <w:tcPr>
            <w:tcW w:w="476" w:type="pct"/>
            <w:tcBorders>
              <w:top w:val="single" w:sz="4" w:space="0" w:color="auto"/>
              <w:left w:val="single" w:sz="4" w:space="0" w:color="auto"/>
              <w:bottom w:val="single" w:sz="4" w:space="0" w:color="auto"/>
              <w:right w:val="single" w:sz="4" w:space="0" w:color="auto"/>
            </w:tcBorders>
            <w:vAlign w:val="center"/>
          </w:tcPr>
          <w:p w14:paraId="7B03ED96" w14:textId="77777777" w:rsidR="00FC490C" w:rsidRPr="00B86DC6" w:rsidRDefault="00FC490C" w:rsidP="00BB43F1">
            <w:pPr>
              <w:pStyle w:val="Textoindependiente2"/>
              <w:spacing w:after="0" w:line="240" w:lineRule="auto"/>
              <w:jc w:val="center"/>
              <w:rPr>
                <w:rFonts w:cs="Arial"/>
                <w:szCs w:val="24"/>
              </w:rPr>
            </w:pPr>
            <w:proofErr w:type="spellStart"/>
            <w:r w:rsidRPr="00B86DC6">
              <w:rPr>
                <w:rFonts w:cs="Arial"/>
                <w:szCs w:val="24"/>
              </w:rPr>
              <w:t>Arg</w:t>
            </w:r>
            <w:proofErr w:type="spellEnd"/>
          </w:p>
        </w:tc>
        <w:tc>
          <w:tcPr>
            <w:tcW w:w="476" w:type="pct"/>
            <w:tcBorders>
              <w:top w:val="single" w:sz="4" w:space="0" w:color="auto"/>
              <w:left w:val="single" w:sz="4" w:space="0" w:color="auto"/>
              <w:bottom w:val="single" w:sz="4" w:space="0" w:color="auto"/>
              <w:right w:val="single" w:sz="4" w:space="0" w:color="auto"/>
            </w:tcBorders>
            <w:vAlign w:val="center"/>
          </w:tcPr>
          <w:p w14:paraId="60BE9770" w14:textId="77777777" w:rsidR="00FC490C" w:rsidRPr="00B86DC6" w:rsidRDefault="00FC490C" w:rsidP="00BB43F1">
            <w:pPr>
              <w:pStyle w:val="Textoindependiente2"/>
              <w:spacing w:after="0" w:line="240" w:lineRule="auto"/>
              <w:jc w:val="center"/>
              <w:rPr>
                <w:rFonts w:cs="Arial"/>
                <w:szCs w:val="24"/>
              </w:rPr>
            </w:pPr>
            <w:proofErr w:type="spellStart"/>
            <w:r w:rsidRPr="00B86DC6">
              <w:rPr>
                <w:rFonts w:cs="Arial"/>
                <w:szCs w:val="24"/>
              </w:rPr>
              <w:t>Bra</w:t>
            </w:r>
            <w:proofErr w:type="spellEnd"/>
          </w:p>
        </w:tc>
        <w:tc>
          <w:tcPr>
            <w:tcW w:w="872" w:type="pct"/>
            <w:tcBorders>
              <w:top w:val="single" w:sz="4" w:space="0" w:color="auto"/>
              <w:left w:val="single" w:sz="4" w:space="0" w:color="auto"/>
              <w:bottom w:val="single" w:sz="4" w:space="0" w:color="auto"/>
              <w:right w:val="single" w:sz="4" w:space="0" w:color="auto"/>
            </w:tcBorders>
            <w:vAlign w:val="center"/>
          </w:tcPr>
          <w:p w14:paraId="0AC49EF3" w14:textId="77777777" w:rsidR="00FC490C" w:rsidRPr="009061C4" w:rsidRDefault="00B6508F" w:rsidP="00BB43F1">
            <w:pPr>
              <w:pStyle w:val="BodyText24"/>
              <w:jc w:val="center"/>
              <w:rPr>
                <w:rFonts w:cs="Arial"/>
                <w:szCs w:val="24"/>
                <w:lang w:val="es-UY"/>
              </w:rPr>
            </w:pPr>
            <w:r w:rsidRPr="009061C4">
              <w:rPr>
                <w:rFonts w:cs="Arial"/>
                <w:szCs w:val="24"/>
                <w:lang w:val="es-UY"/>
              </w:rPr>
              <w:t xml:space="preserve">Argentina </w:t>
            </w:r>
            <w:r w:rsidR="00FC490C" w:rsidRPr="009061C4">
              <w:rPr>
                <w:rFonts w:cs="Arial"/>
                <w:szCs w:val="24"/>
                <w:lang w:val="es-UY"/>
              </w:rPr>
              <w:t>presentó Nota Técnica</w:t>
            </w:r>
          </w:p>
        </w:tc>
      </w:tr>
      <w:tr w:rsidR="00B05FF4" w:rsidRPr="00B86DC6" w14:paraId="6C4EF828" w14:textId="77777777" w:rsidTr="00A22048">
        <w:tc>
          <w:tcPr>
            <w:tcW w:w="476" w:type="pct"/>
            <w:tcBorders>
              <w:top w:val="single" w:sz="4" w:space="0" w:color="auto"/>
              <w:left w:val="single" w:sz="4" w:space="0" w:color="auto"/>
              <w:bottom w:val="single" w:sz="4" w:space="0" w:color="auto"/>
              <w:right w:val="single" w:sz="4" w:space="0" w:color="auto"/>
            </w:tcBorders>
          </w:tcPr>
          <w:p w14:paraId="442D421B" w14:textId="77777777" w:rsidR="00FC490C" w:rsidRPr="00B86DC6" w:rsidRDefault="00FC490C" w:rsidP="00BB43F1">
            <w:pPr>
              <w:pStyle w:val="Textoindependiente2"/>
              <w:spacing w:after="0" w:line="240" w:lineRule="auto"/>
              <w:jc w:val="center"/>
              <w:rPr>
                <w:rFonts w:cs="Arial"/>
                <w:szCs w:val="24"/>
              </w:rPr>
            </w:pPr>
            <w:r w:rsidRPr="00B86DC6">
              <w:rPr>
                <w:rFonts w:cs="Arial"/>
                <w:szCs w:val="24"/>
              </w:rPr>
              <w:t>05/19</w:t>
            </w:r>
          </w:p>
        </w:tc>
        <w:tc>
          <w:tcPr>
            <w:tcW w:w="2700" w:type="pct"/>
            <w:tcBorders>
              <w:top w:val="single" w:sz="4" w:space="0" w:color="auto"/>
              <w:left w:val="single" w:sz="4" w:space="0" w:color="auto"/>
              <w:bottom w:val="single" w:sz="4" w:space="0" w:color="auto"/>
              <w:right w:val="single" w:sz="4" w:space="0" w:color="auto"/>
            </w:tcBorders>
          </w:tcPr>
          <w:p w14:paraId="174DE1AC" w14:textId="15C48061" w:rsidR="00FC490C" w:rsidRPr="00B86DC6" w:rsidRDefault="00FC490C" w:rsidP="00BB43F1">
            <w:pPr>
              <w:pStyle w:val="Textoindependiente2"/>
              <w:spacing w:after="0" w:line="240" w:lineRule="auto"/>
              <w:jc w:val="both"/>
              <w:rPr>
                <w:rFonts w:eastAsia="Arial" w:cs="Arial"/>
                <w:szCs w:val="24"/>
                <w:lang w:val="es-ES" w:eastAsia="es-AR"/>
              </w:rPr>
            </w:pPr>
            <w:r w:rsidRPr="00B86DC6">
              <w:rPr>
                <w:rFonts w:eastAsia="Arial" w:cs="Arial"/>
                <w:szCs w:val="24"/>
                <w:lang w:val="es-ES" w:eastAsia="es-AR"/>
              </w:rPr>
              <w:t xml:space="preserve">Proyecto de Ley </w:t>
            </w:r>
            <w:proofErr w:type="spellStart"/>
            <w:r w:rsidRPr="00B86DC6">
              <w:rPr>
                <w:rFonts w:eastAsia="Arial" w:cs="Arial"/>
                <w:szCs w:val="24"/>
                <w:lang w:val="es-ES" w:eastAsia="es-AR"/>
              </w:rPr>
              <w:t>N</w:t>
            </w:r>
            <w:r w:rsidR="008D6B0C">
              <w:rPr>
                <w:rFonts w:eastAsia="Arial" w:cs="Arial"/>
                <w:szCs w:val="24"/>
                <w:lang w:val="es-ES" w:eastAsia="es-AR"/>
              </w:rPr>
              <w:t>°</w:t>
            </w:r>
            <w:proofErr w:type="spellEnd"/>
            <w:r w:rsidRPr="00B86DC6">
              <w:rPr>
                <w:rFonts w:eastAsia="Arial" w:cs="Arial"/>
                <w:szCs w:val="24"/>
                <w:lang w:val="es-ES" w:eastAsia="es-AR"/>
              </w:rPr>
              <w:t xml:space="preserve"> 1283/2019 – que eleva las alícuotas PIS / COFINS aplicables a la importación de arroz en la República Federativa de Brasil</w:t>
            </w:r>
          </w:p>
          <w:p w14:paraId="21D7517D" w14:textId="77777777" w:rsidR="00FC490C" w:rsidRPr="00B86DC6" w:rsidRDefault="00FC490C" w:rsidP="00BB43F1">
            <w:pPr>
              <w:pStyle w:val="Textoindependiente2"/>
              <w:spacing w:after="0" w:line="240" w:lineRule="auto"/>
              <w:jc w:val="both"/>
              <w:rPr>
                <w:rFonts w:eastAsia="Arial" w:cs="Arial"/>
                <w:szCs w:val="24"/>
                <w:lang w:val="es-ES" w:eastAsia="es-AR"/>
              </w:rPr>
            </w:pPr>
          </w:p>
        </w:tc>
        <w:tc>
          <w:tcPr>
            <w:tcW w:w="476" w:type="pct"/>
            <w:tcBorders>
              <w:top w:val="single" w:sz="4" w:space="0" w:color="auto"/>
              <w:left w:val="single" w:sz="4" w:space="0" w:color="auto"/>
              <w:bottom w:val="single" w:sz="4" w:space="0" w:color="auto"/>
              <w:right w:val="single" w:sz="4" w:space="0" w:color="auto"/>
            </w:tcBorders>
            <w:vAlign w:val="center"/>
          </w:tcPr>
          <w:p w14:paraId="5C5DDF42" w14:textId="77777777" w:rsidR="00FC490C" w:rsidRPr="00B86DC6" w:rsidRDefault="00FC490C" w:rsidP="00BB43F1">
            <w:pPr>
              <w:pStyle w:val="Textoindependiente2"/>
              <w:spacing w:after="0" w:line="240" w:lineRule="auto"/>
              <w:jc w:val="center"/>
              <w:rPr>
                <w:rFonts w:cs="Arial"/>
                <w:szCs w:val="24"/>
              </w:rPr>
            </w:pPr>
            <w:r w:rsidRPr="00B86DC6">
              <w:rPr>
                <w:rFonts w:cs="Arial"/>
                <w:szCs w:val="24"/>
              </w:rPr>
              <w:t>Par</w:t>
            </w:r>
          </w:p>
        </w:tc>
        <w:tc>
          <w:tcPr>
            <w:tcW w:w="476" w:type="pct"/>
            <w:tcBorders>
              <w:top w:val="single" w:sz="4" w:space="0" w:color="auto"/>
              <w:left w:val="single" w:sz="4" w:space="0" w:color="auto"/>
              <w:bottom w:val="single" w:sz="4" w:space="0" w:color="auto"/>
              <w:right w:val="single" w:sz="4" w:space="0" w:color="auto"/>
            </w:tcBorders>
            <w:vAlign w:val="center"/>
          </w:tcPr>
          <w:p w14:paraId="184ABF52" w14:textId="77777777" w:rsidR="00FC490C" w:rsidRPr="00B86DC6" w:rsidRDefault="00FC490C" w:rsidP="00BB43F1">
            <w:pPr>
              <w:pStyle w:val="Textoindependiente2"/>
              <w:spacing w:after="0" w:line="240" w:lineRule="auto"/>
              <w:jc w:val="center"/>
              <w:rPr>
                <w:rFonts w:cs="Arial"/>
                <w:szCs w:val="24"/>
              </w:rPr>
            </w:pPr>
            <w:proofErr w:type="spellStart"/>
            <w:r w:rsidRPr="00B86DC6">
              <w:rPr>
                <w:rFonts w:cs="Arial"/>
                <w:szCs w:val="24"/>
              </w:rPr>
              <w:t>Bra</w:t>
            </w:r>
            <w:proofErr w:type="spellEnd"/>
          </w:p>
        </w:tc>
        <w:tc>
          <w:tcPr>
            <w:tcW w:w="872" w:type="pct"/>
            <w:tcBorders>
              <w:top w:val="single" w:sz="4" w:space="0" w:color="auto"/>
              <w:left w:val="single" w:sz="4" w:space="0" w:color="auto"/>
              <w:bottom w:val="single" w:sz="4" w:space="0" w:color="auto"/>
              <w:right w:val="single" w:sz="4" w:space="0" w:color="auto"/>
            </w:tcBorders>
            <w:vAlign w:val="center"/>
          </w:tcPr>
          <w:p w14:paraId="069A6630" w14:textId="77777777" w:rsidR="00FC490C" w:rsidRPr="009061C4" w:rsidRDefault="00896BEF" w:rsidP="00BB43F1">
            <w:pPr>
              <w:pStyle w:val="BodyText24"/>
              <w:jc w:val="center"/>
              <w:rPr>
                <w:rFonts w:cs="Arial"/>
                <w:szCs w:val="24"/>
              </w:rPr>
            </w:pPr>
            <w:r w:rsidRPr="009061C4">
              <w:rPr>
                <w:rFonts w:cs="Arial"/>
                <w:szCs w:val="24"/>
                <w:lang w:val="es-UY"/>
              </w:rPr>
              <w:t>Concluida</w:t>
            </w:r>
          </w:p>
        </w:tc>
      </w:tr>
      <w:tr w:rsidR="00B05FF4" w:rsidRPr="00B86DC6" w14:paraId="0EA9994C" w14:textId="77777777" w:rsidTr="00A22048">
        <w:tc>
          <w:tcPr>
            <w:tcW w:w="476" w:type="pct"/>
            <w:tcBorders>
              <w:top w:val="single" w:sz="4" w:space="0" w:color="auto"/>
              <w:left w:val="single" w:sz="4" w:space="0" w:color="auto"/>
              <w:bottom w:val="single" w:sz="4" w:space="0" w:color="auto"/>
              <w:right w:val="single" w:sz="4" w:space="0" w:color="auto"/>
            </w:tcBorders>
          </w:tcPr>
          <w:p w14:paraId="2C9303A1" w14:textId="77777777" w:rsidR="00FC490C" w:rsidRPr="00B86DC6" w:rsidRDefault="00FC490C" w:rsidP="00BB43F1">
            <w:pPr>
              <w:pStyle w:val="Textoindependiente2"/>
              <w:spacing w:after="0" w:line="240" w:lineRule="auto"/>
              <w:jc w:val="center"/>
              <w:rPr>
                <w:rFonts w:cs="Arial"/>
                <w:szCs w:val="24"/>
              </w:rPr>
            </w:pPr>
            <w:r w:rsidRPr="00B86DC6">
              <w:rPr>
                <w:rFonts w:cs="Arial"/>
                <w:bCs/>
                <w:szCs w:val="24"/>
              </w:rPr>
              <w:t>06/19</w:t>
            </w:r>
          </w:p>
        </w:tc>
        <w:tc>
          <w:tcPr>
            <w:tcW w:w="2700" w:type="pct"/>
            <w:tcBorders>
              <w:top w:val="single" w:sz="4" w:space="0" w:color="auto"/>
              <w:left w:val="single" w:sz="4" w:space="0" w:color="auto"/>
              <w:bottom w:val="single" w:sz="4" w:space="0" w:color="auto"/>
              <w:right w:val="single" w:sz="4" w:space="0" w:color="auto"/>
            </w:tcBorders>
          </w:tcPr>
          <w:p w14:paraId="1EFEFCF3" w14:textId="77777777" w:rsidR="00FC490C" w:rsidRPr="00B86DC6" w:rsidRDefault="00FC490C" w:rsidP="00BB43F1">
            <w:pPr>
              <w:spacing w:line="240" w:lineRule="auto"/>
              <w:rPr>
                <w:rFonts w:ascii="Arial" w:hAnsi="Arial" w:cs="Arial"/>
                <w:sz w:val="24"/>
                <w:szCs w:val="24"/>
                <w:lang w:val="pt-BR"/>
              </w:rPr>
            </w:pPr>
            <w:r w:rsidRPr="00B86DC6">
              <w:rPr>
                <w:rFonts w:ascii="Arial" w:hAnsi="Arial" w:cs="Arial"/>
                <w:sz w:val="24"/>
                <w:szCs w:val="24"/>
                <w:lang w:val="pt-BR"/>
              </w:rPr>
              <w:t xml:space="preserve">Avisos de Consulta Pública N° 707/2019 y N° 708/2019 de ANVISA, Brasil </w:t>
            </w:r>
          </w:p>
        </w:tc>
        <w:tc>
          <w:tcPr>
            <w:tcW w:w="476" w:type="pct"/>
            <w:tcBorders>
              <w:top w:val="single" w:sz="4" w:space="0" w:color="auto"/>
              <w:left w:val="single" w:sz="4" w:space="0" w:color="auto"/>
              <w:bottom w:val="single" w:sz="4" w:space="0" w:color="auto"/>
              <w:right w:val="single" w:sz="4" w:space="0" w:color="auto"/>
            </w:tcBorders>
            <w:vAlign w:val="center"/>
          </w:tcPr>
          <w:p w14:paraId="373AB85D" w14:textId="77777777" w:rsidR="00FC490C" w:rsidRPr="00B86DC6" w:rsidRDefault="00FC490C" w:rsidP="00BB43F1">
            <w:pPr>
              <w:pStyle w:val="Textoindependiente2"/>
              <w:spacing w:after="0" w:line="240" w:lineRule="auto"/>
              <w:jc w:val="center"/>
              <w:rPr>
                <w:rFonts w:cs="Arial"/>
                <w:szCs w:val="24"/>
              </w:rPr>
            </w:pPr>
            <w:proofErr w:type="spellStart"/>
            <w:r w:rsidRPr="00B86DC6">
              <w:rPr>
                <w:rFonts w:cs="Arial"/>
                <w:szCs w:val="24"/>
              </w:rPr>
              <w:t>Arg</w:t>
            </w:r>
            <w:proofErr w:type="spellEnd"/>
            <w:r w:rsidR="00A22048">
              <w:rPr>
                <w:rFonts w:cs="Arial"/>
                <w:szCs w:val="24"/>
              </w:rPr>
              <w:t>/</w:t>
            </w:r>
          </w:p>
          <w:p w14:paraId="62BFA991" w14:textId="77777777" w:rsidR="00FC490C" w:rsidRPr="00B86DC6" w:rsidRDefault="00FC490C" w:rsidP="00BB43F1">
            <w:pPr>
              <w:pStyle w:val="Textoindependiente2"/>
              <w:spacing w:after="0" w:line="240" w:lineRule="auto"/>
              <w:jc w:val="center"/>
              <w:rPr>
                <w:rFonts w:cs="Arial"/>
                <w:szCs w:val="24"/>
              </w:rPr>
            </w:pPr>
            <w:r w:rsidRPr="00B86DC6">
              <w:rPr>
                <w:rFonts w:cs="Arial"/>
                <w:szCs w:val="24"/>
              </w:rPr>
              <w:t>Par</w:t>
            </w:r>
          </w:p>
        </w:tc>
        <w:tc>
          <w:tcPr>
            <w:tcW w:w="476" w:type="pct"/>
            <w:tcBorders>
              <w:top w:val="single" w:sz="4" w:space="0" w:color="auto"/>
              <w:left w:val="single" w:sz="4" w:space="0" w:color="auto"/>
              <w:bottom w:val="single" w:sz="4" w:space="0" w:color="auto"/>
              <w:right w:val="single" w:sz="4" w:space="0" w:color="auto"/>
            </w:tcBorders>
            <w:vAlign w:val="center"/>
          </w:tcPr>
          <w:p w14:paraId="6DD8FB16" w14:textId="77777777" w:rsidR="00FC490C" w:rsidRPr="00B86DC6" w:rsidRDefault="00FC490C" w:rsidP="00BB43F1">
            <w:pPr>
              <w:pStyle w:val="Textoindependiente2"/>
              <w:spacing w:after="0" w:line="240" w:lineRule="auto"/>
              <w:jc w:val="center"/>
              <w:rPr>
                <w:rFonts w:cs="Arial"/>
                <w:szCs w:val="24"/>
              </w:rPr>
            </w:pPr>
            <w:proofErr w:type="spellStart"/>
            <w:r w:rsidRPr="00B86DC6">
              <w:rPr>
                <w:rFonts w:cs="Arial"/>
                <w:szCs w:val="24"/>
              </w:rPr>
              <w:t>Bra</w:t>
            </w:r>
            <w:proofErr w:type="spellEnd"/>
          </w:p>
        </w:tc>
        <w:tc>
          <w:tcPr>
            <w:tcW w:w="872" w:type="pct"/>
            <w:tcBorders>
              <w:top w:val="single" w:sz="4" w:space="0" w:color="auto"/>
              <w:left w:val="single" w:sz="4" w:space="0" w:color="auto"/>
              <w:bottom w:val="single" w:sz="4" w:space="0" w:color="auto"/>
              <w:right w:val="single" w:sz="4" w:space="0" w:color="auto"/>
            </w:tcBorders>
            <w:vAlign w:val="center"/>
          </w:tcPr>
          <w:p w14:paraId="38256BE9" w14:textId="77777777" w:rsidR="00FC490C" w:rsidRPr="009061C4" w:rsidRDefault="00581F2A" w:rsidP="00BB43F1">
            <w:pPr>
              <w:pStyle w:val="BodyText24"/>
              <w:jc w:val="center"/>
              <w:rPr>
                <w:rFonts w:cs="Arial"/>
                <w:szCs w:val="24"/>
              </w:rPr>
            </w:pPr>
            <w:r w:rsidRPr="009061C4">
              <w:rPr>
                <w:rFonts w:cs="Arial"/>
                <w:szCs w:val="24"/>
                <w:lang w:val="es-UY"/>
              </w:rPr>
              <w:t>Pendiente</w:t>
            </w:r>
          </w:p>
        </w:tc>
      </w:tr>
      <w:tr w:rsidR="00B05FF4" w:rsidRPr="00B86DC6" w14:paraId="4BA18A38" w14:textId="77777777" w:rsidTr="00A22048">
        <w:tc>
          <w:tcPr>
            <w:tcW w:w="476" w:type="pct"/>
            <w:tcBorders>
              <w:top w:val="single" w:sz="4" w:space="0" w:color="auto"/>
              <w:left w:val="single" w:sz="4" w:space="0" w:color="auto"/>
              <w:bottom w:val="single" w:sz="4" w:space="0" w:color="auto"/>
              <w:right w:val="single" w:sz="4" w:space="0" w:color="auto"/>
            </w:tcBorders>
            <w:shd w:val="clear" w:color="auto" w:fill="auto"/>
          </w:tcPr>
          <w:p w14:paraId="1B6AAF4F" w14:textId="77777777" w:rsidR="00FC490C" w:rsidRPr="00B86DC6" w:rsidRDefault="00FC490C" w:rsidP="00BB43F1">
            <w:pPr>
              <w:pStyle w:val="Textoindependiente2"/>
              <w:spacing w:after="0" w:line="240" w:lineRule="auto"/>
              <w:jc w:val="center"/>
              <w:rPr>
                <w:rFonts w:cs="Arial"/>
                <w:bCs/>
                <w:szCs w:val="24"/>
              </w:rPr>
            </w:pPr>
            <w:r w:rsidRPr="00B86DC6">
              <w:rPr>
                <w:rFonts w:cs="Arial"/>
                <w:bCs/>
                <w:szCs w:val="24"/>
              </w:rPr>
              <w:t>08/19</w:t>
            </w:r>
          </w:p>
        </w:tc>
        <w:tc>
          <w:tcPr>
            <w:tcW w:w="2700" w:type="pct"/>
            <w:tcBorders>
              <w:top w:val="single" w:sz="4" w:space="0" w:color="auto"/>
              <w:left w:val="single" w:sz="4" w:space="0" w:color="auto"/>
              <w:bottom w:val="single" w:sz="4" w:space="0" w:color="auto"/>
              <w:right w:val="single" w:sz="4" w:space="0" w:color="auto"/>
            </w:tcBorders>
            <w:shd w:val="clear" w:color="auto" w:fill="auto"/>
          </w:tcPr>
          <w:p w14:paraId="66D4341A" w14:textId="295E82E9" w:rsidR="00FC490C" w:rsidRPr="00B86DC6" w:rsidRDefault="00FC490C" w:rsidP="00BB43F1">
            <w:pPr>
              <w:spacing w:line="240" w:lineRule="auto"/>
              <w:jc w:val="both"/>
              <w:outlineLvl w:val="0"/>
              <w:rPr>
                <w:rFonts w:ascii="Arial" w:hAnsi="Arial" w:cs="Arial"/>
                <w:bCs/>
                <w:sz w:val="24"/>
                <w:szCs w:val="24"/>
                <w:lang w:eastAsia="es-ES"/>
              </w:rPr>
            </w:pPr>
            <w:r w:rsidRPr="00B86DC6">
              <w:rPr>
                <w:rFonts w:ascii="Arial" w:hAnsi="Arial" w:cs="Arial"/>
                <w:bCs/>
                <w:sz w:val="24"/>
                <w:szCs w:val="24"/>
                <w:lang w:eastAsia="es-ES"/>
              </w:rPr>
              <w:t xml:space="preserve">Ley </w:t>
            </w:r>
            <w:proofErr w:type="spellStart"/>
            <w:r w:rsidRPr="00B86DC6">
              <w:rPr>
                <w:rFonts w:ascii="Arial" w:hAnsi="Arial" w:cs="Arial"/>
                <w:bCs/>
                <w:sz w:val="24"/>
                <w:szCs w:val="24"/>
                <w:lang w:eastAsia="es-ES"/>
              </w:rPr>
              <w:t>N°</w:t>
            </w:r>
            <w:proofErr w:type="spellEnd"/>
            <w:r w:rsidRPr="00B86DC6">
              <w:rPr>
                <w:rFonts w:ascii="Arial" w:hAnsi="Arial" w:cs="Arial"/>
                <w:bCs/>
                <w:sz w:val="24"/>
                <w:szCs w:val="24"/>
                <w:lang w:eastAsia="es-ES"/>
              </w:rPr>
              <w:t xml:space="preserve"> 16.906 / 1998 y Resolución </w:t>
            </w:r>
            <w:proofErr w:type="spellStart"/>
            <w:r w:rsidRPr="00B86DC6">
              <w:rPr>
                <w:rFonts w:ascii="Arial" w:hAnsi="Arial" w:cs="Arial"/>
                <w:bCs/>
                <w:sz w:val="24"/>
                <w:szCs w:val="24"/>
                <w:lang w:eastAsia="es-ES"/>
              </w:rPr>
              <w:t>N°</w:t>
            </w:r>
            <w:proofErr w:type="spellEnd"/>
            <w:r w:rsidRPr="00B86DC6">
              <w:rPr>
                <w:rFonts w:ascii="Arial" w:hAnsi="Arial" w:cs="Arial"/>
                <w:bCs/>
                <w:sz w:val="24"/>
                <w:szCs w:val="24"/>
                <w:lang w:eastAsia="es-ES"/>
              </w:rPr>
              <w:t xml:space="preserve"> 1.243 / 2017 del Poder Ejecutivo - Reducción del impuesto a las importaciones para implementos ferroviarios</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75DFB171" w14:textId="77777777" w:rsidR="00FC490C" w:rsidRPr="00B86DC6" w:rsidRDefault="00FC490C" w:rsidP="00BB43F1">
            <w:pPr>
              <w:pStyle w:val="Textoindependiente2"/>
              <w:spacing w:after="0" w:line="240" w:lineRule="auto"/>
              <w:jc w:val="center"/>
              <w:rPr>
                <w:rFonts w:cs="Arial"/>
                <w:szCs w:val="24"/>
              </w:rPr>
            </w:pPr>
            <w:proofErr w:type="spellStart"/>
            <w:r w:rsidRPr="00B86DC6">
              <w:rPr>
                <w:rFonts w:cs="Arial"/>
                <w:szCs w:val="24"/>
              </w:rPr>
              <w:t>Bra</w:t>
            </w:r>
            <w:proofErr w:type="spellEnd"/>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21A740C0" w14:textId="77777777" w:rsidR="00FC490C" w:rsidRPr="00B86DC6" w:rsidRDefault="00FC490C" w:rsidP="00BB43F1">
            <w:pPr>
              <w:pStyle w:val="Textoindependiente2"/>
              <w:spacing w:after="0" w:line="240" w:lineRule="auto"/>
              <w:jc w:val="center"/>
              <w:rPr>
                <w:rFonts w:cs="Arial"/>
                <w:szCs w:val="24"/>
              </w:rPr>
            </w:pPr>
            <w:r w:rsidRPr="00B86DC6">
              <w:rPr>
                <w:rFonts w:cs="Arial"/>
                <w:szCs w:val="24"/>
              </w:rPr>
              <w:t>Uru</w:t>
            </w:r>
          </w:p>
        </w:tc>
        <w:tc>
          <w:tcPr>
            <w:tcW w:w="872" w:type="pct"/>
            <w:tcBorders>
              <w:top w:val="single" w:sz="4" w:space="0" w:color="auto"/>
              <w:left w:val="single" w:sz="4" w:space="0" w:color="auto"/>
              <w:bottom w:val="single" w:sz="4" w:space="0" w:color="auto"/>
              <w:right w:val="single" w:sz="4" w:space="0" w:color="auto"/>
            </w:tcBorders>
            <w:vAlign w:val="center"/>
          </w:tcPr>
          <w:p w14:paraId="286BD39A" w14:textId="77777777" w:rsidR="00FC490C" w:rsidRPr="009061C4" w:rsidRDefault="00FC490C" w:rsidP="00BB43F1">
            <w:pPr>
              <w:pStyle w:val="BodyText24"/>
              <w:jc w:val="center"/>
              <w:rPr>
                <w:rFonts w:cs="Arial"/>
                <w:szCs w:val="24"/>
              </w:rPr>
            </w:pPr>
            <w:r w:rsidRPr="009061C4">
              <w:rPr>
                <w:rFonts w:cs="Arial"/>
                <w:szCs w:val="24"/>
                <w:lang w:val="es-UY"/>
              </w:rPr>
              <w:t>Pendiente</w:t>
            </w:r>
          </w:p>
        </w:tc>
      </w:tr>
      <w:tr w:rsidR="00B05FF4" w:rsidRPr="00B86DC6" w14:paraId="057D0A1A" w14:textId="77777777" w:rsidTr="00A22048">
        <w:tc>
          <w:tcPr>
            <w:tcW w:w="476" w:type="pct"/>
            <w:tcBorders>
              <w:top w:val="single" w:sz="4" w:space="0" w:color="auto"/>
              <w:left w:val="single" w:sz="4" w:space="0" w:color="auto"/>
              <w:bottom w:val="single" w:sz="4" w:space="0" w:color="auto"/>
              <w:right w:val="single" w:sz="4" w:space="0" w:color="auto"/>
            </w:tcBorders>
            <w:shd w:val="clear" w:color="auto" w:fill="auto"/>
          </w:tcPr>
          <w:p w14:paraId="0F4066EE" w14:textId="77777777" w:rsidR="00FC490C" w:rsidRPr="00B86DC6" w:rsidRDefault="00FC490C" w:rsidP="00BB43F1">
            <w:pPr>
              <w:pStyle w:val="Textoindependiente2"/>
              <w:spacing w:after="0" w:line="240" w:lineRule="auto"/>
              <w:jc w:val="center"/>
              <w:rPr>
                <w:rFonts w:cs="Arial"/>
                <w:bCs/>
                <w:szCs w:val="24"/>
              </w:rPr>
            </w:pPr>
            <w:r w:rsidRPr="00B86DC6">
              <w:rPr>
                <w:rFonts w:cs="Arial"/>
                <w:bCs/>
                <w:szCs w:val="24"/>
              </w:rPr>
              <w:t>09/19</w:t>
            </w:r>
          </w:p>
        </w:tc>
        <w:tc>
          <w:tcPr>
            <w:tcW w:w="2700" w:type="pct"/>
            <w:tcBorders>
              <w:top w:val="single" w:sz="4" w:space="0" w:color="auto"/>
              <w:left w:val="single" w:sz="4" w:space="0" w:color="auto"/>
              <w:bottom w:val="single" w:sz="4" w:space="0" w:color="auto"/>
              <w:right w:val="single" w:sz="4" w:space="0" w:color="auto"/>
            </w:tcBorders>
            <w:shd w:val="clear" w:color="auto" w:fill="auto"/>
          </w:tcPr>
          <w:p w14:paraId="34B9711C" w14:textId="77777777" w:rsidR="00FC490C" w:rsidRPr="00B86DC6" w:rsidRDefault="00FC490C" w:rsidP="00BB43F1">
            <w:pPr>
              <w:spacing w:line="240" w:lineRule="auto"/>
              <w:jc w:val="both"/>
              <w:outlineLvl w:val="0"/>
              <w:rPr>
                <w:rFonts w:ascii="Arial" w:hAnsi="Arial" w:cs="Arial"/>
                <w:bCs/>
                <w:sz w:val="24"/>
                <w:szCs w:val="24"/>
                <w:lang w:eastAsia="es-ES"/>
              </w:rPr>
            </w:pPr>
            <w:r w:rsidRPr="00B86DC6">
              <w:rPr>
                <w:rFonts w:ascii="Arial" w:hAnsi="Arial" w:cs="Arial"/>
                <w:bCs/>
                <w:sz w:val="24"/>
                <w:szCs w:val="24"/>
                <w:lang w:eastAsia="es-ES"/>
              </w:rPr>
              <w:t>Dificultades en el ingreso de productos frutihortícolas a Paraguay por la no emisión de autorizaciones fitosanitarias de importación (AFIDIS)</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4934FEF0" w14:textId="77777777" w:rsidR="00FC490C" w:rsidRPr="00B86DC6" w:rsidRDefault="00FC490C" w:rsidP="00BB43F1">
            <w:pPr>
              <w:pStyle w:val="Textoindependiente2"/>
              <w:spacing w:after="0" w:line="240" w:lineRule="auto"/>
              <w:jc w:val="center"/>
              <w:rPr>
                <w:rFonts w:cs="Arial"/>
                <w:szCs w:val="24"/>
              </w:rPr>
            </w:pPr>
            <w:proofErr w:type="spellStart"/>
            <w:r w:rsidRPr="00B86DC6">
              <w:rPr>
                <w:rFonts w:cs="Arial"/>
                <w:szCs w:val="24"/>
              </w:rPr>
              <w:t>Arg</w:t>
            </w:r>
            <w:proofErr w:type="spellEnd"/>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112506C5" w14:textId="77777777" w:rsidR="00FC490C" w:rsidRPr="00B86DC6" w:rsidRDefault="00FC490C" w:rsidP="00BB43F1">
            <w:pPr>
              <w:pStyle w:val="Textoindependiente2"/>
              <w:spacing w:after="0" w:line="240" w:lineRule="auto"/>
              <w:jc w:val="center"/>
              <w:rPr>
                <w:rFonts w:cs="Arial"/>
                <w:szCs w:val="24"/>
              </w:rPr>
            </w:pPr>
            <w:r w:rsidRPr="00B86DC6">
              <w:rPr>
                <w:rFonts w:cs="Arial"/>
                <w:szCs w:val="24"/>
              </w:rPr>
              <w:t>Par</w:t>
            </w:r>
          </w:p>
        </w:tc>
        <w:tc>
          <w:tcPr>
            <w:tcW w:w="872" w:type="pct"/>
            <w:tcBorders>
              <w:top w:val="single" w:sz="4" w:space="0" w:color="auto"/>
              <w:left w:val="single" w:sz="4" w:space="0" w:color="auto"/>
              <w:bottom w:val="single" w:sz="4" w:space="0" w:color="auto"/>
              <w:right w:val="single" w:sz="4" w:space="0" w:color="auto"/>
            </w:tcBorders>
            <w:vAlign w:val="center"/>
          </w:tcPr>
          <w:p w14:paraId="54817547" w14:textId="77777777" w:rsidR="00FC490C" w:rsidRPr="009061C4" w:rsidRDefault="00AA17EB" w:rsidP="00BB43F1">
            <w:pPr>
              <w:pStyle w:val="BodyText24"/>
              <w:jc w:val="center"/>
              <w:rPr>
                <w:rFonts w:cs="Arial"/>
                <w:szCs w:val="24"/>
                <w:lang w:val="es-UY"/>
              </w:rPr>
            </w:pPr>
            <w:r w:rsidRPr="009061C4">
              <w:rPr>
                <w:rFonts w:cs="Arial"/>
                <w:szCs w:val="24"/>
                <w:lang w:val="es-UY"/>
              </w:rPr>
              <w:t>Concluida</w:t>
            </w:r>
          </w:p>
        </w:tc>
      </w:tr>
      <w:tr w:rsidR="00B05FF4" w:rsidRPr="00B86DC6" w14:paraId="026FB823" w14:textId="77777777" w:rsidTr="00A22048">
        <w:tc>
          <w:tcPr>
            <w:tcW w:w="476" w:type="pct"/>
            <w:tcBorders>
              <w:top w:val="single" w:sz="4" w:space="0" w:color="auto"/>
              <w:left w:val="single" w:sz="4" w:space="0" w:color="auto"/>
              <w:bottom w:val="single" w:sz="4" w:space="0" w:color="auto"/>
              <w:right w:val="single" w:sz="4" w:space="0" w:color="auto"/>
            </w:tcBorders>
          </w:tcPr>
          <w:p w14:paraId="28F92ABD" w14:textId="77777777" w:rsidR="00FC490C" w:rsidRPr="00B86DC6" w:rsidRDefault="00FC490C" w:rsidP="00BB43F1">
            <w:pPr>
              <w:pStyle w:val="BodyText24"/>
              <w:jc w:val="center"/>
              <w:rPr>
                <w:rFonts w:cs="Arial"/>
                <w:bCs/>
                <w:szCs w:val="24"/>
              </w:rPr>
            </w:pPr>
            <w:r w:rsidRPr="00B86DC6">
              <w:rPr>
                <w:rFonts w:cs="Arial"/>
                <w:bCs/>
                <w:szCs w:val="24"/>
              </w:rPr>
              <w:t>03/20</w:t>
            </w:r>
          </w:p>
        </w:tc>
        <w:tc>
          <w:tcPr>
            <w:tcW w:w="2700" w:type="pct"/>
            <w:tcBorders>
              <w:top w:val="single" w:sz="4" w:space="0" w:color="auto"/>
              <w:left w:val="single" w:sz="4" w:space="0" w:color="auto"/>
              <w:bottom w:val="single" w:sz="4" w:space="0" w:color="auto"/>
              <w:right w:val="single" w:sz="4" w:space="0" w:color="auto"/>
            </w:tcBorders>
          </w:tcPr>
          <w:p w14:paraId="79E95D56" w14:textId="77777777" w:rsidR="00FC490C" w:rsidRPr="00B86DC6" w:rsidRDefault="00FC490C" w:rsidP="00BB43F1">
            <w:pPr>
              <w:pStyle w:val="BodyText24"/>
              <w:rPr>
                <w:rFonts w:cs="Arial"/>
                <w:bCs/>
                <w:szCs w:val="24"/>
              </w:rPr>
            </w:pPr>
            <w:r w:rsidRPr="00B86DC6">
              <w:rPr>
                <w:rFonts w:cs="Arial"/>
                <w:bCs/>
                <w:szCs w:val="24"/>
              </w:rPr>
              <w:t>Proyecto de Ley sobre contrataciones públicas que modifica el art. 2 de la Ley 4558/2011</w:t>
            </w:r>
          </w:p>
          <w:p w14:paraId="08AEB3CB" w14:textId="77777777" w:rsidR="00FC490C" w:rsidRPr="00B86DC6" w:rsidRDefault="00FC490C" w:rsidP="00BB43F1">
            <w:pPr>
              <w:pStyle w:val="BodyText24"/>
              <w:rPr>
                <w:rFonts w:cs="Arial"/>
                <w:bCs/>
                <w:szCs w:val="24"/>
              </w:rPr>
            </w:pPr>
          </w:p>
        </w:tc>
        <w:tc>
          <w:tcPr>
            <w:tcW w:w="476" w:type="pct"/>
            <w:tcBorders>
              <w:top w:val="single" w:sz="4" w:space="0" w:color="auto"/>
              <w:left w:val="single" w:sz="4" w:space="0" w:color="auto"/>
              <w:bottom w:val="single" w:sz="4" w:space="0" w:color="auto"/>
              <w:right w:val="single" w:sz="4" w:space="0" w:color="auto"/>
            </w:tcBorders>
            <w:vAlign w:val="center"/>
          </w:tcPr>
          <w:p w14:paraId="3134167D" w14:textId="77777777" w:rsidR="00FC490C" w:rsidRPr="00B86DC6" w:rsidRDefault="00FC490C" w:rsidP="00BB43F1">
            <w:pPr>
              <w:pStyle w:val="BodyText24"/>
              <w:jc w:val="center"/>
              <w:rPr>
                <w:rFonts w:cs="Arial"/>
                <w:bCs/>
                <w:szCs w:val="24"/>
              </w:rPr>
            </w:pPr>
            <w:r w:rsidRPr="00B86DC6">
              <w:rPr>
                <w:rFonts w:cs="Arial"/>
                <w:bCs/>
                <w:szCs w:val="24"/>
              </w:rPr>
              <w:t>Uru</w:t>
            </w:r>
          </w:p>
        </w:tc>
        <w:tc>
          <w:tcPr>
            <w:tcW w:w="476" w:type="pct"/>
            <w:tcBorders>
              <w:top w:val="single" w:sz="4" w:space="0" w:color="auto"/>
              <w:left w:val="single" w:sz="4" w:space="0" w:color="auto"/>
              <w:bottom w:val="single" w:sz="4" w:space="0" w:color="auto"/>
              <w:right w:val="single" w:sz="4" w:space="0" w:color="auto"/>
            </w:tcBorders>
            <w:vAlign w:val="center"/>
          </w:tcPr>
          <w:p w14:paraId="364F858A" w14:textId="77777777" w:rsidR="00FC490C" w:rsidRPr="00B86DC6" w:rsidRDefault="00FC490C" w:rsidP="00BB43F1">
            <w:pPr>
              <w:pStyle w:val="BodyText24"/>
              <w:jc w:val="center"/>
              <w:rPr>
                <w:rFonts w:cs="Arial"/>
                <w:bCs/>
                <w:szCs w:val="24"/>
              </w:rPr>
            </w:pPr>
            <w:r w:rsidRPr="00B86DC6">
              <w:rPr>
                <w:rFonts w:cs="Arial"/>
                <w:bCs/>
                <w:szCs w:val="24"/>
              </w:rPr>
              <w:t>Par</w:t>
            </w:r>
          </w:p>
        </w:tc>
        <w:tc>
          <w:tcPr>
            <w:tcW w:w="872" w:type="pct"/>
            <w:tcBorders>
              <w:top w:val="single" w:sz="4" w:space="0" w:color="auto"/>
              <w:left w:val="single" w:sz="4" w:space="0" w:color="auto"/>
              <w:bottom w:val="single" w:sz="4" w:space="0" w:color="auto"/>
              <w:right w:val="single" w:sz="4" w:space="0" w:color="auto"/>
            </w:tcBorders>
            <w:vAlign w:val="center"/>
          </w:tcPr>
          <w:p w14:paraId="23C2C797" w14:textId="77777777" w:rsidR="00FC490C" w:rsidRPr="009061C4" w:rsidRDefault="009061C4" w:rsidP="00BB43F1">
            <w:pPr>
              <w:pStyle w:val="BodyText24"/>
              <w:jc w:val="center"/>
              <w:rPr>
                <w:rFonts w:cs="Arial"/>
                <w:bCs/>
                <w:szCs w:val="24"/>
              </w:rPr>
            </w:pPr>
            <w:r w:rsidRPr="009061C4">
              <w:rPr>
                <w:rFonts w:cs="Arial"/>
                <w:szCs w:val="24"/>
                <w:lang w:val="es-UY"/>
              </w:rPr>
              <w:t>Pendiente</w:t>
            </w:r>
          </w:p>
        </w:tc>
      </w:tr>
      <w:tr w:rsidR="00B05FF4" w:rsidRPr="00B86DC6" w14:paraId="46EA5635" w14:textId="77777777" w:rsidTr="00A22048">
        <w:tc>
          <w:tcPr>
            <w:tcW w:w="476" w:type="pct"/>
            <w:tcBorders>
              <w:top w:val="single" w:sz="4" w:space="0" w:color="auto"/>
              <w:left w:val="single" w:sz="4" w:space="0" w:color="auto"/>
              <w:bottom w:val="single" w:sz="4" w:space="0" w:color="auto"/>
              <w:right w:val="single" w:sz="4" w:space="0" w:color="auto"/>
            </w:tcBorders>
          </w:tcPr>
          <w:p w14:paraId="12F7C6BF" w14:textId="77777777" w:rsidR="00FC490C" w:rsidRPr="00B86DC6" w:rsidRDefault="00FC490C" w:rsidP="00BB43F1">
            <w:pPr>
              <w:pStyle w:val="BodyText24"/>
              <w:jc w:val="center"/>
              <w:rPr>
                <w:rFonts w:cs="Arial"/>
                <w:bCs/>
                <w:szCs w:val="24"/>
              </w:rPr>
            </w:pPr>
            <w:r w:rsidRPr="00B86DC6">
              <w:rPr>
                <w:rFonts w:cs="Arial"/>
                <w:bCs/>
                <w:szCs w:val="24"/>
              </w:rPr>
              <w:t>04/20</w:t>
            </w:r>
          </w:p>
        </w:tc>
        <w:tc>
          <w:tcPr>
            <w:tcW w:w="2700" w:type="pct"/>
            <w:tcBorders>
              <w:top w:val="single" w:sz="4" w:space="0" w:color="auto"/>
              <w:left w:val="single" w:sz="4" w:space="0" w:color="auto"/>
              <w:bottom w:val="single" w:sz="4" w:space="0" w:color="auto"/>
              <w:right w:val="single" w:sz="4" w:space="0" w:color="auto"/>
            </w:tcBorders>
          </w:tcPr>
          <w:p w14:paraId="4690516D" w14:textId="77777777" w:rsidR="00FC490C" w:rsidRPr="00B86DC6" w:rsidRDefault="00FC490C" w:rsidP="00BB43F1">
            <w:pPr>
              <w:pStyle w:val="BodyText24"/>
              <w:rPr>
                <w:rFonts w:cs="Arial"/>
                <w:bCs/>
                <w:szCs w:val="24"/>
              </w:rPr>
            </w:pPr>
            <w:r w:rsidRPr="00B86DC6">
              <w:rPr>
                <w:rFonts w:cs="Arial"/>
                <w:bCs/>
                <w:szCs w:val="24"/>
              </w:rPr>
              <w:t>Resolución CAMEX – Baja temporal AEC para Arroz</w:t>
            </w:r>
          </w:p>
          <w:p w14:paraId="29908A61" w14:textId="77777777" w:rsidR="00FC490C" w:rsidRPr="00B86DC6" w:rsidRDefault="00FC490C" w:rsidP="00BB43F1">
            <w:pPr>
              <w:pStyle w:val="BodyText24"/>
              <w:rPr>
                <w:rFonts w:cs="Arial"/>
                <w:bCs/>
                <w:szCs w:val="24"/>
              </w:rPr>
            </w:pPr>
          </w:p>
        </w:tc>
        <w:tc>
          <w:tcPr>
            <w:tcW w:w="476" w:type="pct"/>
            <w:tcBorders>
              <w:top w:val="single" w:sz="4" w:space="0" w:color="auto"/>
              <w:left w:val="single" w:sz="4" w:space="0" w:color="auto"/>
              <w:bottom w:val="single" w:sz="4" w:space="0" w:color="auto"/>
              <w:right w:val="single" w:sz="4" w:space="0" w:color="auto"/>
            </w:tcBorders>
            <w:vAlign w:val="center"/>
          </w:tcPr>
          <w:p w14:paraId="29198587" w14:textId="77777777" w:rsidR="00FC490C" w:rsidRPr="00B86DC6" w:rsidRDefault="00FC490C" w:rsidP="00BB43F1">
            <w:pPr>
              <w:pStyle w:val="BodyText24"/>
              <w:jc w:val="center"/>
              <w:rPr>
                <w:rFonts w:cs="Arial"/>
                <w:bCs/>
                <w:szCs w:val="24"/>
              </w:rPr>
            </w:pPr>
            <w:r w:rsidRPr="00B86DC6">
              <w:rPr>
                <w:rFonts w:cs="Arial"/>
                <w:bCs/>
                <w:szCs w:val="24"/>
              </w:rPr>
              <w:t>Uru</w:t>
            </w:r>
          </w:p>
        </w:tc>
        <w:tc>
          <w:tcPr>
            <w:tcW w:w="476" w:type="pct"/>
            <w:tcBorders>
              <w:top w:val="single" w:sz="4" w:space="0" w:color="auto"/>
              <w:left w:val="single" w:sz="4" w:space="0" w:color="auto"/>
              <w:bottom w:val="single" w:sz="4" w:space="0" w:color="auto"/>
              <w:right w:val="single" w:sz="4" w:space="0" w:color="auto"/>
            </w:tcBorders>
            <w:vAlign w:val="center"/>
          </w:tcPr>
          <w:p w14:paraId="53246129" w14:textId="77777777" w:rsidR="00FC490C" w:rsidRPr="00B86DC6" w:rsidRDefault="00FC490C" w:rsidP="00BB43F1">
            <w:pPr>
              <w:pStyle w:val="BodyText24"/>
              <w:jc w:val="center"/>
              <w:rPr>
                <w:rFonts w:cs="Arial"/>
                <w:bCs/>
                <w:szCs w:val="24"/>
              </w:rPr>
            </w:pPr>
            <w:proofErr w:type="spellStart"/>
            <w:r w:rsidRPr="00B86DC6">
              <w:rPr>
                <w:rFonts w:cs="Arial"/>
                <w:bCs/>
                <w:szCs w:val="24"/>
              </w:rPr>
              <w:t>Bra</w:t>
            </w:r>
            <w:proofErr w:type="spellEnd"/>
          </w:p>
        </w:tc>
        <w:tc>
          <w:tcPr>
            <w:tcW w:w="872" w:type="pct"/>
            <w:tcBorders>
              <w:top w:val="single" w:sz="4" w:space="0" w:color="auto"/>
              <w:left w:val="single" w:sz="4" w:space="0" w:color="auto"/>
              <w:bottom w:val="single" w:sz="4" w:space="0" w:color="auto"/>
              <w:right w:val="single" w:sz="4" w:space="0" w:color="auto"/>
            </w:tcBorders>
            <w:vAlign w:val="center"/>
          </w:tcPr>
          <w:p w14:paraId="35B048EC" w14:textId="77777777" w:rsidR="00FC490C" w:rsidRPr="009061C4" w:rsidRDefault="009061C4" w:rsidP="00BB43F1">
            <w:pPr>
              <w:pStyle w:val="BodyText24"/>
              <w:jc w:val="center"/>
              <w:rPr>
                <w:rFonts w:cs="Arial"/>
                <w:szCs w:val="24"/>
                <w:lang w:val="es-UY"/>
              </w:rPr>
            </w:pPr>
            <w:r w:rsidRPr="009061C4">
              <w:rPr>
                <w:rFonts w:cs="Arial"/>
                <w:szCs w:val="24"/>
                <w:lang w:val="es-UY"/>
              </w:rPr>
              <w:t>Concluida</w:t>
            </w:r>
          </w:p>
        </w:tc>
      </w:tr>
    </w:tbl>
    <w:p w14:paraId="61B469F5" w14:textId="77777777" w:rsidR="00180C6B" w:rsidRDefault="00180C6B" w:rsidP="009E17C6">
      <w:pPr>
        <w:pStyle w:val="Ttulo1"/>
        <w:spacing w:before="0"/>
        <w:jc w:val="both"/>
        <w:rPr>
          <w:rFonts w:ascii="Arial" w:hAnsi="Arial" w:cs="Arial"/>
          <w:b w:val="0"/>
          <w:color w:val="auto"/>
          <w:sz w:val="24"/>
          <w:szCs w:val="24"/>
        </w:rPr>
      </w:pPr>
      <w:r w:rsidRPr="00180C6B">
        <w:rPr>
          <w:rFonts w:ascii="Arial" w:hAnsi="Arial" w:cs="Arial"/>
          <w:b w:val="0"/>
          <w:color w:val="auto"/>
          <w:sz w:val="24"/>
          <w:szCs w:val="24"/>
        </w:rPr>
        <w:t xml:space="preserve">La Nota Técnica presentada consta </w:t>
      </w:r>
      <w:r>
        <w:rPr>
          <w:rFonts w:ascii="Arial" w:hAnsi="Arial" w:cs="Arial"/>
          <w:b w:val="0"/>
          <w:color w:val="auto"/>
          <w:sz w:val="24"/>
          <w:szCs w:val="24"/>
        </w:rPr>
        <w:t xml:space="preserve">en </w:t>
      </w:r>
      <w:r w:rsidRPr="00180C6B">
        <w:rPr>
          <w:rFonts w:ascii="Arial" w:hAnsi="Arial" w:cs="Arial"/>
          <w:color w:val="auto"/>
          <w:sz w:val="24"/>
          <w:szCs w:val="24"/>
        </w:rPr>
        <w:t>Anexo VI</w:t>
      </w:r>
      <w:r>
        <w:rPr>
          <w:rFonts w:ascii="Arial" w:hAnsi="Arial" w:cs="Arial"/>
          <w:b w:val="0"/>
          <w:color w:val="auto"/>
          <w:sz w:val="24"/>
          <w:szCs w:val="24"/>
        </w:rPr>
        <w:t>.</w:t>
      </w:r>
    </w:p>
    <w:p w14:paraId="6151C820" w14:textId="77777777" w:rsidR="009E17C6" w:rsidRPr="009E17C6" w:rsidRDefault="009E17C6" w:rsidP="00C5331C">
      <w:pPr>
        <w:spacing w:after="0" w:line="240" w:lineRule="auto"/>
      </w:pPr>
    </w:p>
    <w:p w14:paraId="19775196" w14:textId="77777777" w:rsidR="006A4483" w:rsidRDefault="006A4483" w:rsidP="00180C6B">
      <w:pPr>
        <w:pStyle w:val="Ttulo1"/>
        <w:spacing w:before="0"/>
        <w:jc w:val="both"/>
        <w:rPr>
          <w:rFonts w:ascii="Arial" w:hAnsi="Arial" w:cs="Arial"/>
          <w:color w:val="auto"/>
          <w:sz w:val="24"/>
          <w:szCs w:val="24"/>
        </w:rPr>
      </w:pPr>
      <w:r>
        <w:rPr>
          <w:rFonts w:ascii="Arial" w:hAnsi="Arial" w:cs="Arial"/>
          <w:color w:val="auto"/>
          <w:sz w:val="24"/>
          <w:szCs w:val="24"/>
        </w:rPr>
        <w:lastRenderedPageBreak/>
        <w:t>5.3. Módulo de Consultas en la CCM en el SIM</w:t>
      </w:r>
    </w:p>
    <w:p w14:paraId="1181B8CB" w14:textId="77777777" w:rsidR="006A4483" w:rsidRDefault="006A4483" w:rsidP="00BB43F1">
      <w:pPr>
        <w:pStyle w:val="Ttulo1"/>
        <w:spacing w:before="0" w:line="240" w:lineRule="auto"/>
        <w:jc w:val="both"/>
        <w:rPr>
          <w:rFonts w:ascii="Arial" w:hAnsi="Arial" w:cs="Arial"/>
          <w:b w:val="0"/>
          <w:color w:val="auto"/>
          <w:sz w:val="24"/>
          <w:szCs w:val="24"/>
        </w:rPr>
      </w:pPr>
    </w:p>
    <w:p w14:paraId="389AFA4B" w14:textId="3001CA0C" w:rsidR="006A4483" w:rsidRDefault="006A4483" w:rsidP="00BB43F1">
      <w:pPr>
        <w:pStyle w:val="Ttulo1"/>
        <w:spacing w:before="0" w:line="240" w:lineRule="auto"/>
        <w:jc w:val="both"/>
        <w:rPr>
          <w:rFonts w:ascii="Arial" w:hAnsi="Arial" w:cs="Arial"/>
          <w:b w:val="0"/>
          <w:color w:val="auto"/>
          <w:sz w:val="24"/>
          <w:szCs w:val="24"/>
        </w:rPr>
      </w:pPr>
      <w:r w:rsidRPr="006A4483">
        <w:rPr>
          <w:rFonts w:ascii="Arial" w:hAnsi="Arial" w:cs="Arial"/>
          <w:b w:val="0"/>
          <w:color w:val="auto"/>
          <w:sz w:val="24"/>
          <w:szCs w:val="24"/>
        </w:rPr>
        <w:t xml:space="preserve">La SM </w:t>
      </w:r>
      <w:r>
        <w:rPr>
          <w:rFonts w:ascii="Arial" w:hAnsi="Arial" w:cs="Arial"/>
          <w:b w:val="0"/>
          <w:color w:val="auto"/>
          <w:sz w:val="24"/>
          <w:szCs w:val="24"/>
        </w:rPr>
        <w:t xml:space="preserve">realizó una presentación sobre el avance en el desarrollo del “Módulo de Consultas en la CCM” en el SIM, </w:t>
      </w:r>
      <w:r w:rsidR="009E6080">
        <w:rPr>
          <w:rFonts w:ascii="Arial" w:hAnsi="Arial" w:cs="Arial"/>
          <w:b w:val="0"/>
          <w:color w:val="auto"/>
          <w:sz w:val="24"/>
          <w:szCs w:val="24"/>
        </w:rPr>
        <w:t xml:space="preserve">para la </w:t>
      </w:r>
      <w:r w:rsidR="00480A32">
        <w:rPr>
          <w:rFonts w:ascii="Arial" w:hAnsi="Arial" w:cs="Arial"/>
          <w:b w:val="0"/>
          <w:color w:val="auto"/>
          <w:sz w:val="24"/>
          <w:szCs w:val="24"/>
        </w:rPr>
        <w:t xml:space="preserve">visualización </w:t>
      </w:r>
      <w:proofErr w:type="spellStart"/>
      <w:r w:rsidR="00480A32" w:rsidRPr="009E6080">
        <w:rPr>
          <w:rFonts w:ascii="Arial" w:hAnsi="Arial" w:cs="Arial"/>
          <w:b w:val="0"/>
          <w:i/>
          <w:color w:val="auto"/>
          <w:sz w:val="24"/>
          <w:szCs w:val="24"/>
        </w:rPr>
        <w:t>on</w:t>
      </w:r>
      <w:proofErr w:type="spellEnd"/>
      <w:r w:rsidR="00480A32" w:rsidRPr="009E6080">
        <w:rPr>
          <w:rFonts w:ascii="Arial" w:hAnsi="Arial" w:cs="Arial"/>
          <w:b w:val="0"/>
          <w:i/>
          <w:color w:val="auto"/>
          <w:sz w:val="24"/>
          <w:szCs w:val="24"/>
        </w:rPr>
        <w:t xml:space="preserve"> line</w:t>
      </w:r>
      <w:r w:rsidR="00480A32">
        <w:rPr>
          <w:rFonts w:ascii="Arial" w:hAnsi="Arial" w:cs="Arial"/>
          <w:b w:val="0"/>
          <w:color w:val="auto"/>
          <w:sz w:val="24"/>
          <w:szCs w:val="24"/>
        </w:rPr>
        <w:t xml:space="preserve"> </w:t>
      </w:r>
      <w:r w:rsidR="00480A32">
        <w:rPr>
          <w:rFonts w:ascii="Arial" w:hAnsi="Arial" w:cs="Arial"/>
          <w:b w:val="0"/>
          <w:color w:val="auto"/>
          <w:sz w:val="24"/>
          <w:szCs w:val="24"/>
        </w:rPr>
        <w:t xml:space="preserve">agrupada del desarrollo de las Consultas </w:t>
      </w:r>
      <w:r>
        <w:rPr>
          <w:rFonts w:ascii="Arial" w:hAnsi="Arial" w:cs="Arial"/>
          <w:b w:val="0"/>
          <w:color w:val="auto"/>
          <w:sz w:val="24"/>
          <w:szCs w:val="24"/>
        </w:rPr>
        <w:t>realizadas entre los Estado</w:t>
      </w:r>
      <w:r w:rsidR="009E6080">
        <w:rPr>
          <w:rFonts w:ascii="Arial" w:hAnsi="Arial" w:cs="Arial"/>
          <w:b w:val="0"/>
          <w:color w:val="auto"/>
          <w:sz w:val="24"/>
          <w:szCs w:val="24"/>
        </w:rPr>
        <w:t xml:space="preserve">s Partes en el ámbito de la CCM (Directiva CCM </w:t>
      </w:r>
      <w:proofErr w:type="spellStart"/>
      <w:r w:rsidR="009E6080">
        <w:rPr>
          <w:rFonts w:ascii="Arial" w:hAnsi="Arial" w:cs="Arial"/>
          <w:b w:val="0"/>
          <w:color w:val="auto"/>
          <w:sz w:val="24"/>
          <w:szCs w:val="24"/>
        </w:rPr>
        <w:t>N°</w:t>
      </w:r>
      <w:proofErr w:type="spellEnd"/>
      <w:r w:rsidR="008D6B0C">
        <w:rPr>
          <w:rFonts w:ascii="Arial" w:hAnsi="Arial" w:cs="Arial"/>
          <w:b w:val="0"/>
          <w:color w:val="auto"/>
          <w:sz w:val="24"/>
          <w:szCs w:val="24"/>
        </w:rPr>
        <w:t xml:space="preserve"> </w:t>
      </w:r>
      <w:r w:rsidR="009E6080">
        <w:rPr>
          <w:rFonts w:ascii="Arial" w:hAnsi="Arial" w:cs="Arial"/>
          <w:b w:val="0"/>
          <w:color w:val="auto"/>
          <w:sz w:val="24"/>
          <w:szCs w:val="24"/>
        </w:rPr>
        <w:t>17/99).</w:t>
      </w:r>
    </w:p>
    <w:p w14:paraId="2C80F214" w14:textId="77777777" w:rsidR="006A4483" w:rsidRPr="006A4483" w:rsidRDefault="006A4483" w:rsidP="002058EB">
      <w:pPr>
        <w:pStyle w:val="Ttulo1"/>
        <w:spacing w:before="0" w:line="240" w:lineRule="auto"/>
        <w:jc w:val="both"/>
        <w:rPr>
          <w:rFonts w:ascii="Arial" w:hAnsi="Arial" w:cs="Arial"/>
          <w:b w:val="0"/>
          <w:color w:val="auto"/>
          <w:sz w:val="24"/>
          <w:szCs w:val="24"/>
        </w:rPr>
      </w:pPr>
    </w:p>
    <w:p w14:paraId="69D3B325" w14:textId="71698CA5" w:rsidR="006A4483" w:rsidRDefault="006A4483" w:rsidP="002058EB">
      <w:pPr>
        <w:pStyle w:val="Ttulo1"/>
        <w:spacing w:before="0" w:line="240" w:lineRule="auto"/>
        <w:jc w:val="both"/>
        <w:rPr>
          <w:rFonts w:ascii="Arial" w:hAnsi="Arial" w:cs="Arial"/>
          <w:b w:val="0"/>
          <w:color w:val="auto"/>
          <w:sz w:val="24"/>
          <w:szCs w:val="24"/>
        </w:rPr>
      </w:pPr>
      <w:r w:rsidRPr="006A4483">
        <w:rPr>
          <w:rFonts w:ascii="Arial" w:hAnsi="Arial" w:cs="Arial"/>
          <w:b w:val="0"/>
          <w:color w:val="auto"/>
          <w:sz w:val="24"/>
          <w:szCs w:val="24"/>
        </w:rPr>
        <w:t xml:space="preserve">Las delegaciones </w:t>
      </w:r>
      <w:r w:rsidR="00A672C7">
        <w:rPr>
          <w:rFonts w:ascii="Arial" w:hAnsi="Arial" w:cs="Arial"/>
          <w:b w:val="0"/>
          <w:color w:val="auto"/>
          <w:sz w:val="24"/>
          <w:szCs w:val="24"/>
        </w:rPr>
        <w:t>intercambiaron</w:t>
      </w:r>
      <w:r w:rsidR="009E6080">
        <w:rPr>
          <w:rFonts w:ascii="Arial" w:hAnsi="Arial" w:cs="Arial"/>
          <w:b w:val="0"/>
          <w:color w:val="auto"/>
          <w:sz w:val="24"/>
          <w:szCs w:val="24"/>
        </w:rPr>
        <w:t xml:space="preserve"> comentarios</w:t>
      </w:r>
      <w:r w:rsidR="00396179">
        <w:rPr>
          <w:rFonts w:ascii="Arial" w:hAnsi="Arial" w:cs="Arial"/>
          <w:b w:val="0"/>
          <w:color w:val="auto"/>
          <w:sz w:val="24"/>
          <w:szCs w:val="24"/>
        </w:rPr>
        <w:t xml:space="preserve"> </w:t>
      </w:r>
      <w:r w:rsidR="009E6080">
        <w:rPr>
          <w:rFonts w:ascii="Arial" w:hAnsi="Arial" w:cs="Arial"/>
          <w:b w:val="0"/>
          <w:color w:val="auto"/>
          <w:sz w:val="24"/>
          <w:szCs w:val="24"/>
        </w:rPr>
        <w:t xml:space="preserve">y </w:t>
      </w:r>
      <w:r w:rsidRPr="006A4483">
        <w:rPr>
          <w:rFonts w:ascii="Arial" w:hAnsi="Arial" w:cs="Arial"/>
          <w:b w:val="0"/>
          <w:color w:val="auto"/>
          <w:sz w:val="24"/>
          <w:szCs w:val="24"/>
        </w:rPr>
        <w:t>agradecieron la presentación</w:t>
      </w:r>
      <w:r w:rsidR="009E6080">
        <w:rPr>
          <w:rFonts w:ascii="Arial" w:hAnsi="Arial" w:cs="Arial"/>
          <w:b w:val="0"/>
          <w:color w:val="auto"/>
          <w:sz w:val="24"/>
          <w:szCs w:val="24"/>
        </w:rPr>
        <w:t xml:space="preserve"> realizada.</w:t>
      </w:r>
    </w:p>
    <w:p w14:paraId="79458C66" w14:textId="7C282BFF" w:rsidR="007D6C67" w:rsidRPr="007D6C67" w:rsidRDefault="007D6C67" w:rsidP="007D6C67">
      <w:pPr>
        <w:pStyle w:val="Ttulo1"/>
        <w:spacing w:before="0" w:line="240" w:lineRule="auto"/>
        <w:jc w:val="both"/>
        <w:rPr>
          <w:rFonts w:ascii="Arial" w:hAnsi="Arial" w:cs="Arial"/>
          <w:b w:val="0"/>
          <w:color w:val="auto"/>
          <w:sz w:val="24"/>
          <w:szCs w:val="24"/>
        </w:rPr>
      </w:pPr>
    </w:p>
    <w:p w14:paraId="2C2CDB16" w14:textId="7D36BD48" w:rsidR="007D6C67" w:rsidRPr="007D6C67" w:rsidRDefault="007D6C67" w:rsidP="007D6C67">
      <w:pPr>
        <w:pStyle w:val="Ttulo1"/>
        <w:spacing w:before="0" w:line="240" w:lineRule="auto"/>
        <w:jc w:val="both"/>
        <w:rPr>
          <w:rFonts w:ascii="Arial" w:hAnsi="Arial" w:cs="Arial"/>
          <w:b w:val="0"/>
          <w:color w:val="auto"/>
          <w:sz w:val="24"/>
          <w:szCs w:val="24"/>
        </w:rPr>
      </w:pPr>
      <w:r w:rsidRPr="007D6C67">
        <w:rPr>
          <w:rFonts w:ascii="Arial" w:hAnsi="Arial" w:cs="Arial"/>
          <w:b w:val="0"/>
          <w:color w:val="auto"/>
          <w:sz w:val="24"/>
          <w:szCs w:val="24"/>
        </w:rPr>
        <w:t>El tema continúa en agenda.</w:t>
      </w:r>
    </w:p>
    <w:p w14:paraId="798C7006" w14:textId="0EF7CAD9" w:rsidR="00BB43F1" w:rsidRPr="007D6C67" w:rsidRDefault="00BB43F1" w:rsidP="007D6C67">
      <w:pPr>
        <w:pStyle w:val="Ttulo1"/>
        <w:spacing w:before="0" w:line="240" w:lineRule="auto"/>
        <w:jc w:val="both"/>
        <w:rPr>
          <w:rFonts w:ascii="Arial" w:hAnsi="Arial" w:cs="Arial"/>
          <w:b w:val="0"/>
          <w:color w:val="auto"/>
          <w:sz w:val="24"/>
          <w:szCs w:val="24"/>
        </w:rPr>
      </w:pPr>
    </w:p>
    <w:p w14:paraId="532DA15A" w14:textId="77777777" w:rsidR="002058EB" w:rsidRPr="007D6C67" w:rsidRDefault="002058EB" w:rsidP="007D6C67">
      <w:pPr>
        <w:pStyle w:val="Ttulo1"/>
        <w:spacing w:before="0" w:line="240" w:lineRule="auto"/>
        <w:jc w:val="both"/>
        <w:rPr>
          <w:rFonts w:ascii="Arial" w:hAnsi="Arial" w:cs="Arial"/>
          <w:b w:val="0"/>
          <w:color w:val="auto"/>
          <w:sz w:val="24"/>
          <w:szCs w:val="24"/>
        </w:rPr>
      </w:pPr>
    </w:p>
    <w:p w14:paraId="1BB2915D" w14:textId="77777777" w:rsidR="007209E2" w:rsidRPr="00B86DC6" w:rsidRDefault="00EA104E" w:rsidP="00A01FA6">
      <w:pPr>
        <w:pStyle w:val="Ttulo1"/>
        <w:spacing w:before="0"/>
        <w:jc w:val="both"/>
        <w:rPr>
          <w:rFonts w:ascii="Arial" w:hAnsi="Arial" w:cs="Arial"/>
          <w:color w:val="auto"/>
          <w:sz w:val="24"/>
          <w:szCs w:val="24"/>
        </w:rPr>
      </w:pPr>
      <w:r w:rsidRPr="00B86DC6">
        <w:rPr>
          <w:rFonts w:ascii="Arial" w:hAnsi="Arial" w:cs="Arial"/>
          <w:color w:val="auto"/>
          <w:sz w:val="24"/>
          <w:szCs w:val="24"/>
        </w:rPr>
        <w:t>6</w:t>
      </w:r>
      <w:r w:rsidR="006D6E0A" w:rsidRPr="00B86DC6">
        <w:rPr>
          <w:rFonts w:ascii="Arial" w:hAnsi="Arial" w:cs="Arial"/>
          <w:color w:val="auto"/>
          <w:sz w:val="24"/>
          <w:szCs w:val="24"/>
        </w:rPr>
        <w:t xml:space="preserve">. RESOLUCIÓN GMC </w:t>
      </w:r>
      <w:proofErr w:type="spellStart"/>
      <w:r w:rsidR="006D6E0A" w:rsidRPr="00B86DC6">
        <w:rPr>
          <w:rFonts w:ascii="Arial" w:hAnsi="Arial" w:cs="Arial"/>
          <w:color w:val="auto"/>
          <w:sz w:val="24"/>
          <w:szCs w:val="24"/>
        </w:rPr>
        <w:t>N°</w:t>
      </w:r>
      <w:proofErr w:type="spellEnd"/>
      <w:r w:rsidR="006D6E0A" w:rsidRPr="00B86DC6">
        <w:rPr>
          <w:rFonts w:ascii="Arial" w:hAnsi="Arial" w:cs="Arial"/>
          <w:color w:val="auto"/>
          <w:sz w:val="24"/>
          <w:szCs w:val="24"/>
        </w:rPr>
        <w:t xml:space="preserve"> </w:t>
      </w:r>
      <w:r w:rsidR="00017308" w:rsidRPr="00B86DC6">
        <w:rPr>
          <w:rFonts w:ascii="Arial" w:hAnsi="Arial" w:cs="Arial"/>
          <w:color w:val="auto"/>
          <w:sz w:val="24"/>
          <w:szCs w:val="24"/>
        </w:rPr>
        <w:t>49/19</w:t>
      </w:r>
      <w:r w:rsidR="006D6E0A" w:rsidRPr="00B86DC6">
        <w:rPr>
          <w:rFonts w:ascii="Arial" w:hAnsi="Arial" w:cs="Arial"/>
          <w:color w:val="auto"/>
          <w:sz w:val="24"/>
          <w:szCs w:val="24"/>
        </w:rPr>
        <w:t xml:space="preserve"> "ACCIONES PUNTUALES EN EL ÁMBITO ARANCELARIO POR RAZONES DE ABASTECIMIENTO"</w:t>
      </w:r>
    </w:p>
    <w:p w14:paraId="2C7F67F1" w14:textId="446569D2" w:rsidR="00FD35E9" w:rsidRDefault="00FD35E9" w:rsidP="00BB43F1">
      <w:pPr>
        <w:pStyle w:val="Sangradetextonormal"/>
        <w:spacing w:after="0" w:line="240" w:lineRule="auto"/>
        <w:ind w:left="0"/>
        <w:jc w:val="both"/>
        <w:rPr>
          <w:rFonts w:ascii="Arial" w:hAnsi="Arial" w:cs="Arial"/>
          <w:sz w:val="24"/>
          <w:szCs w:val="24"/>
        </w:rPr>
      </w:pPr>
    </w:p>
    <w:p w14:paraId="6E62817A" w14:textId="77777777" w:rsidR="002B16D7" w:rsidRPr="00100AFC" w:rsidRDefault="002B16D7" w:rsidP="002B16D7">
      <w:pPr>
        <w:pStyle w:val="Sangradetextonormal"/>
        <w:spacing w:after="0" w:line="240" w:lineRule="auto"/>
        <w:ind w:left="0"/>
        <w:jc w:val="both"/>
        <w:rPr>
          <w:rFonts w:ascii="Arial" w:hAnsi="Arial" w:cs="Arial"/>
          <w:bCs/>
          <w:sz w:val="24"/>
          <w:szCs w:val="24"/>
          <w:lang w:val="es-ES_tradnl"/>
        </w:rPr>
      </w:pPr>
      <w:r w:rsidRPr="00100AFC">
        <w:rPr>
          <w:rFonts w:ascii="Arial" w:hAnsi="Arial" w:cs="Arial"/>
          <w:bCs/>
          <w:sz w:val="24"/>
          <w:szCs w:val="24"/>
          <w:lang w:val="es-ES_tradnl"/>
        </w:rPr>
        <w:t xml:space="preserve">Los Coordinadores Nacionales de la CCM de los Estados Partes acordaron la suscripción de las Directivas en el marco del artículo 6 de la </w:t>
      </w:r>
      <w:proofErr w:type="spellStart"/>
      <w:r w:rsidRPr="00100AFC">
        <w:rPr>
          <w:rFonts w:ascii="Arial" w:hAnsi="Arial" w:cs="Arial"/>
          <w:bCs/>
          <w:sz w:val="24"/>
          <w:szCs w:val="24"/>
          <w:lang w:val="es-ES_tradnl"/>
        </w:rPr>
        <w:t>Dec</w:t>
      </w:r>
      <w:proofErr w:type="spellEnd"/>
      <w:r w:rsidRPr="00100AFC">
        <w:rPr>
          <w:rFonts w:ascii="Arial" w:hAnsi="Arial" w:cs="Arial"/>
          <w:bCs/>
          <w:sz w:val="24"/>
          <w:szCs w:val="24"/>
          <w:lang w:val="es-ES_tradnl"/>
        </w:rPr>
        <w:t xml:space="preserve">. CMC </w:t>
      </w:r>
      <w:proofErr w:type="spellStart"/>
      <w:r w:rsidRPr="00100AFC">
        <w:rPr>
          <w:rFonts w:ascii="Arial" w:hAnsi="Arial" w:cs="Arial"/>
          <w:bCs/>
          <w:sz w:val="24"/>
          <w:szCs w:val="24"/>
          <w:lang w:val="es-ES_tradnl"/>
        </w:rPr>
        <w:t>N°</w:t>
      </w:r>
      <w:proofErr w:type="spellEnd"/>
      <w:r w:rsidRPr="00100AFC">
        <w:rPr>
          <w:rFonts w:ascii="Arial" w:hAnsi="Arial" w:cs="Arial"/>
          <w:bCs/>
          <w:sz w:val="24"/>
          <w:szCs w:val="24"/>
          <w:lang w:val="es-ES_tradnl"/>
        </w:rPr>
        <w:t xml:space="preserve"> 20/02.</w:t>
      </w:r>
    </w:p>
    <w:p w14:paraId="1C867C7D" w14:textId="77777777" w:rsidR="002B16D7" w:rsidRDefault="002B16D7" w:rsidP="00BB43F1">
      <w:pPr>
        <w:pStyle w:val="Sangradetextonormal"/>
        <w:spacing w:after="0" w:line="240" w:lineRule="auto"/>
        <w:ind w:left="0"/>
        <w:jc w:val="both"/>
        <w:rPr>
          <w:rFonts w:ascii="Arial" w:hAnsi="Arial" w:cs="Arial"/>
          <w:sz w:val="24"/>
          <w:szCs w:val="24"/>
        </w:rPr>
      </w:pPr>
    </w:p>
    <w:p w14:paraId="2EC34325" w14:textId="77777777" w:rsidR="001D220C" w:rsidRPr="00100AFC" w:rsidRDefault="001D220C" w:rsidP="00BB43F1">
      <w:pPr>
        <w:pStyle w:val="Sangradetextonormal"/>
        <w:spacing w:after="0" w:line="240" w:lineRule="auto"/>
        <w:ind w:left="0"/>
        <w:jc w:val="both"/>
        <w:rPr>
          <w:rFonts w:ascii="Arial" w:eastAsia="Calibri" w:hAnsi="Arial" w:cs="Arial"/>
          <w:b/>
          <w:sz w:val="24"/>
          <w:szCs w:val="24"/>
          <w:lang w:val="es-UY"/>
        </w:rPr>
      </w:pPr>
      <w:r w:rsidRPr="00100AFC">
        <w:rPr>
          <w:rFonts w:ascii="Arial" w:eastAsia="Calibri" w:hAnsi="Arial" w:cs="Arial"/>
          <w:b/>
          <w:sz w:val="24"/>
          <w:szCs w:val="24"/>
          <w:lang w:val="es-UY"/>
        </w:rPr>
        <w:t xml:space="preserve">Pedidos aprobados en periodo </w:t>
      </w:r>
      <w:proofErr w:type="spellStart"/>
      <w:r w:rsidRPr="00100AFC">
        <w:rPr>
          <w:rFonts w:ascii="Arial" w:eastAsia="Calibri" w:hAnsi="Arial" w:cs="Arial"/>
          <w:b/>
          <w:sz w:val="24"/>
          <w:szCs w:val="24"/>
          <w:lang w:val="es-UY"/>
        </w:rPr>
        <w:t>intersesional</w:t>
      </w:r>
      <w:proofErr w:type="spellEnd"/>
      <w:r w:rsidRPr="00100AFC">
        <w:rPr>
          <w:rFonts w:ascii="Arial" w:eastAsia="Calibri" w:hAnsi="Arial" w:cs="Arial"/>
          <w:b/>
          <w:sz w:val="24"/>
          <w:szCs w:val="24"/>
          <w:lang w:val="es-UY"/>
        </w:rPr>
        <w:t xml:space="preserve"> (Art. 6, </w:t>
      </w:r>
      <w:proofErr w:type="spellStart"/>
      <w:r w:rsidRPr="00100AFC">
        <w:rPr>
          <w:rFonts w:ascii="Arial" w:eastAsia="Calibri" w:hAnsi="Arial" w:cs="Arial"/>
          <w:b/>
          <w:sz w:val="24"/>
          <w:szCs w:val="24"/>
          <w:lang w:val="es-UY"/>
        </w:rPr>
        <w:t>Dec</w:t>
      </w:r>
      <w:proofErr w:type="spellEnd"/>
      <w:r w:rsidRPr="00100AFC">
        <w:rPr>
          <w:rFonts w:ascii="Arial" w:eastAsia="Calibri" w:hAnsi="Arial" w:cs="Arial"/>
          <w:b/>
          <w:sz w:val="24"/>
          <w:szCs w:val="24"/>
          <w:lang w:val="es-UY"/>
        </w:rPr>
        <w:t xml:space="preserve">. CMC </w:t>
      </w:r>
      <w:proofErr w:type="spellStart"/>
      <w:r w:rsidRPr="00100AFC">
        <w:rPr>
          <w:rFonts w:ascii="Arial" w:eastAsia="Calibri" w:hAnsi="Arial" w:cs="Arial"/>
          <w:b/>
          <w:sz w:val="24"/>
          <w:szCs w:val="24"/>
          <w:lang w:val="es-UY"/>
        </w:rPr>
        <w:t>N°</w:t>
      </w:r>
      <w:proofErr w:type="spellEnd"/>
      <w:r w:rsidRPr="00100AFC">
        <w:rPr>
          <w:rFonts w:ascii="Arial" w:eastAsia="Calibri" w:hAnsi="Arial" w:cs="Arial"/>
          <w:b/>
          <w:sz w:val="24"/>
          <w:szCs w:val="24"/>
          <w:lang w:val="es-UY"/>
        </w:rPr>
        <w:t xml:space="preserve"> 20/02)</w:t>
      </w:r>
    </w:p>
    <w:p w14:paraId="13F3BDEF" w14:textId="77777777" w:rsidR="001D220C" w:rsidRPr="00100AFC" w:rsidRDefault="001D220C" w:rsidP="00BB43F1">
      <w:pPr>
        <w:pStyle w:val="Sangradetextonormal"/>
        <w:spacing w:after="0" w:line="240" w:lineRule="auto"/>
        <w:ind w:left="0"/>
        <w:jc w:val="both"/>
        <w:rPr>
          <w:rFonts w:ascii="Arial" w:eastAsia="Calibri" w:hAnsi="Arial" w:cs="Arial"/>
          <w:bCs/>
          <w:sz w:val="24"/>
          <w:szCs w:val="24"/>
          <w:lang w:val="es-UY"/>
        </w:rPr>
      </w:pPr>
    </w:p>
    <w:p w14:paraId="08CA24FD" w14:textId="77777777" w:rsidR="00E705A2" w:rsidRPr="00100AFC" w:rsidRDefault="00E705A2" w:rsidP="00BB43F1">
      <w:pPr>
        <w:pStyle w:val="Sangradetextonormal"/>
        <w:spacing w:after="0" w:line="240" w:lineRule="auto"/>
        <w:ind w:left="0"/>
        <w:jc w:val="both"/>
        <w:rPr>
          <w:rFonts w:ascii="Arial" w:hAnsi="Arial" w:cs="Arial"/>
          <w:bCs/>
          <w:sz w:val="24"/>
          <w:szCs w:val="24"/>
          <w:lang w:val="es-ES_tradnl"/>
        </w:rPr>
      </w:pPr>
      <w:r w:rsidRPr="00100AFC">
        <w:rPr>
          <w:rFonts w:ascii="Arial" w:eastAsia="Calibri" w:hAnsi="Arial" w:cs="Arial"/>
          <w:bCs/>
          <w:sz w:val="24"/>
          <w:szCs w:val="24"/>
          <w:lang w:val="es-UY"/>
        </w:rPr>
        <w:t xml:space="preserve">Las Directivas CCM </w:t>
      </w:r>
      <w:proofErr w:type="spellStart"/>
      <w:r w:rsidRPr="00100AFC">
        <w:rPr>
          <w:rFonts w:ascii="Arial" w:eastAsia="Calibri" w:hAnsi="Arial" w:cs="Arial"/>
          <w:bCs/>
          <w:sz w:val="24"/>
          <w:szCs w:val="24"/>
          <w:lang w:val="es-UY"/>
        </w:rPr>
        <w:t>N°</w:t>
      </w:r>
      <w:proofErr w:type="spellEnd"/>
      <w:r w:rsidRPr="00100AFC">
        <w:rPr>
          <w:rFonts w:ascii="Arial" w:eastAsia="Calibri" w:hAnsi="Arial" w:cs="Arial"/>
          <w:bCs/>
          <w:sz w:val="24"/>
          <w:szCs w:val="24"/>
          <w:lang w:val="es-UY"/>
        </w:rPr>
        <w:t xml:space="preserve"> 01/21 a </w:t>
      </w:r>
      <w:proofErr w:type="spellStart"/>
      <w:r w:rsidRPr="00100AFC">
        <w:rPr>
          <w:rFonts w:ascii="Arial" w:eastAsia="Calibri" w:hAnsi="Arial" w:cs="Arial"/>
          <w:bCs/>
          <w:sz w:val="24"/>
          <w:szCs w:val="24"/>
          <w:lang w:val="es-UY"/>
        </w:rPr>
        <w:t>N°</w:t>
      </w:r>
      <w:proofErr w:type="spellEnd"/>
      <w:r w:rsidRPr="00100AFC">
        <w:rPr>
          <w:rFonts w:ascii="Arial" w:eastAsia="Calibri" w:hAnsi="Arial" w:cs="Arial"/>
          <w:bCs/>
          <w:sz w:val="24"/>
          <w:szCs w:val="24"/>
          <w:lang w:val="es-UY"/>
        </w:rPr>
        <w:t xml:space="preserve"> 13/21 correspondientes a los pedidos de Brasil fueron aprobadas mediante el mecanismo previsto en el </w:t>
      </w:r>
      <w:r w:rsidRPr="00100AFC">
        <w:rPr>
          <w:rFonts w:ascii="Arial" w:hAnsi="Arial" w:cs="Arial"/>
          <w:bCs/>
          <w:sz w:val="24"/>
          <w:szCs w:val="24"/>
          <w:lang w:val="es-ES_tradnl"/>
        </w:rPr>
        <w:t xml:space="preserve">artículo 6 de la </w:t>
      </w:r>
      <w:proofErr w:type="spellStart"/>
      <w:r w:rsidRPr="00100AFC">
        <w:rPr>
          <w:rFonts w:ascii="Arial" w:hAnsi="Arial" w:cs="Arial"/>
          <w:bCs/>
          <w:sz w:val="24"/>
          <w:szCs w:val="24"/>
          <w:lang w:val="es-ES_tradnl"/>
        </w:rPr>
        <w:t>Dec</w:t>
      </w:r>
      <w:proofErr w:type="spellEnd"/>
      <w:r w:rsidRPr="00100AFC">
        <w:rPr>
          <w:rFonts w:ascii="Arial" w:hAnsi="Arial" w:cs="Arial"/>
          <w:bCs/>
          <w:sz w:val="24"/>
          <w:szCs w:val="24"/>
          <w:lang w:val="es-ES_tradnl"/>
        </w:rPr>
        <w:t xml:space="preserve">. CMC </w:t>
      </w:r>
      <w:proofErr w:type="spellStart"/>
      <w:r w:rsidRPr="00100AFC">
        <w:rPr>
          <w:rFonts w:ascii="Arial" w:hAnsi="Arial" w:cs="Arial"/>
          <w:bCs/>
          <w:sz w:val="24"/>
          <w:szCs w:val="24"/>
          <w:lang w:val="es-ES_tradnl"/>
        </w:rPr>
        <w:t>N°</w:t>
      </w:r>
      <w:proofErr w:type="spellEnd"/>
      <w:r w:rsidRPr="00100AFC">
        <w:rPr>
          <w:rFonts w:ascii="Arial" w:hAnsi="Arial" w:cs="Arial"/>
          <w:bCs/>
          <w:sz w:val="24"/>
          <w:szCs w:val="24"/>
          <w:lang w:val="es-ES_tradnl"/>
        </w:rPr>
        <w:t xml:space="preserve"> 20/02, en el período </w:t>
      </w:r>
      <w:proofErr w:type="spellStart"/>
      <w:r w:rsidRPr="00100AFC">
        <w:rPr>
          <w:rFonts w:ascii="Arial" w:hAnsi="Arial" w:cs="Arial"/>
          <w:bCs/>
          <w:sz w:val="24"/>
          <w:szCs w:val="24"/>
          <w:lang w:val="es-ES_tradnl"/>
        </w:rPr>
        <w:t>intersesional</w:t>
      </w:r>
      <w:proofErr w:type="spellEnd"/>
      <w:r w:rsidRPr="00100AFC">
        <w:rPr>
          <w:rFonts w:ascii="Arial" w:hAnsi="Arial" w:cs="Arial"/>
          <w:bCs/>
          <w:sz w:val="24"/>
          <w:szCs w:val="24"/>
          <w:lang w:val="es-ES_tradnl"/>
        </w:rPr>
        <w:t xml:space="preserve"> comprendido entre la XXXVI Reunión Extraordinaria de la CCM, realizada los días 9 y 10 de diciembre de 2020 y la presente reunión.</w:t>
      </w:r>
    </w:p>
    <w:p w14:paraId="79E47F98" w14:textId="77777777" w:rsidR="00A01FA6" w:rsidRPr="00100AFC" w:rsidRDefault="00A01FA6" w:rsidP="00BB43F1">
      <w:pPr>
        <w:pStyle w:val="Sangradetextonormal"/>
        <w:spacing w:after="0" w:line="240" w:lineRule="auto"/>
        <w:ind w:left="0"/>
        <w:jc w:val="both"/>
        <w:rPr>
          <w:rFonts w:ascii="Arial" w:hAnsi="Arial" w:cs="Arial"/>
          <w:b/>
          <w:bCs/>
          <w:sz w:val="24"/>
          <w:szCs w:val="24"/>
          <w:lang w:val="es-ES_tradnl"/>
        </w:rPr>
      </w:pPr>
    </w:p>
    <w:p w14:paraId="4DFFE3AD" w14:textId="77777777" w:rsidR="00EA104E" w:rsidRPr="00100AFC" w:rsidRDefault="00736778" w:rsidP="00BB43F1">
      <w:pPr>
        <w:pStyle w:val="Sangradetextonormal"/>
        <w:spacing w:after="0" w:line="240" w:lineRule="auto"/>
        <w:ind w:left="0"/>
        <w:jc w:val="both"/>
        <w:rPr>
          <w:rFonts w:ascii="Arial" w:hAnsi="Arial" w:cs="Arial"/>
          <w:b/>
          <w:bCs/>
          <w:sz w:val="24"/>
          <w:szCs w:val="24"/>
        </w:rPr>
      </w:pPr>
      <w:r w:rsidRPr="00100AFC">
        <w:rPr>
          <w:rFonts w:ascii="Arial" w:hAnsi="Arial" w:cs="Arial"/>
          <w:b/>
          <w:bCs/>
          <w:sz w:val="24"/>
          <w:szCs w:val="24"/>
        </w:rPr>
        <w:t>Pedidos en plenario</w:t>
      </w:r>
    </w:p>
    <w:p w14:paraId="6CCE4E9E" w14:textId="77777777" w:rsidR="005F1645" w:rsidRPr="00B86DC6" w:rsidRDefault="005F1645" w:rsidP="00BB43F1">
      <w:pPr>
        <w:pStyle w:val="Sangradetextonormal"/>
        <w:spacing w:after="0" w:line="240" w:lineRule="auto"/>
        <w:ind w:left="567"/>
        <w:jc w:val="both"/>
        <w:rPr>
          <w:rFonts w:ascii="Arial" w:hAnsi="Arial" w:cs="Arial"/>
          <w:b/>
          <w:bCs/>
          <w:sz w:val="24"/>
          <w:szCs w:val="24"/>
          <w:lang w:val="es-ES_tradnl"/>
        </w:rPr>
      </w:pPr>
    </w:p>
    <w:p w14:paraId="41AAFD62" w14:textId="77777777" w:rsidR="003E6B50" w:rsidRPr="00B86DC6" w:rsidRDefault="003E6B50" w:rsidP="006C4280">
      <w:pPr>
        <w:pStyle w:val="Prrafodelista"/>
        <w:numPr>
          <w:ilvl w:val="1"/>
          <w:numId w:val="10"/>
        </w:numPr>
        <w:pBdr>
          <w:top w:val="nil"/>
          <w:left w:val="nil"/>
          <w:bottom w:val="nil"/>
          <w:right w:val="nil"/>
          <w:between w:val="nil"/>
        </w:pBdr>
        <w:ind w:left="567" w:hanging="425"/>
        <w:rPr>
          <w:rFonts w:eastAsia="Arial" w:cs="Arial"/>
          <w:b/>
          <w:color w:val="000000"/>
          <w:szCs w:val="24"/>
          <w:lang w:val="es-ES"/>
        </w:rPr>
      </w:pPr>
      <w:r w:rsidRPr="00B86DC6">
        <w:rPr>
          <w:rFonts w:eastAsia="Arial" w:cs="Arial"/>
          <w:b/>
          <w:color w:val="000000"/>
          <w:szCs w:val="24"/>
          <w:lang w:val="es-ES"/>
        </w:rPr>
        <w:t>Pedido de Argentina de reducción arancelaria al 2% para 2.000 toneladas del producto “Colorantes reactivos y preparaciones a base de esos colorantes” (NCM 3204.16.00), con vigencia de 365 días</w:t>
      </w:r>
    </w:p>
    <w:p w14:paraId="57C7675A" w14:textId="77777777" w:rsidR="003E6B50" w:rsidRDefault="003E6B50" w:rsidP="002B16D7">
      <w:pPr>
        <w:pBdr>
          <w:top w:val="nil"/>
          <w:left w:val="nil"/>
          <w:bottom w:val="nil"/>
          <w:right w:val="nil"/>
          <w:between w:val="nil"/>
        </w:pBdr>
        <w:spacing w:after="0" w:line="240" w:lineRule="auto"/>
        <w:ind w:left="567" w:hanging="425"/>
        <w:jc w:val="both"/>
        <w:rPr>
          <w:rFonts w:ascii="Arial" w:eastAsia="Arial" w:hAnsi="Arial" w:cs="Arial"/>
          <w:b/>
          <w:color w:val="000000"/>
          <w:sz w:val="24"/>
          <w:szCs w:val="24"/>
        </w:rPr>
      </w:pPr>
    </w:p>
    <w:p w14:paraId="17D4BDDE" w14:textId="1C173019" w:rsidR="001D220C" w:rsidRPr="001D220C" w:rsidRDefault="001D220C" w:rsidP="00C5743A">
      <w:pPr>
        <w:pBdr>
          <w:top w:val="nil"/>
          <w:left w:val="nil"/>
          <w:bottom w:val="nil"/>
          <w:right w:val="nil"/>
          <w:between w:val="nil"/>
        </w:pBdr>
        <w:spacing w:after="0" w:line="240" w:lineRule="auto"/>
        <w:ind w:left="142" w:hanging="142"/>
        <w:jc w:val="both"/>
        <w:rPr>
          <w:rFonts w:ascii="Arial" w:eastAsia="Arial" w:hAnsi="Arial" w:cs="Arial"/>
          <w:bCs/>
          <w:color w:val="000000"/>
          <w:sz w:val="24"/>
          <w:szCs w:val="24"/>
        </w:rPr>
      </w:pPr>
      <w:r>
        <w:rPr>
          <w:rFonts w:ascii="Arial" w:eastAsia="Arial" w:hAnsi="Arial" w:cs="Arial"/>
          <w:bCs/>
          <w:color w:val="000000"/>
          <w:sz w:val="24"/>
          <w:szCs w:val="24"/>
        </w:rPr>
        <w:t xml:space="preserve">La Delegación de Brasil presentó información adicional </w:t>
      </w:r>
      <w:r w:rsidRPr="001D220C">
        <w:rPr>
          <w:rFonts w:ascii="Arial" w:eastAsia="Arial" w:hAnsi="Arial" w:cs="Arial"/>
          <w:b/>
          <w:color w:val="000000"/>
          <w:sz w:val="24"/>
          <w:szCs w:val="24"/>
        </w:rPr>
        <w:t>(Anexo</w:t>
      </w:r>
      <w:r w:rsidR="00143587">
        <w:rPr>
          <w:rFonts w:ascii="Arial" w:eastAsia="Arial" w:hAnsi="Arial" w:cs="Arial"/>
          <w:b/>
          <w:color w:val="000000"/>
          <w:sz w:val="24"/>
          <w:szCs w:val="24"/>
        </w:rPr>
        <w:t xml:space="preserve"> X</w:t>
      </w:r>
      <w:r w:rsidRPr="001D220C">
        <w:rPr>
          <w:rFonts w:ascii="Arial" w:eastAsia="Arial" w:hAnsi="Arial" w:cs="Arial"/>
          <w:b/>
          <w:color w:val="000000"/>
          <w:sz w:val="24"/>
          <w:szCs w:val="24"/>
        </w:rPr>
        <w:t>)</w:t>
      </w:r>
      <w:r w:rsidRPr="001D220C">
        <w:rPr>
          <w:rFonts w:ascii="Arial" w:eastAsia="Arial" w:hAnsi="Arial" w:cs="Arial"/>
          <w:bCs/>
          <w:color w:val="000000"/>
          <w:sz w:val="24"/>
          <w:szCs w:val="24"/>
        </w:rPr>
        <w:t>.</w:t>
      </w:r>
    </w:p>
    <w:p w14:paraId="57849CC7" w14:textId="77777777" w:rsidR="001D220C" w:rsidRDefault="001D220C" w:rsidP="00216493">
      <w:pPr>
        <w:pBdr>
          <w:top w:val="nil"/>
          <w:left w:val="nil"/>
          <w:bottom w:val="nil"/>
          <w:right w:val="nil"/>
          <w:between w:val="nil"/>
        </w:pBdr>
        <w:spacing w:after="0" w:line="240" w:lineRule="auto"/>
        <w:ind w:left="142"/>
        <w:jc w:val="both"/>
        <w:rPr>
          <w:rFonts w:ascii="Arial" w:eastAsia="Arial" w:hAnsi="Arial" w:cs="Arial"/>
          <w:b/>
          <w:color w:val="000000"/>
          <w:sz w:val="24"/>
          <w:szCs w:val="24"/>
        </w:rPr>
      </w:pPr>
    </w:p>
    <w:p w14:paraId="157F61CD" w14:textId="77777777" w:rsidR="00216493" w:rsidRPr="00216493" w:rsidRDefault="00216493" w:rsidP="00C5743A">
      <w:pPr>
        <w:pBdr>
          <w:top w:val="nil"/>
          <w:left w:val="nil"/>
          <w:bottom w:val="nil"/>
          <w:right w:val="nil"/>
          <w:between w:val="nil"/>
        </w:pBdr>
        <w:spacing w:after="0" w:line="240" w:lineRule="auto"/>
        <w:ind w:left="142" w:hanging="142"/>
        <w:jc w:val="both"/>
        <w:rPr>
          <w:rFonts w:ascii="Arial" w:eastAsia="Arial" w:hAnsi="Arial" w:cs="Arial"/>
          <w:bCs/>
          <w:color w:val="000000"/>
          <w:sz w:val="24"/>
          <w:szCs w:val="24"/>
        </w:rPr>
      </w:pPr>
      <w:r w:rsidRPr="00216493">
        <w:rPr>
          <w:rFonts w:ascii="Arial" w:eastAsia="Arial" w:hAnsi="Arial" w:cs="Arial"/>
          <w:bCs/>
          <w:color w:val="000000"/>
          <w:sz w:val="24"/>
          <w:szCs w:val="24"/>
        </w:rPr>
        <w:t>El tema continúa en agenda.</w:t>
      </w:r>
    </w:p>
    <w:p w14:paraId="52D7B157" w14:textId="77777777" w:rsidR="001D220C" w:rsidRPr="00B86DC6" w:rsidRDefault="001D220C" w:rsidP="00216493">
      <w:pPr>
        <w:pBdr>
          <w:top w:val="nil"/>
          <w:left w:val="nil"/>
          <w:bottom w:val="nil"/>
          <w:right w:val="nil"/>
          <w:between w:val="nil"/>
        </w:pBdr>
        <w:spacing w:after="0" w:line="240" w:lineRule="auto"/>
        <w:jc w:val="both"/>
        <w:rPr>
          <w:rFonts w:ascii="Arial" w:eastAsia="Arial" w:hAnsi="Arial" w:cs="Arial"/>
          <w:b/>
          <w:color w:val="000000"/>
          <w:sz w:val="24"/>
          <w:szCs w:val="24"/>
        </w:rPr>
      </w:pPr>
    </w:p>
    <w:p w14:paraId="37BB3577" w14:textId="77777777" w:rsidR="003E6B50" w:rsidRPr="00BA0BA0" w:rsidRDefault="003E6B50" w:rsidP="00BA0BA0">
      <w:pPr>
        <w:pStyle w:val="Prrafodelista"/>
        <w:numPr>
          <w:ilvl w:val="1"/>
          <w:numId w:val="10"/>
        </w:numPr>
        <w:pBdr>
          <w:top w:val="nil"/>
          <w:left w:val="nil"/>
          <w:bottom w:val="nil"/>
          <w:right w:val="nil"/>
          <w:between w:val="nil"/>
        </w:pBdr>
        <w:ind w:left="567" w:hanging="425"/>
        <w:rPr>
          <w:rFonts w:eastAsia="Arial" w:cs="Arial"/>
          <w:b/>
          <w:color w:val="000000"/>
          <w:szCs w:val="24"/>
          <w:lang w:val="es-ES"/>
        </w:rPr>
      </w:pPr>
      <w:r w:rsidRPr="00B86DC6">
        <w:rPr>
          <w:rFonts w:eastAsia="Arial" w:cs="Arial"/>
          <w:b/>
          <w:color w:val="000000"/>
          <w:szCs w:val="24"/>
          <w:lang w:val="es-ES"/>
        </w:rPr>
        <w:t xml:space="preserve">Pedido de Brasil de reducción arancelaria al 2% para 30.000 toneladas del producto “Terciopelo y felpa, fibra sintética/malla artificial” (NCM 6001.92.00), con vigencia de 365 días </w:t>
      </w:r>
    </w:p>
    <w:p w14:paraId="23FEEE6C" w14:textId="77777777" w:rsidR="003E6B50" w:rsidRDefault="003E6B50" w:rsidP="00BA0BA0">
      <w:pPr>
        <w:pBdr>
          <w:top w:val="nil"/>
          <w:left w:val="nil"/>
          <w:bottom w:val="nil"/>
          <w:right w:val="nil"/>
          <w:between w:val="nil"/>
        </w:pBdr>
        <w:spacing w:after="0" w:line="240" w:lineRule="auto"/>
        <w:ind w:left="567"/>
        <w:jc w:val="both"/>
        <w:rPr>
          <w:rFonts w:ascii="Arial" w:eastAsia="Arial" w:hAnsi="Arial" w:cs="Arial"/>
          <w:b/>
          <w:color w:val="000000"/>
          <w:sz w:val="24"/>
          <w:szCs w:val="24"/>
        </w:rPr>
      </w:pPr>
      <w:r w:rsidRPr="00B86DC6">
        <w:rPr>
          <w:rFonts w:ascii="Arial" w:eastAsia="Arial" w:hAnsi="Arial" w:cs="Arial"/>
          <w:b/>
          <w:color w:val="000000"/>
          <w:sz w:val="24"/>
          <w:szCs w:val="24"/>
        </w:rPr>
        <w:t>Nota Referencial:</w:t>
      </w:r>
      <w:r w:rsidRPr="00B86DC6">
        <w:rPr>
          <w:rFonts w:ascii="Arial" w:eastAsia="Arial" w:hAnsi="Arial" w:cs="Arial"/>
          <w:color w:val="000000"/>
          <w:sz w:val="24"/>
          <w:szCs w:val="24"/>
        </w:rPr>
        <w:t xml:space="preserve"> </w:t>
      </w:r>
      <w:r w:rsidRPr="00B86DC6">
        <w:rPr>
          <w:rFonts w:ascii="Arial" w:eastAsia="Arial" w:hAnsi="Arial" w:cs="Arial"/>
          <w:b/>
          <w:color w:val="000000"/>
          <w:sz w:val="24"/>
          <w:szCs w:val="24"/>
        </w:rPr>
        <w:t>Cordón de punto por urdimbre que contiene, en peso, hilo continuo 100% poliéster de un peso de 150 g/m² o más, con una pelusa de 3 mm o más en ambos lados</w:t>
      </w:r>
    </w:p>
    <w:p w14:paraId="060D770F" w14:textId="77777777" w:rsidR="00BA0BA0" w:rsidRDefault="00BA0BA0" w:rsidP="0033416F">
      <w:pPr>
        <w:pBdr>
          <w:top w:val="nil"/>
          <w:left w:val="nil"/>
          <w:bottom w:val="nil"/>
          <w:right w:val="nil"/>
          <w:between w:val="nil"/>
        </w:pBdr>
        <w:spacing w:after="0" w:line="240" w:lineRule="auto"/>
        <w:jc w:val="both"/>
        <w:rPr>
          <w:rFonts w:ascii="Arial" w:eastAsia="Arial" w:hAnsi="Arial" w:cs="Arial"/>
          <w:b/>
          <w:color w:val="000000"/>
          <w:sz w:val="24"/>
          <w:szCs w:val="24"/>
        </w:rPr>
      </w:pPr>
    </w:p>
    <w:p w14:paraId="4D9D3B69" w14:textId="2EFE8E70" w:rsidR="00C12BF1" w:rsidRPr="001D220C" w:rsidRDefault="00C12BF1" w:rsidP="00C5743A">
      <w:pPr>
        <w:pBdr>
          <w:top w:val="nil"/>
          <w:left w:val="nil"/>
          <w:bottom w:val="nil"/>
          <w:right w:val="nil"/>
          <w:between w:val="nil"/>
        </w:pBdr>
        <w:spacing w:after="0" w:line="240" w:lineRule="auto"/>
        <w:jc w:val="both"/>
        <w:rPr>
          <w:rFonts w:ascii="Arial" w:eastAsia="Arial" w:hAnsi="Arial" w:cs="Arial"/>
          <w:bCs/>
          <w:color w:val="000000"/>
          <w:sz w:val="24"/>
          <w:szCs w:val="24"/>
        </w:rPr>
      </w:pPr>
      <w:r>
        <w:rPr>
          <w:rFonts w:ascii="Arial" w:eastAsia="Arial" w:hAnsi="Arial" w:cs="Arial"/>
          <w:bCs/>
          <w:color w:val="000000"/>
          <w:sz w:val="24"/>
          <w:szCs w:val="24"/>
        </w:rPr>
        <w:t xml:space="preserve">La Delegación de Argentina presentó información adicional </w:t>
      </w:r>
      <w:r w:rsidRPr="001D220C">
        <w:rPr>
          <w:rFonts w:ascii="Arial" w:eastAsia="Arial" w:hAnsi="Arial" w:cs="Arial"/>
          <w:b/>
          <w:color w:val="000000"/>
          <w:sz w:val="24"/>
          <w:szCs w:val="24"/>
        </w:rPr>
        <w:t xml:space="preserve">(Anexo </w:t>
      </w:r>
      <w:r w:rsidR="00143587">
        <w:rPr>
          <w:rFonts w:ascii="Arial" w:eastAsia="Arial" w:hAnsi="Arial" w:cs="Arial"/>
          <w:b/>
          <w:color w:val="000000"/>
          <w:sz w:val="24"/>
          <w:szCs w:val="24"/>
        </w:rPr>
        <w:t>XI</w:t>
      </w:r>
      <w:r w:rsidRPr="001D220C">
        <w:rPr>
          <w:rFonts w:ascii="Arial" w:eastAsia="Arial" w:hAnsi="Arial" w:cs="Arial"/>
          <w:b/>
          <w:color w:val="000000"/>
          <w:sz w:val="24"/>
          <w:szCs w:val="24"/>
        </w:rPr>
        <w:t xml:space="preserve"> -</w:t>
      </w:r>
      <w:r w:rsidRPr="0056177C">
        <w:rPr>
          <w:rFonts w:ascii="Arial" w:eastAsia="Arial" w:hAnsi="Arial" w:cs="Arial"/>
          <w:b/>
          <w:color w:val="000000"/>
          <w:sz w:val="24"/>
          <w:szCs w:val="24"/>
        </w:rPr>
        <w:t>RESERVADO)</w:t>
      </w:r>
      <w:r w:rsidRPr="0056177C">
        <w:rPr>
          <w:rFonts w:ascii="Arial" w:eastAsia="Arial" w:hAnsi="Arial" w:cs="Arial"/>
          <w:bCs/>
          <w:color w:val="000000"/>
          <w:sz w:val="24"/>
          <w:szCs w:val="24"/>
        </w:rPr>
        <w:t>.</w:t>
      </w:r>
    </w:p>
    <w:p w14:paraId="23FD177E" w14:textId="77777777" w:rsidR="00C12BF1" w:rsidRDefault="00C12BF1" w:rsidP="0033416F">
      <w:pPr>
        <w:pBdr>
          <w:top w:val="nil"/>
          <w:left w:val="nil"/>
          <w:bottom w:val="nil"/>
          <w:right w:val="nil"/>
          <w:between w:val="nil"/>
        </w:pBdr>
        <w:spacing w:after="0" w:line="240" w:lineRule="auto"/>
        <w:jc w:val="both"/>
        <w:rPr>
          <w:rFonts w:ascii="Arial" w:eastAsia="Arial" w:hAnsi="Arial" w:cs="Arial"/>
          <w:b/>
          <w:color w:val="000000"/>
          <w:sz w:val="24"/>
          <w:szCs w:val="24"/>
        </w:rPr>
      </w:pPr>
    </w:p>
    <w:p w14:paraId="3F7B0947" w14:textId="6BFF4A8E" w:rsidR="00C5743A" w:rsidRDefault="00C5743A" w:rsidP="00C5743A">
      <w:pPr>
        <w:pBdr>
          <w:top w:val="nil"/>
          <w:left w:val="nil"/>
          <w:bottom w:val="nil"/>
          <w:right w:val="nil"/>
          <w:between w:val="nil"/>
        </w:pBdr>
        <w:spacing w:after="0" w:line="240" w:lineRule="auto"/>
        <w:jc w:val="both"/>
        <w:rPr>
          <w:rFonts w:ascii="Arial" w:eastAsia="Arial" w:hAnsi="Arial" w:cs="Arial"/>
          <w:bCs/>
          <w:color w:val="000000"/>
          <w:sz w:val="24"/>
          <w:szCs w:val="24"/>
        </w:rPr>
      </w:pPr>
      <w:r w:rsidRPr="00216493">
        <w:rPr>
          <w:rFonts w:ascii="Arial" w:eastAsia="Arial" w:hAnsi="Arial" w:cs="Arial"/>
          <w:bCs/>
          <w:color w:val="000000"/>
          <w:sz w:val="24"/>
          <w:szCs w:val="24"/>
        </w:rPr>
        <w:t>El tema continúa en agenda.</w:t>
      </w:r>
    </w:p>
    <w:p w14:paraId="3BDC1063" w14:textId="77777777" w:rsidR="00152CCB" w:rsidRPr="00216493" w:rsidRDefault="00152CCB" w:rsidP="00C5743A">
      <w:pPr>
        <w:pBdr>
          <w:top w:val="nil"/>
          <w:left w:val="nil"/>
          <w:bottom w:val="nil"/>
          <w:right w:val="nil"/>
          <w:between w:val="nil"/>
        </w:pBdr>
        <w:spacing w:after="0" w:line="240" w:lineRule="auto"/>
        <w:jc w:val="both"/>
        <w:rPr>
          <w:rFonts w:ascii="Arial" w:eastAsia="Arial" w:hAnsi="Arial" w:cs="Arial"/>
          <w:bCs/>
          <w:color w:val="000000"/>
          <w:sz w:val="24"/>
          <w:szCs w:val="24"/>
        </w:rPr>
      </w:pPr>
    </w:p>
    <w:p w14:paraId="6E1FADB9" w14:textId="77777777" w:rsidR="00BA0BA0" w:rsidRPr="00B86DC6" w:rsidRDefault="00BA0BA0" w:rsidP="00C5743A">
      <w:pPr>
        <w:pBdr>
          <w:top w:val="nil"/>
          <w:left w:val="nil"/>
          <w:bottom w:val="nil"/>
          <w:right w:val="nil"/>
          <w:between w:val="nil"/>
        </w:pBdr>
        <w:spacing w:after="0" w:line="240" w:lineRule="auto"/>
        <w:jc w:val="both"/>
        <w:rPr>
          <w:rFonts w:ascii="Arial" w:eastAsia="Arial" w:hAnsi="Arial" w:cs="Arial"/>
          <w:b/>
          <w:color w:val="000000"/>
          <w:sz w:val="24"/>
          <w:szCs w:val="24"/>
        </w:rPr>
      </w:pPr>
    </w:p>
    <w:p w14:paraId="5058969B" w14:textId="77777777" w:rsidR="003E6B50" w:rsidRPr="00B86DC6" w:rsidRDefault="003E6B50" w:rsidP="006C4280">
      <w:pPr>
        <w:numPr>
          <w:ilvl w:val="1"/>
          <w:numId w:val="10"/>
        </w:numPr>
        <w:pBdr>
          <w:top w:val="nil"/>
          <w:left w:val="nil"/>
          <w:bottom w:val="nil"/>
          <w:right w:val="nil"/>
          <w:between w:val="nil"/>
        </w:pBdr>
        <w:spacing w:after="0" w:line="240" w:lineRule="auto"/>
        <w:ind w:left="567" w:hanging="567"/>
        <w:jc w:val="both"/>
        <w:rPr>
          <w:rFonts w:ascii="Arial" w:eastAsia="Arial" w:hAnsi="Arial" w:cs="Arial"/>
          <w:b/>
          <w:color w:val="000000"/>
          <w:sz w:val="24"/>
          <w:szCs w:val="24"/>
        </w:rPr>
      </w:pPr>
      <w:r w:rsidRPr="00B86DC6">
        <w:rPr>
          <w:rFonts w:ascii="Arial" w:eastAsia="Arial" w:hAnsi="Arial" w:cs="Arial"/>
          <w:b/>
          <w:color w:val="000000"/>
          <w:sz w:val="24"/>
          <w:szCs w:val="24"/>
        </w:rPr>
        <w:lastRenderedPageBreak/>
        <w:t>Pedido de Brasil de reducción arancelaria al 0% para 1.800 toneladas del producto “Las demás - Caucho de butadieno en forma de gránulos” (NCM 4002.20.90), con vigencia de 180 días</w:t>
      </w:r>
    </w:p>
    <w:p w14:paraId="719690A5" w14:textId="77777777" w:rsidR="003E6B50" w:rsidRPr="00B86DC6" w:rsidRDefault="003E6B50" w:rsidP="007A1F50">
      <w:pPr>
        <w:pBdr>
          <w:top w:val="nil"/>
          <w:left w:val="nil"/>
          <w:bottom w:val="nil"/>
          <w:right w:val="nil"/>
          <w:between w:val="nil"/>
        </w:pBdr>
        <w:spacing w:after="0" w:line="240" w:lineRule="auto"/>
        <w:ind w:left="567"/>
        <w:jc w:val="both"/>
        <w:rPr>
          <w:rFonts w:ascii="Arial" w:eastAsia="Arial" w:hAnsi="Arial" w:cs="Arial"/>
          <w:b/>
          <w:color w:val="000000"/>
          <w:sz w:val="24"/>
          <w:szCs w:val="24"/>
        </w:rPr>
      </w:pPr>
      <w:r w:rsidRPr="00B86DC6">
        <w:rPr>
          <w:rFonts w:ascii="Arial" w:eastAsia="Arial" w:hAnsi="Arial" w:cs="Arial"/>
          <w:b/>
          <w:color w:val="000000"/>
          <w:sz w:val="24"/>
          <w:szCs w:val="24"/>
        </w:rPr>
        <w:t xml:space="preserve">Nota referencial: caucho 1,2 -de polibutadieno </w:t>
      </w:r>
      <w:proofErr w:type="spellStart"/>
      <w:r w:rsidRPr="00B86DC6">
        <w:rPr>
          <w:rFonts w:ascii="Arial" w:eastAsia="Arial" w:hAnsi="Arial" w:cs="Arial"/>
          <w:b/>
          <w:color w:val="000000"/>
          <w:sz w:val="24"/>
          <w:szCs w:val="24"/>
        </w:rPr>
        <w:t>sindiotáctico</w:t>
      </w:r>
      <w:proofErr w:type="spellEnd"/>
      <w:r w:rsidRPr="00B86DC6">
        <w:rPr>
          <w:rFonts w:ascii="Arial" w:eastAsia="Arial" w:hAnsi="Arial" w:cs="Arial"/>
          <w:b/>
          <w:color w:val="000000"/>
          <w:sz w:val="24"/>
          <w:szCs w:val="24"/>
        </w:rPr>
        <w:t>, presentado en gránulos, para la producción de suelas de zapatos</w:t>
      </w:r>
    </w:p>
    <w:p w14:paraId="38381010" w14:textId="77777777" w:rsidR="003E6B50" w:rsidRDefault="003E6B50" w:rsidP="007A1F50">
      <w:pPr>
        <w:spacing w:after="0" w:line="240" w:lineRule="auto"/>
        <w:jc w:val="both"/>
        <w:rPr>
          <w:rFonts w:ascii="Arial" w:hAnsi="Arial" w:cs="Arial"/>
          <w:sz w:val="24"/>
          <w:szCs w:val="24"/>
        </w:rPr>
      </w:pPr>
    </w:p>
    <w:p w14:paraId="59CD150C" w14:textId="77777777" w:rsidR="007A1F50" w:rsidRDefault="007A1F50" w:rsidP="007A1F50">
      <w:pPr>
        <w:spacing w:after="0" w:line="240" w:lineRule="auto"/>
        <w:jc w:val="both"/>
        <w:rPr>
          <w:rFonts w:ascii="Arial" w:hAnsi="Arial" w:cs="Arial"/>
          <w:sz w:val="24"/>
          <w:szCs w:val="24"/>
        </w:rPr>
      </w:pPr>
      <w:r>
        <w:rPr>
          <w:rFonts w:ascii="Arial" w:hAnsi="Arial" w:cs="Arial"/>
          <w:sz w:val="24"/>
          <w:szCs w:val="24"/>
        </w:rPr>
        <w:t>La Delegación de Uruguay reiteró que no puede acompañar el pedido y que presentó información al respecto en la CLXXV CCM.</w:t>
      </w:r>
    </w:p>
    <w:p w14:paraId="4C3BD1FC" w14:textId="15EA513B" w:rsidR="007417E2" w:rsidRDefault="007417E2" w:rsidP="007A1F50">
      <w:pPr>
        <w:spacing w:after="0" w:line="240" w:lineRule="auto"/>
        <w:jc w:val="both"/>
        <w:rPr>
          <w:rFonts w:ascii="Arial" w:hAnsi="Arial" w:cs="Arial"/>
          <w:sz w:val="24"/>
          <w:szCs w:val="24"/>
        </w:rPr>
      </w:pPr>
    </w:p>
    <w:p w14:paraId="593AF9B5" w14:textId="6089B109" w:rsidR="000C11D0" w:rsidRDefault="000C11D0" w:rsidP="007A1F50">
      <w:pPr>
        <w:spacing w:after="0" w:line="240" w:lineRule="auto"/>
        <w:jc w:val="both"/>
        <w:rPr>
          <w:rFonts w:ascii="Arial" w:hAnsi="Arial" w:cs="Arial"/>
          <w:sz w:val="24"/>
          <w:szCs w:val="24"/>
        </w:rPr>
      </w:pPr>
      <w:r>
        <w:rPr>
          <w:rFonts w:ascii="Arial" w:hAnsi="Arial" w:cs="Arial"/>
          <w:sz w:val="24"/>
          <w:szCs w:val="24"/>
        </w:rPr>
        <w:t>La Delegación de Brasil expresó dudas sobre la justificación presentada por la Delegación de Uruguay en dicha oportunidad y manifestó que hará las consultas internas necesarias al respecto, teniendo en cuenta la promoción de la competitividad regional.</w:t>
      </w:r>
    </w:p>
    <w:p w14:paraId="5D4D7CB3" w14:textId="77777777" w:rsidR="000C11D0" w:rsidRDefault="000C11D0" w:rsidP="007A1F50">
      <w:pPr>
        <w:spacing w:after="0" w:line="240" w:lineRule="auto"/>
        <w:jc w:val="both"/>
        <w:rPr>
          <w:rFonts w:ascii="Arial" w:hAnsi="Arial" w:cs="Arial"/>
          <w:sz w:val="24"/>
          <w:szCs w:val="24"/>
        </w:rPr>
      </w:pPr>
    </w:p>
    <w:p w14:paraId="3FA6D99B" w14:textId="77777777" w:rsidR="007A1F50" w:rsidRPr="00216493" w:rsidRDefault="007A1F50" w:rsidP="007A1F50">
      <w:pPr>
        <w:pBdr>
          <w:top w:val="nil"/>
          <w:left w:val="nil"/>
          <w:bottom w:val="nil"/>
          <w:right w:val="nil"/>
          <w:between w:val="nil"/>
        </w:pBdr>
        <w:spacing w:after="0" w:line="240" w:lineRule="auto"/>
        <w:jc w:val="both"/>
        <w:rPr>
          <w:rFonts w:ascii="Arial" w:eastAsia="Arial" w:hAnsi="Arial" w:cs="Arial"/>
          <w:bCs/>
          <w:color w:val="000000"/>
          <w:sz w:val="24"/>
          <w:szCs w:val="24"/>
        </w:rPr>
      </w:pPr>
      <w:r w:rsidRPr="00216493">
        <w:rPr>
          <w:rFonts w:ascii="Arial" w:eastAsia="Arial" w:hAnsi="Arial" w:cs="Arial"/>
          <w:bCs/>
          <w:color w:val="000000"/>
          <w:sz w:val="24"/>
          <w:szCs w:val="24"/>
        </w:rPr>
        <w:t>El tema continúa en agenda.</w:t>
      </w:r>
    </w:p>
    <w:p w14:paraId="7EF6E7F2" w14:textId="77777777" w:rsidR="007A1F50" w:rsidRPr="00B86DC6" w:rsidRDefault="007A1F50" w:rsidP="007A1F50">
      <w:pPr>
        <w:spacing w:after="0" w:line="240" w:lineRule="auto"/>
        <w:jc w:val="both"/>
        <w:rPr>
          <w:rFonts w:ascii="Arial" w:hAnsi="Arial" w:cs="Arial"/>
          <w:sz w:val="24"/>
          <w:szCs w:val="24"/>
        </w:rPr>
      </w:pPr>
    </w:p>
    <w:p w14:paraId="612D2A8B" w14:textId="77777777" w:rsidR="003E6B50" w:rsidRPr="00B86DC6" w:rsidRDefault="003E6B50" w:rsidP="006C4280">
      <w:pPr>
        <w:numPr>
          <w:ilvl w:val="1"/>
          <w:numId w:val="10"/>
        </w:numPr>
        <w:pBdr>
          <w:top w:val="nil"/>
          <w:left w:val="nil"/>
          <w:bottom w:val="nil"/>
          <w:right w:val="nil"/>
          <w:between w:val="nil"/>
        </w:pBdr>
        <w:spacing w:after="0" w:line="240" w:lineRule="auto"/>
        <w:ind w:left="567" w:hanging="567"/>
        <w:jc w:val="both"/>
        <w:rPr>
          <w:rFonts w:ascii="Arial" w:eastAsia="Arial" w:hAnsi="Arial" w:cs="Arial"/>
          <w:b/>
          <w:color w:val="000000"/>
          <w:sz w:val="24"/>
          <w:szCs w:val="24"/>
        </w:rPr>
      </w:pPr>
      <w:r w:rsidRPr="00B86DC6">
        <w:rPr>
          <w:rFonts w:ascii="Arial" w:eastAsia="Arial" w:hAnsi="Arial" w:cs="Arial"/>
          <w:b/>
          <w:color w:val="000000"/>
          <w:sz w:val="24"/>
          <w:szCs w:val="24"/>
        </w:rPr>
        <w:t>Pedido de Brasil de reducción arancelaria al 0% para 5.000 toneladas del producto “Caucho sintético de estireno butadieno estireno (</w:t>
      </w:r>
      <w:proofErr w:type="spellStart"/>
      <w:r w:rsidRPr="00B86DC6">
        <w:rPr>
          <w:rFonts w:ascii="Arial" w:eastAsia="Arial" w:hAnsi="Arial" w:cs="Arial"/>
          <w:b/>
          <w:color w:val="000000"/>
          <w:sz w:val="24"/>
          <w:szCs w:val="24"/>
        </w:rPr>
        <w:t>sbs</w:t>
      </w:r>
      <w:proofErr w:type="spellEnd"/>
      <w:r w:rsidRPr="00B86DC6">
        <w:rPr>
          <w:rFonts w:ascii="Arial" w:eastAsia="Arial" w:hAnsi="Arial" w:cs="Arial"/>
          <w:b/>
          <w:color w:val="000000"/>
          <w:sz w:val="24"/>
          <w:szCs w:val="24"/>
        </w:rPr>
        <w:t>)” (NCM 4002.19.19), con vigencia de 180 días</w:t>
      </w:r>
    </w:p>
    <w:p w14:paraId="1CC60B9D" w14:textId="77777777" w:rsidR="003E6B50" w:rsidRPr="00B86DC6" w:rsidRDefault="003E6B50" w:rsidP="007A1F50">
      <w:pPr>
        <w:pBdr>
          <w:top w:val="nil"/>
          <w:left w:val="nil"/>
          <w:bottom w:val="nil"/>
          <w:right w:val="nil"/>
          <w:between w:val="nil"/>
        </w:pBdr>
        <w:spacing w:after="0" w:line="240" w:lineRule="auto"/>
        <w:ind w:left="567"/>
        <w:jc w:val="both"/>
        <w:rPr>
          <w:rFonts w:ascii="Arial" w:eastAsia="Arial" w:hAnsi="Arial" w:cs="Arial"/>
          <w:b/>
          <w:color w:val="000000"/>
          <w:sz w:val="24"/>
          <w:szCs w:val="24"/>
        </w:rPr>
      </w:pPr>
      <w:r w:rsidRPr="00B86DC6">
        <w:rPr>
          <w:rFonts w:ascii="Arial" w:eastAsia="Arial" w:hAnsi="Arial" w:cs="Arial"/>
          <w:b/>
          <w:color w:val="000000"/>
          <w:sz w:val="24"/>
          <w:szCs w:val="24"/>
        </w:rPr>
        <w:t>Nota referencial: Caucho de estireno-butadieno-estireno (SBS) de grado industrial, presentado en gránulos, para la producción de suelas de zapatos</w:t>
      </w:r>
    </w:p>
    <w:p w14:paraId="74B835D6" w14:textId="77777777" w:rsidR="003E6B50" w:rsidRDefault="003E6B50" w:rsidP="007A1F50">
      <w:pPr>
        <w:pBdr>
          <w:top w:val="nil"/>
          <w:left w:val="nil"/>
          <w:bottom w:val="nil"/>
          <w:right w:val="nil"/>
          <w:between w:val="nil"/>
        </w:pBdr>
        <w:spacing w:after="0" w:line="240" w:lineRule="auto"/>
        <w:jc w:val="both"/>
        <w:rPr>
          <w:rFonts w:ascii="Arial" w:eastAsia="Arial" w:hAnsi="Arial" w:cs="Arial"/>
          <w:color w:val="000000"/>
          <w:sz w:val="24"/>
          <w:szCs w:val="24"/>
        </w:rPr>
      </w:pPr>
    </w:p>
    <w:p w14:paraId="59F64E99" w14:textId="77777777" w:rsidR="007A1F50" w:rsidRDefault="007A1F50" w:rsidP="007A1F50">
      <w:pPr>
        <w:spacing w:after="0" w:line="240" w:lineRule="auto"/>
        <w:jc w:val="both"/>
        <w:rPr>
          <w:rFonts w:ascii="Arial" w:hAnsi="Arial" w:cs="Arial"/>
          <w:sz w:val="24"/>
          <w:szCs w:val="24"/>
        </w:rPr>
      </w:pPr>
      <w:r>
        <w:rPr>
          <w:rFonts w:ascii="Arial" w:hAnsi="Arial" w:cs="Arial"/>
          <w:sz w:val="24"/>
          <w:szCs w:val="24"/>
        </w:rPr>
        <w:t>La Delegación de Uruguay reiteró que no puede acompañar el pedido y que presentó información al respecto en la CLXXV CCM.</w:t>
      </w:r>
    </w:p>
    <w:p w14:paraId="59322729" w14:textId="77777777" w:rsidR="007A1F50" w:rsidRDefault="007A1F50" w:rsidP="007A1F50">
      <w:pPr>
        <w:spacing w:after="0" w:line="240" w:lineRule="auto"/>
        <w:jc w:val="both"/>
        <w:rPr>
          <w:rFonts w:ascii="Arial" w:hAnsi="Arial" w:cs="Arial"/>
          <w:sz w:val="24"/>
          <w:szCs w:val="24"/>
        </w:rPr>
      </w:pPr>
    </w:p>
    <w:p w14:paraId="6D58F1A7" w14:textId="77777777" w:rsidR="000C11D0" w:rsidRDefault="000C11D0" w:rsidP="000C11D0">
      <w:pPr>
        <w:spacing w:after="0" w:line="240" w:lineRule="auto"/>
        <w:jc w:val="both"/>
        <w:rPr>
          <w:rFonts w:ascii="Arial" w:hAnsi="Arial" w:cs="Arial"/>
          <w:sz w:val="24"/>
          <w:szCs w:val="24"/>
        </w:rPr>
      </w:pPr>
      <w:r>
        <w:rPr>
          <w:rFonts w:ascii="Arial" w:hAnsi="Arial" w:cs="Arial"/>
          <w:sz w:val="24"/>
          <w:szCs w:val="24"/>
        </w:rPr>
        <w:t>La Delegación de Brasil expresó dudas sobre la justificación presentada por la Delegación de Uruguay en dicha oportunidad y manifestó que hará las consultas internas necesarias al respecto, teniendo en cuenta la promoción de la competitividad regional.</w:t>
      </w:r>
    </w:p>
    <w:p w14:paraId="6D3C2874" w14:textId="77777777" w:rsidR="007A1F50" w:rsidRDefault="007A1F50" w:rsidP="007A1F50">
      <w:pPr>
        <w:spacing w:after="0" w:line="240" w:lineRule="auto"/>
        <w:jc w:val="both"/>
        <w:rPr>
          <w:rFonts w:ascii="Arial" w:hAnsi="Arial" w:cs="Arial"/>
          <w:sz w:val="24"/>
          <w:szCs w:val="24"/>
        </w:rPr>
      </w:pPr>
    </w:p>
    <w:p w14:paraId="37E8E925" w14:textId="77777777" w:rsidR="007A1F50" w:rsidRPr="00216493" w:rsidRDefault="007A1F50" w:rsidP="007A1F50">
      <w:pPr>
        <w:pBdr>
          <w:top w:val="nil"/>
          <w:left w:val="nil"/>
          <w:bottom w:val="nil"/>
          <w:right w:val="nil"/>
          <w:between w:val="nil"/>
        </w:pBdr>
        <w:spacing w:after="0" w:line="240" w:lineRule="auto"/>
        <w:jc w:val="both"/>
        <w:rPr>
          <w:rFonts w:ascii="Arial" w:eastAsia="Arial" w:hAnsi="Arial" w:cs="Arial"/>
          <w:bCs/>
          <w:color w:val="000000"/>
          <w:sz w:val="24"/>
          <w:szCs w:val="24"/>
        </w:rPr>
      </w:pPr>
      <w:r w:rsidRPr="00216493">
        <w:rPr>
          <w:rFonts w:ascii="Arial" w:eastAsia="Arial" w:hAnsi="Arial" w:cs="Arial"/>
          <w:bCs/>
          <w:color w:val="000000"/>
          <w:sz w:val="24"/>
          <w:szCs w:val="24"/>
        </w:rPr>
        <w:t>El tema continúa en agenda.</w:t>
      </w:r>
    </w:p>
    <w:p w14:paraId="7D4505C8" w14:textId="77777777" w:rsidR="007A1F50" w:rsidRPr="00B86DC6" w:rsidRDefault="007A1F50" w:rsidP="007A1F50">
      <w:pPr>
        <w:pBdr>
          <w:top w:val="nil"/>
          <w:left w:val="nil"/>
          <w:bottom w:val="nil"/>
          <w:right w:val="nil"/>
          <w:between w:val="nil"/>
        </w:pBdr>
        <w:spacing w:after="0" w:line="240" w:lineRule="auto"/>
        <w:jc w:val="both"/>
        <w:rPr>
          <w:rFonts w:ascii="Arial" w:eastAsia="Arial" w:hAnsi="Arial" w:cs="Arial"/>
          <w:color w:val="000000"/>
          <w:sz w:val="24"/>
          <w:szCs w:val="24"/>
        </w:rPr>
      </w:pPr>
    </w:p>
    <w:p w14:paraId="5BFBC596" w14:textId="77777777" w:rsidR="003E6B50" w:rsidRPr="00B86DC6" w:rsidRDefault="003E6B50" w:rsidP="006C4280">
      <w:pPr>
        <w:numPr>
          <w:ilvl w:val="1"/>
          <w:numId w:val="10"/>
        </w:numPr>
        <w:pBdr>
          <w:top w:val="nil"/>
          <w:left w:val="nil"/>
          <w:bottom w:val="nil"/>
          <w:right w:val="nil"/>
          <w:between w:val="nil"/>
        </w:pBdr>
        <w:spacing w:after="0" w:line="240" w:lineRule="auto"/>
        <w:ind w:left="567" w:hanging="567"/>
        <w:jc w:val="both"/>
        <w:rPr>
          <w:rFonts w:ascii="Arial" w:eastAsia="Arial" w:hAnsi="Arial" w:cs="Arial"/>
          <w:b/>
          <w:color w:val="000000"/>
          <w:sz w:val="24"/>
          <w:szCs w:val="24"/>
        </w:rPr>
      </w:pPr>
      <w:r w:rsidRPr="00B86DC6">
        <w:rPr>
          <w:rFonts w:ascii="Arial" w:eastAsia="Arial" w:hAnsi="Arial" w:cs="Arial"/>
          <w:b/>
          <w:color w:val="000000"/>
          <w:sz w:val="24"/>
          <w:szCs w:val="24"/>
        </w:rPr>
        <w:t>Pedido de Brasil de reducción arancelaria al 0% para 928 toneladas, que corresponden a 17.846.400 unidades, del producto “No descafeinado” (NCM 0901.21.00), con vigencia de 365 días.</w:t>
      </w:r>
    </w:p>
    <w:p w14:paraId="64D7F61D" w14:textId="77777777" w:rsidR="003E6B50" w:rsidRDefault="003E6B50" w:rsidP="00FB6968">
      <w:pPr>
        <w:pBdr>
          <w:top w:val="nil"/>
          <w:left w:val="nil"/>
          <w:bottom w:val="nil"/>
          <w:right w:val="nil"/>
          <w:between w:val="nil"/>
        </w:pBdr>
        <w:spacing w:after="0" w:line="240" w:lineRule="auto"/>
        <w:ind w:left="567"/>
        <w:jc w:val="both"/>
        <w:rPr>
          <w:rFonts w:ascii="Arial" w:eastAsia="Arial" w:hAnsi="Arial" w:cs="Arial"/>
          <w:b/>
          <w:color w:val="000000"/>
          <w:sz w:val="24"/>
          <w:szCs w:val="24"/>
        </w:rPr>
      </w:pPr>
      <w:r w:rsidRPr="00B86DC6">
        <w:rPr>
          <w:rFonts w:ascii="Arial" w:eastAsia="Arial" w:hAnsi="Arial" w:cs="Arial"/>
          <w:b/>
          <w:color w:val="000000"/>
          <w:sz w:val="24"/>
          <w:szCs w:val="24"/>
        </w:rPr>
        <w:t>Nota referencial: Café tostado y molido, no descafeinado, presentado en dosis individuales en cápsulas de aluminio</w:t>
      </w:r>
    </w:p>
    <w:p w14:paraId="4C09A295" w14:textId="77777777" w:rsidR="00FB6968" w:rsidRDefault="00FB6968" w:rsidP="00FB6968">
      <w:pPr>
        <w:pBdr>
          <w:top w:val="nil"/>
          <w:left w:val="nil"/>
          <w:bottom w:val="nil"/>
          <w:right w:val="nil"/>
          <w:between w:val="nil"/>
        </w:pBdr>
        <w:spacing w:after="0" w:line="240" w:lineRule="auto"/>
        <w:jc w:val="both"/>
        <w:rPr>
          <w:rFonts w:ascii="Arial" w:eastAsia="Arial" w:hAnsi="Arial" w:cs="Arial"/>
          <w:b/>
          <w:color w:val="000000"/>
          <w:sz w:val="24"/>
          <w:szCs w:val="24"/>
        </w:rPr>
      </w:pPr>
    </w:p>
    <w:p w14:paraId="28AF051F" w14:textId="77777777" w:rsidR="00FB6968" w:rsidRDefault="00FB6968" w:rsidP="00FB6968">
      <w:pPr>
        <w:pBdr>
          <w:top w:val="nil"/>
          <w:left w:val="nil"/>
          <w:bottom w:val="nil"/>
          <w:right w:val="nil"/>
          <w:between w:val="nil"/>
        </w:pBdr>
        <w:spacing w:after="0" w:line="240" w:lineRule="auto"/>
        <w:jc w:val="both"/>
        <w:rPr>
          <w:rFonts w:ascii="Arial" w:hAnsi="Arial" w:cs="Arial"/>
          <w:sz w:val="24"/>
          <w:szCs w:val="24"/>
        </w:rPr>
      </w:pPr>
      <w:r>
        <w:rPr>
          <w:rFonts w:ascii="Arial" w:hAnsi="Arial" w:cs="Arial"/>
          <w:sz w:val="24"/>
          <w:szCs w:val="24"/>
        </w:rPr>
        <w:t>La Delegación de Uruguay aprobó el pedido.</w:t>
      </w:r>
    </w:p>
    <w:p w14:paraId="5D644BAE" w14:textId="77777777" w:rsidR="00FB6968" w:rsidRDefault="00FB6968" w:rsidP="00FB6968">
      <w:pPr>
        <w:pBdr>
          <w:top w:val="nil"/>
          <w:left w:val="nil"/>
          <w:bottom w:val="nil"/>
          <w:right w:val="nil"/>
          <w:between w:val="nil"/>
        </w:pBdr>
        <w:spacing w:after="0" w:line="240" w:lineRule="auto"/>
        <w:jc w:val="both"/>
        <w:rPr>
          <w:rFonts w:ascii="Arial" w:hAnsi="Arial" w:cs="Arial"/>
          <w:sz w:val="24"/>
          <w:szCs w:val="24"/>
        </w:rPr>
      </w:pPr>
    </w:p>
    <w:p w14:paraId="6BB82EBF" w14:textId="5B410E21" w:rsidR="00FB6968" w:rsidRDefault="00FB6968" w:rsidP="00FB6968">
      <w:pPr>
        <w:pBdr>
          <w:top w:val="nil"/>
          <w:left w:val="nil"/>
          <w:bottom w:val="nil"/>
          <w:right w:val="nil"/>
          <w:between w:val="nil"/>
        </w:pBdr>
        <w:spacing w:after="0" w:line="240" w:lineRule="auto"/>
        <w:jc w:val="both"/>
        <w:rPr>
          <w:rFonts w:ascii="Arial" w:hAnsi="Arial" w:cs="Arial"/>
          <w:sz w:val="24"/>
          <w:szCs w:val="24"/>
        </w:rPr>
      </w:pPr>
      <w:r>
        <w:rPr>
          <w:rFonts w:ascii="Arial" w:hAnsi="Arial" w:cs="Arial"/>
          <w:sz w:val="24"/>
          <w:szCs w:val="24"/>
        </w:rPr>
        <w:t xml:space="preserve">La Delegación de Argentina </w:t>
      </w:r>
      <w:r w:rsidR="00CF3504">
        <w:rPr>
          <w:rFonts w:ascii="Arial" w:hAnsi="Arial" w:cs="Arial"/>
          <w:sz w:val="24"/>
          <w:szCs w:val="24"/>
        </w:rPr>
        <w:t>reiteró la existencia de productor</w:t>
      </w:r>
      <w:r w:rsidR="001B5739">
        <w:rPr>
          <w:rFonts w:ascii="Arial" w:hAnsi="Arial" w:cs="Arial"/>
          <w:sz w:val="24"/>
          <w:szCs w:val="24"/>
        </w:rPr>
        <w:t>es</w:t>
      </w:r>
      <w:r w:rsidR="00CF3504">
        <w:rPr>
          <w:rFonts w:ascii="Arial" w:hAnsi="Arial" w:cs="Arial"/>
          <w:sz w:val="24"/>
          <w:szCs w:val="24"/>
        </w:rPr>
        <w:t xml:space="preserve"> nacional</w:t>
      </w:r>
      <w:r w:rsidR="001B5739">
        <w:rPr>
          <w:rFonts w:ascii="Arial" w:hAnsi="Arial" w:cs="Arial"/>
          <w:sz w:val="24"/>
          <w:szCs w:val="24"/>
        </w:rPr>
        <w:t>es</w:t>
      </w:r>
      <w:r w:rsidR="00CF3504">
        <w:rPr>
          <w:rFonts w:ascii="Arial" w:hAnsi="Arial" w:cs="Arial"/>
          <w:sz w:val="24"/>
          <w:szCs w:val="24"/>
        </w:rPr>
        <w:t xml:space="preserve"> y </w:t>
      </w:r>
      <w:r>
        <w:rPr>
          <w:rFonts w:ascii="Arial" w:hAnsi="Arial" w:cs="Arial"/>
          <w:sz w:val="24"/>
          <w:szCs w:val="24"/>
        </w:rPr>
        <w:t xml:space="preserve">se encuentra en consultas </w:t>
      </w:r>
      <w:r w:rsidR="00CF3504">
        <w:rPr>
          <w:rFonts w:ascii="Arial" w:hAnsi="Arial" w:cs="Arial"/>
          <w:sz w:val="24"/>
          <w:szCs w:val="24"/>
        </w:rPr>
        <w:t>respecto de la información aportada por la Delegación de Brasil</w:t>
      </w:r>
      <w:r>
        <w:rPr>
          <w:rFonts w:ascii="Arial" w:hAnsi="Arial" w:cs="Arial"/>
          <w:sz w:val="24"/>
          <w:szCs w:val="24"/>
        </w:rPr>
        <w:t>.</w:t>
      </w:r>
    </w:p>
    <w:p w14:paraId="13E63BBE" w14:textId="77777777" w:rsidR="00FB6968" w:rsidRDefault="00FB6968" w:rsidP="00FB6968">
      <w:pPr>
        <w:pBdr>
          <w:top w:val="nil"/>
          <w:left w:val="nil"/>
          <w:bottom w:val="nil"/>
          <w:right w:val="nil"/>
          <w:between w:val="nil"/>
        </w:pBdr>
        <w:spacing w:after="0" w:line="240" w:lineRule="auto"/>
        <w:jc w:val="both"/>
        <w:rPr>
          <w:rFonts w:ascii="Arial" w:hAnsi="Arial" w:cs="Arial"/>
          <w:sz w:val="24"/>
          <w:szCs w:val="24"/>
        </w:rPr>
      </w:pPr>
    </w:p>
    <w:p w14:paraId="028EA04C" w14:textId="5B258099" w:rsidR="00FB6968" w:rsidRPr="001D220C" w:rsidRDefault="00FB6968" w:rsidP="00FB6968">
      <w:pPr>
        <w:pBdr>
          <w:top w:val="nil"/>
          <w:left w:val="nil"/>
          <w:bottom w:val="nil"/>
          <w:right w:val="nil"/>
          <w:between w:val="nil"/>
        </w:pBdr>
        <w:spacing w:after="0" w:line="240" w:lineRule="auto"/>
        <w:ind w:left="142" w:hanging="142"/>
        <w:jc w:val="both"/>
        <w:rPr>
          <w:rFonts w:ascii="Arial" w:eastAsia="Arial" w:hAnsi="Arial" w:cs="Arial"/>
          <w:bCs/>
          <w:color w:val="000000"/>
          <w:sz w:val="24"/>
          <w:szCs w:val="24"/>
        </w:rPr>
      </w:pPr>
      <w:r>
        <w:rPr>
          <w:rFonts w:ascii="Arial" w:eastAsia="Arial" w:hAnsi="Arial" w:cs="Arial"/>
          <w:bCs/>
          <w:color w:val="000000"/>
          <w:sz w:val="24"/>
          <w:szCs w:val="24"/>
        </w:rPr>
        <w:t xml:space="preserve">La Delegación de Brasil presentó información adicional </w:t>
      </w:r>
      <w:r w:rsidRPr="001D220C">
        <w:rPr>
          <w:rFonts w:ascii="Arial" w:eastAsia="Arial" w:hAnsi="Arial" w:cs="Arial"/>
          <w:b/>
          <w:color w:val="000000"/>
          <w:sz w:val="24"/>
          <w:szCs w:val="24"/>
        </w:rPr>
        <w:t xml:space="preserve">(Anexo </w:t>
      </w:r>
      <w:r w:rsidR="00152CCB">
        <w:rPr>
          <w:rFonts w:ascii="Arial" w:eastAsia="Arial" w:hAnsi="Arial" w:cs="Arial"/>
          <w:b/>
          <w:color w:val="000000"/>
          <w:sz w:val="24"/>
          <w:szCs w:val="24"/>
        </w:rPr>
        <w:t>XII</w:t>
      </w:r>
      <w:r w:rsidRPr="001D220C">
        <w:rPr>
          <w:rFonts w:ascii="Arial" w:eastAsia="Arial" w:hAnsi="Arial" w:cs="Arial"/>
          <w:b/>
          <w:color w:val="000000"/>
          <w:sz w:val="24"/>
          <w:szCs w:val="24"/>
        </w:rPr>
        <w:t>)</w:t>
      </w:r>
      <w:r w:rsidRPr="001D220C">
        <w:rPr>
          <w:rFonts w:ascii="Arial" w:eastAsia="Arial" w:hAnsi="Arial" w:cs="Arial"/>
          <w:bCs/>
          <w:color w:val="000000"/>
          <w:sz w:val="24"/>
          <w:szCs w:val="24"/>
        </w:rPr>
        <w:t>.</w:t>
      </w:r>
    </w:p>
    <w:p w14:paraId="34A846E5" w14:textId="77777777" w:rsidR="00FB6968" w:rsidRDefault="00FB6968" w:rsidP="00FB6968">
      <w:pPr>
        <w:pBdr>
          <w:top w:val="nil"/>
          <w:left w:val="nil"/>
          <w:bottom w:val="nil"/>
          <w:right w:val="nil"/>
          <w:between w:val="nil"/>
        </w:pBdr>
        <w:spacing w:after="0" w:line="240" w:lineRule="auto"/>
        <w:jc w:val="both"/>
        <w:rPr>
          <w:rFonts w:ascii="Arial" w:hAnsi="Arial" w:cs="Arial"/>
          <w:sz w:val="24"/>
          <w:szCs w:val="24"/>
        </w:rPr>
      </w:pPr>
    </w:p>
    <w:p w14:paraId="36B49D61" w14:textId="77777777" w:rsidR="00FB6968" w:rsidRPr="00216493" w:rsidRDefault="00FB6968" w:rsidP="00FB6968">
      <w:pPr>
        <w:pBdr>
          <w:top w:val="nil"/>
          <w:left w:val="nil"/>
          <w:bottom w:val="nil"/>
          <w:right w:val="nil"/>
          <w:between w:val="nil"/>
        </w:pBdr>
        <w:spacing w:after="0" w:line="240" w:lineRule="auto"/>
        <w:jc w:val="both"/>
        <w:rPr>
          <w:rFonts w:ascii="Arial" w:eastAsia="Arial" w:hAnsi="Arial" w:cs="Arial"/>
          <w:bCs/>
          <w:color w:val="000000"/>
          <w:sz w:val="24"/>
          <w:szCs w:val="24"/>
        </w:rPr>
      </w:pPr>
      <w:r w:rsidRPr="00216493">
        <w:rPr>
          <w:rFonts w:ascii="Arial" w:eastAsia="Arial" w:hAnsi="Arial" w:cs="Arial"/>
          <w:bCs/>
          <w:color w:val="000000"/>
          <w:sz w:val="24"/>
          <w:szCs w:val="24"/>
        </w:rPr>
        <w:t>El tema continúa en agenda.</w:t>
      </w:r>
    </w:p>
    <w:p w14:paraId="4A066914" w14:textId="33A87FF5" w:rsidR="00FB6968" w:rsidRDefault="00FB6968" w:rsidP="00FB6968">
      <w:pPr>
        <w:pBdr>
          <w:top w:val="nil"/>
          <w:left w:val="nil"/>
          <w:bottom w:val="nil"/>
          <w:right w:val="nil"/>
          <w:between w:val="nil"/>
        </w:pBdr>
        <w:spacing w:after="0" w:line="240" w:lineRule="auto"/>
        <w:jc w:val="both"/>
        <w:rPr>
          <w:rFonts w:ascii="Arial" w:eastAsia="Arial" w:hAnsi="Arial" w:cs="Arial"/>
          <w:b/>
          <w:color w:val="000000"/>
          <w:sz w:val="24"/>
          <w:szCs w:val="24"/>
        </w:rPr>
      </w:pPr>
    </w:p>
    <w:p w14:paraId="6241AA40" w14:textId="0C2D47B3" w:rsidR="00154EF5" w:rsidRDefault="00154EF5" w:rsidP="00FB6968">
      <w:pPr>
        <w:pBdr>
          <w:top w:val="nil"/>
          <w:left w:val="nil"/>
          <w:bottom w:val="nil"/>
          <w:right w:val="nil"/>
          <w:between w:val="nil"/>
        </w:pBdr>
        <w:spacing w:after="0" w:line="240" w:lineRule="auto"/>
        <w:jc w:val="both"/>
        <w:rPr>
          <w:rFonts w:ascii="Arial" w:eastAsia="Arial" w:hAnsi="Arial" w:cs="Arial"/>
          <w:b/>
          <w:color w:val="000000"/>
          <w:sz w:val="24"/>
          <w:szCs w:val="24"/>
        </w:rPr>
      </w:pPr>
    </w:p>
    <w:p w14:paraId="40244777" w14:textId="77777777" w:rsidR="00154EF5" w:rsidRPr="00B86DC6" w:rsidRDefault="00154EF5" w:rsidP="00FB6968">
      <w:pPr>
        <w:pBdr>
          <w:top w:val="nil"/>
          <w:left w:val="nil"/>
          <w:bottom w:val="nil"/>
          <w:right w:val="nil"/>
          <w:between w:val="nil"/>
        </w:pBdr>
        <w:spacing w:after="0" w:line="240" w:lineRule="auto"/>
        <w:jc w:val="both"/>
        <w:rPr>
          <w:rFonts w:ascii="Arial" w:eastAsia="Arial" w:hAnsi="Arial" w:cs="Arial"/>
          <w:b/>
          <w:color w:val="000000"/>
          <w:sz w:val="24"/>
          <w:szCs w:val="24"/>
        </w:rPr>
      </w:pPr>
    </w:p>
    <w:p w14:paraId="72FA121C" w14:textId="77777777" w:rsidR="003E6B50" w:rsidRPr="00B86DC6" w:rsidRDefault="003E6B50" w:rsidP="006C4280">
      <w:pPr>
        <w:numPr>
          <w:ilvl w:val="1"/>
          <w:numId w:val="10"/>
        </w:numPr>
        <w:spacing w:after="0" w:line="240" w:lineRule="auto"/>
        <w:ind w:left="567" w:hanging="567"/>
        <w:jc w:val="both"/>
        <w:rPr>
          <w:rFonts w:ascii="Arial" w:hAnsi="Arial" w:cs="Arial"/>
          <w:b/>
          <w:sz w:val="24"/>
          <w:szCs w:val="24"/>
        </w:rPr>
      </w:pPr>
      <w:r w:rsidRPr="00B86DC6">
        <w:rPr>
          <w:rFonts w:ascii="Arial" w:hAnsi="Arial" w:cs="Arial"/>
          <w:b/>
          <w:sz w:val="24"/>
          <w:szCs w:val="24"/>
        </w:rPr>
        <w:t xml:space="preserve">Pedido de Brasil de reducción arancelaria a 0% para 500 toneladas del producto “Poli (tereftalato de etileno), con un índice de viscosidad superior o igual a 78 ml/g” (NCM 3907.61.00), con vigencia de 365 días </w:t>
      </w:r>
    </w:p>
    <w:p w14:paraId="7E95A0F2" w14:textId="77777777" w:rsidR="003A3493" w:rsidRDefault="003E6B50" w:rsidP="003A3493">
      <w:pPr>
        <w:spacing w:after="0" w:line="240" w:lineRule="auto"/>
        <w:ind w:left="567"/>
        <w:jc w:val="both"/>
        <w:rPr>
          <w:rFonts w:ascii="Arial" w:hAnsi="Arial" w:cs="Arial"/>
          <w:b/>
          <w:sz w:val="24"/>
          <w:szCs w:val="24"/>
        </w:rPr>
      </w:pPr>
      <w:r w:rsidRPr="00B86DC6">
        <w:rPr>
          <w:rFonts w:ascii="Arial" w:hAnsi="Arial" w:cs="Arial"/>
          <w:b/>
          <w:sz w:val="24"/>
          <w:szCs w:val="24"/>
        </w:rPr>
        <w:lastRenderedPageBreak/>
        <w:t xml:space="preserve">Nota referencial: </w:t>
      </w:r>
      <w:proofErr w:type="gramStart"/>
      <w:r w:rsidRPr="00B86DC6">
        <w:rPr>
          <w:rFonts w:ascii="Arial" w:hAnsi="Arial" w:cs="Arial"/>
          <w:b/>
          <w:sz w:val="24"/>
          <w:szCs w:val="24"/>
        </w:rPr>
        <w:t>Poli(</w:t>
      </w:r>
      <w:proofErr w:type="gramEnd"/>
      <w:r w:rsidRPr="00B86DC6">
        <w:rPr>
          <w:rFonts w:ascii="Arial" w:hAnsi="Arial" w:cs="Arial"/>
          <w:b/>
          <w:sz w:val="24"/>
          <w:szCs w:val="24"/>
        </w:rPr>
        <w:t xml:space="preserve">tereftalato de etileno) </w:t>
      </w:r>
      <w:proofErr w:type="spellStart"/>
      <w:r w:rsidRPr="00B86DC6">
        <w:rPr>
          <w:rFonts w:ascii="Arial" w:hAnsi="Arial" w:cs="Arial"/>
          <w:b/>
          <w:sz w:val="24"/>
          <w:szCs w:val="24"/>
        </w:rPr>
        <w:t>post-condensado</w:t>
      </w:r>
      <w:proofErr w:type="spellEnd"/>
      <w:r w:rsidRPr="00B86DC6">
        <w:rPr>
          <w:rFonts w:ascii="Arial" w:hAnsi="Arial" w:cs="Arial"/>
          <w:b/>
          <w:sz w:val="24"/>
          <w:szCs w:val="24"/>
        </w:rPr>
        <w:t xml:space="preserve"> EBM, con índice de viscosidad intrínseca igual o superior a 100 ml/g e inferior o igual a 140 ml/g</w:t>
      </w:r>
    </w:p>
    <w:p w14:paraId="4D4C6FF4" w14:textId="77777777" w:rsidR="003E6B50" w:rsidRPr="00B86DC6" w:rsidRDefault="003E6B50" w:rsidP="003A3493">
      <w:pPr>
        <w:spacing w:after="0" w:line="240" w:lineRule="auto"/>
        <w:ind w:left="567"/>
        <w:jc w:val="both"/>
        <w:rPr>
          <w:rFonts w:ascii="Arial" w:hAnsi="Arial" w:cs="Arial"/>
          <w:b/>
          <w:sz w:val="24"/>
          <w:szCs w:val="24"/>
        </w:rPr>
      </w:pPr>
      <w:r w:rsidRPr="00B86DC6">
        <w:rPr>
          <w:rFonts w:ascii="Arial" w:hAnsi="Arial" w:cs="Arial"/>
          <w:b/>
          <w:sz w:val="24"/>
          <w:szCs w:val="24"/>
        </w:rPr>
        <w:t xml:space="preserve"> </w:t>
      </w:r>
    </w:p>
    <w:p w14:paraId="086FD037" w14:textId="77777777" w:rsidR="00AB7A27" w:rsidRDefault="003A3493" w:rsidP="003A3493">
      <w:pPr>
        <w:spacing w:after="0" w:line="240" w:lineRule="auto"/>
        <w:jc w:val="both"/>
        <w:rPr>
          <w:rFonts w:ascii="Arial" w:hAnsi="Arial" w:cs="Arial"/>
          <w:sz w:val="24"/>
          <w:szCs w:val="24"/>
        </w:rPr>
      </w:pPr>
      <w:r>
        <w:rPr>
          <w:rFonts w:ascii="Arial" w:hAnsi="Arial" w:cs="Arial"/>
          <w:sz w:val="24"/>
          <w:szCs w:val="24"/>
        </w:rPr>
        <w:t xml:space="preserve">La Delegación de </w:t>
      </w:r>
      <w:r w:rsidRPr="0053064F">
        <w:rPr>
          <w:rFonts w:ascii="Arial" w:hAnsi="Arial" w:cs="Arial"/>
          <w:sz w:val="24"/>
          <w:szCs w:val="24"/>
        </w:rPr>
        <w:t xml:space="preserve">Uruguay </w:t>
      </w:r>
      <w:r>
        <w:rPr>
          <w:rFonts w:ascii="Arial" w:hAnsi="Arial" w:cs="Arial"/>
          <w:sz w:val="24"/>
          <w:szCs w:val="24"/>
        </w:rPr>
        <w:t>informó, p</w:t>
      </w:r>
      <w:r w:rsidR="00AB7A27" w:rsidRPr="0053064F">
        <w:rPr>
          <w:rFonts w:ascii="Arial" w:hAnsi="Arial" w:cs="Arial"/>
          <w:sz w:val="24"/>
          <w:szCs w:val="24"/>
        </w:rPr>
        <w:t xml:space="preserve">or Nota DGIM </w:t>
      </w:r>
      <w:proofErr w:type="spellStart"/>
      <w:r w:rsidR="00AB7A27" w:rsidRPr="0053064F">
        <w:rPr>
          <w:rFonts w:ascii="Arial" w:hAnsi="Arial" w:cs="Arial"/>
          <w:sz w:val="24"/>
          <w:szCs w:val="24"/>
        </w:rPr>
        <w:t>Nº</w:t>
      </w:r>
      <w:proofErr w:type="spellEnd"/>
      <w:r w:rsidR="00AB7A27" w:rsidRPr="0053064F">
        <w:rPr>
          <w:rFonts w:ascii="Arial" w:hAnsi="Arial" w:cs="Arial"/>
          <w:sz w:val="24"/>
          <w:szCs w:val="24"/>
        </w:rPr>
        <w:t xml:space="preserve"> 004/2021 de</w:t>
      </w:r>
      <w:r w:rsidR="00F610FC">
        <w:rPr>
          <w:rFonts w:ascii="Arial" w:hAnsi="Arial" w:cs="Arial"/>
          <w:sz w:val="24"/>
          <w:szCs w:val="24"/>
        </w:rPr>
        <w:t xml:space="preserve"> fecha </w:t>
      </w:r>
      <w:r w:rsidR="00AB7A27" w:rsidRPr="0053064F">
        <w:rPr>
          <w:rFonts w:ascii="Arial" w:hAnsi="Arial" w:cs="Arial"/>
          <w:sz w:val="24"/>
          <w:szCs w:val="24"/>
        </w:rPr>
        <w:t>28/01/21</w:t>
      </w:r>
      <w:r>
        <w:rPr>
          <w:rFonts w:ascii="Arial" w:hAnsi="Arial" w:cs="Arial"/>
          <w:sz w:val="24"/>
          <w:szCs w:val="24"/>
        </w:rPr>
        <w:t>,</w:t>
      </w:r>
      <w:r w:rsidR="00AB7A27" w:rsidRPr="0053064F">
        <w:rPr>
          <w:rFonts w:ascii="Arial" w:hAnsi="Arial" w:cs="Arial"/>
          <w:sz w:val="24"/>
          <w:szCs w:val="24"/>
        </w:rPr>
        <w:t xml:space="preserve"> que no presta su consenso al pedido.</w:t>
      </w:r>
    </w:p>
    <w:p w14:paraId="44938906" w14:textId="77777777" w:rsidR="003A3493" w:rsidRDefault="003A3493" w:rsidP="003A3493">
      <w:pPr>
        <w:spacing w:after="0" w:line="240" w:lineRule="auto"/>
        <w:jc w:val="both"/>
        <w:rPr>
          <w:rFonts w:ascii="Arial" w:hAnsi="Arial" w:cs="Arial"/>
          <w:sz w:val="24"/>
          <w:szCs w:val="24"/>
        </w:rPr>
      </w:pPr>
    </w:p>
    <w:p w14:paraId="6AFC8A1D" w14:textId="77777777" w:rsidR="00D97CA4" w:rsidRDefault="00D97CA4" w:rsidP="003A3493">
      <w:pPr>
        <w:spacing w:after="0" w:line="240" w:lineRule="auto"/>
        <w:jc w:val="both"/>
        <w:rPr>
          <w:rFonts w:ascii="Arial" w:hAnsi="Arial" w:cs="Arial"/>
          <w:sz w:val="24"/>
          <w:szCs w:val="24"/>
        </w:rPr>
      </w:pPr>
      <w:r>
        <w:rPr>
          <w:rFonts w:ascii="Arial" w:eastAsia="Arial" w:hAnsi="Arial" w:cs="Arial"/>
          <w:bCs/>
          <w:color w:val="000000"/>
          <w:sz w:val="24"/>
          <w:szCs w:val="24"/>
        </w:rPr>
        <w:t>La Delegación de Brasil retiró el pedido de la agenda.</w:t>
      </w:r>
    </w:p>
    <w:p w14:paraId="754B59B1" w14:textId="77777777" w:rsidR="003A3493" w:rsidRPr="00B86DC6" w:rsidRDefault="003A3493" w:rsidP="003A3493">
      <w:pPr>
        <w:spacing w:after="0" w:line="240" w:lineRule="auto"/>
        <w:jc w:val="both"/>
        <w:rPr>
          <w:rFonts w:ascii="Arial" w:hAnsi="Arial" w:cs="Arial"/>
          <w:b/>
          <w:sz w:val="24"/>
          <w:szCs w:val="24"/>
          <w:highlight w:val="yellow"/>
        </w:rPr>
      </w:pPr>
    </w:p>
    <w:p w14:paraId="66BCCF83" w14:textId="77777777" w:rsidR="003E6B50" w:rsidRPr="00B86DC6" w:rsidRDefault="003E6B50" w:rsidP="00AB7A27">
      <w:pPr>
        <w:numPr>
          <w:ilvl w:val="1"/>
          <w:numId w:val="10"/>
        </w:numPr>
        <w:spacing w:after="0" w:line="240" w:lineRule="auto"/>
        <w:ind w:left="567" w:hanging="567"/>
        <w:jc w:val="both"/>
        <w:rPr>
          <w:rFonts w:ascii="Arial" w:hAnsi="Arial" w:cs="Arial"/>
          <w:b/>
          <w:sz w:val="24"/>
          <w:szCs w:val="24"/>
        </w:rPr>
      </w:pPr>
      <w:r w:rsidRPr="00B86DC6">
        <w:rPr>
          <w:rFonts w:ascii="Arial" w:hAnsi="Arial" w:cs="Arial"/>
          <w:b/>
          <w:sz w:val="24"/>
          <w:szCs w:val="24"/>
        </w:rPr>
        <w:t>Pedido de Argentina de reducción arancelaria al 2% para 20.000 toneladas del producto "Sulfato de Cromo" (NCM 2833.29.60) con vigencia de 365 días</w:t>
      </w:r>
    </w:p>
    <w:p w14:paraId="7471CA4D" w14:textId="77777777" w:rsidR="00AB7A27" w:rsidRDefault="00AB7A27" w:rsidP="00FF18C5">
      <w:pPr>
        <w:spacing w:after="0" w:line="240" w:lineRule="auto"/>
        <w:jc w:val="both"/>
        <w:rPr>
          <w:rFonts w:ascii="Arial" w:hAnsi="Arial" w:cs="Arial"/>
          <w:sz w:val="24"/>
          <w:szCs w:val="24"/>
        </w:rPr>
      </w:pPr>
    </w:p>
    <w:p w14:paraId="4C6AD386" w14:textId="77777777" w:rsidR="00AB7A27" w:rsidRDefault="00D97CA4" w:rsidP="00FF18C5">
      <w:pPr>
        <w:spacing w:after="0" w:line="240" w:lineRule="auto"/>
        <w:jc w:val="both"/>
        <w:rPr>
          <w:rFonts w:ascii="Arial" w:hAnsi="Arial" w:cs="Arial"/>
          <w:sz w:val="24"/>
          <w:szCs w:val="24"/>
        </w:rPr>
      </w:pPr>
      <w:r>
        <w:rPr>
          <w:rFonts w:ascii="Arial" w:hAnsi="Arial" w:cs="Arial"/>
          <w:sz w:val="24"/>
          <w:szCs w:val="24"/>
        </w:rPr>
        <w:t xml:space="preserve">La Delegación de </w:t>
      </w:r>
      <w:r w:rsidRPr="0053064F">
        <w:rPr>
          <w:rFonts w:ascii="Arial" w:hAnsi="Arial" w:cs="Arial"/>
          <w:sz w:val="24"/>
          <w:szCs w:val="24"/>
        </w:rPr>
        <w:t xml:space="preserve">Uruguay </w:t>
      </w:r>
      <w:r>
        <w:rPr>
          <w:rFonts w:ascii="Arial" w:hAnsi="Arial" w:cs="Arial"/>
          <w:sz w:val="24"/>
          <w:szCs w:val="24"/>
        </w:rPr>
        <w:t>comunicó, p</w:t>
      </w:r>
      <w:r w:rsidR="00AB7A27" w:rsidRPr="0053064F">
        <w:rPr>
          <w:rFonts w:ascii="Arial" w:hAnsi="Arial" w:cs="Arial"/>
          <w:sz w:val="24"/>
          <w:szCs w:val="24"/>
        </w:rPr>
        <w:t xml:space="preserve">or Nota DGIM </w:t>
      </w:r>
      <w:proofErr w:type="spellStart"/>
      <w:r w:rsidR="00AB7A27" w:rsidRPr="0053064F">
        <w:rPr>
          <w:rFonts w:ascii="Arial" w:hAnsi="Arial" w:cs="Arial"/>
          <w:sz w:val="24"/>
          <w:szCs w:val="24"/>
        </w:rPr>
        <w:t>Nº</w:t>
      </w:r>
      <w:proofErr w:type="spellEnd"/>
      <w:r w:rsidR="00AB7A27" w:rsidRPr="0053064F">
        <w:rPr>
          <w:rFonts w:ascii="Arial" w:hAnsi="Arial" w:cs="Arial"/>
          <w:sz w:val="24"/>
          <w:szCs w:val="24"/>
        </w:rPr>
        <w:t xml:space="preserve"> 004/2021 de</w:t>
      </w:r>
      <w:r w:rsidR="00F610FC">
        <w:rPr>
          <w:rFonts w:ascii="Arial" w:hAnsi="Arial" w:cs="Arial"/>
          <w:sz w:val="24"/>
          <w:szCs w:val="24"/>
        </w:rPr>
        <w:t xml:space="preserve"> fecha </w:t>
      </w:r>
      <w:r w:rsidR="00AB7A27" w:rsidRPr="0053064F">
        <w:rPr>
          <w:rFonts w:ascii="Arial" w:hAnsi="Arial" w:cs="Arial"/>
          <w:sz w:val="24"/>
          <w:szCs w:val="24"/>
        </w:rPr>
        <w:t>28/01/21</w:t>
      </w:r>
      <w:r>
        <w:rPr>
          <w:rFonts w:ascii="Arial" w:hAnsi="Arial" w:cs="Arial"/>
          <w:sz w:val="24"/>
          <w:szCs w:val="24"/>
        </w:rPr>
        <w:t>,</w:t>
      </w:r>
      <w:r w:rsidR="00AB7A27" w:rsidRPr="0053064F">
        <w:rPr>
          <w:rFonts w:ascii="Arial" w:hAnsi="Arial" w:cs="Arial"/>
          <w:sz w:val="24"/>
          <w:szCs w:val="24"/>
        </w:rPr>
        <w:t xml:space="preserve"> que cuenta con producción nacional.</w:t>
      </w:r>
      <w:r w:rsidR="00FF18C5">
        <w:rPr>
          <w:rFonts w:ascii="Arial" w:hAnsi="Arial" w:cs="Arial"/>
          <w:sz w:val="24"/>
          <w:szCs w:val="24"/>
        </w:rPr>
        <w:t xml:space="preserve"> </w:t>
      </w:r>
    </w:p>
    <w:p w14:paraId="394196B8" w14:textId="77777777" w:rsidR="00FF18C5" w:rsidRDefault="00FF18C5" w:rsidP="00FF18C5">
      <w:pPr>
        <w:spacing w:after="0" w:line="240" w:lineRule="auto"/>
        <w:jc w:val="both"/>
        <w:rPr>
          <w:rFonts w:ascii="Arial" w:hAnsi="Arial" w:cs="Arial"/>
          <w:sz w:val="24"/>
          <w:szCs w:val="24"/>
        </w:rPr>
      </w:pPr>
    </w:p>
    <w:p w14:paraId="243FDEEC" w14:textId="77777777" w:rsidR="00FF18C5" w:rsidRDefault="00FF18C5" w:rsidP="00FF18C5">
      <w:pPr>
        <w:spacing w:after="0" w:line="240" w:lineRule="auto"/>
        <w:jc w:val="both"/>
        <w:rPr>
          <w:rFonts w:ascii="Arial" w:hAnsi="Arial" w:cs="Arial"/>
          <w:sz w:val="24"/>
          <w:szCs w:val="24"/>
        </w:rPr>
      </w:pPr>
      <w:r>
        <w:rPr>
          <w:rFonts w:ascii="Arial" w:hAnsi="Arial" w:cs="Arial"/>
          <w:sz w:val="24"/>
          <w:szCs w:val="24"/>
        </w:rPr>
        <w:t xml:space="preserve">La Delegación de Uruguay, por Nota DGIM </w:t>
      </w:r>
      <w:proofErr w:type="spellStart"/>
      <w:r>
        <w:rPr>
          <w:rFonts w:ascii="Arial" w:hAnsi="Arial" w:cs="Arial"/>
          <w:sz w:val="24"/>
          <w:szCs w:val="24"/>
        </w:rPr>
        <w:t>N°</w:t>
      </w:r>
      <w:proofErr w:type="spellEnd"/>
      <w:r>
        <w:rPr>
          <w:rFonts w:ascii="Arial" w:hAnsi="Arial" w:cs="Arial"/>
          <w:sz w:val="24"/>
          <w:szCs w:val="24"/>
        </w:rPr>
        <w:t xml:space="preserve"> 006/2021 de</w:t>
      </w:r>
      <w:r w:rsidR="00F610FC">
        <w:rPr>
          <w:rFonts w:ascii="Arial" w:hAnsi="Arial" w:cs="Arial"/>
          <w:sz w:val="24"/>
          <w:szCs w:val="24"/>
        </w:rPr>
        <w:t xml:space="preserve"> fecha</w:t>
      </w:r>
      <w:r>
        <w:rPr>
          <w:rFonts w:ascii="Arial" w:hAnsi="Arial" w:cs="Arial"/>
          <w:sz w:val="24"/>
          <w:szCs w:val="24"/>
        </w:rPr>
        <w:t xml:space="preserve"> 04/02/2021, proporcionó los datos de productor nacional.</w:t>
      </w:r>
    </w:p>
    <w:p w14:paraId="4157C18D" w14:textId="77777777" w:rsidR="00FF18C5" w:rsidRDefault="00FF18C5" w:rsidP="00FF18C5">
      <w:pPr>
        <w:spacing w:after="0" w:line="240" w:lineRule="auto"/>
        <w:jc w:val="both"/>
        <w:rPr>
          <w:rFonts w:ascii="Arial" w:hAnsi="Arial" w:cs="Arial"/>
          <w:sz w:val="24"/>
          <w:szCs w:val="24"/>
        </w:rPr>
      </w:pPr>
    </w:p>
    <w:p w14:paraId="5EA91271" w14:textId="6D0D2A8B" w:rsidR="00FF18C5" w:rsidRDefault="00FF18C5" w:rsidP="00FF18C5">
      <w:pPr>
        <w:spacing w:after="0" w:line="240" w:lineRule="auto"/>
        <w:jc w:val="both"/>
        <w:rPr>
          <w:rFonts w:ascii="Arial" w:hAnsi="Arial" w:cs="Arial"/>
          <w:sz w:val="24"/>
          <w:szCs w:val="24"/>
        </w:rPr>
      </w:pPr>
      <w:r>
        <w:rPr>
          <w:rFonts w:ascii="Arial" w:hAnsi="Arial" w:cs="Arial"/>
          <w:sz w:val="24"/>
          <w:szCs w:val="24"/>
        </w:rPr>
        <w:t xml:space="preserve">La Delegación de Argentina, por Nota DIMEC-s </w:t>
      </w:r>
      <w:proofErr w:type="spellStart"/>
      <w:r>
        <w:rPr>
          <w:rFonts w:ascii="Arial" w:hAnsi="Arial" w:cs="Arial"/>
          <w:sz w:val="24"/>
          <w:szCs w:val="24"/>
        </w:rPr>
        <w:t>N°</w:t>
      </w:r>
      <w:proofErr w:type="spellEnd"/>
      <w:r>
        <w:rPr>
          <w:rFonts w:ascii="Arial" w:hAnsi="Arial" w:cs="Arial"/>
          <w:sz w:val="24"/>
          <w:szCs w:val="24"/>
        </w:rPr>
        <w:t xml:space="preserve"> 32/21 de</w:t>
      </w:r>
      <w:r w:rsidR="00F610FC">
        <w:rPr>
          <w:rFonts w:ascii="Arial" w:hAnsi="Arial" w:cs="Arial"/>
          <w:sz w:val="24"/>
          <w:szCs w:val="24"/>
        </w:rPr>
        <w:t xml:space="preserve"> fecha</w:t>
      </w:r>
      <w:r>
        <w:rPr>
          <w:rFonts w:ascii="Arial" w:hAnsi="Arial" w:cs="Arial"/>
          <w:sz w:val="24"/>
          <w:szCs w:val="24"/>
        </w:rPr>
        <w:t xml:space="preserve"> 08/02/2021, solicitó, de conformidad con el artículo 9 de la Resolución GMC </w:t>
      </w:r>
      <w:proofErr w:type="spellStart"/>
      <w:r>
        <w:rPr>
          <w:rFonts w:ascii="Arial" w:hAnsi="Arial" w:cs="Arial"/>
          <w:sz w:val="24"/>
          <w:szCs w:val="24"/>
        </w:rPr>
        <w:t>N°</w:t>
      </w:r>
      <w:proofErr w:type="spellEnd"/>
      <w:r>
        <w:rPr>
          <w:rFonts w:ascii="Arial" w:hAnsi="Arial" w:cs="Arial"/>
          <w:sz w:val="24"/>
          <w:szCs w:val="24"/>
        </w:rPr>
        <w:t xml:space="preserve"> 49/19, los datos del contacto del fabricante</w:t>
      </w:r>
      <w:r w:rsidR="00E15614">
        <w:rPr>
          <w:rFonts w:ascii="Arial" w:hAnsi="Arial" w:cs="Arial"/>
          <w:sz w:val="24"/>
          <w:szCs w:val="24"/>
        </w:rPr>
        <w:t>,</w:t>
      </w:r>
      <w:r>
        <w:rPr>
          <w:rFonts w:ascii="Arial" w:hAnsi="Arial" w:cs="Arial"/>
          <w:sz w:val="24"/>
          <w:szCs w:val="24"/>
        </w:rPr>
        <w:t xml:space="preserve"> así como </w:t>
      </w:r>
      <w:r w:rsidR="00E15614">
        <w:rPr>
          <w:rFonts w:ascii="Arial" w:hAnsi="Arial" w:cs="Arial"/>
          <w:sz w:val="24"/>
          <w:szCs w:val="24"/>
        </w:rPr>
        <w:t xml:space="preserve">de </w:t>
      </w:r>
      <w:r>
        <w:rPr>
          <w:rFonts w:ascii="Arial" w:hAnsi="Arial" w:cs="Arial"/>
          <w:sz w:val="24"/>
          <w:szCs w:val="24"/>
        </w:rPr>
        <w:t>excedentes exportables y plazos de entrega.</w:t>
      </w:r>
    </w:p>
    <w:p w14:paraId="17355930" w14:textId="77777777" w:rsidR="00AB7A27" w:rsidRDefault="00AB7A27" w:rsidP="00FF18C5">
      <w:pPr>
        <w:spacing w:after="0" w:line="240" w:lineRule="auto"/>
        <w:ind w:left="567"/>
        <w:jc w:val="both"/>
        <w:rPr>
          <w:rFonts w:ascii="Arial" w:hAnsi="Arial" w:cs="Arial"/>
          <w:b/>
          <w:sz w:val="24"/>
          <w:szCs w:val="24"/>
        </w:rPr>
      </w:pPr>
    </w:p>
    <w:p w14:paraId="74AB3BA2" w14:textId="2D260F35" w:rsidR="00FF18C5" w:rsidRPr="004C2A37" w:rsidRDefault="00FF18C5" w:rsidP="00FF18C5">
      <w:pPr>
        <w:spacing w:after="0" w:line="240" w:lineRule="auto"/>
        <w:jc w:val="both"/>
        <w:rPr>
          <w:rFonts w:ascii="Arial" w:hAnsi="Arial" w:cs="Arial"/>
          <w:b/>
          <w:sz w:val="24"/>
          <w:szCs w:val="24"/>
        </w:rPr>
      </w:pPr>
      <w:r w:rsidRPr="00CB1491">
        <w:rPr>
          <w:rFonts w:ascii="Arial" w:hAnsi="Arial" w:cs="Arial"/>
          <w:bCs/>
          <w:sz w:val="24"/>
          <w:szCs w:val="24"/>
        </w:rPr>
        <w:t>La Delegación de Uruguay</w:t>
      </w:r>
      <w:r w:rsidR="00CB1491" w:rsidRPr="00CB1491">
        <w:rPr>
          <w:rFonts w:ascii="Arial" w:hAnsi="Arial" w:cs="Arial"/>
          <w:bCs/>
          <w:sz w:val="24"/>
          <w:szCs w:val="24"/>
        </w:rPr>
        <w:t xml:space="preserve">, por </w:t>
      </w:r>
      <w:r w:rsidRPr="00CB1491">
        <w:rPr>
          <w:rFonts w:ascii="Arial" w:hAnsi="Arial" w:cs="Arial"/>
          <w:bCs/>
          <w:sz w:val="24"/>
          <w:szCs w:val="24"/>
        </w:rPr>
        <w:t>Nota</w:t>
      </w:r>
      <w:r w:rsidR="00CB1491" w:rsidRPr="00CB1491">
        <w:rPr>
          <w:rFonts w:ascii="Arial" w:hAnsi="Arial" w:cs="Arial"/>
          <w:bCs/>
          <w:sz w:val="24"/>
          <w:szCs w:val="24"/>
        </w:rPr>
        <w:t xml:space="preserve"> DGIM </w:t>
      </w:r>
      <w:proofErr w:type="spellStart"/>
      <w:r w:rsidR="00CB1491" w:rsidRPr="00CB1491">
        <w:rPr>
          <w:rFonts w:ascii="Arial" w:hAnsi="Arial" w:cs="Arial"/>
          <w:bCs/>
          <w:sz w:val="24"/>
          <w:szCs w:val="24"/>
        </w:rPr>
        <w:t>N°</w:t>
      </w:r>
      <w:proofErr w:type="spellEnd"/>
      <w:r w:rsidR="00CB1491" w:rsidRPr="00CB1491">
        <w:rPr>
          <w:rFonts w:ascii="Arial" w:hAnsi="Arial" w:cs="Arial"/>
          <w:bCs/>
          <w:sz w:val="24"/>
          <w:szCs w:val="24"/>
        </w:rPr>
        <w:t xml:space="preserve"> 010/21 de fecha 12/03/2021, informó los datos de productor nacional, en cumplimiento del artículo 9 del Anexo de la Resolución GMC </w:t>
      </w:r>
      <w:proofErr w:type="spellStart"/>
      <w:r w:rsidR="00CB1491" w:rsidRPr="00CB1491">
        <w:rPr>
          <w:rFonts w:ascii="Arial" w:hAnsi="Arial" w:cs="Arial"/>
          <w:bCs/>
          <w:sz w:val="24"/>
          <w:szCs w:val="24"/>
        </w:rPr>
        <w:t>N°</w:t>
      </w:r>
      <w:proofErr w:type="spellEnd"/>
      <w:r w:rsidR="00CB1491" w:rsidRPr="00CB1491">
        <w:rPr>
          <w:rFonts w:ascii="Arial" w:hAnsi="Arial" w:cs="Arial"/>
          <w:bCs/>
          <w:sz w:val="24"/>
          <w:szCs w:val="24"/>
        </w:rPr>
        <w:t xml:space="preserve"> 49/19. Asimismo, comunicó información suministrada por la empresa sobre excedentes exportables y plazos de entrega </w:t>
      </w:r>
      <w:r w:rsidR="004C2A37" w:rsidRPr="00CB1491">
        <w:rPr>
          <w:rFonts w:ascii="Arial" w:hAnsi="Arial" w:cs="Arial"/>
          <w:b/>
          <w:sz w:val="24"/>
          <w:szCs w:val="24"/>
        </w:rPr>
        <w:t>(Anexo</w:t>
      </w:r>
      <w:r w:rsidR="00152CCB">
        <w:rPr>
          <w:rFonts w:ascii="Arial" w:hAnsi="Arial" w:cs="Arial"/>
          <w:b/>
          <w:sz w:val="24"/>
          <w:szCs w:val="24"/>
        </w:rPr>
        <w:t xml:space="preserve"> XIII</w:t>
      </w:r>
      <w:r w:rsidR="004C2A37" w:rsidRPr="00CB1491">
        <w:rPr>
          <w:rFonts w:ascii="Arial" w:hAnsi="Arial" w:cs="Arial"/>
          <w:b/>
          <w:sz w:val="24"/>
          <w:szCs w:val="24"/>
        </w:rPr>
        <w:t xml:space="preserve"> - RESERVADO)</w:t>
      </w:r>
      <w:r w:rsidR="004C2A37" w:rsidRPr="00CB1491">
        <w:rPr>
          <w:rFonts w:ascii="Arial" w:hAnsi="Arial" w:cs="Arial"/>
          <w:bCs/>
          <w:sz w:val="24"/>
          <w:szCs w:val="24"/>
        </w:rPr>
        <w:t>.</w:t>
      </w:r>
    </w:p>
    <w:p w14:paraId="681BB4B4" w14:textId="77777777" w:rsidR="00FF18C5" w:rsidRDefault="00FF18C5" w:rsidP="00FF18C5">
      <w:pPr>
        <w:spacing w:after="0" w:line="240" w:lineRule="auto"/>
        <w:ind w:left="567"/>
        <w:jc w:val="both"/>
        <w:rPr>
          <w:rFonts w:ascii="Arial" w:hAnsi="Arial" w:cs="Arial"/>
          <w:b/>
          <w:sz w:val="24"/>
          <w:szCs w:val="24"/>
        </w:rPr>
      </w:pPr>
    </w:p>
    <w:p w14:paraId="09F04B2A" w14:textId="77777777" w:rsidR="00FF18C5" w:rsidRPr="00216493" w:rsidRDefault="00FF18C5" w:rsidP="00FF18C5">
      <w:pPr>
        <w:pBdr>
          <w:top w:val="nil"/>
          <w:left w:val="nil"/>
          <w:bottom w:val="nil"/>
          <w:right w:val="nil"/>
          <w:between w:val="nil"/>
        </w:pBdr>
        <w:spacing w:after="0" w:line="240" w:lineRule="auto"/>
        <w:jc w:val="both"/>
        <w:rPr>
          <w:rFonts w:ascii="Arial" w:eastAsia="Arial" w:hAnsi="Arial" w:cs="Arial"/>
          <w:bCs/>
          <w:color w:val="000000"/>
          <w:sz w:val="24"/>
          <w:szCs w:val="24"/>
        </w:rPr>
      </w:pPr>
      <w:r w:rsidRPr="00216493">
        <w:rPr>
          <w:rFonts w:ascii="Arial" w:eastAsia="Arial" w:hAnsi="Arial" w:cs="Arial"/>
          <w:bCs/>
          <w:color w:val="000000"/>
          <w:sz w:val="24"/>
          <w:szCs w:val="24"/>
        </w:rPr>
        <w:t>El tema continúa en agenda.</w:t>
      </w:r>
    </w:p>
    <w:p w14:paraId="628041B4" w14:textId="77777777" w:rsidR="00FF18C5" w:rsidRPr="00B86DC6" w:rsidRDefault="00FF18C5" w:rsidP="00F610FC">
      <w:pPr>
        <w:spacing w:after="0" w:line="240" w:lineRule="auto"/>
        <w:jc w:val="both"/>
        <w:rPr>
          <w:rFonts w:ascii="Arial" w:hAnsi="Arial" w:cs="Arial"/>
          <w:b/>
          <w:sz w:val="24"/>
          <w:szCs w:val="24"/>
        </w:rPr>
      </w:pPr>
    </w:p>
    <w:p w14:paraId="6D65801D" w14:textId="77777777" w:rsidR="003E6B50" w:rsidRPr="00483852" w:rsidRDefault="003E6B50" w:rsidP="00FF18C5">
      <w:pPr>
        <w:numPr>
          <w:ilvl w:val="1"/>
          <w:numId w:val="10"/>
        </w:numPr>
        <w:spacing w:after="0" w:line="240" w:lineRule="auto"/>
        <w:ind w:left="567" w:hanging="567"/>
        <w:jc w:val="both"/>
        <w:rPr>
          <w:rFonts w:ascii="Arial" w:hAnsi="Arial" w:cs="Arial"/>
          <w:b/>
          <w:sz w:val="24"/>
          <w:szCs w:val="24"/>
        </w:rPr>
      </w:pPr>
      <w:r w:rsidRPr="00B86DC6">
        <w:rPr>
          <w:rFonts w:ascii="Arial" w:hAnsi="Arial" w:cs="Arial"/>
          <w:b/>
          <w:sz w:val="24"/>
          <w:szCs w:val="24"/>
        </w:rPr>
        <w:t>Pedido de Brasil de reducción arancelaria al 0% para 600 toneladas del producto “Caseinato de sodio” (NCM 3501.90.11), con vigencia de 365 días</w:t>
      </w:r>
    </w:p>
    <w:p w14:paraId="69F0BDB0" w14:textId="77777777" w:rsidR="003E6B50" w:rsidRDefault="003E6B50" w:rsidP="00483852">
      <w:pPr>
        <w:spacing w:after="0" w:line="240" w:lineRule="auto"/>
        <w:ind w:left="567"/>
        <w:jc w:val="both"/>
        <w:rPr>
          <w:rFonts w:ascii="Arial" w:hAnsi="Arial" w:cs="Arial"/>
          <w:b/>
          <w:sz w:val="24"/>
          <w:szCs w:val="24"/>
        </w:rPr>
      </w:pPr>
      <w:r w:rsidRPr="00B86DC6">
        <w:rPr>
          <w:rFonts w:ascii="Arial" w:hAnsi="Arial" w:cs="Arial"/>
          <w:b/>
          <w:sz w:val="24"/>
          <w:szCs w:val="24"/>
        </w:rPr>
        <w:t>Nota referencial: Caseinato de sodio, en polvo, de clase alimenticia térmicamente estable, conteniendo, en peso calculado sobre materia seca, un mínimo de 93,5% de proteínas, presentada en envases de 20 kg</w:t>
      </w:r>
    </w:p>
    <w:p w14:paraId="53A9EB2B" w14:textId="77777777" w:rsidR="00483852" w:rsidRDefault="00483852" w:rsidP="00483852">
      <w:pPr>
        <w:spacing w:after="0" w:line="240" w:lineRule="auto"/>
        <w:ind w:left="567"/>
        <w:jc w:val="both"/>
        <w:rPr>
          <w:rFonts w:ascii="Arial" w:hAnsi="Arial" w:cs="Arial"/>
          <w:b/>
          <w:sz w:val="24"/>
          <w:szCs w:val="24"/>
        </w:rPr>
      </w:pPr>
    </w:p>
    <w:p w14:paraId="38AFAF7B" w14:textId="77777777" w:rsidR="00AB7A27" w:rsidRDefault="005F1645" w:rsidP="00483852">
      <w:pPr>
        <w:spacing w:after="0" w:line="240" w:lineRule="auto"/>
        <w:jc w:val="both"/>
        <w:rPr>
          <w:rFonts w:ascii="Arial" w:hAnsi="Arial" w:cs="Arial"/>
          <w:sz w:val="24"/>
          <w:szCs w:val="24"/>
        </w:rPr>
      </w:pPr>
      <w:r>
        <w:rPr>
          <w:rFonts w:ascii="Arial" w:eastAsia="Calibri" w:hAnsi="Arial" w:cs="Arial"/>
          <w:bCs/>
          <w:sz w:val="24"/>
          <w:szCs w:val="24"/>
          <w:lang w:val="es-UY"/>
        </w:rPr>
        <w:t>L</w:t>
      </w:r>
      <w:r w:rsidRPr="005F1645">
        <w:rPr>
          <w:rFonts w:ascii="Arial" w:eastAsia="Calibri" w:hAnsi="Arial" w:cs="Arial"/>
          <w:bCs/>
          <w:sz w:val="24"/>
          <w:szCs w:val="24"/>
          <w:lang w:val="es-UY"/>
        </w:rPr>
        <w:t xml:space="preserve">a Delegación de </w:t>
      </w:r>
      <w:r w:rsidRPr="0053064F">
        <w:rPr>
          <w:rFonts w:ascii="Arial" w:hAnsi="Arial" w:cs="Arial"/>
          <w:sz w:val="24"/>
          <w:szCs w:val="24"/>
        </w:rPr>
        <w:t xml:space="preserve">Argentina aprobó el pedido </w:t>
      </w:r>
      <w:r>
        <w:rPr>
          <w:rFonts w:ascii="Arial" w:hAnsi="Arial" w:cs="Arial"/>
          <w:sz w:val="24"/>
          <w:szCs w:val="24"/>
        </w:rPr>
        <w:t>p</w:t>
      </w:r>
      <w:r w:rsidR="00AB7A27" w:rsidRPr="0053064F">
        <w:rPr>
          <w:rFonts w:ascii="Arial" w:hAnsi="Arial" w:cs="Arial"/>
          <w:sz w:val="24"/>
          <w:szCs w:val="24"/>
        </w:rPr>
        <w:t xml:space="preserve">or Nota DIMEC-s </w:t>
      </w:r>
      <w:proofErr w:type="spellStart"/>
      <w:r w:rsidR="00AB7A27" w:rsidRPr="0053064F">
        <w:rPr>
          <w:rFonts w:ascii="Arial" w:hAnsi="Arial" w:cs="Arial"/>
          <w:sz w:val="24"/>
          <w:szCs w:val="24"/>
        </w:rPr>
        <w:t>N°</w:t>
      </w:r>
      <w:proofErr w:type="spellEnd"/>
      <w:r w:rsidR="00AB7A27" w:rsidRPr="0053064F">
        <w:rPr>
          <w:rFonts w:ascii="Arial" w:hAnsi="Arial" w:cs="Arial"/>
          <w:sz w:val="24"/>
          <w:szCs w:val="24"/>
        </w:rPr>
        <w:t xml:space="preserve"> 021/2021 de</w:t>
      </w:r>
      <w:r>
        <w:rPr>
          <w:rFonts w:ascii="Arial" w:hAnsi="Arial" w:cs="Arial"/>
          <w:sz w:val="24"/>
          <w:szCs w:val="24"/>
        </w:rPr>
        <w:t xml:space="preserve"> fecha</w:t>
      </w:r>
      <w:r w:rsidR="00AB7A27" w:rsidRPr="0053064F">
        <w:rPr>
          <w:rFonts w:ascii="Arial" w:hAnsi="Arial" w:cs="Arial"/>
          <w:sz w:val="24"/>
          <w:szCs w:val="24"/>
        </w:rPr>
        <w:t xml:space="preserve"> 22/01/2021.</w:t>
      </w:r>
    </w:p>
    <w:p w14:paraId="46EBD9E0" w14:textId="77777777" w:rsidR="00AB7A27" w:rsidRPr="0053064F" w:rsidRDefault="00AB7A27" w:rsidP="00483852">
      <w:pPr>
        <w:spacing w:after="0" w:line="240" w:lineRule="auto"/>
        <w:jc w:val="both"/>
        <w:rPr>
          <w:rFonts w:ascii="Arial" w:hAnsi="Arial" w:cs="Arial"/>
          <w:sz w:val="24"/>
          <w:szCs w:val="24"/>
        </w:rPr>
      </w:pPr>
    </w:p>
    <w:p w14:paraId="61123832" w14:textId="332F3044" w:rsidR="00AB7A27" w:rsidRDefault="00483852" w:rsidP="00483852">
      <w:pPr>
        <w:spacing w:after="0" w:line="240" w:lineRule="auto"/>
        <w:jc w:val="both"/>
        <w:rPr>
          <w:rFonts w:ascii="Arial" w:hAnsi="Arial" w:cs="Arial"/>
          <w:sz w:val="24"/>
          <w:szCs w:val="24"/>
        </w:rPr>
      </w:pPr>
      <w:r w:rsidRPr="00A733E6">
        <w:rPr>
          <w:rFonts w:ascii="Arial" w:hAnsi="Arial" w:cs="Arial"/>
          <w:sz w:val="24"/>
          <w:szCs w:val="24"/>
        </w:rPr>
        <w:t>La Delegación de Uruguay, p</w:t>
      </w:r>
      <w:r w:rsidR="00AB7A27" w:rsidRPr="00A733E6">
        <w:rPr>
          <w:rFonts w:ascii="Arial" w:hAnsi="Arial" w:cs="Arial"/>
          <w:sz w:val="24"/>
          <w:szCs w:val="24"/>
        </w:rPr>
        <w:t xml:space="preserve">or Nota DGIM </w:t>
      </w:r>
      <w:proofErr w:type="spellStart"/>
      <w:r w:rsidR="00AB7A27" w:rsidRPr="00A733E6">
        <w:rPr>
          <w:rFonts w:ascii="Arial" w:hAnsi="Arial" w:cs="Arial"/>
          <w:sz w:val="24"/>
          <w:szCs w:val="24"/>
        </w:rPr>
        <w:t>Nº</w:t>
      </w:r>
      <w:proofErr w:type="spellEnd"/>
      <w:r w:rsidR="00AB7A27" w:rsidRPr="00A733E6">
        <w:rPr>
          <w:rFonts w:ascii="Arial" w:hAnsi="Arial" w:cs="Arial"/>
          <w:sz w:val="24"/>
          <w:szCs w:val="24"/>
        </w:rPr>
        <w:t xml:space="preserve"> 004/2021 de</w:t>
      </w:r>
      <w:r w:rsidR="00605D18" w:rsidRPr="00A733E6">
        <w:rPr>
          <w:rFonts w:ascii="Arial" w:hAnsi="Arial" w:cs="Arial"/>
          <w:sz w:val="24"/>
          <w:szCs w:val="24"/>
        </w:rPr>
        <w:t xml:space="preserve"> fecha</w:t>
      </w:r>
      <w:r w:rsidR="00AB7A27" w:rsidRPr="00A733E6">
        <w:rPr>
          <w:rFonts w:ascii="Arial" w:hAnsi="Arial" w:cs="Arial"/>
          <w:sz w:val="24"/>
          <w:szCs w:val="24"/>
        </w:rPr>
        <w:t xml:space="preserve"> 28/01/21</w:t>
      </w:r>
      <w:r w:rsidRPr="00A733E6">
        <w:rPr>
          <w:rFonts w:ascii="Arial" w:hAnsi="Arial" w:cs="Arial"/>
          <w:sz w:val="24"/>
          <w:szCs w:val="24"/>
        </w:rPr>
        <w:t>,</w:t>
      </w:r>
      <w:r w:rsidR="00AB7A27" w:rsidRPr="00A733E6">
        <w:rPr>
          <w:rFonts w:ascii="Arial" w:hAnsi="Arial" w:cs="Arial"/>
          <w:sz w:val="24"/>
          <w:szCs w:val="24"/>
        </w:rPr>
        <w:t xml:space="preserve"> informó que tiene capacidad productiva</w:t>
      </w:r>
      <w:r w:rsidR="00A733E6">
        <w:rPr>
          <w:rFonts w:ascii="Arial" w:hAnsi="Arial" w:cs="Arial"/>
          <w:sz w:val="24"/>
          <w:szCs w:val="24"/>
        </w:rPr>
        <w:t>.</w:t>
      </w:r>
      <w:r w:rsidR="00437B82">
        <w:rPr>
          <w:rFonts w:ascii="Arial" w:hAnsi="Arial" w:cs="Arial"/>
          <w:sz w:val="24"/>
          <w:szCs w:val="24"/>
        </w:rPr>
        <w:t xml:space="preserve"> </w:t>
      </w:r>
    </w:p>
    <w:p w14:paraId="1302BD7E" w14:textId="77777777" w:rsidR="00483852" w:rsidRDefault="00483852" w:rsidP="00483852">
      <w:pPr>
        <w:spacing w:after="0" w:line="240" w:lineRule="auto"/>
        <w:jc w:val="both"/>
        <w:rPr>
          <w:rFonts w:ascii="Arial" w:hAnsi="Arial" w:cs="Arial"/>
          <w:sz w:val="24"/>
          <w:szCs w:val="24"/>
        </w:rPr>
      </w:pPr>
    </w:p>
    <w:p w14:paraId="1E22EEFB" w14:textId="68ECF8A3" w:rsidR="00605D18" w:rsidRDefault="00605D18" w:rsidP="00483852">
      <w:pPr>
        <w:spacing w:after="0" w:line="240" w:lineRule="auto"/>
        <w:jc w:val="both"/>
        <w:rPr>
          <w:rFonts w:ascii="Arial" w:hAnsi="Arial" w:cs="Arial"/>
          <w:sz w:val="24"/>
          <w:szCs w:val="24"/>
        </w:rPr>
      </w:pPr>
      <w:r>
        <w:rPr>
          <w:rFonts w:ascii="Arial" w:hAnsi="Arial" w:cs="Arial"/>
          <w:sz w:val="24"/>
          <w:szCs w:val="24"/>
        </w:rPr>
        <w:t xml:space="preserve">La Delegación de Brasil, por Nota DEMIR </w:t>
      </w:r>
      <w:proofErr w:type="spellStart"/>
      <w:r>
        <w:rPr>
          <w:rFonts w:ascii="Arial" w:hAnsi="Arial" w:cs="Arial"/>
          <w:sz w:val="24"/>
          <w:szCs w:val="24"/>
        </w:rPr>
        <w:t>N°</w:t>
      </w:r>
      <w:proofErr w:type="spellEnd"/>
      <w:r>
        <w:rPr>
          <w:rFonts w:ascii="Arial" w:hAnsi="Arial" w:cs="Arial"/>
          <w:sz w:val="24"/>
          <w:szCs w:val="24"/>
        </w:rPr>
        <w:t xml:space="preserve"> 18/21 de fecha 26/02/2021, solicitó a la Delegación de Uruguay, la presentación de los datos de los productores nacionales.</w:t>
      </w:r>
    </w:p>
    <w:p w14:paraId="3D36D831" w14:textId="77777777" w:rsidR="00483852" w:rsidRDefault="00483852" w:rsidP="00483852">
      <w:pPr>
        <w:spacing w:after="0" w:line="240" w:lineRule="auto"/>
        <w:jc w:val="both"/>
        <w:rPr>
          <w:rFonts w:ascii="Arial" w:hAnsi="Arial" w:cs="Arial"/>
          <w:sz w:val="24"/>
          <w:szCs w:val="24"/>
        </w:rPr>
      </w:pPr>
      <w:r>
        <w:rPr>
          <w:rFonts w:ascii="Arial" w:hAnsi="Arial" w:cs="Arial"/>
          <w:sz w:val="24"/>
          <w:szCs w:val="24"/>
        </w:rPr>
        <w:t>La Delegación de Paraguay aprobó el pedido.</w:t>
      </w:r>
    </w:p>
    <w:p w14:paraId="0A82D60D" w14:textId="77777777" w:rsidR="00A733E6" w:rsidRDefault="00A733E6" w:rsidP="00437B82">
      <w:pPr>
        <w:spacing w:after="0" w:line="240" w:lineRule="auto"/>
        <w:jc w:val="both"/>
        <w:rPr>
          <w:rFonts w:ascii="Arial" w:hAnsi="Arial" w:cs="Arial"/>
          <w:sz w:val="24"/>
          <w:szCs w:val="24"/>
          <w:highlight w:val="yellow"/>
        </w:rPr>
      </w:pPr>
    </w:p>
    <w:p w14:paraId="27F516FB" w14:textId="724CDC53" w:rsidR="00437B82" w:rsidRPr="00A733E6" w:rsidRDefault="00A733E6" w:rsidP="00437B82">
      <w:pPr>
        <w:spacing w:after="0" w:line="240" w:lineRule="auto"/>
        <w:jc w:val="both"/>
        <w:rPr>
          <w:rFonts w:ascii="Arial" w:hAnsi="Arial" w:cs="Arial"/>
          <w:sz w:val="24"/>
          <w:szCs w:val="24"/>
        </w:rPr>
      </w:pPr>
      <w:r w:rsidRPr="00A733E6">
        <w:rPr>
          <w:rFonts w:ascii="Arial" w:hAnsi="Arial" w:cs="Arial"/>
          <w:sz w:val="24"/>
          <w:szCs w:val="24"/>
        </w:rPr>
        <w:lastRenderedPageBreak/>
        <w:t xml:space="preserve">Sin perjuicio de la presentación del productor nacional, atento a la imposibilidad de abastecimiento en estos momentos por parte de la empresa uruguaya a las necesidades de la solicitante brasileña, la </w:t>
      </w:r>
      <w:r w:rsidR="00437B82" w:rsidRPr="00A733E6">
        <w:rPr>
          <w:rFonts w:ascii="Arial" w:hAnsi="Arial" w:cs="Arial"/>
          <w:sz w:val="24"/>
          <w:szCs w:val="24"/>
        </w:rPr>
        <w:t>Delegación de Uruguay aprobó el pedido.</w:t>
      </w:r>
    </w:p>
    <w:p w14:paraId="007F746D" w14:textId="77777777" w:rsidR="00437B82" w:rsidRDefault="00437B82" w:rsidP="00437B82">
      <w:pPr>
        <w:spacing w:after="0" w:line="240" w:lineRule="auto"/>
        <w:jc w:val="both"/>
        <w:rPr>
          <w:rFonts w:ascii="Arial" w:hAnsi="Arial" w:cs="Arial"/>
          <w:sz w:val="24"/>
          <w:szCs w:val="24"/>
        </w:rPr>
      </w:pPr>
    </w:p>
    <w:p w14:paraId="34A239E3" w14:textId="77777777" w:rsidR="00437B82" w:rsidRDefault="00437B82" w:rsidP="00437B82">
      <w:pPr>
        <w:spacing w:after="0" w:line="240" w:lineRule="auto"/>
        <w:jc w:val="both"/>
        <w:rPr>
          <w:rFonts w:ascii="Arial" w:hAnsi="Arial" w:cs="Arial"/>
          <w:sz w:val="24"/>
          <w:szCs w:val="24"/>
        </w:rPr>
      </w:pPr>
      <w:r>
        <w:rPr>
          <w:rFonts w:ascii="Arial" w:hAnsi="Arial" w:cs="Arial"/>
          <w:sz w:val="24"/>
          <w:szCs w:val="24"/>
        </w:rPr>
        <w:t xml:space="preserve">La CCM aprobó el texto de la Directiva </w:t>
      </w:r>
      <w:proofErr w:type="spellStart"/>
      <w:r>
        <w:rPr>
          <w:rFonts w:ascii="Arial" w:hAnsi="Arial" w:cs="Arial"/>
          <w:sz w:val="24"/>
          <w:szCs w:val="24"/>
        </w:rPr>
        <w:t>N°</w:t>
      </w:r>
      <w:proofErr w:type="spellEnd"/>
      <w:r>
        <w:rPr>
          <w:rFonts w:ascii="Arial" w:hAnsi="Arial" w:cs="Arial"/>
          <w:sz w:val="24"/>
          <w:szCs w:val="24"/>
        </w:rPr>
        <w:t xml:space="preserve"> 14/21 </w:t>
      </w:r>
      <w:r w:rsidRPr="00437B82">
        <w:rPr>
          <w:rFonts w:ascii="Arial" w:hAnsi="Arial" w:cs="Arial"/>
          <w:b/>
          <w:bCs/>
          <w:sz w:val="24"/>
          <w:szCs w:val="24"/>
        </w:rPr>
        <w:t>(Anexo IV)</w:t>
      </w:r>
      <w:r w:rsidRPr="00437B82">
        <w:rPr>
          <w:rFonts w:ascii="Arial" w:hAnsi="Arial" w:cs="Arial"/>
          <w:sz w:val="24"/>
          <w:szCs w:val="24"/>
        </w:rPr>
        <w:t>.</w:t>
      </w:r>
    </w:p>
    <w:p w14:paraId="795AE99F" w14:textId="77777777" w:rsidR="002058EB" w:rsidRPr="00B86DC6" w:rsidRDefault="002058EB" w:rsidP="00483852">
      <w:pPr>
        <w:spacing w:after="0" w:line="240" w:lineRule="auto"/>
        <w:jc w:val="both"/>
        <w:rPr>
          <w:rFonts w:ascii="Arial" w:hAnsi="Arial" w:cs="Arial"/>
          <w:b/>
          <w:sz w:val="24"/>
          <w:szCs w:val="24"/>
        </w:rPr>
      </w:pPr>
    </w:p>
    <w:p w14:paraId="0DA6BE9A" w14:textId="77777777" w:rsidR="003E6B50" w:rsidRPr="00B86DC6" w:rsidRDefault="003E6B50" w:rsidP="006C4280">
      <w:pPr>
        <w:numPr>
          <w:ilvl w:val="1"/>
          <w:numId w:val="10"/>
        </w:numPr>
        <w:spacing w:after="0" w:line="240" w:lineRule="auto"/>
        <w:ind w:left="567" w:hanging="567"/>
        <w:jc w:val="both"/>
        <w:rPr>
          <w:rFonts w:ascii="Arial" w:hAnsi="Arial" w:cs="Arial"/>
          <w:b/>
          <w:sz w:val="24"/>
          <w:szCs w:val="24"/>
        </w:rPr>
      </w:pPr>
      <w:r w:rsidRPr="00B86DC6">
        <w:rPr>
          <w:rFonts w:ascii="Arial" w:hAnsi="Arial" w:cs="Arial"/>
          <w:b/>
          <w:sz w:val="24"/>
          <w:szCs w:val="24"/>
        </w:rPr>
        <w:t>Pedido de Brasil de reducción arancelaria al 0% para 624 toneladas del producto “Los demás” (NCM 3501.90.19), con vigencia de 365 días.</w:t>
      </w:r>
    </w:p>
    <w:p w14:paraId="50EAC3C1" w14:textId="77777777" w:rsidR="003E6B50" w:rsidRPr="00B86DC6" w:rsidRDefault="003E6B50" w:rsidP="003E6B50">
      <w:pPr>
        <w:spacing w:line="240" w:lineRule="auto"/>
        <w:ind w:left="567"/>
        <w:jc w:val="both"/>
        <w:rPr>
          <w:rFonts w:ascii="Arial" w:hAnsi="Arial" w:cs="Arial"/>
          <w:b/>
          <w:sz w:val="24"/>
          <w:szCs w:val="24"/>
        </w:rPr>
      </w:pPr>
      <w:r w:rsidRPr="00B86DC6">
        <w:rPr>
          <w:rFonts w:ascii="Arial" w:hAnsi="Arial" w:cs="Arial"/>
          <w:b/>
          <w:sz w:val="24"/>
          <w:szCs w:val="24"/>
        </w:rPr>
        <w:t>Nota referencial: Caseinato de calcio, en polvo, de clase alimenticia térmicamente estable, conteniendo, en peso calculado sobre materia seca, un mínimo de 93,5% de proteínas, presentada en envases de 25 kg.</w:t>
      </w:r>
    </w:p>
    <w:p w14:paraId="5964AA97" w14:textId="77777777" w:rsidR="00437B82" w:rsidRDefault="00437B82" w:rsidP="00437B82">
      <w:pPr>
        <w:spacing w:after="0" w:line="240" w:lineRule="auto"/>
        <w:jc w:val="both"/>
        <w:rPr>
          <w:rFonts w:ascii="Arial" w:hAnsi="Arial" w:cs="Arial"/>
          <w:sz w:val="24"/>
          <w:szCs w:val="24"/>
        </w:rPr>
      </w:pPr>
      <w:r>
        <w:rPr>
          <w:rFonts w:ascii="Arial" w:eastAsia="Calibri" w:hAnsi="Arial" w:cs="Arial"/>
          <w:bCs/>
          <w:sz w:val="24"/>
          <w:szCs w:val="24"/>
          <w:lang w:val="es-UY"/>
        </w:rPr>
        <w:t>L</w:t>
      </w:r>
      <w:r w:rsidRPr="005F1645">
        <w:rPr>
          <w:rFonts w:ascii="Arial" w:eastAsia="Calibri" w:hAnsi="Arial" w:cs="Arial"/>
          <w:bCs/>
          <w:sz w:val="24"/>
          <w:szCs w:val="24"/>
          <w:lang w:val="es-UY"/>
        </w:rPr>
        <w:t xml:space="preserve">a Delegación de </w:t>
      </w:r>
      <w:r w:rsidRPr="0053064F">
        <w:rPr>
          <w:rFonts w:ascii="Arial" w:hAnsi="Arial" w:cs="Arial"/>
          <w:sz w:val="24"/>
          <w:szCs w:val="24"/>
        </w:rPr>
        <w:t xml:space="preserve">Argentina aprobó el pedido </w:t>
      </w:r>
      <w:r>
        <w:rPr>
          <w:rFonts w:ascii="Arial" w:hAnsi="Arial" w:cs="Arial"/>
          <w:sz w:val="24"/>
          <w:szCs w:val="24"/>
        </w:rPr>
        <w:t>p</w:t>
      </w:r>
      <w:r w:rsidRPr="0053064F">
        <w:rPr>
          <w:rFonts w:ascii="Arial" w:hAnsi="Arial" w:cs="Arial"/>
          <w:sz w:val="24"/>
          <w:szCs w:val="24"/>
        </w:rPr>
        <w:t xml:space="preserve">or Nota DIMEC-s </w:t>
      </w:r>
      <w:proofErr w:type="spellStart"/>
      <w:r w:rsidRPr="0053064F">
        <w:rPr>
          <w:rFonts w:ascii="Arial" w:hAnsi="Arial" w:cs="Arial"/>
          <w:sz w:val="24"/>
          <w:szCs w:val="24"/>
        </w:rPr>
        <w:t>N°</w:t>
      </w:r>
      <w:proofErr w:type="spellEnd"/>
      <w:r w:rsidRPr="0053064F">
        <w:rPr>
          <w:rFonts w:ascii="Arial" w:hAnsi="Arial" w:cs="Arial"/>
          <w:sz w:val="24"/>
          <w:szCs w:val="24"/>
        </w:rPr>
        <w:t xml:space="preserve"> 021/2021 de</w:t>
      </w:r>
      <w:r>
        <w:rPr>
          <w:rFonts w:ascii="Arial" w:hAnsi="Arial" w:cs="Arial"/>
          <w:sz w:val="24"/>
          <w:szCs w:val="24"/>
        </w:rPr>
        <w:t xml:space="preserve"> fecha</w:t>
      </w:r>
      <w:r w:rsidRPr="0053064F">
        <w:rPr>
          <w:rFonts w:ascii="Arial" w:hAnsi="Arial" w:cs="Arial"/>
          <w:sz w:val="24"/>
          <w:szCs w:val="24"/>
        </w:rPr>
        <w:t xml:space="preserve"> 22/01/2021.</w:t>
      </w:r>
    </w:p>
    <w:p w14:paraId="05F136C7" w14:textId="77777777" w:rsidR="00437B82" w:rsidRPr="0053064F" w:rsidRDefault="00437B82" w:rsidP="00437B82">
      <w:pPr>
        <w:spacing w:after="0" w:line="240" w:lineRule="auto"/>
        <w:jc w:val="both"/>
        <w:rPr>
          <w:rFonts w:ascii="Arial" w:hAnsi="Arial" w:cs="Arial"/>
          <w:sz w:val="24"/>
          <w:szCs w:val="24"/>
        </w:rPr>
      </w:pPr>
    </w:p>
    <w:p w14:paraId="11CF348E" w14:textId="27C5FB1C" w:rsidR="00437B82" w:rsidRDefault="00437B82" w:rsidP="00437B82">
      <w:pPr>
        <w:spacing w:after="0" w:line="240" w:lineRule="auto"/>
        <w:jc w:val="both"/>
        <w:rPr>
          <w:rFonts w:ascii="Arial" w:hAnsi="Arial" w:cs="Arial"/>
          <w:sz w:val="24"/>
          <w:szCs w:val="24"/>
        </w:rPr>
      </w:pPr>
      <w:r w:rsidRPr="007A6820">
        <w:rPr>
          <w:rFonts w:ascii="Arial" w:hAnsi="Arial" w:cs="Arial"/>
          <w:sz w:val="24"/>
          <w:szCs w:val="24"/>
        </w:rPr>
        <w:t xml:space="preserve">La Delegación de Uruguay, por Nota DGIM </w:t>
      </w:r>
      <w:proofErr w:type="spellStart"/>
      <w:r w:rsidRPr="007A6820">
        <w:rPr>
          <w:rFonts w:ascii="Arial" w:hAnsi="Arial" w:cs="Arial"/>
          <w:sz w:val="24"/>
          <w:szCs w:val="24"/>
        </w:rPr>
        <w:t>Nº</w:t>
      </w:r>
      <w:proofErr w:type="spellEnd"/>
      <w:r w:rsidRPr="007A6820">
        <w:rPr>
          <w:rFonts w:ascii="Arial" w:hAnsi="Arial" w:cs="Arial"/>
          <w:sz w:val="24"/>
          <w:szCs w:val="24"/>
        </w:rPr>
        <w:t xml:space="preserve"> 004/2021 de fecha 28/01/21, informó que tiene capacidad productiva</w:t>
      </w:r>
      <w:r w:rsidR="007A6820" w:rsidRPr="007A6820">
        <w:rPr>
          <w:rFonts w:ascii="Arial" w:hAnsi="Arial" w:cs="Arial"/>
          <w:sz w:val="24"/>
          <w:szCs w:val="24"/>
        </w:rPr>
        <w:t>.</w:t>
      </w:r>
      <w:r>
        <w:rPr>
          <w:rFonts w:ascii="Arial" w:hAnsi="Arial" w:cs="Arial"/>
          <w:sz w:val="24"/>
          <w:szCs w:val="24"/>
        </w:rPr>
        <w:t xml:space="preserve"> </w:t>
      </w:r>
    </w:p>
    <w:p w14:paraId="551FF145" w14:textId="77777777" w:rsidR="00437B82" w:rsidRDefault="00437B82" w:rsidP="00437B82">
      <w:pPr>
        <w:spacing w:after="0" w:line="240" w:lineRule="auto"/>
        <w:jc w:val="both"/>
        <w:rPr>
          <w:rFonts w:ascii="Arial" w:hAnsi="Arial" w:cs="Arial"/>
          <w:sz w:val="24"/>
          <w:szCs w:val="24"/>
        </w:rPr>
      </w:pPr>
    </w:p>
    <w:p w14:paraId="4577BB0F" w14:textId="77777777" w:rsidR="00437B82" w:rsidRDefault="00437B82" w:rsidP="00437B82">
      <w:pPr>
        <w:spacing w:after="0" w:line="240" w:lineRule="auto"/>
        <w:jc w:val="both"/>
        <w:rPr>
          <w:rFonts w:ascii="Arial" w:hAnsi="Arial" w:cs="Arial"/>
          <w:sz w:val="24"/>
          <w:szCs w:val="24"/>
        </w:rPr>
      </w:pPr>
      <w:r>
        <w:rPr>
          <w:rFonts w:ascii="Arial" w:hAnsi="Arial" w:cs="Arial"/>
          <w:sz w:val="24"/>
          <w:szCs w:val="24"/>
        </w:rPr>
        <w:t xml:space="preserve">La Delegación de Brasil, por Nota DEMIR </w:t>
      </w:r>
      <w:proofErr w:type="spellStart"/>
      <w:r>
        <w:rPr>
          <w:rFonts w:ascii="Arial" w:hAnsi="Arial" w:cs="Arial"/>
          <w:sz w:val="24"/>
          <w:szCs w:val="24"/>
        </w:rPr>
        <w:t>N°</w:t>
      </w:r>
      <w:proofErr w:type="spellEnd"/>
      <w:r>
        <w:rPr>
          <w:rFonts w:ascii="Arial" w:hAnsi="Arial" w:cs="Arial"/>
          <w:sz w:val="24"/>
          <w:szCs w:val="24"/>
        </w:rPr>
        <w:t xml:space="preserve"> 18/21 de fecha 26/02/2021, solicitó a la Delegación de Uruguay, la presentación de los datos de los productores nacionales.</w:t>
      </w:r>
    </w:p>
    <w:p w14:paraId="1D5003DF" w14:textId="77777777" w:rsidR="00437B82" w:rsidRDefault="00437B82" w:rsidP="00437B82">
      <w:pPr>
        <w:spacing w:after="0" w:line="240" w:lineRule="auto"/>
        <w:jc w:val="both"/>
        <w:rPr>
          <w:rFonts w:ascii="Arial" w:hAnsi="Arial" w:cs="Arial"/>
          <w:sz w:val="24"/>
          <w:szCs w:val="24"/>
        </w:rPr>
      </w:pPr>
    </w:p>
    <w:p w14:paraId="21B13830" w14:textId="77777777" w:rsidR="00437B82" w:rsidRDefault="00437B82" w:rsidP="00437B82">
      <w:pPr>
        <w:spacing w:after="0" w:line="240" w:lineRule="auto"/>
        <w:jc w:val="both"/>
        <w:rPr>
          <w:rFonts w:ascii="Arial" w:hAnsi="Arial" w:cs="Arial"/>
          <w:sz w:val="24"/>
          <w:szCs w:val="24"/>
        </w:rPr>
      </w:pPr>
      <w:r>
        <w:rPr>
          <w:rFonts w:ascii="Arial" w:hAnsi="Arial" w:cs="Arial"/>
          <w:sz w:val="24"/>
          <w:szCs w:val="24"/>
        </w:rPr>
        <w:t>La Delegación de Paraguay aprobó el pedido.</w:t>
      </w:r>
    </w:p>
    <w:p w14:paraId="26C5496E" w14:textId="77777777" w:rsidR="00437B82" w:rsidRDefault="00437B82" w:rsidP="00437B82">
      <w:pPr>
        <w:spacing w:after="0" w:line="240" w:lineRule="auto"/>
        <w:jc w:val="both"/>
        <w:rPr>
          <w:rFonts w:ascii="Arial" w:hAnsi="Arial" w:cs="Arial"/>
          <w:sz w:val="24"/>
          <w:szCs w:val="24"/>
        </w:rPr>
      </w:pPr>
    </w:p>
    <w:p w14:paraId="7BF5589B" w14:textId="77777777" w:rsidR="007A6820" w:rsidRPr="00A733E6" w:rsidRDefault="007A6820" w:rsidP="007A6820">
      <w:pPr>
        <w:spacing w:after="0" w:line="240" w:lineRule="auto"/>
        <w:jc w:val="both"/>
        <w:rPr>
          <w:rFonts w:ascii="Arial" w:hAnsi="Arial" w:cs="Arial"/>
          <w:sz w:val="24"/>
          <w:szCs w:val="24"/>
        </w:rPr>
      </w:pPr>
      <w:r w:rsidRPr="00A733E6">
        <w:rPr>
          <w:rFonts w:ascii="Arial" w:hAnsi="Arial" w:cs="Arial"/>
          <w:sz w:val="24"/>
          <w:szCs w:val="24"/>
        </w:rPr>
        <w:t>Sin perjuicio de la presentación del productor nacional, atento a la imposibilidad de abastecimiento en estos momentos por parte de la empresa uruguaya a las necesidades de la solicitante brasileña, la Delegación de Uruguay aprobó el pedido.</w:t>
      </w:r>
    </w:p>
    <w:p w14:paraId="592F3657" w14:textId="77777777" w:rsidR="00437B82" w:rsidRDefault="00437B82" w:rsidP="00437B82">
      <w:pPr>
        <w:spacing w:after="0" w:line="240" w:lineRule="auto"/>
        <w:jc w:val="both"/>
        <w:rPr>
          <w:rFonts w:ascii="Arial" w:hAnsi="Arial" w:cs="Arial"/>
          <w:sz w:val="24"/>
          <w:szCs w:val="24"/>
        </w:rPr>
      </w:pPr>
    </w:p>
    <w:p w14:paraId="03448E09" w14:textId="77777777" w:rsidR="00437B82" w:rsidRDefault="00437B82" w:rsidP="00437B82">
      <w:pPr>
        <w:spacing w:after="0" w:line="240" w:lineRule="auto"/>
        <w:jc w:val="both"/>
        <w:rPr>
          <w:rFonts w:ascii="Arial" w:hAnsi="Arial" w:cs="Arial"/>
          <w:sz w:val="24"/>
          <w:szCs w:val="24"/>
        </w:rPr>
      </w:pPr>
      <w:r>
        <w:rPr>
          <w:rFonts w:ascii="Arial" w:hAnsi="Arial" w:cs="Arial"/>
          <w:sz w:val="24"/>
          <w:szCs w:val="24"/>
        </w:rPr>
        <w:t xml:space="preserve">La CCM aprobó el texto de la Directiva </w:t>
      </w:r>
      <w:proofErr w:type="spellStart"/>
      <w:r>
        <w:rPr>
          <w:rFonts w:ascii="Arial" w:hAnsi="Arial" w:cs="Arial"/>
          <w:sz w:val="24"/>
          <w:szCs w:val="24"/>
        </w:rPr>
        <w:t>N°</w:t>
      </w:r>
      <w:proofErr w:type="spellEnd"/>
      <w:r>
        <w:rPr>
          <w:rFonts w:ascii="Arial" w:hAnsi="Arial" w:cs="Arial"/>
          <w:sz w:val="24"/>
          <w:szCs w:val="24"/>
        </w:rPr>
        <w:t xml:space="preserve"> 15/21 </w:t>
      </w:r>
      <w:r w:rsidRPr="00437B82">
        <w:rPr>
          <w:rFonts w:ascii="Arial" w:hAnsi="Arial" w:cs="Arial"/>
          <w:b/>
          <w:bCs/>
          <w:sz w:val="24"/>
          <w:szCs w:val="24"/>
        </w:rPr>
        <w:t>(Anexo IV)</w:t>
      </w:r>
      <w:r w:rsidRPr="00437B82">
        <w:rPr>
          <w:rFonts w:ascii="Arial" w:hAnsi="Arial" w:cs="Arial"/>
          <w:sz w:val="24"/>
          <w:szCs w:val="24"/>
        </w:rPr>
        <w:t>.</w:t>
      </w:r>
    </w:p>
    <w:p w14:paraId="7809AE5B" w14:textId="77777777" w:rsidR="00AB7A27" w:rsidRPr="00B86DC6" w:rsidRDefault="00AB7A27" w:rsidP="00F610FC">
      <w:pPr>
        <w:spacing w:after="0" w:line="240" w:lineRule="auto"/>
        <w:jc w:val="both"/>
        <w:rPr>
          <w:rFonts w:ascii="Arial" w:hAnsi="Arial" w:cs="Arial"/>
          <w:sz w:val="24"/>
          <w:szCs w:val="24"/>
        </w:rPr>
      </w:pPr>
    </w:p>
    <w:p w14:paraId="2672D704" w14:textId="77777777" w:rsidR="003E6B50" w:rsidRPr="00B86DC6" w:rsidRDefault="003E6B50" w:rsidP="006C4280">
      <w:pPr>
        <w:numPr>
          <w:ilvl w:val="1"/>
          <w:numId w:val="10"/>
        </w:numPr>
        <w:spacing w:after="0" w:line="240" w:lineRule="auto"/>
        <w:ind w:left="567" w:hanging="567"/>
        <w:jc w:val="both"/>
        <w:rPr>
          <w:rFonts w:ascii="Arial" w:hAnsi="Arial" w:cs="Arial"/>
          <w:b/>
          <w:sz w:val="24"/>
          <w:szCs w:val="24"/>
        </w:rPr>
      </w:pPr>
      <w:r w:rsidRPr="00B86DC6">
        <w:rPr>
          <w:rFonts w:ascii="Arial" w:hAnsi="Arial" w:cs="Arial"/>
          <w:b/>
          <w:sz w:val="24"/>
          <w:szCs w:val="24"/>
        </w:rPr>
        <w:t xml:space="preserve">Pedido de Brasil de reducción arancelaria al 0% para 5.060 toneladas del producto “Los demás” (NCM 6815.10.90), con vigencia de 365 días, con carácter de urgente.  (Directiva CCM </w:t>
      </w:r>
      <w:proofErr w:type="spellStart"/>
      <w:r w:rsidRPr="00B86DC6">
        <w:rPr>
          <w:rFonts w:ascii="Arial" w:hAnsi="Arial" w:cs="Arial"/>
          <w:b/>
          <w:sz w:val="24"/>
          <w:szCs w:val="24"/>
        </w:rPr>
        <w:t>N°</w:t>
      </w:r>
      <w:proofErr w:type="spellEnd"/>
      <w:r w:rsidRPr="00B86DC6">
        <w:rPr>
          <w:rFonts w:ascii="Arial" w:hAnsi="Arial" w:cs="Arial"/>
          <w:b/>
          <w:sz w:val="24"/>
          <w:szCs w:val="24"/>
        </w:rPr>
        <w:t xml:space="preserve"> 89/20)</w:t>
      </w:r>
    </w:p>
    <w:p w14:paraId="1EAF8BE6" w14:textId="77777777" w:rsidR="003E6B50" w:rsidRDefault="003E6B50" w:rsidP="00437B82">
      <w:pPr>
        <w:spacing w:after="0" w:line="240" w:lineRule="auto"/>
        <w:ind w:left="567"/>
        <w:jc w:val="both"/>
        <w:rPr>
          <w:rFonts w:ascii="Arial" w:hAnsi="Arial" w:cs="Arial"/>
          <w:b/>
          <w:sz w:val="24"/>
          <w:szCs w:val="24"/>
        </w:rPr>
      </w:pPr>
      <w:r w:rsidRPr="00B86DC6">
        <w:rPr>
          <w:rFonts w:ascii="Arial" w:hAnsi="Arial" w:cs="Arial"/>
          <w:b/>
          <w:sz w:val="24"/>
          <w:szCs w:val="24"/>
        </w:rPr>
        <w:t xml:space="preserve">Nota referencial: Perfiles planos </w:t>
      </w:r>
      <w:proofErr w:type="spellStart"/>
      <w:r w:rsidRPr="00B86DC6">
        <w:rPr>
          <w:rFonts w:ascii="Arial" w:hAnsi="Arial" w:cs="Arial"/>
          <w:b/>
          <w:sz w:val="24"/>
          <w:szCs w:val="24"/>
        </w:rPr>
        <w:t>pultruidos</w:t>
      </w:r>
      <w:proofErr w:type="spellEnd"/>
      <w:r w:rsidRPr="00B86DC6">
        <w:rPr>
          <w:rFonts w:ascii="Arial" w:hAnsi="Arial" w:cs="Arial"/>
          <w:b/>
          <w:sz w:val="24"/>
          <w:szCs w:val="24"/>
        </w:rPr>
        <w:t xml:space="preserve"> de fibra de carbono, con ancho igual o superior a 10 mm e inferior o igual a 130 mm, espesor igual o superior a 1 mm e inferior o igual a 6 mm y largo igual o superior a 10 m e inferior o igual a 300 m, presentados en bobinas, utilizados como refuerzo estructural en el sistema eléctrico de las palas eólicas</w:t>
      </w:r>
    </w:p>
    <w:p w14:paraId="4F96A90E" w14:textId="77777777" w:rsidR="00437B82" w:rsidRPr="00B86DC6" w:rsidRDefault="00437B82" w:rsidP="00437B82">
      <w:pPr>
        <w:spacing w:after="0" w:line="240" w:lineRule="auto"/>
        <w:ind w:left="567"/>
        <w:jc w:val="both"/>
        <w:rPr>
          <w:rFonts w:ascii="Arial" w:hAnsi="Arial" w:cs="Arial"/>
          <w:b/>
          <w:sz w:val="24"/>
          <w:szCs w:val="24"/>
        </w:rPr>
      </w:pPr>
    </w:p>
    <w:p w14:paraId="61E06842" w14:textId="77777777" w:rsidR="00AB7A27" w:rsidRPr="0053064F" w:rsidRDefault="00AB7A27" w:rsidP="00437B82">
      <w:pPr>
        <w:spacing w:after="0" w:line="240" w:lineRule="auto"/>
        <w:jc w:val="both"/>
        <w:rPr>
          <w:rFonts w:ascii="Arial" w:hAnsi="Arial" w:cs="Arial"/>
          <w:sz w:val="24"/>
          <w:szCs w:val="24"/>
        </w:rPr>
      </w:pPr>
      <w:r w:rsidRPr="0053064F">
        <w:rPr>
          <w:rFonts w:ascii="Arial" w:hAnsi="Arial" w:cs="Arial"/>
          <w:sz w:val="24"/>
          <w:szCs w:val="24"/>
        </w:rPr>
        <w:t xml:space="preserve">En la XXXVI Reunión Extraordinaria de la CCM (punto 3.32 del Acta </w:t>
      </w:r>
      <w:proofErr w:type="spellStart"/>
      <w:r w:rsidRPr="0053064F">
        <w:rPr>
          <w:rFonts w:ascii="Arial" w:hAnsi="Arial" w:cs="Arial"/>
          <w:sz w:val="24"/>
          <w:szCs w:val="24"/>
        </w:rPr>
        <w:t>N°</w:t>
      </w:r>
      <w:proofErr w:type="spellEnd"/>
      <w:r w:rsidRPr="0053064F">
        <w:rPr>
          <w:rFonts w:ascii="Arial" w:hAnsi="Arial" w:cs="Arial"/>
          <w:sz w:val="24"/>
          <w:szCs w:val="24"/>
        </w:rPr>
        <w:t xml:space="preserve"> 04/20), fue aprobado el texto de la Directiva </w:t>
      </w:r>
      <w:proofErr w:type="spellStart"/>
      <w:r w:rsidRPr="0053064F">
        <w:rPr>
          <w:rFonts w:ascii="Arial" w:hAnsi="Arial" w:cs="Arial"/>
          <w:sz w:val="24"/>
          <w:szCs w:val="24"/>
        </w:rPr>
        <w:t>N°</w:t>
      </w:r>
      <w:proofErr w:type="spellEnd"/>
      <w:r w:rsidRPr="0053064F">
        <w:rPr>
          <w:rFonts w:ascii="Arial" w:hAnsi="Arial" w:cs="Arial"/>
          <w:sz w:val="24"/>
          <w:szCs w:val="24"/>
        </w:rPr>
        <w:t xml:space="preserve"> </w:t>
      </w:r>
      <w:r>
        <w:rPr>
          <w:rFonts w:ascii="Arial" w:hAnsi="Arial" w:cs="Arial"/>
          <w:sz w:val="24"/>
          <w:szCs w:val="24"/>
        </w:rPr>
        <w:t>8</w:t>
      </w:r>
      <w:r w:rsidRPr="0053064F">
        <w:rPr>
          <w:rFonts w:ascii="Arial" w:hAnsi="Arial" w:cs="Arial"/>
          <w:sz w:val="24"/>
          <w:szCs w:val="24"/>
        </w:rPr>
        <w:t>9/20 por la mitad del cupo y por la mitad del plazo, quedando pendiente la aprobación de la medida arancelaria por el remanente de la solicitud original.</w:t>
      </w:r>
    </w:p>
    <w:p w14:paraId="790C9493" w14:textId="77777777" w:rsidR="003E6B50" w:rsidRDefault="003E6B50" w:rsidP="00437B82">
      <w:pPr>
        <w:spacing w:after="0" w:line="240" w:lineRule="auto"/>
        <w:jc w:val="both"/>
        <w:rPr>
          <w:rFonts w:ascii="Arial" w:hAnsi="Arial" w:cs="Arial"/>
          <w:b/>
          <w:sz w:val="24"/>
          <w:szCs w:val="24"/>
        </w:rPr>
      </w:pPr>
    </w:p>
    <w:p w14:paraId="67936781" w14:textId="660B6AD1" w:rsidR="00437B82" w:rsidRDefault="00437B82" w:rsidP="00437B82">
      <w:pPr>
        <w:spacing w:after="0" w:line="240" w:lineRule="auto"/>
        <w:jc w:val="both"/>
        <w:rPr>
          <w:rFonts w:ascii="Arial" w:hAnsi="Arial" w:cs="Arial"/>
          <w:bCs/>
          <w:sz w:val="24"/>
          <w:szCs w:val="24"/>
        </w:rPr>
      </w:pPr>
      <w:r>
        <w:rPr>
          <w:rFonts w:ascii="Arial" w:hAnsi="Arial" w:cs="Arial"/>
          <w:bCs/>
          <w:sz w:val="24"/>
          <w:szCs w:val="24"/>
        </w:rPr>
        <w:t xml:space="preserve">La Delegación de Argentina, por Nota DIMEC-s </w:t>
      </w:r>
      <w:proofErr w:type="spellStart"/>
      <w:r>
        <w:rPr>
          <w:rFonts w:ascii="Arial" w:hAnsi="Arial" w:cs="Arial"/>
          <w:bCs/>
          <w:sz w:val="24"/>
          <w:szCs w:val="24"/>
        </w:rPr>
        <w:t>N°</w:t>
      </w:r>
      <w:proofErr w:type="spellEnd"/>
      <w:r>
        <w:rPr>
          <w:rFonts w:ascii="Arial" w:hAnsi="Arial" w:cs="Arial"/>
          <w:bCs/>
          <w:sz w:val="24"/>
          <w:szCs w:val="24"/>
        </w:rPr>
        <w:t xml:space="preserve"> 53/21 de fecha 02/03/2021, aprobó el pedido por la mitad de</w:t>
      </w:r>
      <w:r w:rsidR="00CB1491">
        <w:rPr>
          <w:rFonts w:ascii="Arial" w:hAnsi="Arial" w:cs="Arial"/>
          <w:bCs/>
          <w:sz w:val="24"/>
          <w:szCs w:val="24"/>
        </w:rPr>
        <w:t>l</w:t>
      </w:r>
      <w:r>
        <w:rPr>
          <w:rFonts w:ascii="Arial" w:hAnsi="Arial" w:cs="Arial"/>
          <w:bCs/>
          <w:sz w:val="24"/>
          <w:szCs w:val="24"/>
        </w:rPr>
        <w:t xml:space="preserve"> </w:t>
      </w:r>
      <w:r w:rsidR="00CB1491">
        <w:rPr>
          <w:rFonts w:ascii="Arial" w:hAnsi="Arial" w:cs="Arial"/>
          <w:bCs/>
          <w:sz w:val="24"/>
          <w:szCs w:val="24"/>
        </w:rPr>
        <w:t>plazo</w:t>
      </w:r>
      <w:r>
        <w:rPr>
          <w:rFonts w:ascii="Arial" w:hAnsi="Arial" w:cs="Arial"/>
          <w:bCs/>
          <w:sz w:val="24"/>
          <w:szCs w:val="24"/>
        </w:rPr>
        <w:t xml:space="preserve"> y </w:t>
      </w:r>
      <w:r w:rsidR="00CB1491">
        <w:rPr>
          <w:rFonts w:ascii="Arial" w:hAnsi="Arial" w:cs="Arial"/>
          <w:bCs/>
          <w:sz w:val="24"/>
          <w:szCs w:val="24"/>
        </w:rPr>
        <w:t xml:space="preserve">por la </w:t>
      </w:r>
      <w:r>
        <w:rPr>
          <w:rFonts w:ascii="Arial" w:hAnsi="Arial" w:cs="Arial"/>
          <w:bCs/>
          <w:sz w:val="24"/>
          <w:szCs w:val="24"/>
        </w:rPr>
        <w:t xml:space="preserve">mitad del </w:t>
      </w:r>
      <w:r w:rsidR="00CB1491">
        <w:rPr>
          <w:rFonts w:ascii="Arial" w:hAnsi="Arial" w:cs="Arial"/>
          <w:bCs/>
          <w:sz w:val="24"/>
          <w:szCs w:val="24"/>
        </w:rPr>
        <w:t>cupo</w:t>
      </w:r>
      <w:r>
        <w:rPr>
          <w:rFonts w:ascii="Arial" w:hAnsi="Arial" w:cs="Arial"/>
          <w:bCs/>
          <w:sz w:val="24"/>
          <w:szCs w:val="24"/>
        </w:rPr>
        <w:t>.</w:t>
      </w:r>
    </w:p>
    <w:p w14:paraId="1CF6B893" w14:textId="77777777" w:rsidR="004776A9" w:rsidRDefault="004776A9" w:rsidP="004776A9">
      <w:pPr>
        <w:spacing w:after="0" w:line="240" w:lineRule="auto"/>
        <w:jc w:val="both"/>
        <w:rPr>
          <w:rFonts w:ascii="Arial" w:hAnsi="Arial" w:cs="Arial"/>
          <w:sz w:val="24"/>
          <w:szCs w:val="24"/>
        </w:rPr>
      </w:pPr>
      <w:r>
        <w:rPr>
          <w:rFonts w:ascii="Arial" w:hAnsi="Arial" w:cs="Arial"/>
          <w:sz w:val="24"/>
          <w:szCs w:val="24"/>
        </w:rPr>
        <w:t xml:space="preserve">La CCM aprobó el texto de la Directiva </w:t>
      </w:r>
      <w:proofErr w:type="spellStart"/>
      <w:r>
        <w:rPr>
          <w:rFonts w:ascii="Arial" w:hAnsi="Arial" w:cs="Arial"/>
          <w:sz w:val="24"/>
          <w:szCs w:val="24"/>
        </w:rPr>
        <w:t>N°</w:t>
      </w:r>
      <w:proofErr w:type="spellEnd"/>
      <w:r>
        <w:rPr>
          <w:rFonts w:ascii="Arial" w:hAnsi="Arial" w:cs="Arial"/>
          <w:sz w:val="24"/>
          <w:szCs w:val="24"/>
        </w:rPr>
        <w:t xml:space="preserve"> 16/21 </w:t>
      </w:r>
      <w:r w:rsidRPr="00437B82">
        <w:rPr>
          <w:rFonts w:ascii="Arial" w:hAnsi="Arial" w:cs="Arial"/>
          <w:b/>
          <w:bCs/>
          <w:sz w:val="24"/>
          <w:szCs w:val="24"/>
        </w:rPr>
        <w:t>(Anexo IV)</w:t>
      </w:r>
      <w:r w:rsidRPr="00437B82">
        <w:rPr>
          <w:rFonts w:ascii="Arial" w:hAnsi="Arial" w:cs="Arial"/>
          <w:sz w:val="24"/>
          <w:szCs w:val="24"/>
        </w:rPr>
        <w:t>.</w:t>
      </w:r>
    </w:p>
    <w:p w14:paraId="0AE7B420" w14:textId="77777777" w:rsidR="002058EB" w:rsidRPr="00B86DC6" w:rsidRDefault="002058EB" w:rsidP="00437B82">
      <w:pPr>
        <w:spacing w:after="0" w:line="240" w:lineRule="auto"/>
        <w:jc w:val="both"/>
        <w:rPr>
          <w:rFonts w:ascii="Arial" w:hAnsi="Arial" w:cs="Arial"/>
          <w:b/>
          <w:sz w:val="24"/>
          <w:szCs w:val="24"/>
        </w:rPr>
      </w:pPr>
    </w:p>
    <w:p w14:paraId="4D8B8A28" w14:textId="77777777" w:rsidR="00AB7A27" w:rsidRDefault="003E6B50" w:rsidP="00AB7A27">
      <w:pPr>
        <w:numPr>
          <w:ilvl w:val="1"/>
          <w:numId w:val="10"/>
        </w:numPr>
        <w:spacing w:after="0" w:line="240" w:lineRule="auto"/>
        <w:ind w:left="567" w:hanging="567"/>
        <w:jc w:val="both"/>
        <w:rPr>
          <w:rFonts w:ascii="Arial" w:hAnsi="Arial" w:cs="Arial"/>
          <w:b/>
          <w:sz w:val="24"/>
          <w:szCs w:val="24"/>
        </w:rPr>
      </w:pPr>
      <w:r w:rsidRPr="00B86DC6">
        <w:rPr>
          <w:rFonts w:ascii="Arial" w:hAnsi="Arial" w:cs="Arial"/>
          <w:b/>
          <w:sz w:val="24"/>
          <w:szCs w:val="24"/>
        </w:rPr>
        <w:lastRenderedPageBreak/>
        <w:t>Pedido de Argentina de reducción arancelaria al 2% para 669 toneladas del producto “Caucho y sus manufacturas. Caucho sintético y caucho facticio derivado de los aceites, en formas primarias o en placas, hojas o tiras; mezclas de productos de la partida 40.01 con los de esta partida, en formas primarias o en placas, hojas o tiras. Los Demás. Caucho estireno-isopreno-estireno” (NCM 4002.99.10), con vigencia de 365 días</w:t>
      </w:r>
    </w:p>
    <w:p w14:paraId="7D3FEFA7" w14:textId="77777777" w:rsidR="00AB7A27" w:rsidRDefault="00AB7A27" w:rsidP="00AB7A27">
      <w:pPr>
        <w:spacing w:after="0" w:line="240" w:lineRule="auto"/>
        <w:jc w:val="both"/>
        <w:rPr>
          <w:rFonts w:ascii="Arial" w:hAnsi="Arial" w:cs="Arial"/>
          <w:sz w:val="24"/>
          <w:szCs w:val="24"/>
        </w:rPr>
      </w:pPr>
    </w:p>
    <w:p w14:paraId="18D9D2AE" w14:textId="77777777" w:rsidR="00AB7A27" w:rsidRPr="00AB7A27" w:rsidRDefault="005F1645" w:rsidP="00AB7A27">
      <w:pPr>
        <w:spacing w:after="0" w:line="240" w:lineRule="auto"/>
        <w:jc w:val="both"/>
        <w:rPr>
          <w:rFonts w:ascii="Arial" w:hAnsi="Arial" w:cs="Arial"/>
          <w:b/>
          <w:sz w:val="24"/>
          <w:szCs w:val="24"/>
        </w:rPr>
      </w:pPr>
      <w:r>
        <w:rPr>
          <w:rFonts w:ascii="Arial" w:hAnsi="Arial" w:cs="Arial"/>
          <w:sz w:val="24"/>
          <w:szCs w:val="24"/>
        </w:rPr>
        <w:t xml:space="preserve">La Delegación de </w:t>
      </w:r>
      <w:r w:rsidRPr="00AB7A27">
        <w:rPr>
          <w:rFonts w:ascii="Arial" w:hAnsi="Arial" w:cs="Arial"/>
          <w:sz w:val="24"/>
          <w:szCs w:val="24"/>
        </w:rPr>
        <w:t xml:space="preserve">Brasil </w:t>
      </w:r>
      <w:r w:rsidR="0045368F" w:rsidRPr="00AB7A27">
        <w:rPr>
          <w:rFonts w:ascii="Arial" w:hAnsi="Arial" w:cs="Arial"/>
          <w:sz w:val="24"/>
          <w:szCs w:val="24"/>
        </w:rPr>
        <w:t xml:space="preserve">aprobó el pedido </w:t>
      </w:r>
      <w:r w:rsidR="0045368F">
        <w:rPr>
          <w:rFonts w:ascii="Arial" w:hAnsi="Arial" w:cs="Arial"/>
          <w:sz w:val="24"/>
          <w:szCs w:val="24"/>
        </w:rPr>
        <w:t xml:space="preserve">por Nota DEMIR </w:t>
      </w:r>
      <w:proofErr w:type="spellStart"/>
      <w:r w:rsidR="0045368F">
        <w:rPr>
          <w:rFonts w:ascii="Arial" w:hAnsi="Arial" w:cs="Arial"/>
          <w:sz w:val="24"/>
          <w:szCs w:val="24"/>
        </w:rPr>
        <w:t>Nº</w:t>
      </w:r>
      <w:proofErr w:type="spellEnd"/>
      <w:r w:rsidR="0045368F">
        <w:rPr>
          <w:rFonts w:ascii="Arial" w:hAnsi="Arial" w:cs="Arial"/>
          <w:sz w:val="24"/>
          <w:szCs w:val="24"/>
        </w:rPr>
        <w:t xml:space="preserve"> 11/2021 de fecha</w:t>
      </w:r>
      <w:r w:rsidR="00AB7A27" w:rsidRPr="00AB7A27">
        <w:rPr>
          <w:rFonts w:ascii="Arial" w:hAnsi="Arial" w:cs="Arial"/>
          <w:sz w:val="24"/>
          <w:szCs w:val="24"/>
        </w:rPr>
        <w:t xml:space="preserve"> 10/02/2021.</w:t>
      </w:r>
    </w:p>
    <w:p w14:paraId="10C74918" w14:textId="77777777" w:rsidR="0074293A" w:rsidRDefault="0074293A" w:rsidP="00AE7389">
      <w:pPr>
        <w:spacing w:after="0" w:line="240" w:lineRule="auto"/>
        <w:jc w:val="both"/>
        <w:rPr>
          <w:rFonts w:ascii="Arial" w:hAnsi="Arial" w:cs="Arial"/>
          <w:bCs/>
          <w:sz w:val="24"/>
          <w:szCs w:val="24"/>
        </w:rPr>
      </w:pPr>
    </w:p>
    <w:p w14:paraId="2B393347" w14:textId="039B7153" w:rsidR="00AE7389" w:rsidRPr="00AE7389" w:rsidRDefault="00AE7389" w:rsidP="00AE7389">
      <w:pPr>
        <w:spacing w:after="0" w:line="240" w:lineRule="auto"/>
        <w:jc w:val="both"/>
        <w:rPr>
          <w:rFonts w:ascii="Arial" w:hAnsi="Arial" w:cs="Arial"/>
          <w:bCs/>
          <w:sz w:val="24"/>
          <w:szCs w:val="24"/>
        </w:rPr>
      </w:pPr>
      <w:r>
        <w:rPr>
          <w:rFonts w:ascii="Arial" w:hAnsi="Arial" w:cs="Arial"/>
          <w:bCs/>
          <w:sz w:val="24"/>
          <w:szCs w:val="24"/>
        </w:rPr>
        <w:t xml:space="preserve">En virtud de lo previsto en el </w:t>
      </w:r>
      <w:r w:rsidR="0074293A">
        <w:rPr>
          <w:rFonts w:ascii="Arial" w:hAnsi="Arial" w:cs="Arial"/>
          <w:bCs/>
          <w:sz w:val="24"/>
          <w:szCs w:val="24"/>
        </w:rPr>
        <w:t>A</w:t>
      </w:r>
      <w:r>
        <w:rPr>
          <w:rFonts w:ascii="Arial" w:hAnsi="Arial" w:cs="Arial"/>
          <w:bCs/>
          <w:sz w:val="24"/>
          <w:szCs w:val="24"/>
        </w:rPr>
        <w:t>rt. 8 de</w:t>
      </w:r>
      <w:r w:rsidR="00CB1491">
        <w:rPr>
          <w:rFonts w:ascii="Arial" w:hAnsi="Arial" w:cs="Arial"/>
          <w:bCs/>
          <w:sz w:val="24"/>
          <w:szCs w:val="24"/>
        </w:rPr>
        <w:t>l Anexo de</w:t>
      </w:r>
      <w:r>
        <w:rPr>
          <w:rFonts w:ascii="Arial" w:hAnsi="Arial" w:cs="Arial"/>
          <w:bCs/>
          <w:sz w:val="24"/>
          <w:szCs w:val="24"/>
        </w:rPr>
        <w:t xml:space="preserve"> la Resolución GMC </w:t>
      </w:r>
      <w:proofErr w:type="spellStart"/>
      <w:r>
        <w:rPr>
          <w:rFonts w:ascii="Arial" w:hAnsi="Arial" w:cs="Arial"/>
          <w:bCs/>
          <w:sz w:val="24"/>
          <w:szCs w:val="24"/>
        </w:rPr>
        <w:t>N°</w:t>
      </w:r>
      <w:proofErr w:type="spellEnd"/>
      <w:r>
        <w:rPr>
          <w:rFonts w:ascii="Arial" w:hAnsi="Arial" w:cs="Arial"/>
          <w:bCs/>
          <w:sz w:val="24"/>
          <w:szCs w:val="24"/>
        </w:rPr>
        <w:t xml:space="preserve"> 49/19, se da por aprobado el texto de la Directiva </w:t>
      </w:r>
      <w:proofErr w:type="spellStart"/>
      <w:r>
        <w:rPr>
          <w:rFonts w:ascii="Arial" w:hAnsi="Arial" w:cs="Arial"/>
          <w:bCs/>
          <w:sz w:val="24"/>
          <w:szCs w:val="24"/>
        </w:rPr>
        <w:t>N°</w:t>
      </w:r>
      <w:proofErr w:type="spellEnd"/>
      <w:r>
        <w:rPr>
          <w:rFonts w:ascii="Arial" w:hAnsi="Arial" w:cs="Arial"/>
          <w:bCs/>
          <w:sz w:val="24"/>
          <w:szCs w:val="24"/>
        </w:rPr>
        <w:t xml:space="preserve"> 17/21 </w:t>
      </w:r>
      <w:r w:rsidRPr="00AE7389">
        <w:rPr>
          <w:rFonts w:ascii="Arial" w:hAnsi="Arial" w:cs="Arial"/>
          <w:b/>
          <w:sz w:val="24"/>
          <w:szCs w:val="24"/>
        </w:rPr>
        <w:t>(Anexo IV)</w:t>
      </w:r>
      <w:r w:rsidRPr="00AE7389">
        <w:rPr>
          <w:rFonts w:ascii="Arial" w:hAnsi="Arial" w:cs="Arial"/>
          <w:bCs/>
          <w:sz w:val="24"/>
          <w:szCs w:val="24"/>
        </w:rPr>
        <w:t>.</w:t>
      </w:r>
    </w:p>
    <w:p w14:paraId="4C710096" w14:textId="77777777" w:rsidR="00AE7389" w:rsidRPr="00B86DC6" w:rsidRDefault="00AE7389" w:rsidP="00AE7389">
      <w:pPr>
        <w:spacing w:after="0" w:line="240" w:lineRule="auto"/>
        <w:jc w:val="both"/>
        <w:rPr>
          <w:rFonts w:ascii="Arial" w:hAnsi="Arial" w:cs="Arial"/>
          <w:b/>
          <w:sz w:val="24"/>
          <w:szCs w:val="24"/>
        </w:rPr>
      </w:pPr>
    </w:p>
    <w:p w14:paraId="26305382" w14:textId="77777777" w:rsidR="003E6B50" w:rsidRPr="00B86DC6" w:rsidRDefault="003E6B50" w:rsidP="006C4280">
      <w:pPr>
        <w:numPr>
          <w:ilvl w:val="1"/>
          <w:numId w:val="10"/>
        </w:numPr>
        <w:spacing w:after="0" w:line="240" w:lineRule="auto"/>
        <w:ind w:left="567" w:hanging="567"/>
        <w:jc w:val="both"/>
        <w:rPr>
          <w:rFonts w:ascii="Arial" w:hAnsi="Arial" w:cs="Arial"/>
          <w:b/>
          <w:sz w:val="24"/>
          <w:szCs w:val="24"/>
        </w:rPr>
      </w:pPr>
      <w:r w:rsidRPr="00B86DC6">
        <w:rPr>
          <w:rFonts w:ascii="Arial" w:hAnsi="Arial" w:cs="Arial"/>
          <w:b/>
          <w:sz w:val="24"/>
          <w:szCs w:val="24"/>
        </w:rPr>
        <w:t>Pedido de Argentina de reducción arancelaria al 2% para 5.000 toneladas del producto “</w:t>
      </w:r>
      <w:proofErr w:type="spellStart"/>
      <w:r w:rsidRPr="00B86DC6">
        <w:rPr>
          <w:rFonts w:ascii="Arial" w:hAnsi="Arial" w:cs="Arial"/>
          <w:b/>
          <w:sz w:val="24"/>
          <w:szCs w:val="24"/>
        </w:rPr>
        <w:t>Isononanol</w:t>
      </w:r>
      <w:proofErr w:type="spellEnd"/>
      <w:r w:rsidRPr="00B86DC6">
        <w:rPr>
          <w:rFonts w:ascii="Arial" w:hAnsi="Arial" w:cs="Arial"/>
          <w:b/>
          <w:sz w:val="24"/>
          <w:szCs w:val="24"/>
        </w:rPr>
        <w:t>” (NCM 2905.19.92), con vigencia de 365 días</w:t>
      </w:r>
    </w:p>
    <w:p w14:paraId="270073FA" w14:textId="77777777" w:rsidR="00AB7A27" w:rsidRDefault="00AB7A27" w:rsidP="006E06CD">
      <w:pPr>
        <w:spacing w:after="0" w:line="240" w:lineRule="auto"/>
        <w:jc w:val="both"/>
        <w:rPr>
          <w:rFonts w:ascii="Arial" w:hAnsi="Arial" w:cs="Arial"/>
          <w:sz w:val="24"/>
          <w:szCs w:val="24"/>
        </w:rPr>
      </w:pPr>
    </w:p>
    <w:p w14:paraId="576DF7D0" w14:textId="77777777" w:rsidR="00AB7A27" w:rsidRDefault="0045368F" w:rsidP="006E06CD">
      <w:pPr>
        <w:spacing w:after="0" w:line="240" w:lineRule="auto"/>
        <w:jc w:val="both"/>
        <w:rPr>
          <w:rFonts w:ascii="Arial" w:hAnsi="Arial" w:cs="Arial"/>
          <w:sz w:val="24"/>
          <w:szCs w:val="24"/>
        </w:rPr>
      </w:pPr>
      <w:r>
        <w:rPr>
          <w:rFonts w:ascii="Arial" w:hAnsi="Arial" w:cs="Arial"/>
          <w:sz w:val="24"/>
          <w:szCs w:val="24"/>
        </w:rPr>
        <w:t xml:space="preserve">La Delegación de </w:t>
      </w:r>
      <w:r w:rsidRPr="00AB7A27">
        <w:rPr>
          <w:rFonts w:ascii="Arial" w:hAnsi="Arial" w:cs="Arial"/>
          <w:sz w:val="24"/>
          <w:szCs w:val="24"/>
        </w:rPr>
        <w:t xml:space="preserve">Brasil aprobó el pedido </w:t>
      </w:r>
      <w:r>
        <w:rPr>
          <w:rFonts w:ascii="Arial" w:hAnsi="Arial" w:cs="Arial"/>
          <w:sz w:val="24"/>
          <w:szCs w:val="24"/>
        </w:rPr>
        <w:t xml:space="preserve">por Nota DEMIR </w:t>
      </w:r>
      <w:proofErr w:type="spellStart"/>
      <w:r>
        <w:rPr>
          <w:rFonts w:ascii="Arial" w:hAnsi="Arial" w:cs="Arial"/>
          <w:sz w:val="24"/>
          <w:szCs w:val="24"/>
        </w:rPr>
        <w:t>Nº</w:t>
      </w:r>
      <w:proofErr w:type="spellEnd"/>
      <w:r>
        <w:rPr>
          <w:rFonts w:ascii="Arial" w:hAnsi="Arial" w:cs="Arial"/>
          <w:sz w:val="24"/>
          <w:szCs w:val="24"/>
        </w:rPr>
        <w:t xml:space="preserve"> 11/2021 de fecha </w:t>
      </w:r>
      <w:r w:rsidRPr="00937822">
        <w:rPr>
          <w:rFonts w:ascii="Arial" w:hAnsi="Arial" w:cs="Arial"/>
          <w:sz w:val="24"/>
          <w:szCs w:val="24"/>
        </w:rPr>
        <w:t>10/02/2021</w:t>
      </w:r>
      <w:r w:rsidR="006E06CD">
        <w:rPr>
          <w:rFonts w:ascii="Arial" w:hAnsi="Arial" w:cs="Arial"/>
          <w:sz w:val="24"/>
          <w:szCs w:val="24"/>
        </w:rPr>
        <w:t>.</w:t>
      </w:r>
    </w:p>
    <w:p w14:paraId="006993BB" w14:textId="77777777" w:rsidR="006E06CD" w:rsidRDefault="006E06CD" w:rsidP="006E06CD">
      <w:pPr>
        <w:spacing w:after="0" w:line="240" w:lineRule="auto"/>
        <w:jc w:val="both"/>
        <w:rPr>
          <w:rFonts w:ascii="Arial" w:hAnsi="Arial" w:cs="Arial"/>
          <w:bCs/>
          <w:sz w:val="24"/>
          <w:szCs w:val="24"/>
        </w:rPr>
      </w:pPr>
    </w:p>
    <w:p w14:paraId="6D5512D8" w14:textId="225AAAFC" w:rsidR="006E06CD" w:rsidRPr="00AE7389" w:rsidRDefault="006E06CD" w:rsidP="006E06CD">
      <w:pPr>
        <w:spacing w:after="0" w:line="240" w:lineRule="auto"/>
        <w:jc w:val="both"/>
        <w:rPr>
          <w:rFonts w:ascii="Arial" w:hAnsi="Arial" w:cs="Arial"/>
          <w:bCs/>
          <w:sz w:val="24"/>
          <w:szCs w:val="24"/>
        </w:rPr>
      </w:pPr>
      <w:r>
        <w:rPr>
          <w:rFonts w:ascii="Arial" w:hAnsi="Arial" w:cs="Arial"/>
          <w:bCs/>
          <w:sz w:val="24"/>
          <w:szCs w:val="24"/>
        </w:rPr>
        <w:t xml:space="preserve">En virtud de lo previsto en el </w:t>
      </w:r>
      <w:r w:rsidR="00732761">
        <w:rPr>
          <w:rFonts w:ascii="Arial" w:hAnsi="Arial" w:cs="Arial"/>
          <w:bCs/>
          <w:sz w:val="24"/>
          <w:szCs w:val="24"/>
        </w:rPr>
        <w:t>A</w:t>
      </w:r>
      <w:r>
        <w:rPr>
          <w:rFonts w:ascii="Arial" w:hAnsi="Arial" w:cs="Arial"/>
          <w:bCs/>
          <w:sz w:val="24"/>
          <w:szCs w:val="24"/>
        </w:rPr>
        <w:t>rt. 8 de</w:t>
      </w:r>
      <w:r w:rsidR="00CB1491">
        <w:rPr>
          <w:rFonts w:ascii="Arial" w:hAnsi="Arial" w:cs="Arial"/>
          <w:bCs/>
          <w:sz w:val="24"/>
          <w:szCs w:val="24"/>
        </w:rPr>
        <w:t>l Anexo de</w:t>
      </w:r>
      <w:r>
        <w:rPr>
          <w:rFonts w:ascii="Arial" w:hAnsi="Arial" w:cs="Arial"/>
          <w:bCs/>
          <w:sz w:val="24"/>
          <w:szCs w:val="24"/>
        </w:rPr>
        <w:t xml:space="preserve"> la Resolución GMC </w:t>
      </w:r>
      <w:proofErr w:type="spellStart"/>
      <w:r>
        <w:rPr>
          <w:rFonts w:ascii="Arial" w:hAnsi="Arial" w:cs="Arial"/>
          <w:bCs/>
          <w:sz w:val="24"/>
          <w:szCs w:val="24"/>
        </w:rPr>
        <w:t>N°</w:t>
      </w:r>
      <w:proofErr w:type="spellEnd"/>
      <w:r>
        <w:rPr>
          <w:rFonts w:ascii="Arial" w:hAnsi="Arial" w:cs="Arial"/>
          <w:bCs/>
          <w:sz w:val="24"/>
          <w:szCs w:val="24"/>
        </w:rPr>
        <w:t xml:space="preserve"> 49/19, se da por aprobado el texto de la Directiva </w:t>
      </w:r>
      <w:proofErr w:type="spellStart"/>
      <w:r>
        <w:rPr>
          <w:rFonts w:ascii="Arial" w:hAnsi="Arial" w:cs="Arial"/>
          <w:bCs/>
          <w:sz w:val="24"/>
          <w:szCs w:val="24"/>
        </w:rPr>
        <w:t>N°</w:t>
      </w:r>
      <w:proofErr w:type="spellEnd"/>
      <w:r>
        <w:rPr>
          <w:rFonts w:ascii="Arial" w:hAnsi="Arial" w:cs="Arial"/>
          <w:bCs/>
          <w:sz w:val="24"/>
          <w:szCs w:val="24"/>
        </w:rPr>
        <w:t xml:space="preserve"> 18/21 </w:t>
      </w:r>
      <w:r w:rsidRPr="00AE7389">
        <w:rPr>
          <w:rFonts w:ascii="Arial" w:hAnsi="Arial" w:cs="Arial"/>
          <w:b/>
          <w:sz w:val="24"/>
          <w:szCs w:val="24"/>
        </w:rPr>
        <w:t>(Anexo IV)</w:t>
      </w:r>
      <w:r w:rsidRPr="00AE7389">
        <w:rPr>
          <w:rFonts w:ascii="Arial" w:hAnsi="Arial" w:cs="Arial"/>
          <w:bCs/>
          <w:sz w:val="24"/>
          <w:szCs w:val="24"/>
        </w:rPr>
        <w:t>.</w:t>
      </w:r>
    </w:p>
    <w:p w14:paraId="73C0E539" w14:textId="77777777" w:rsidR="006E06CD" w:rsidRPr="00B86DC6" w:rsidRDefault="006E06CD" w:rsidP="001E01C5">
      <w:pPr>
        <w:spacing w:after="0" w:line="240" w:lineRule="auto"/>
        <w:jc w:val="both"/>
        <w:rPr>
          <w:rFonts w:ascii="Arial" w:hAnsi="Arial" w:cs="Arial"/>
          <w:sz w:val="24"/>
          <w:szCs w:val="24"/>
        </w:rPr>
      </w:pPr>
    </w:p>
    <w:p w14:paraId="4A26B491" w14:textId="77777777" w:rsidR="003E6B50" w:rsidRDefault="003E6B50" w:rsidP="001E01C5">
      <w:pPr>
        <w:spacing w:after="0" w:line="240" w:lineRule="auto"/>
        <w:jc w:val="both"/>
        <w:rPr>
          <w:rFonts w:ascii="Arial" w:hAnsi="Arial" w:cs="Arial"/>
          <w:b/>
          <w:sz w:val="24"/>
          <w:szCs w:val="24"/>
        </w:rPr>
      </w:pPr>
      <w:r w:rsidRPr="00B86DC6">
        <w:rPr>
          <w:rFonts w:ascii="Arial" w:hAnsi="Arial" w:cs="Arial"/>
          <w:b/>
          <w:sz w:val="24"/>
          <w:szCs w:val="24"/>
        </w:rPr>
        <w:t>Nuevos pedidos presentados por los Estados Partes</w:t>
      </w:r>
    </w:p>
    <w:p w14:paraId="49E9F811" w14:textId="77777777" w:rsidR="001E01C5" w:rsidRPr="00B86DC6" w:rsidRDefault="001E01C5" w:rsidP="001E01C5">
      <w:pPr>
        <w:spacing w:after="0" w:line="240" w:lineRule="auto"/>
        <w:jc w:val="both"/>
        <w:rPr>
          <w:rFonts w:ascii="Arial" w:hAnsi="Arial" w:cs="Arial"/>
          <w:b/>
          <w:sz w:val="24"/>
          <w:szCs w:val="24"/>
        </w:rPr>
      </w:pPr>
    </w:p>
    <w:p w14:paraId="2FDE7267" w14:textId="77777777" w:rsidR="003E6B50" w:rsidRPr="00B86DC6" w:rsidRDefault="003E6B50" w:rsidP="006C4280">
      <w:pPr>
        <w:numPr>
          <w:ilvl w:val="1"/>
          <w:numId w:val="10"/>
        </w:numPr>
        <w:spacing w:after="0" w:line="240" w:lineRule="auto"/>
        <w:ind w:left="567" w:hanging="567"/>
        <w:jc w:val="both"/>
        <w:rPr>
          <w:rFonts w:ascii="Arial" w:hAnsi="Arial" w:cs="Arial"/>
          <w:b/>
          <w:sz w:val="24"/>
          <w:szCs w:val="24"/>
        </w:rPr>
      </w:pPr>
      <w:r w:rsidRPr="00B86DC6">
        <w:rPr>
          <w:rFonts w:ascii="Arial" w:hAnsi="Arial" w:cs="Arial"/>
          <w:b/>
          <w:color w:val="000000"/>
          <w:sz w:val="24"/>
          <w:szCs w:val="24"/>
        </w:rPr>
        <w:t>Pedido de</w:t>
      </w:r>
      <w:r w:rsidRPr="00B86DC6">
        <w:rPr>
          <w:rFonts w:ascii="Arial" w:hAnsi="Arial" w:cs="Arial"/>
          <w:b/>
          <w:color w:val="FF0000"/>
          <w:sz w:val="24"/>
          <w:szCs w:val="24"/>
        </w:rPr>
        <w:t xml:space="preserve"> </w:t>
      </w:r>
      <w:r w:rsidRPr="00B86DC6">
        <w:rPr>
          <w:rFonts w:ascii="Arial" w:hAnsi="Arial" w:cs="Arial"/>
          <w:b/>
          <w:sz w:val="24"/>
          <w:szCs w:val="24"/>
        </w:rPr>
        <w:t>Brasil de reducción arancelaria a 0% para 1.500 unidades del producto “- De cerámica” (NCM 8546.20.00), con vigencia de 365 días</w:t>
      </w:r>
    </w:p>
    <w:p w14:paraId="03D7A52D" w14:textId="77777777" w:rsidR="003E6B50" w:rsidRPr="00B86DC6" w:rsidRDefault="003E6B50" w:rsidP="003E6B50">
      <w:pPr>
        <w:spacing w:line="240" w:lineRule="auto"/>
        <w:ind w:left="567"/>
        <w:jc w:val="both"/>
        <w:rPr>
          <w:rFonts w:ascii="Arial" w:hAnsi="Arial" w:cs="Arial"/>
          <w:b/>
          <w:sz w:val="24"/>
          <w:szCs w:val="24"/>
        </w:rPr>
      </w:pPr>
      <w:r w:rsidRPr="00B86DC6">
        <w:rPr>
          <w:rFonts w:ascii="Arial" w:hAnsi="Arial" w:cs="Arial"/>
          <w:b/>
          <w:sz w:val="24"/>
          <w:szCs w:val="24"/>
        </w:rPr>
        <w:t xml:space="preserve">Nota referencial: </w:t>
      </w:r>
      <w:sdt>
        <w:sdtPr>
          <w:rPr>
            <w:rFonts w:ascii="Arial" w:hAnsi="Arial" w:cs="Arial"/>
            <w:sz w:val="24"/>
            <w:szCs w:val="24"/>
          </w:rPr>
          <w:tag w:val="goog_rdk_1"/>
          <w:id w:val="-1046282137"/>
        </w:sdtPr>
        <w:sdtContent/>
      </w:sdt>
      <w:r w:rsidRPr="00B86DC6">
        <w:rPr>
          <w:rFonts w:ascii="Arial" w:hAnsi="Arial" w:cs="Arial"/>
          <w:b/>
          <w:sz w:val="24"/>
          <w:szCs w:val="24"/>
        </w:rPr>
        <w:t>Aisladores de porcelana, formato barril, concebidos para trabajo en asociación con disyuntores para tensión igual o superior a 72,5 kV</w:t>
      </w:r>
    </w:p>
    <w:p w14:paraId="02E854F7" w14:textId="77777777" w:rsidR="003E6B50" w:rsidRDefault="001F2054" w:rsidP="001F2054">
      <w:pPr>
        <w:spacing w:after="0" w:line="240" w:lineRule="auto"/>
        <w:jc w:val="both"/>
        <w:rPr>
          <w:rFonts w:ascii="Arial" w:hAnsi="Arial" w:cs="Arial"/>
          <w:sz w:val="24"/>
          <w:szCs w:val="24"/>
        </w:rPr>
      </w:pPr>
      <w:r>
        <w:rPr>
          <w:rFonts w:ascii="Arial" w:hAnsi="Arial" w:cs="Arial"/>
          <w:sz w:val="24"/>
          <w:szCs w:val="24"/>
        </w:rPr>
        <w:t>Las Delegaciones de Argentina, Paraguay y Uruguay se encuentran en consultas internas.</w:t>
      </w:r>
    </w:p>
    <w:p w14:paraId="26104240" w14:textId="77777777" w:rsidR="001F2054" w:rsidRDefault="001F2054" w:rsidP="001F2054">
      <w:pPr>
        <w:spacing w:after="0" w:line="240" w:lineRule="auto"/>
        <w:jc w:val="both"/>
        <w:rPr>
          <w:rFonts w:ascii="Arial" w:hAnsi="Arial" w:cs="Arial"/>
          <w:sz w:val="24"/>
          <w:szCs w:val="24"/>
        </w:rPr>
      </w:pPr>
    </w:p>
    <w:p w14:paraId="58CA65C5" w14:textId="77777777" w:rsidR="001F2054" w:rsidRDefault="001F2054" w:rsidP="001F2054">
      <w:pPr>
        <w:spacing w:after="0" w:line="240" w:lineRule="auto"/>
        <w:jc w:val="both"/>
        <w:rPr>
          <w:rFonts w:ascii="Arial" w:hAnsi="Arial" w:cs="Arial"/>
          <w:sz w:val="24"/>
          <w:szCs w:val="24"/>
        </w:rPr>
      </w:pPr>
      <w:r>
        <w:rPr>
          <w:rFonts w:ascii="Arial" w:hAnsi="Arial" w:cs="Arial"/>
          <w:sz w:val="24"/>
          <w:szCs w:val="24"/>
        </w:rPr>
        <w:t>El tema continúa en agenda.</w:t>
      </w:r>
    </w:p>
    <w:p w14:paraId="67AF2336" w14:textId="77777777" w:rsidR="001E01C5" w:rsidRPr="00B86DC6" w:rsidRDefault="001E01C5" w:rsidP="001F2054">
      <w:pPr>
        <w:spacing w:after="0" w:line="240" w:lineRule="auto"/>
        <w:jc w:val="both"/>
        <w:rPr>
          <w:rFonts w:ascii="Arial" w:hAnsi="Arial" w:cs="Arial"/>
          <w:sz w:val="24"/>
          <w:szCs w:val="24"/>
        </w:rPr>
      </w:pPr>
    </w:p>
    <w:p w14:paraId="44E6B6FE" w14:textId="7553BD7C" w:rsidR="003E6B50" w:rsidRPr="00B86DC6" w:rsidRDefault="003E6B50" w:rsidP="001F2054">
      <w:pPr>
        <w:numPr>
          <w:ilvl w:val="1"/>
          <w:numId w:val="10"/>
        </w:numPr>
        <w:spacing w:after="0" w:line="240" w:lineRule="auto"/>
        <w:ind w:left="567" w:hanging="567"/>
        <w:jc w:val="both"/>
        <w:rPr>
          <w:rFonts w:ascii="Arial" w:hAnsi="Arial" w:cs="Arial"/>
          <w:b/>
          <w:sz w:val="24"/>
          <w:szCs w:val="24"/>
        </w:rPr>
      </w:pPr>
      <w:r w:rsidRPr="00B86DC6">
        <w:rPr>
          <w:rFonts w:ascii="Arial" w:hAnsi="Arial" w:cs="Arial"/>
          <w:b/>
          <w:sz w:val="24"/>
          <w:szCs w:val="24"/>
        </w:rPr>
        <w:t>Pedido de Brasil de reducción arancelaria a 0% para 7.000 toneladas del producto “Yute” (NCM 5303.10.10), con vigencia de 365 días</w:t>
      </w:r>
    </w:p>
    <w:p w14:paraId="62070916" w14:textId="77777777" w:rsidR="003E6B50" w:rsidRDefault="003E6B50" w:rsidP="001F2054">
      <w:pPr>
        <w:spacing w:after="0" w:line="240" w:lineRule="auto"/>
        <w:ind w:left="567"/>
        <w:jc w:val="both"/>
        <w:rPr>
          <w:rFonts w:ascii="Arial" w:hAnsi="Arial" w:cs="Arial"/>
          <w:b/>
          <w:sz w:val="24"/>
          <w:szCs w:val="24"/>
        </w:rPr>
      </w:pPr>
    </w:p>
    <w:p w14:paraId="1832A361" w14:textId="79C71EC8" w:rsidR="00186766" w:rsidRDefault="00186766" w:rsidP="001F2054">
      <w:pPr>
        <w:spacing w:after="0" w:line="240" w:lineRule="auto"/>
        <w:jc w:val="both"/>
        <w:rPr>
          <w:rFonts w:ascii="Arial" w:hAnsi="Arial" w:cs="Arial"/>
          <w:sz w:val="24"/>
          <w:szCs w:val="24"/>
        </w:rPr>
      </w:pPr>
      <w:r>
        <w:rPr>
          <w:rFonts w:ascii="Arial" w:hAnsi="Arial" w:cs="Arial"/>
          <w:sz w:val="24"/>
          <w:szCs w:val="24"/>
        </w:rPr>
        <w:t>La Delegación de Paraguay aprobó el pedido.</w:t>
      </w:r>
    </w:p>
    <w:p w14:paraId="7F4D16CB" w14:textId="77777777" w:rsidR="00186766" w:rsidRDefault="00186766" w:rsidP="001F2054">
      <w:pPr>
        <w:spacing w:after="0" w:line="240" w:lineRule="auto"/>
        <w:jc w:val="both"/>
        <w:rPr>
          <w:rFonts w:ascii="Arial" w:hAnsi="Arial" w:cs="Arial"/>
          <w:sz w:val="24"/>
          <w:szCs w:val="24"/>
        </w:rPr>
      </w:pPr>
    </w:p>
    <w:p w14:paraId="42F47087" w14:textId="1396A8A3" w:rsidR="001F2054" w:rsidRDefault="001F2054" w:rsidP="001F2054">
      <w:pPr>
        <w:spacing w:after="0" w:line="240" w:lineRule="auto"/>
        <w:jc w:val="both"/>
        <w:rPr>
          <w:rFonts w:ascii="Arial" w:hAnsi="Arial" w:cs="Arial"/>
          <w:sz w:val="24"/>
          <w:szCs w:val="24"/>
        </w:rPr>
      </w:pPr>
      <w:r>
        <w:rPr>
          <w:rFonts w:ascii="Arial" w:hAnsi="Arial" w:cs="Arial"/>
          <w:sz w:val="24"/>
          <w:szCs w:val="24"/>
        </w:rPr>
        <w:t>Las Delegaciones de Argentina</w:t>
      </w:r>
      <w:r w:rsidR="00186766">
        <w:rPr>
          <w:rFonts w:ascii="Arial" w:hAnsi="Arial" w:cs="Arial"/>
          <w:sz w:val="24"/>
          <w:szCs w:val="24"/>
        </w:rPr>
        <w:t xml:space="preserve"> </w:t>
      </w:r>
      <w:r>
        <w:rPr>
          <w:rFonts w:ascii="Arial" w:hAnsi="Arial" w:cs="Arial"/>
          <w:sz w:val="24"/>
          <w:szCs w:val="24"/>
        </w:rPr>
        <w:t>y Uruguay se encuentran en consultas internas.</w:t>
      </w:r>
    </w:p>
    <w:p w14:paraId="368DB539" w14:textId="77777777" w:rsidR="001F2054" w:rsidRDefault="001F2054" w:rsidP="001F2054">
      <w:pPr>
        <w:spacing w:after="0" w:line="240" w:lineRule="auto"/>
        <w:jc w:val="both"/>
        <w:rPr>
          <w:rFonts w:ascii="Arial" w:hAnsi="Arial" w:cs="Arial"/>
          <w:sz w:val="24"/>
          <w:szCs w:val="24"/>
        </w:rPr>
      </w:pPr>
    </w:p>
    <w:p w14:paraId="756E1ECD" w14:textId="77777777" w:rsidR="001F2054" w:rsidRDefault="001F2054" w:rsidP="001F2054">
      <w:pPr>
        <w:spacing w:after="0" w:line="240" w:lineRule="auto"/>
        <w:jc w:val="both"/>
        <w:rPr>
          <w:rFonts w:ascii="Arial" w:hAnsi="Arial" w:cs="Arial"/>
          <w:sz w:val="24"/>
          <w:szCs w:val="24"/>
        </w:rPr>
      </w:pPr>
      <w:r>
        <w:rPr>
          <w:rFonts w:ascii="Arial" w:hAnsi="Arial" w:cs="Arial"/>
          <w:sz w:val="24"/>
          <w:szCs w:val="24"/>
        </w:rPr>
        <w:t>El tema continúa en agenda.</w:t>
      </w:r>
    </w:p>
    <w:p w14:paraId="1CA0892C" w14:textId="4AD664DD" w:rsidR="001F2054" w:rsidRDefault="001F2054" w:rsidP="001F2054">
      <w:pPr>
        <w:spacing w:after="0" w:line="240" w:lineRule="auto"/>
        <w:ind w:left="567"/>
        <w:jc w:val="both"/>
        <w:rPr>
          <w:rFonts w:ascii="Arial" w:hAnsi="Arial" w:cs="Arial"/>
          <w:b/>
          <w:sz w:val="24"/>
          <w:szCs w:val="24"/>
        </w:rPr>
      </w:pPr>
    </w:p>
    <w:p w14:paraId="1DE85AD0" w14:textId="75F09FF2" w:rsidR="00154EF5" w:rsidRDefault="00154EF5" w:rsidP="001F2054">
      <w:pPr>
        <w:spacing w:after="0" w:line="240" w:lineRule="auto"/>
        <w:ind w:left="567"/>
        <w:jc w:val="both"/>
        <w:rPr>
          <w:rFonts w:ascii="Arial" w:hAnsi="Arial" w:cs="Arial"/>
          <w:b/>
          <w:sz w:val="24"/>
          <w:szCs w:val="24"/>
        </w:rPr>
      </w:pPr>
    </w:p>
    <w:p w14:paraId="2B350492" w14:textId="77777777" w:rsidR="00154EF5" w:rsidRPr="00B86DC6" w:rsidRDefault="00154EF5" w:rsidP="001F2054">
      <w:pPr>
        <w:spacing w:after="0" w:line="240" w:lineRule="auto"/>
        <w:ind w:left="567"/>
        <w:jc w:val="both"/>
        <w:rPr>
          <w:rFonts w:ascii="Arial" w:hAnsi="Arial" w:cs="Arial"/>
          <w:b/>
          <w:sz w:val="24"/>
          <w:szCs w:val="24"/>
        </w:rPr>
      </w:pPr>
    </w:p>
    <w:p w14:paraId="55BB29A3" w14:textId="77777777" w:rsidR="003E6B50" w:rsidRPr="00B86DC6" w:rsidRDefault="003E6B50" w:rsidP="001F2054">
      <w:pPr>
        <w:numPr>
          <w:ilvl w:val="1"/>
          <w:numId w:val="10"/>
        </w:numPr>
        <w:spacing w:after="0" w:line="240" w:lineRule="auto"/>
        <w:ind w:left="567" w:hanging="567"/>
        <w:jc w:val="both"/>
        <w:rPr>
          <w:rFonts w:ascii="Arial" w:hAnsi="Arial" w:cs="Arial"/>
          <w:b/>
          <w:sz w:val="24"/>
          <w:szCs w:val="24"/>
        </w:rPr>
      </w:pPr>
      <w:r w:rsidRPr="00B86DC6">
        <w:rPr>
          <w:rFonts w:ascii="Arial" w:hAnsi="Arial" w:cs="Arial"/>
          <w:b/>
          <w:sz w:val="24"/>
          <w:szCs w:val="24"/>
        </w:rPr>
        <w:t xml:space="preserve">Pedido de Brasil de reducción arancelaria a 0% para 6.500 toneladas del producto “Ácido </w:t>
      </w:r>
      <w:proofErr w:type="spellStart"/>
      <w:r w:rsidRPr="00B86DC6">
        <w:rPr>
          <w:rFonts w:ascii="Arial" w:hAnsi="Arial" w:cs="Arial"/>
          <w:b/>
          <w:sz w:val="24"/>
          <w:szCs w:val="24"/>
        </w:rPr>
        <w:t>ortobórico</w:t>
      </w:r>
      <w:proofErr w:type="spellEnd"/>
      <w:r w:rsidRPr="00B86DC6">
        <w:rPr>
          <w:rFonts w:ascii="Arial" w:hAnsi="Arial" w:cs="Arial"/>
          <w:b/>
          <w:sz w:val="24"/>
          <w:szCs w:val="24"/>
        </w:rPr>
        <w:t>” (NCM 2810.00.10), con vigencia de 365 días.</w:t>
      </w:r>
    </w:p>
    <w:p w14:paraId="08392517" w14:textId="77777777" w:rsidR="003E6B50" w:rsidRDefault="003E6B50" w:rsidP="001F2054">
      <w:pPr>
        <w:pBdr>
          <w:top w:val="nil"/>
          <w:left w:val="nil"/>
          <w:bottom w:val="nil"/>
          <w:right w:val="nil"/>
          <w:between w:val="nil"/>
        </w:pBdr>
        <w:spacing w:after="0" w:line="240" w:lineRule="auto"/>
        <w:jc w:val="both"/>
        <w:rPr>
          <w:rFonts w:ascii="Arial" w:hAnsi="Arial" w:cs="Arial"/>
          <w:b/>
          <w:sz w:val="24"/>
          <w:szCs w:val="24"/>
        </w:rPr>
      </w:pPr>
    </w:p>
    <w:p w14:paraId="135092CA" w14:textId="77777777" w:rsidR="001F2054" w:rsidRDefault="001F2054" w:rsidP="001F2054">
      <w:pPr>
        <w:spacing w:after="0" w:line="240" w:lineRule="auto"/>
        <w:jc w:val="both"/>
        <w:rPr>
          <w:rFonts w:ascii="Arial" w:hAnsi="Arial" w:cs="Arial"/>
          <w:sz w:val="24"/>
          <w:szCs w:val="24"/>
        </w:rPr>
      </w:pPr>
      <w:r>
        <w:rPr>
          <w:rFonts w:ascii="Arial" w:hAnsi="Arial" w:cs="Arial"/>
          <w:sz w:val="24"/>
          <w:szCs w:val="24"/>
        </w:rPr>
        <w:t>Las Delegaciones de Argentina, Paraguay y Uruguay se encuentran en consultas internas.</w:t>
      </w:r>
    </w:p>
    <w:p w14:paraId="151C020A" w14:textId="77777777" w:rsidR="001F2054" w:rsidRDefault="001F2054" w:rsidP="001F2054">
      <w:pPr>
        <w:spacing w:after="0" w:line="240" w:lineRule="auto"/>
        <w:jc w:val="both"/>
        <w:rPr>
          <w:rFonts w:ascii="Arial" w:hAnsi="Arial" w:cs="Arial"/>
          <w:sz w:val="24"/>
          <w:szCs w:val="24"/>
        </w:rPr>
      </w:pPr>
    </w:p>
    <w:p w14:paraId="6E86E504" w14:textId="77777777" w:rsidR="001F2054" w:rsidRDefault="001F2054" w:rsidP="001F2054">
      <w:pPr>
        <w:spacing w:after="0" w:line="240" w:lineRule="auto"/>
        <w:jc w:val="both"/>
        <w:rPr>
          <w:rFonts w:ascii="Arial" w:hAnsi="Arial" w:cs="Arial"/>
          <w:sz w:val="24"/>
          <w:szCs w:val="24"/>
        </w:rPr>
      </w:pPr>
      <w:r>
        <w:rPr>
          <w:rFonts w:ascii="Arial" w:hAnsi="Arial" w:cs="Arial"/>
          <w:sz w:val="24"/>
          <w:szCs w:val="24"/>
        </w:rPr>
        <w:t>El tema continúa en agenda.</w:t>
      </w:r>
    </w:p>
    <w:p w14:paraId="6F2EE890" w14:textId="77777777" w:rsidR="00152CCB" w:rsidRPr="00B86DC6" w:rsidRDefault="00152CCB" w:rsidP="001F2054">
      <w:pPr>
        <w:pBdr>
          <w:top w:val="nil"/>
          <w:left w:val="nil"/>
          <w:bottom w:val="nil"/>
          <w:right w:val="nil"/>
          <w:between w:val="nil"/>
        </w:pBdr>
        <w:spacing w:after="0" w:line="240" w:lineRule="auto"/>
        <w:jc w:val="both"/>
        <w:rPr>
          <w:rFonts w:ascii="Arial" w:hAnsi="Arial" w:cs="Arial"/>
          <w:b/>
          <w:sz w:val="24"/>
          <w:szCs w:val="24"/>
        </w:rPr>
      </w:pPr>
    </w:p>
    <w:p w14:paraId="2901B7D1" w14:textId="77777777" w:rsidR="003E6B50" w:rsidRPr="00B86DC6" w:rsidRDefault="003E6B50" w:rsidP="006C4280">
      <w:pPr>
        <w:numPr>
          <w:ilvl w:val="1"/>
          <w:numId w:val="10"/>
        </w:numPr>
        <w:spacing w:after="0" w:line="240" w:lineRule="auto"/>
        <w:ind w:left="567" w:hanging="567"/>
        <w:jc w:val="both"/>
        <w:rPr>
          <w:rFonts w:ascii="Arial" w:hAnsi="Arial" w:cs="Arial"/>
          <w:b/>
          <w:sz w:val="24"/>
          <w:szCs w:val="24"/>
        </w:rPr>
      </w:pPr>
      <w:r w:rsidRPr="00B86DC6">
        <w:rPr>
          <w:rFonts w:ascii="Arial" w:hAnsi="Arial" w:cs="Arial"/>
          <w:b/>
          <w:sz w:val="24"/>
          <w:szCs w:val="24"/>
        </w:rPr>
        <w:t>Pedido de Brasil de reducción arancelaria a 0% para 15.000 toneladas del producto “-- Los demás” (NCM 2840.19.00), con vigencia de 365 días</w:t>
      </w:r>
    </w:p>
    <w:p w14:paraId="41F5A6FD" w14:textId="77777777" w:rsidR="003E6B50" w:rsidRPr="00B86DC6" w:rsidRDefault="003E6B50" w:rsidP="003E6B50">
      <w:pPr>
        <w:spacing w:line="240" w:lineRule="auto"/>
        <w:ind w:left="567"/>
        <w:jc w:val="both"/>
        <w:rPr>
          <w:rFonts w:ascii="Arial" w:hAnsi="Arial" w:cs="Arial"/>
          <w:b/>
          <w:sz w:val="24"/>
          <w:szCs w:val="24"/>
        </w:rPr>
      </w:pPr>
      <w:r w:rsidRPr="00B86DC6">
        <w:rPr>
          <w:rFonts w:ascii="Arial" w:hAnsi="Arial" w:cs="Arial"/>
          <w:b/>
          <w:sz w:val="24"/>
          <w:szCs w:val="24"/>
        </w:rPr>
        <w:t xml:space="preserve">Nota referencial: </w:t>
      </w:r>
      <w:sdt>
        <w:sdtPr>
          <w:rPr>
            <w:rFonts w:ascii="Arial" w:hAnsi="Arial" w:cs="Arial"/>
            <w:sz w:val="24"/>
            <w:szCs w:val="24"/>
          </w:rPr>
          <w:tag w:val="goog_rdk_2"/>
          <w:id w:val="-1736006799"/>
        </w:sdtPr>
        <w:sdtContent/>
      </w:sdt>
      <w:proofErr w:type="spellStart"/>
      <w:r w:rsidRPr="00B86DC6">
        <w:rPr>
          <w:rFonts w:ascii="Arial" w:hAnsi="Arial" w:cs="Arial"/>
          <w:b/>
          <w:sz w:val="24"/>
          <w:szCs w:val="24"/>
        </w:rPr>
        <w:t>Tetraborato</w:t>
      </w:r>
      <w:proofErr w:type="spellEnd"/>
      <w:r w:rsidRPr="00B86DC6">
        <w:rPr>
          <w:rFonts w:ascii="Arial" w:hAnsi="Arial" w:cs="Arial"/>
          <w:b/>
          <w:sz w:val="24"/>
          <w:szCs w:val="24"/>
        </w:rPr>
        <w:t xml:space="preserve"> de </w:t>
      </w:r>
      <w:proofErr w:type="spellStart"/>
      <w:r w:rsidRPr="00B86DC6">
        <w:rPr>
          <w:rFonts w:ascii="Arial" w:hAnsi="Arial" w:cs="Arial"/>
          <w:b/>
          <w:sz w:val="24"/>
          <w:szCs w:val="24"/>
        </w:rPr>
        <w:t>disodio</w:t>
      </w:r>
      <w:proofErr w:type="spellEnd"/>
      <w:r w:rsidRPr="00B86DC6">
        <w:rPr>
          <w:rFonts w:ascii="Arial" w:hAnsi="Arial" w:cs="Arial"/>
          <w:b/>
          <w:sz w:val="24"/>
          <w:szCs w:val="24"/>
        </w:rPr>
        <w:t xml:space="preserve"> pentahidratado, compactado y cristalizado, presentado en forma de gránulos</w:t>
      </w:r>
    </w:p>
    <w:p w14:paraId="08141E7E" w14:textId="77777777" w:rsidR="00A005E8" w:rsidRDefault="00A005E8" w:rsidP="00A005E8">
      <w:pPr>
        <w:spacing w:after="0" w:line="240" w:lineRule="auto"/>
        <w:jc w:val="both"/>
        <w:rPr>
          <w:rFonts w:ascii="Arial" w:hAnsi="Arial" w:cs="Arial"/>
          <w:sz w:val="24"/>
          <w:szCs w:val="24"/>
        </w:rPr>
      </w:pPr>
      <w:r>
        <w:rPr>
          <w:rFonts w:ascii="Arial" w:hAnsi="Arial" w:cs="Arial"/>
          <w:sz w:val="24"/>
          <w:szCs w:val="24"/>
        </w:rPr>
        <w:t>Las Delegaciones de Argentina, Paraguay y Uruguay se encuentran en consultas internas.</w:t>
      </w:r>
    </w:p>
    <w:p w14:paraId="06E26E71" w14:textId="77777777" w:rsidR="00A005E8" w:rsidRDefault="00A005E8" w:rsidP="00A005E8">
      <w:pPr>
        <w:spacing w:after="0" w:line="240" w:lineRule="auto"/>
        <w:jc w:val="both"/>
        <w:rPr>
          <w:rFonts w:ascii="Arial" w:hAnsi="Arial" w:cs="Arial"/>
          <w:sz w:val="24"/>
          <w:szCs w:val="24"/>
        </w:rPr>
      </w:pPr>
    </w:p>
    <w:p w14:paraId="37B38E0A" w14:textId="77777777" w:rsidR="00A005E8" w:rsidRDefault="00A005E8" w:rsidP="00A005E8">
      <w:pPr>
        <w:spacing w:after="0" w:line="240" w:lineRule="auto"/>
        <w:jc w:val="both"/>
        <w:rPr>
          <w:rFonts w:ascii="Arial" w:hAnsi="Arial" w:cs="Arial"/>
          <w:sz w:val="24"/>
          <w:szCs w:val="24"/>
        </w:rPr>
      </w:pPr>
      <w:r>
        <w:rPr>
          <w:rFonts w:ascii="Arial" w:hAnsi="Arial" w:cs="Arial"/>
          <w:sz w:val="24"/>
          <w:szCs w:val="24"/>
        </w:rPr>
        <w:t>El tema continúa en agenda.</w:t>
      </w:r>
    </w:p>
    <w:p w14:paraId="7E5CD6D1" w14:textId="77777777" w:rsidR="00A005E8" w:rsidRPr="00B86DC6" w:rsidRDefault="00A005E8" w:rsidP="00A005E8">
      <w:pPr>
        <w:spacing w:after="0" w:line="240" w:lineRule="auto"/>
        <w:jc w:val="both"/>
        <w:rPr>
          <w:rFonts w:ascii="Arial" w:hAnsi="Arial" w:cs="Arial"/>
          <w:b/>
          <w:sz w:val="24"/>
          <w:szCs w:val="24"/>
        </w:rPr>
      </w:pPr>
    </w:p>
    <w:p w14:paraId="4AAA112D" w14:textId="77777777" w:rsidR="003E6B50" w:rsidRPr="00B86DC6" w:rsidRDefault="003E6B50" w:rsidP="006C4280">
      <w:pPr>
        <w:numPr>
          <w:ilvl w:val="1"/>
          <w:numId w:val="10"/>
        </w:numPr>
        <w:spacing w:after="0" w:line="240" w:lineRule="auto"/>
        <w:ind w:left="567" w:hanging="567"/>
        <w:jc w:val="both"/>
        <w:rPr>
          <w:rFonts w:ascii="Arial" w:hAnsi="Arial" w:cs="Arial"/>
          <w:b/>
          <w:sz w:val="24"/>
          <w:szCs w:val="24"/>
        </w:rPr>
      </w:pPr>
      <w:r w:rsidRPr="00B86DC6">
        <w:rPr>
          <w:rFonts w:ascii="Arial" w:hAnsi="Arial" w:cs="Arial"/>
          <w:b/>
          <w:sz w:val="24"/>
          <w:szCs w:val="24"/>
        </w:rPr>
        <w:t xml:space="preserve">Pedido de Brasil de reducción arancelaria a 0% para 900 toneladas del producto “Los demás boratos” (NCM 2840.20.00), con vigencia de 365 días. </w:t>
      </w:r>
    </w:p>
    <w:p w14:paraId="7961D1EC" w14:textId="77777777" w:rsidR="003E6B50" w:rsidRPr="00B86DC6" w:rsidRDefault="003E6B50" w:rsidP="00A005E8">
      <w:pPr>
        <w:spacing w:after="0" w:line="240" w:lineRule="auto"/>
        <w:ind w:left="567"/>
        <w:jc w:val="both"/>
        <w:rPr>
          <w:rFonts w:ascii="Arial" w:hAnsi="Arial" w:cs="Arial"/>
          <w:b/>
          <w:sz w:val="24"/>
          <w:szCs w:val="24"/>
        </w:rPr>
      </w:pPr>
      <w:r w:rsidRPr="00B86DC6">
        <w:rPr>
          <w:rFonts w:ascii="Arial" w:hAnsi="Arial" w:cs="Arial"/>
          <w:b/>
          <w:sz w:val="24"/>
          <w:szCs w:val="24"/>
        </w:rPr>
        <w:t xml:space="preserve">Nota referencial: </w:t>
      </w:r>
      <w:sdt>
        <w:sdtPr>
          <w:rPr>
            <w:rFonts w:ascii="Arial" w:hAnsi="Arial" w:cs="Arial"/>
            <w:sz w:val="24"/>
            <w:szCs w:val="24"/>
          </w:rPr>
          <w:tag w:val="goog_rdk_3"/>
          <w:id w:val="112711640"/>
        </w:sdtPr>
        <w:sdtContent/>
      </w:sdt>
      <w:r w:rsidRPr="00B86DC6">
        <w:rPr>
          <w:rFonts w:ascii="Arial" w:hAnsi="Arial" w:cs="Arial"/>
          <w:b/>
          <w:sz w:val="24"/>
          <w:szCs w:val="24"/>
        </w:rPr>
        <w:t>Borato de zinc, presentado en forma de polvo.</w:t>
      </w:r>
    </w:p>
    <w:p w14:paraId="38BF3E20" w14:textId="77777777" w:rsidR="00A005E8" w:rsidRDefault="00A005E8" w:rsidP="00A005E8">
      <w:pPr>
        <w:spacing w:after="0" w:line="240" w:lineRule="auto"/>
        <w:jc w:val="both"/>
        <w:rPr>
          <w:rFonts w:ascii="Arial" w:hAnsi="Arial" w:cs="Arial"/>
          <w:sz w:val="24"/>
          <w:szCs w:val="24"/>
        </w:rPr>
      </w:pPr>
    </w:p>
    <w:p w14:paraId="1BBF20FA" w14:textId="77777777" w:rsidR="00A005E8" w:rsidRDefault="00A005E8" w:rsidP="00A005E8">
      <w:pPr>
        <w:spacing w:after="0" w:line="240" w:lineRule="auto"/>
        <w:jc w:val="both"/>
        <w:rPr>
          <w:rFonts w:ascii="Arial" w:hAnsi="Arial" w:cs="Arial"/>
          <w:sz w:val="24"/>
          <w:szCs w:val="24"/>
        </w:rPr>
      </w:pPr>
      <w:r>
        <w:rPr>
          <w:rFonts w:ascii="Arial" w:hAnsi="Arial" w:cs="Arial"/>
          <w:sz w:val="24"/>
          <w:szCs w:val="24"/>
        </w:rPr>
        <w:t>Las Delegaciones de Argentina, Paraguay y Uruguay se encuentran en consultas internas.</w:t>
      </w:r>
    </w:p>
    <w:p w14:paraId="0E60D803" w14:textId="77777777" w:rsidR="00A005E8" w:rsidRDefault="00A005E8" w:rsidP="00A005E8">
      <w:pPr>
        <w:spacing w:after="0" w:line="240" w:lineRule="auto"/>
        <w:jc w:val="both"/>
        <w:rPr>
          <w:rFonts w:ascii="Arial" w:hAnsi="Arial" w:cs="Arial"/>
          <w:sz w:val="24"/>
          <w:szCs w:val="24"/>
        </w:rPr>
      </w:pPr>
    </w:p>
    <w:p w14:paraId="344B9F9E" w14:textId="77777777" w:rsidR="003E6B50" w:rsidRDefault="00A005E8" w:rsidP="00A005E8">
      <w:pPr>
        <w:spacing w:after="0" w:line="240" w:lineRule="auto"/>
        <w:jc w:val="both"/>
        <w:rPr>
          <w:rFonts w:ascii="Arial" w:hAnsi="Arial" w:cs="Arial"/>
          <w:sz w:val="24"/>
          <w:szCs w:val="24"/>
        </w:rPr>
      </w:pPr>
      <w:r>
        <w:rPr>
          <w:rFonts w:ascii="Arial" w:hAnsi="Arial" w:cs="Arial"/>
          <w:sz w:val="24"/>
          <w:szCs w:val="24"/>
        </w:rPr>
        <w:t>El tema continúa en agenda.</w:t>
      </w:r>
    </w:p>
    <w:p w14:paraId="54373089" w14:textId="77777777" w:rsidR="00CB1491" w:rsidRPr="002A5D46" w:rsidRDefault="00CB1491" w:rsidP="00A005E8">
      <w:pPr>
        <w:spacing w:after="0" w:line="240" w:lineRule="auto"/>
        <w:jc w:val="both"/>
        <w:rPr>
          <w:rFonts w:ascii="Arial" w:hAnsi="Arial" w:cs="Arial"/>
          <w:sz w:val="24"/>
          <w:szCs w:val="24"/>
        </w:rPr>
      </w:pPr>
    </w:p>
    <w:p w14:paraId="644DE430" w14:textId="77777777" w:rsidR="003E6B50" w:rsidRPr="00B86DC6" w:rsidRDefault="003E6B50" w:rsidP="00A005E8">
      <w:pPr>
        <w:numPr>
          <w:ilvl w:val="1"/>
          <w:numId w:val="10"/>
        </w:numPr>
        <w:spacing w:after="0" w:line="240" w:lineRule="auto"/>
        <w:ind w:left="567" w:hanging="567"/>
        <w:jc w:val="both"/>
        <w:rPr>
          <w:rFonts w:ascii="Arial" w:hAnsi="Arial" w:cs="Arial"/>
          <w:b/>
          <w:sz w:val="24"/>
          <w:szCs w:val="24"/>
        </w:rPr>
      </w:pPr>
      <w:r w:rsidRPr="00B86DC6">
        <w:rPr>
          <w:rFonts w:ascii="Arial" w:hAnsi="Arial" w:cs="Arial"/>
          <w:b/>
          <w:sz w:val="24"/>
          <w:szCs w:val="24"/>
        </w:rPr>
        <w:t>Pedido de Brasil de reducción arancelaria a 0% para 3.500 toneladas del producto “- Los demás boratos” (NCM 2840.20.00), con vigencia de 365 días.</w:t>
      </w:r>
    </w:p>
    <w:p w14:paraId="1B37FF46" w14:textId="67D63E5D" w:rsidR="003E6B50" w:rsidRPr="00B86DC6" w:rsidRDefault="003E6B50" w:rsidP="00A005E8">
      <w:pPr>
        <w:spacing w:after="0" w:line="240" w:lineRule="auto"/>
        <w:ind w:left="567"/>
        <w:jc w:val="both"/>
        <w:rPr>
          <w:rFonts w:ascii="Arial" w:hAnsi="Arial" w:cs="Arial"/>
          <w:b/>
          <w:sz w:val="24"/>
          <w:szCs w:val="24"/>
        </w:rPr>
      </w:pPr>
      <w:r w:rsidRPr="00B86DC6">
        <w:rPr>
          <w:rFonts w:ascii="Arial" w:hAnsi="Arial" w:cs="Arial"/>
          <w:b/>
          <w:sz w:val="24"/>
          <w:szCs w:val="24"/>
        </w:rPr>
        <w:t xml:space="preserve">Nota referencial: </w:t>
      </w:r>
      <w:proofErr w:type="spellStart"/>
      <w:r w:rsidRPr="00B86DC6">
        <w:rPr>
          <w:rFonts w:ascii="Arial" w:hAnsi="Arial" w:cs="Arial"/>
          <w:b/>
          <w:sz w:val="24"/>
          <w:szCs w:val="24"/>
        </w:rPr>
        <w:t>Octaborato</w:t>
      </w:r>
      <w:proofErr w:type="spellEnd"/>
      <w:r w:rsidRPr="00B86DC6">
        <w:rPr>
          <w:rFonts w:ascii="Arial" w:hAnsi="Arial" w:cs="Arial"/>
          <w:b/>
          <w:sz w:val="24"/>
          <w:szCs w:val="24"/>
        </w:rPr>
        <w:t xml:space="preserve"> de sodio </w:t>
      </w:r>
      <w:proofErr w:type="spellStart"/>
      <w:r w:rsidRPr="00B86DC6">
        <w:rPr>
          <w:rFonts w:ascii="Arial" w:hAnsi="Arial" w:cs="Arial"/>
          <w:b/>
          <w:sz w:val="24"/>
          <w:szCs w:val="24"/>
        </w:rPr>
        <w:t>tetrahidratado</w:t>
      </w:r>
      <w:proofErr w:type="spellEnd"/>
      <w:r w:rsidRPr="00B86DC6">
        <w:rPr>
          <w:rFonts w:ascii="Arial" w:hAnsi="Arial" w:cs="Arial"/>
          <w:b/>
          <w:sz w:val="24"/>
          <w:szCs w:val="24"/>
        </w:rPr>
        <w:t>, con tenor de boro de 20,5%, en peso, presentado en forma de polvo.</w:t>
      </w:r>
    </w:p>
    <w:p w14:paraId="4E48E13E" w14:textId="77777777" w:rsidR="00A005E8" w:rsidRDefault="00A005E8" w:rsidP="00A005E8">
      <w:pPr>
        <w:spacing w:after="0" w:line="240" w:lineRule="auto"/>
        <w:jc w:val="both"/>
        <w:rPr>
          <w:rFonts w:ascii="Arial" w:hAnsi="Arial" w:cs="Arial"/>
          <w:b/>
          <w:sz w:val="24"/>
          <w:szCs w:val="24"/>
        </w:rPr>
      </w:pPr>
    </w:p>
    <w:p w14:paraId="5CF5E5EF" w14:textId="77777777" w:rsidR="00A005E8" w:rsidRDefault="00A005E8" w:rsidP="00A005E8">
      <w:pPr>
        <w:spacing w:after="0" w:line="240" w:lineRule="auto"/>
        <w:jc w:val="both"/>
        <w:rPr>
          <w:rFonts w:ascii="Arial" w:hAnsi="Arial" w:cs="Arial"/>
          <w:sz w:val="24"/>
          <w:szCs w:val="24"/>
        </w:rPr>
      </w:pPr>
      <w:r>
        <w:rPr>
          <w:rFonts w:ascii="Arial" w:hAnsi="Arial" w:cs="Arial"/>
          <w:sz w:val="24"/>
          <w:szCs w:val="24"/>
        </w:rPr>
        <w:t>Las Delegaciones de Argentina, Paraguay y Uruguay se encuentran en consultas internas.</w:t>
      </w:r>
    </w:p>
    <w:p w14:paraId="6082D691" w14:textId="77777777" w:rsidR="00A005E8" w:rsidRDefault="00A005E8" w:rsidP="00A005E8">
      <w:pPr>
        <w:spacing w:after="0" w:line="240" w:lineRule="auto"/>
        <w:jc w:val="both"/>
        <w:rPr>
          <w:rFonts w:ascii="Arial" w:hAnsi="Arial" w:cs="Arial"/>
          <w:sz w:val="24"/>
          <w:szCs w:val="24"/>
        </w:rPr>
      </w:pPr>
    </w:p>
    <w:p w14:paraId="166E633A" w14:textId="77777777" w:rsidR="00A005E8" w:rsidRDefault="00A005E8" w:rsidP="00A005E8">
      <w:pPr>
        <w:spacing w:after="0" w:line="240" w:lineRule="auto"/>
        <w:jc w:val="both"/>
        <w:rPr>
          <w:rFonts w:ascii="Arial" w:hAnsi="Arial" w:cs="Arial"/>
          <w:sz w:val="24"/>
          <w:szCs w:val="24"/>
        </w:rPr>
      </w:pPr>
      <w:r>
        <w:rPr>
          <w:rFonts w:ascii="Arial" w:hAnsi="Arial" w:cs="Arial"/>
          <w:sz w:val="24"/>
          <w:szCs w:val="24"/>
        </w:rPr>
        <w:t>El tema continúa en agenda.</w:t>
      </w:r>
    </w:p>
    <w:p w14:paraId="23E166CA" w14:textId="77777777" w:rsidR="00A005E8" w:rsidRPr="00B86DC6" w:rsidRDefault="00A005E8" w:rsidP="00A005E8">
      <w:pPr>
        <w:spacing w:after="0" w:line="240" w:lineRule="auto"/>
        <w:ind w:left="567"/>
        <w:jc w:val="both"/>
        <w:rPr>
          <w:rFonts w:ascii="Arial" w:hAnsi="Arial" w:cs="Arial"/>
          <w:b/>
          <w:sz w:val="24"/>
          <w:szCs w:val="24"/>
        </w:rPr>
      </w:pPr>
    </w:p>
    <w:p w14:paraId="19310823" w14:textId="77777777" w:rsidR="003E6B50" w:rsidRPr="00A005E8" w:rsidRDefault="003E6B50" w:rsidP="00A005E8">
      <w:pPr>
        <w:numPr>
          <w:ilvl w:val="1"/>
          <w:numId w:val="10"/>
        </w:numPr>
        <w:spacing w:after="0" w:line="240" w:lineRule="auto"/>
        <w:ind w:left="567" w:hanging="567"/>
        <w:jc w:val="both"/>
        <w:rPr>
          <w:rFonts w:ascii="Arial" w:hAnsi="Arial" w:cs="Arial"/>
          <w:b/>
          <w:sz w:val="24"/>
          <w:szCs w:val="24"/>
        </w:rPr>
      </w:pPr>
      <w:r w:rsidRPr="00B86DC6">
        <w:rPr>
          <w:rFonts w:ascii="Arial" w:hAnsi="Arial" w:cs="Arial"/>
          <w:b/>
          <w:sz w:val="24"/>
          <w:szCs w:val="24"/>
        </w:rPr>
        <w:t>Pedido de Brasil de reducción arancelaria a 2% para 65 toneladas del producto “-- Negras” (NCM 3215.11.00), con vigencia de 365 días.</w:t>
      </w:r>
    </w:p>
    <w:p w14:paraId="0911D566" w14:textId="77777777" w:rsidR="003E6B50" w:rsidRPr="00B86DC6" w:rsidRDefault="003E6B50" w:rsidP="00A005E8">
      <w:pPr>
        <w:spacing w:after="0" w:line="240" w:lineRule="auto"/>
        <w:ind w:left="567"/>
        <w:jc w:val="both"/>
        <w:rPr>
          <w:rFonts w:ascii="Arial" w:hAnsi="Arial" w:cs="Arial"/>
          <w:b/>
          <w:color w:val="000000"/>
          <w:sz w:val="24"/>
          <w:szCs w:val="24"/>
        </w:rPr>
      </w:pPr>
      <w:r w:rsidRPr="00B86DC6">
        <w:rPr>
          <w:rFonts w:ascii="Arial" w:hAnsi="Arial" w:cs="Arial"/>
          <w:b/>
          <w:sz w:val="24"/>
          <w:szCs w:val="24"/>
        </w:rPr>
        <w:t>Nota referencial: Tintas de imprimir negras, utilizadas en la impresión digital de libros, prese</w:t>
      </w:r>
      <w:r w:rsidRPr="00B86DC6">
        <w:rPr>
          <w:rFonts w:ascii="Arial" w:hAnsi="Arial" w:cs="Arial"/>
          <w:b/>
          <w:color w:val="000000"/>
          <w:sz w:val="24"/>
          <w:szCs w:val="24"/>
        </w:rPr>
        <w:t>ntadas en galones.</w:t>
      </w:r>
    </w:p>
    <w:p w14:paraId="0C3463C1" w14:textId="77777777" w:rsidR="003E6B50" w:rsidRDefault="003E6B50" w:rsidP="00A005E8">
      <w:pPr>
        <w:spacing w:after="0" w:line="240" w:lineRule="auto"/>
        <w:ind w:left="567"/>
        <w:jc w:val="both"/>
        <w:rPr>
          <w:rFonts w:ascii="Arial" w:hAnsi="Arial" w:cs="Arial"/>
          <w:b/>
          <w:color w:val="000000"/>
          <w:sz w:val="24"/>
          <w:szCs w:val="24"/>
        </w:rPr>
      </w:pPr>
    </w:p>
    <w:p w14:paraId="50E39158" w14:textId="77777777" w:rsidR="00A005E8" w:rsidRDefault="00A005E8" w:rsidP="00A005E8">
      <w:pPr>
        <w:spacing w:after="0" w:line="240" w:lineRule="auto"/>
        <w:jc w:val="both"/>
        <w:rPr>
          <w:rFonts w:ascii="Arial" w:hAnsi="Arial" w:cs="Arial"/>
          <w:sz w:val="24"/>
          <w:szCs w:val="24"/>
        </w:rPr>
      </w:pPr>
      <w:r>
        <w:rPr>
          <w:rFonts w:ascii="Arial" w:hAnsi="Arial" w:cs="Arial"/>
          <w:sz w:val="24"/>
          <w:szCs w:val="24"/>
        </w:rPr>
        <w:t>Las Delegaciones de Argentina, Paraguay y Uruguay se encuentran en consultas internas.</w:t>
      </w:r>
    </w:p>
    <w:p w14:paraId="454BB995" w14:textId="77777777" w:rsidR="00A005E8" w:rsidRDefault="00A005E8" w:rsidP="00A005E8">
      <w:pPr>
        <w:spacing w:after="0" w:line="240" w:lineRule="auto"/>
        <w:jc w:val="both"/>
        <w:rPr>
          <w:rFonts w:ascii="Arial" w:hAnsi="Arial" w:cs="Arial"/>
          <w:sz w:val="24"/>
          <w:szCs w:val="24"/>
        </w:rPr>
      </w:pPr>
    </w:p>
    <w:p w14:paraId="051B5017" w14:textId="77777777" w:rsidR="00A005E8" w:rsidRDefault="00A005E8" w:rsidP="00A005E8">
      <w:pPr>
        <w:spacing w:after="0" w:line="240" w:lineRule="auto"/>
        <w:jc w:val="both"/>
        <w:rPr>
          <w:rFonts w:ascii="Arial" w:hAnsi="Arial" w:cs="Arial"/>
          <w:sz w:val="24"/>
          <w:szCs w:val="24"/>
        </w:rPr>
      </w:pPr>
      <w:r>
        <w:rPr>
          <w:rFonts w:ascii="Arial" w:hAnsi="Arial" w:cs="Arial"/>
          <w:sz w:val="24"/>
          <w:szCs w:val="24"/>
        </w:rPr>
        <w:t>El tema continúa en agenda.</w:t>
      </w:r>
    </w:p>
    <w:p w14:paraId="03DC365C" w14:textId="2BFD200B" w:rsidR="00A005E8" w:rsidRDefault="00A005E8" w:rsidP="002A5D46">
      <w:pPr>
        <w:spacing w:after="0" w:line="240" w:lineRule="auto"/>
        <w:jc w:val="both"/>
        <w:rPr>
          <w:rFonts w:ascii="Arial" w:hAnsi="Arial" w:cs="Arial"/>
          <w:b/>
          <w:color w:val="000000"/>
          <w:sz w:val="24"/>
          <w:szCs w:val="24"/>
        </w:rPr>
      </w:pPr>
    </w:p>
    <w:p w14:paraId="28C31905" w14:textId="77777777" w:rsidR="00154EF5" w:rsidRPr="00B86DC6" w:rsidRDefault="00154EF5" w:rsidP="002A5D46">
      <w:pPr>
        <w:spacing w:after="0" w:line="240" w:lineRule="auto"/>
        <w:jc w:val="both"/>
        <w:rPr>
          <w:rFonts w:ascii="Arial" w:hAnsi="Arial" w:cs="Arial"/>
          <w:b/>
          <w:color w:val="000000"/>
          <w:sz w:val="24"/>
          <w:szCs w:val="24"/>
        </w:rPr>
      </w:pPr>
    </w:p>
    <w:p w14:paraId="321E1D26" w14:textId="77777777" w:rsidR="003E6B50" w:rsidRPr="002A5D46" w:rsidRDefault="003E6B50" w:rsidP="00A005E8">
      <w:pPr>
        <w:numPr>
          <w:ilvl w:val="1"/>
          <w:numId w:val="10"/>
        </w:numPr>
        <w:spacing w:after="0" w:line="240" w:lineRule="auto"/>
        <w:ind w:left="567" w:hanging="567"/>
        <w:jc w:val="both"/>
        <w:rPr>
          <w:rFonts w:ascii="Arial" w:hAnsi="Arial" w:cs="Arial"/>
          <w:b/>
          <w:sz w:val="24"/>
          <w:szCs w:val="24"/>
        </w:rPr>
      </w:pPr>
      <w:r w:rsidRPr="00B86DC6">
        <w:rPr>
          <w:rFonts w:ascii="Arial" w:hAnsi="Arial" w:cs="Arial"/>
          <w:b/>
          <w:color w:val="000000"/>
          <w:sz w:val="24"/>
          <w:szCs w:val="24"/>
        </w:rPr>
        <w:t xml:space="preserve">Pedido </w:t>
      </w:r>
      <w:r w:rsidRPr="00B86DC6">
        <w:rPr>
          <w:rFonts w:ascii="Arial" w:hAnsi="Arial" w:cs="Arial"/>
          <w:b/>
          <w:sz w:val="24"/>
          <w:szCs w:val="24"/>
        </w:rPr>
        <w:t>de Brasil de reducción arancelaria a 2% para 35 toneladas del producto “-- Las demás” (NCM 3215.19.00), con vigencia de 365 días.</w:t>
      </w:r>
      <w:bookmarkStart w:id="2" w:name="_heading=h.gjdgxs" w:colFirst="0" w:colLast="0"/>
      <w:bookmarkEnd w:id="2"/>
    </w:p>
    <w:p w14:paraId="4850F759" w14:textId="77777777" w:rsidR="003E6B50" w:rsidRPr="00B86DC6" w:rsidRDefault="003E6B50" w:rsidP="00A005E8">
      <w:pPr>
        <w:spacing w:after="0" w:line="240" w:lineRule="auto"/>
        <w:ind w:left="567"/>
        <w:jc w:val="both"/>
        <w:rPr>
          <w:rFonts w:ascii="Arial" w:hAnsi="Arial" w:cs="Arial"/>
          <w:b/>
          <w:sz w:val="24"/>
          <w:szCs w:val="24"/>
        </w:rPr>
      </w:pPr>
      <w:r w:rsidRPr="00B86DC6">
        <w:rPr>
          <w:rFonts w:ascii="Arial" w:hAnsi="Arial" w:cs="Arial"/>
          <w:b/>
          <w:sz w:val="24"/>
          <w:szCs w:val="24"/>
        </w:rPr>
        <w:t>Nota referencial: Tintas de imprimir coloridas, utilizadas en la impresión digital de libros, presentadas en galones.</w:t>
      </w:r>
    </w:p>
    <w:p w14:paraId="652DE22D" w14:textId="77777777" w:rsidR="003E6B50" w:rsidRDefault="003E6B50" w:rsidP="00A005E8">
      <w:pPr>
        <w:spacing w:after="0" w:line="240" w:lineRule="auto"/>
        <w:ind w:left="567"/>
        <w:jc w:val="both"/>
        <w:rPr>
          <w:rFonts w:ascii="Arial" w:hAnsi="Arial" w:cs="Arial"/>
          <w:sz w:val="24"/>
          <w:szCs w:val="24"/>
        </w:rPr>
      </w:pPr>
    </w:p>
    <w:p w14:paraId="2C4AD82D" w14:textId="77777777" w:rsidR="002A5D46" w:rsidRDefault="002A5D46" w:rsidP="002A5D46">
      <w:pPr>
        <w:spacing w:after="0" w:line="240" w:lineRule="auto"/>
        <w:jc w:val="both"/>
        <w:rPr>
          <w:rFonts w:ascii="Arial" w:hAnsi="Arial" w:cs="Arial"/>
          <w:sz w:val="24"/>
          <w:szCs w:val="24"/>
        </w:rPr>
      </w:pPr>
      <w:r>
        <w:rPr>
          <w:rFonts w:ascii="Arial" w:hAnsi="Arial" w:cs="Arial"/>
          <w:sz w:val="24"/>
          <w:szCs w:val="24"/>
        </w:rPr>
        <w:t>Las Delegaciones de Argentina, Paraguay y Uruguay se encuentran en consultas internas.</w:t>
      </w:r>
    </w:p>
    <w:p w14:paraId="4E540B8A" w14:textId="77777777" w:rsidR="002A5D46" w:rsidRDefault="002A5D46" w:rsidP="002A5D46">
      <w:pPr>
        <w:spacing w:after="0" w:line="240" w:lineRule="auto"/>
        <w:jc w:val="both"/>
        <w:rPr>
          <w:rFonts w:ascii="Arial" w:hAnsi="Arial" w:cs="Arial"/>
          <w:sz w:val="24"/>
          <w:szCs w:val="24"/>
        </w:rPr>
      </w:pPr>
    </w:p>
    <w:p w14:paraId="094B9B22" w14:textId="77777777" w:rsidR="002A5D46" w:rsidRDefault="002A5D46" w:rsidP="002A5D46">
      <w:pPr>
        <w:spacing w:after="0" w:line="240" w:lineRule="auto"/>
        <w:jc w:val="both"/>
        <w:rPr>
          <w:rFonts w:ascii="Arial" w:hAnsi="Arial" w:cs="Arial"/>
          <w:sz w:val="24"/>
          <w:szCs w:val="24"/>
        </w:rPr>
      </w:pPr>
      <w:r>
        <w:rPr>
          <w:rFonts w:ascii="Arial" w:hAnsi="Arial" w:cs="Arial"/>
          <w:sz w:val="24"/>
          <w:szCs w:val="24"/>
        </w:rPr>
        <w:lastRenderedPageBreak/>
        <w:t>El tema continúa en agenda.</w:t>
      </w:r>
    </w:p>
    <w:p w14:paraId="348B0D57" w14:textId="77777777" w:rsidR="002A5D46" w:rsidRPr="00B86DC6" w:rsidRDefault="002A5D46" w:rsidP="002A5D46">
      <w:pPr>
        <w:spacing w:after="0" w:line="240" w:lineRule="auto"/>
        <w:jc w:val="both"/>
        <w:rPr>
          <w:rFonts w:ascii="Arial" w:hAnsi="Arial" w:cs="Arial"/>
          <w:sz w:val="24"/>
          <w:szCs w:val="24"/>
        </w:rPr>
      </w:pPr>
    </w:p>
    <w:p w14:paraId="558B9FF7" w14:textId="77777777" w:rsidR="003E6B50" w:rsidRPr="00B86DC6" w:rsidRDefault="003E6B50" w:rsidP="00A005E8">
      <w:pPr>
        <w:numPr>
          <w:ilvl w:val="1"/>
          <w:numId w:val="10"/>
        </w:numPr>
        <w:spacing w:after="0" w:line="240" w:lineRule="auto"/>
        <w:ind w:left="567" w:hanging="567"/>
        <w:jc w:val="both"/>
        <w:rPr>
          <w:rFonts w:ascii="Arial" w:hAnsi="Arial" w:cs="Arial"/>
          <w:b/>
          <w:sz w:val="24"/>
          <w:szCs w:val="24"/>
        </w:rPr>
      </w:pPr>
      <w:r w:rsidRPr="00B86DC6">
        <w:rPr>
          <w:rFonts w:ascii="Arial" w:hAnsi="Arial" w:cs="Arial"/>
          <w:b/>
          <w:sz w:val="24"/>
          <w:szCs w:val="24"/>
        </w:rPr>
        <w:t xml:space="preserve">Pedido de Brasil de reducción arancelaria a 0% para 230 toneladas del producto “Los demás” (NCM 3824.99.89), con vigencia de 365 días. </w:t>
      </w:r>
    </w:p>
    <w:p w14:paraId="6884AD01" w14:textId="77777777" w:rsidR="003E6B50" w:rsidRPr="00B86DC6" w:rsidRDefault="003E6B50" w:rsidP="00A005E8">
      <w:pPr>
        <w:spacing w:after="0" w:line="240" w:lineRule="auto"/>
        <w:ind w:left="567"/>
        <w:jc w:val="both"/>
        <w:rPr>
          <w:rFonts w:ascii="Arial" w:hAnsi="Arial" w:cs="Arial"/>
          <w:b/>
          <w:sz w:val="24"/>
          <w:szCs w:val="24"/>
        </w:rPr>
      </w:pPr>
      <w:r w:rsidRPr="00B86DC6">
        <w:rPr>
          <w:rFonts w:ascii="Arial" w:hAnsi="Arial" w:cs="Arial"/>
          <w:b/>
          <w:sz w:val="24"/>
          <w:szCs w:val="24"/>
        </w:rPr>
        <w:t xml:space="preserve">Nota referencial: </w:t>
      </w:r>
      <w:sdt>
        <w:sdtPr>
          <w:rPr>
            <w:rFonts w:ascii="Arial" w:hAnsi="Arial" w:cs="Arial"/>
            <w:sz w:val="24"/>
            <w:szCs w:val="24"/>
          </w:rPr>
          <w:tag w:val="goog_rdk_7"/>
          <w:id w:val="1818754972"/>
        </w:sdtPr>
        <w:sdtContent/>
      </w:sdt>
      <w:r w:rsidRPr="00B86DC6">
        <w:rPr>
          <w:rFonts w:ascii="Arial" w:hAnsi="Arial" w:cs="Arial"/>
          <w:b/>
          <w:sz w:val="24"/>
          <w:szCs w:val="24"/>
        </w:rPr>
        <w:t>Preparaciones con propiedad de protección contra rayos ultravioletas, utilizadas en la producción de productos cosméticos, a base de: metileno-bis-</w:t>
      </w:r>
      <w:proofErr w:type="spellStart"/>
      <w:r w:rsidRPr="00B86DC6">
        <w:rPr>
          <w:rFonts w:ascii="Arial" w:hAnsi="Arial" w:cs="Arial"/>
          <w:b/>
          <w:sz w:val="24"/>
          <w:szCs w:val="24"/>
        </w:rPr>
        <w:t>benzotriazolil</w:t>
      </w:r>
      <w:proofErr w:type="spellEnd"/>
      <w:r w:rsidRPr="00B86DC6">
        <w:rPr>
          <w:rFonts w:ascii="Arial" w:hAnsi="Arial" w:cs="Arial"/>
          <w:b/>
          <w:sz w:val="24"/>
          <w:szCs w:val="24"/>
        </w:rPr>
        <w:t xml:space="preserve"> </w:t>
      </w:r>
      <w:proofErr w:type="spellStart"/>
      <w:r w:rsidRPr="00B86DC6">
        <w:rPr>
          <w:rFonts w:ascii="Arial" w:hAnsi="Arial" w:cs="Arial"/>
          <w:b/>
          <w:sz w:val="24"/>
          <w:szCs w:val="24"/>
        </w:rPr>
        <w:t>tetrametilbutilfenol</w:t>
      </w:r>
      <w:proofErr w:type="spellEnd"/>
      <w:r w:rsidRPr="00B86DC6">
        <w:rPr>
          <w:rFonts w:ascii="Arial" w:hAnsi="Arial" w:cs="Arial"/>
          <w:b/>
          <w:sz w:val="24"/>
          <w:szCs w:val="24"/>
        </w:rPr>
        <w:t xml:space="preserve"> o bis-</w:t>
      </w:r>
      <w:proofErr w:type="spellStart"/>
      <w:r w:rsidRPr="00B86DC6">
        <w:rPr>
          <w:rFonts w:ascii="Arial" w:hAnsi="Arial" w:cs="Arial"/>
          <w:b/>
          <w:sz w:val="24"/>
          <w:szCs w:val="24"/>
        </w:rPr>
        <w:t>etilhexilofenol</w:t>
      </w:r>
      <w:proofErr w:type="spellEnd"/>
      <w:r w:rsidRPr="00B86DC6">
        <w:rPr>
          <w:rFonts w:ascii="Arial" w:hAnsi="Arial" w:cs="Arial"/>
          <w:b/>
          <w:sz w:val="24"/>
          <w:szCs w:val="24"/>
        </w:rPr>
        <w:t xml:space="preserve"> </w:t>
      </w:r>
      <w:proofErr w:type="spellStart"/>
      <w:r w:rsidRPr="00B86DC6">
        <w:rPr>
          <w:rFonts w:ascii="Arial" w:hAnsi="Arial" w:cs="Arial"/>
          <w:b/>
          <w:sz w:val="24"/>
          <w:szCs w:val="24"/>
        </w:rPr>
        <w:t>metoxifenol</w:t>
      </w:r>
      <w:proofErr w:type="spellEnd"/>
      <w:r w:rsidRPr="00B86DC6">
        <w:rPr>
          <w:rFonts w:ascii="Arial" w:hAnsi="Arial" w:cs="Arial"/>
          <w:b/>
          <w:sz w:val="24"/>
          <w:szCs w:val="24"/>
        </w:rPr>
        <w:t xml:space="preserve"> </w:t>
      </w:r>
      <w:proofErr w:type="spellStart"/>
      <w:r w:rsidRPr="00B86DC6">
        <w:rPr>
          <w:rFonts w:ascii="Arial" w:hAnsi="Arial" w:cs="Arial"/>
          <w:b/>
          <w:sz w:val="24"/>
          <w:szCs w:val="24"/>
        </w:rPr>
        <w:t>triazina</w:t>
      </w:r>
      <w:proofErr w:type="spellEnd"/>
      <w:r w:rsidRPr="00B86DC6">
        <w:rPr>
          <w:rFonts w:ascii="Arial" w:hAnsi="Arial" w:cs="Arial"/>
          <w:b/>
          <w:sz w:val="24"/>
          <w:szCs w:val="24"/>
        </w:rPr>
        <w:t xml:space="preserve"> o tris-</w:t>
      </w:r>
      <w:proofErr w:type="spellStart"/>
      <w:r w:rsidRPr="00B86DC6">
        <w:rPr>
          <w:rFonts w:ascii="Arial" w:hAnsi="Arial" w:cs="Arial"/>
          <w:b/>
          <w:sz w:val="24"/>
          <w:szCs w:val="24"/>
        </w:rPr>
        <w:t>bifenil</w:t>
      </w:r>
      <w:proofErr w:type="spellEnd"/>
      <w:r w:rsidRPr="00B86DC6">
        <w:rPr>
          <w:rFonts w:ascii="Arial" w:hAnsi="Arial" w:cs="Arial"/>
          <w:b/>
          <w:sz w:val="24"/>
          <w:szCs w:val="24"/>
        </w:rPr>
        <w:t xml:space="preserve"> </w:t>
      </w:r>
      <w:proofErr w:type="spellStart"/>
      <w:r w:rsidRPr="00B86DC6">
        <w:rPr>
          <w:rFonts w:ascii="Arial" w:hAnsi="Arial" w:cs="Arial"/>
          <w:b/>
          <w:sz w:val="24"/>
          <w:szCs w:val="24"/>
        </w:rPr>
        <w:t>triazina</w:t>
      </w:r>
      <w:proofErr w:type="spellEnd"/>
      <w:r w:rsidRPr="00B86DC6">
        <w:rPr>
          <w:rFonts w:ascii="Arial" w:hAnsi="Arial" w:cs="Arial"/>
          <w:b/>
          <w:sz w:val="24"/>
          <w:szCs w:val="24"/>
        </w:rPr>
        <w:t xml:space="preserve"> o </w:t>
      </w:r>
      <w:proofErr w:type="spellStart"/>
      <w:r w:rsidRPr="00B86DC6">
        <w:rPr>
          <w:rFonts w:ascii="Arial" w:hAnsi="Arial" w:cs="Arial"/>
          <w:b/>
          <w:sz w:val="24"/>
          <w:szCs w:val="24"/>
        </w:rPr>
        <w:t>metoxicinamato</w:t>
      </w:r>
      <w:proofErr w:type="spellEnd"/>
      <w:r w:rsidRPr="00B86DC6">
        <w:rPr>
          <w:rFonts w:ascii="Arial" w:hAnsi="Arial" w:cs="Arial"/>
          <w:b/>
          <w:sz w:val="24"/>
          <w:szCs w:val="24"/>
        </w:rPr>
        <w:t xml:space="preserve"> de </w:t>
      </w:r>
      <w:proofErr w:type="spellStart"/>
      <w:r w:rsidRPr="00B86DC6">
        <w:rPr>
          <w:rFonts w:ascii="Arial" w:hAnsi="Arial" w:cs="Arial"/>
          <w:b/>
          <w:sz w:val="24"/>
          <w:szCs w:val="24"/>
        </w:rPr>
        <w:t>etilhexilo</w:t>
      </w:r>
      <w:proofErr w:type="spellEnd"/>
      <w:r w:rsidRPr="00B86DC6">
        <w:rPr>
          <w:rFonts w:ascii="Arial" w:hAnsi="Arial" w:cs="Arial"/>
          <w:b/>
          <w:sz w:val="24"/>
          <w:szCs w:val="24"/>
        </w:rPr>
        <w:t xml:space="preserve"> y </w:t>
      </w:r>
      <w:proofErr w:type="spellStart"/>
      <w:r w:rsidRPr="00B86DC6">
        <w:rPr>
          <w:rFonts w:ascii="Arial" w:hAnsi="Arial" w:cs="Arial"/>
          <w:b/>
          <w:sz w:val="24"/>
          <w:szCs w:val="24"/>
        </w:rPr>
        <w:t>dietilamino</w:t>
      </w:r>
      <w:proofErr w:type="spellEnd"/>
      <w:r w:rsidRPr="00B86DC6">
        <w:rPr>
          <w:rFonts w:ascii="Arial" w:hAnsi="Arial" w:cs="Arial"/>
          <w:b/>
          <w:sz w:val="24"/>
          <w:szCs w:val="24"/>
        </w:rPr>
        <w:t xml:space="preserve"> </w:t>
      </w:r>
      <w:proofErr w:type="spellStart"/>
      <w:r w:rsidRPr="00B86DC6">
        <w:rPr>
          <w:rFonts w:ascii="Arial" w:hAnsi="Arial" w:cs="Arial"/>
          <w:b/>
          <w:sz w:val="24"/>
          <w:szCs w:val="24"/>
        </w:rPr>
        <w:t>hidroxibenzoil</w:t>
      </w:r>
      <w:proofErr w:type="spellEnd"/>
      <w:r w:rsidRPr="00B86DC6">
        <w:rPr>
          <w:rFonts w:ascii="Arial" w:hAnsi="Arial" w:cs="Arial"/>
          <w:b/>
          <w:sz w:val="24"/>
          <w:szCs w:val="24"/>
        </w:rPr>
        <w:t xml:space="preserve"> </w:t>
      </w:r>
      <w:proofErr w:type="spellStart"/>
      <w:r w:rsidRPr="00B86DC6">
        <w:rPr>
          <w:rFonts w:ascii="Arial" w:hAnsi="Arial" w:cs="Arial"/>
          <w:b/>
          <w:sz w:val="24"/>
          <w:szCs w:val="24"/>
        </w:rPr>
        <w:t>hexil</w:t>
      </w:r>
      <w:proofErr w:type="spellEnd"/>
      <w:r w:rsidRPr="00B86DC6">
        <w:rPr>
          <w:rFonts w:ascii="Arial" w:hAnsi="Arial" w:cs="Arial"/>
          <w:b/>
          <w:sz w:val="24"/>
          <w:szCs w:val="24"/>
        </w:rPr>
        <w:t xml:space="preserve"> benzoato.</w:t>
      </w:r>
    </w:p>
    <w:p w14:paraId="44EDFD3E" w14:textId="77777777" w:rsidR="003E6B50" w:rsidRDefault="003E6B50" w:rsidP="00A005E8">
      <w:pPr>
        <w:spacing w:after="0" w:line="240" w:lineRule="auto"/>
        <w:ind w:left="567"/>
        <w:jc w:val="both"/>
        <w:rPr>
          <w:rFonts w:ascii="Arial" w:hAnsi="Arial" w:cs="Arial"/>
          <w:b/>
          <w:sz w:val="24"/>
          <w:szCs w:val="24"/>
        </w:rPr>
      </w:pPr>
    </w:p>
    <w:p w14:paraId="7919135B" w14:textId="77777777" w:rsidR="002A5D46" w:rsidRDefault="002A5D46" w:rsidP="002A5D46">
      <w:pPr>
        <w:spacing w:after="0" w:line="240" w:lineRule="auto"/>
        <w:jc w:val="both"/>
        <w:rPr>
          <w:rFonts w:ascii="Arial" w:hAnsi="Arial" w:cs="Arial"/>
          <w:sz w:val="24"/>
          <w:szCs w:val="24"/>
        </w:rPr>
      </w:pPr>
      <w:r>
        <w:rPr>
          <w:rFonts w:ascii="Arial" w:hAnsi="Arial" w:cs="Arial"/>
          <w:sz w:val="24"/>
          <w:szCs w:val="24"/>
        </w:rPr>
        <w:t>Las Delegaciones de Argentina, Paraguay y Uruguay se encuentran en consultas internas.</w:t>
      </w:r>
    </w:p>
    <w:p w14:paraId="5208701C" w14:textId="77777777" w:rsidR="002A5D46" w:rsidRDefault="002A5D46" w:rsidP="002A5D46">
      <w:pPr>
        <w:spacing w:after="0" w:line="240" w:lineRule="auto"/>
        <w:jc w:val="both"/>
        <w:rPr>
          <w:rFonts w:ascii="Arial" w:hAnsi="Arial" w:cs="Arial"/>
          <w:sz w:val="24"/>
          <w:szCs w:val="24"/>
        </w:rPr>
      </w:pPr>
    </w:p>
    <w:p w14:paraId="28C1CB4C" w14:textId="77777777" w:rsidR="002A5D46" w:rsidRDefault="002A5D46" w:rsidP="002A5D46">
      <w:pPr>
        <w:spacing w:after="0" w:line="240" w:lineRule="auto"/>
        <w:jc w:val="both"/>
        <w:rPr>
          <w:rFonts w:ascii="Arial" w:hAnsi="Arial" w:cs="Arial"/>
          <w:sz w:val="24"/>
          <w:szCs w:val="24"/>
        </w:rPr>
      </w:pPr>
      <w:r>
        <w:rPr>
          <w:rFonts w:ascii="Arial" w:hAnsi="Arial" w:cs="Arial"/>
          <w:sz w:val="24"/>
          <w:szCs w:val="24"/>
        </w:rPr>
        <w:t>El tema continúa en agenda.</w:t>
      </w:r>
    </w:p>
    <w:p w14:paraId="2DA0F661" w14:textId="77777777" w:rsidR="002A5D46" w:rsidRPr="00B86DC6" w:rsidRDefault="002A5D46" w:rsidP="002A5D46">
      <w:pPr>
        <w:spacing w:after="0" w:line="240" w:lineRule="auto"/>
        <w:jc w:val="both"/>
        <w:rPr>
          <w:rFonts w:ascii="Arial" w:hAnsi="Arial" w:cs="Arial"/>
          <w:b/>
          <w:sz w:val="24"/>
          <w:szCs w:val="24"/>
        </w:rPr>
      </w:pPr>
    </w:p>
    <w:p w14:paraId="1318C3ED" w14:textId="77777777" w:rsidR="003E6B50" w:rsidRPr="002A5D46" w:rsidRDefault="003E6B50" w:rsidP="00A005E8">
      <w:pPr>
        <w:numPr>
          <w:ilvl w:val="1"/>
          <w:numId w:val="10"/>
        </w:numPr>
        <w:spacing w:after="0" w:line="240" w:lineRule="auto"/>
        <w:ind w:left="567" w:hanging="567"/>
        <w:jc w:val="both"/>
        <w:rPr>
          <w:rFonts w:ascii="Arial" w:hAnsi="Arial" w:cs="Arial"/>
          <w:b/>
          <w:color w:val="000000"/>
          <w:sz w:val="24"/>
          <w:szCs w:val="24"/>
        </w:rPr>
      </w:pPr>
      <w:r w:rsidRPr="00B86DC6">
        <w:rPr>
          <w:rFonts w:ascii="Arial" w:hAnsi="Arial" w:cs="Arial"/>
          <w:b/>
          <w:sz w:val="24"/>
          <w:szCs w:val="24"/>
        </w:rPr>
        <w:t>Pedido de Brasil de</w:t>
      </w:r>
      <w:r w:rsidRPr="00B86DC6">
        <w:rPr>
          <w:rFonts w:ascii="Arial" w:hAnsi="Arial" w:cs="Arial"/>
          <w:b/>
          <w:color w:val="000000"/>
          <w:sz w:val="24"/>
          <w:szCs w:val="24"/>
        </w:rPr>
        <w:t xml:space="preserve"> reducción arancelaria a 0% para 300 toneladas del producto “Las demás” (NCM 3920.99.90), con vigencia de 365 días.</w:t>
      </w:r>
    </w:p>
    <w:p w14:paraId="38212906" w14:textId="77777777" w:rsidR="003E6B50" w:rsidRDefault="003E6B50" w:rsidP="00A005E8">
      <w:pPr>
        <w:spacing w:after="0" w:line="240" w:lineRule="auto"/>
        <w:ind w:left="567"/>
        <w:jc w:val="both"/>
        <w:rPr>
          <w:rFonts w:ascii="Arial" w:hAnsi="Arial" w:cs="Arial"/>
          <w:b/>
          <w:color w:val="000000"/>
          <w:sz w:val="24"/>
          <w:szCs w:val="24"/>
        </w:rPr>
      </w:pPr>
      <w:r w:rsidRPr="00B86DC6">
        <w:rPr>
          <w:rFonts w:ascii="Arial" w:hAnsi="Arial" w:cs="Arial"/>
          <w:b/>
          <w:color w:val="000000"/>
          <w:sz w:val="24"/>
          <w:szCs w:val="24"/>
        </w:rPr>
        <w:t xml:space="preserve">Nota referencial: </w:t>
      </w:r>
      <w:sdt>
        <w:sdtPr>
          <w:rPr>
            <w:rFonts w:ascii="Arial" w:hAnsi="Arial" w:cs="Arial"/>
            <w:sz w:val="24"/>
            <w:szCs w:val="24"/>
          </w:rPr>
          <w:tag w:val="goog_rdk_8"/>
          <w:id w:val="-318199677"/>
        </w:sdtPr>
        <w:sdtContent/>
      </w:sdt>
      <w:r w:rsidR="00E568C4" w:rsidRPr="00B86DC6">
        <w:rPr>
          <w:rFonts w:ascii="Arial" w:hAnsi="Arial" w:cs="Arial"/>
          <w:b/>
          <w:color w:val="000000"/>
          <w:sz w:val="24"/>
          <w:szCs w:val="24"/>
        </w:rPr>
        <w:t>Película</w:t>
      </w:r>
      <w:r w:rsidRPr="00B86DC6">
        <w:rPr>
          <w:rFonts w:ascii="Arial" w:hAnsi="Arial" w:cs="Arial"/>
          <w:b/>
          <w:color w:val="000000"/>
          <w:sz w:val="24"/>
          <w:szCs w:val="24"/>
        </w:rPr>
        <w:t xml:space="preserve"> compuest</w:t>
      </w:r>
      <w:r w:rsidR="00E568C4" w:rsidRPr="00B86DC6">
        <w:rPr>
          <w:rFonts w:ascii="Arial" w:hAnsi="Arial" w:cs="Arial"/>
          <w:b/>
          <w:color w:val="000000"/>
          <w:sz w:val="24"/>
          <w:szCs w:val="24"/>
        </w:rPr>
        <w:t>a</w:t>
      </w:r>
      <w:r w:rsidRPr="00B86DC6">
        <w:rPr>
          <w:rFonts w:ascii="Arial" w:hAnsi="Arial" w:cs="Arial"/>
          <w:b/>
          <w:color w:val="000000"/>
          <w:sz w:val="24"/>
          <w:szCs w:val="24"/>
        </w:rPr>
        <w:t xml:space="preserve"> por almidón termoplástico y </w:t>
      </w:r>
      <w:proofErr w:type="gramStart"/>
      <w:r w:rsidRPr="00B86DC6">
        <w:rPr>
          <w:rFonts w:ascii="Arial" w:hAnsi="Arial" w:cs="Arial"/>
          <w:b/>
          <w:color w:val="000000"/>
          <w:sz w:val="24"/>
          <w:szCs w:val="24"/>
        </w:rPr>
        <w:t>poli(</w:t>
      </w:r>
      <w:proofErr w:type="gramEnd"/>
      <w:r w:rsidRPr="00B86DC6">
        <w:rPr>
          <w:rFonts w:ascii="Arial" w:hAnsi="Arial" w:cs="Arial"/>
          <w:b/>
          <w:color w:val="000000"/>
          <w:sz w:val="24"/>
          <w:szCs w:val="24"/>
        </w:rPr>
        <w:t xml:space="preserve">alcohol vinílico), con características de alta barrera </w:t>
      </w:r>
      <w:r w:rsidR="00E568C4" w:rsidRPr="00B86DC6">
        <w:rPr>
          <w:rFonts w:ascii="Arial" w:hAnsi="Arial" w:cs="Arial"/>
          <w:b/>
          <w:color w:val="000000"/>
          <w:sz w:val="24"/>
          <w:szCs w:val="24"/>
        </w:rPr>
        <w:t xml:space="preserve">a los </w:t>
      </w:r>
      <w:r w:rsidRPr="00B86DC6">
        <w:rPr>
          <w:rFonts w:ascii="Arial" w:hAnsi="Arial" w:cs="Arial"/>
          <w:b/>
          <w:color w:val="000000"/>
          <w:sz w:val="24"/>
          <w:szCs w:val="24"/>
        </w:rPr>
        <w:t>gases, biodegradabilidad</w:t>
      </w:r>
      <w:r w:rsidR="00E568C4" w:rsidRPr="00B86DC6">
        <w:rPr>
          <w:rFonts w:ascii="Arial" w:hAnsi="Arial" w:cs="Arial"/>
          <w:b/>
          <w:color w:val="000000"/>
          <w:sz w:val="24"/>
          <w:szCs w:val="24"/>
        </w:rPr>
        <w:t>,</w:t>
      </w:r>
      <w:r w:rsidRPr="00B86DC6">
        <w:rPr>
          <w:rFonts w:ascii="Arial" w:hAnsi="Arial" w:cs="Arial"/>
          <w:b/>
          <w:color w:val="000000"/>
          <w:sz w:val="24"/>
          <w:szCs w:val="24"/>
        </w:rPr>
        <w:t xml:space="preserve"> </w:t>
      </w:r>
      <w:proofErr w:type="spellStart"/>
      <w:r w:rsidRPr="00B86DC6">
        <w:rPr>
          <w:rFonts w:ascii="Arial" w:hAnsi="Arial" w:cs="Arial"/>
          <w:b/>
          <w:color w:val="000000"/>
          <w:sz w:val="24"/>
          <w:szCs w:val="24"/>
        </w:rPr>
        <w:t>compostabilidad</w:t>
      </w:r>
      <w:proofErr w:type="spellEnd"/>
      <w:r w:rsidRPr="00B86DC6">
        <w:rPr>
          <w:rFonts w:ascii="Arial" w:hAnsi="Arial" w:cs="Arial"/>
          <w:b/>
          <w:color w:val="000000"/>
          <w:sz w:val="24"/>
          <w:szCs w:val="24"/>
        </w:rPr>
        <w:t xml:space="preserve"> o reciclabilidad, presentado en rollos</w:t>
      </w:r>
    </w:p>
    <w:p w14:paraId="6B2FA16B" w14:textId="77777777" w:rsidR="002A5D46" w:rsidRDefault="002A5D46" w:rsidP="00A005E8">
      <w:pPr>
        <w:spacing w:after="0" w:line="240" w:lineRule="auto"/>
        <w:ind w:left="567"/>
        <w:jc w:val="both"/>
        <w:rPr>
          <w:rFonts w:ascii="Arial" w:hAnsi="Arial" w:cs="Arial"/>
          <w:b/>
          <w:color w:val="000000"/>
          <w:sz w:val="24"/>
          <w:szCs w:val="24"/>
        </w:rPr>
      </w:pPr>
    </w:p>
    <w:p w14:paraId="1D5088B3" w14:textId="77777777" w:rsidR="002A5D46" w:rsidRDefault="002A5D46" w:rsidP="002A5D46">
      <w:pPr>
        <w:spacing w:after="0" w:line="240" w:lineRule="auto"/>
        <w:jc w:val="both"/>
        <w:rPr>
          <w:rFonts w:ascii="Arial" w:hAnsi="Arial" w:cs="Arial"/>
          <w:sz w:val="24"/>
          <w:szCs w:val="24"/>
        </w:rPr>
      </w:pPr>
      <w:r>
        <w:rPr>
          <w:rFonts w:ascii="Arial" w:hAnsi="Arial" w:cs="Arial"/>
          <w:sz w:val="24"/>
          <w:szCs w:val="24"/>
        </w:rPr>
        <w:t>Las Delegaciones de Argentina, Paraguay y Uruguay se encuentran en consultas internas.</w:t>
      </w:r>
    </w:p>
    <w:p w14:paraId="3598F433" w14:textId="77777777" w:rsidR="002A5D46" w:rsidRDefault="002A5D46" w:rsidP="002A5D46">
      <w:pPr>
        <w:spacing w:after="0" w:line="240" w:lineRule="auto"/>
        <w:jc w:val="both"/>
        <w:rPr>
          <w:rFonts w:ascii="Arial" w:hAnsi="Arial" w:cs="Arial"/>
          <w:sz w:val="24"/>
          <w:szCs w:val="24"/>
        </w:rPr>
      </w:pPr>
    </w:p>
    <w:p w14:paraId="47DD12B5" w14:textId="77777777" w:rsidR="002A5D46" w:rsidRDefault="002A5D46" w:rsidP="002A5D46">
      <w:pPr>
        <w:spacing w:after="0" w:line="240" w:lineRule="auto"/>
        <w:jc w:val="both"/>
        <w:rPr>
          <w:rFonts w:ascii="Arial" w:hAnsi="Arial" w:cs="Arial"/>
          <w:sz w:val="24"/>
          <w:szCs w:val="24"/>
        </w:rPr>
      </w:pPr>
      <w:r>
        <w:rPr>
          <w:rFonts w:ascii="Arial" w:hAnsi="Arial" w:cs="Arial"/>
          <w:sz w:val="24"/>
          <w:szCs w:val="24"/>
        </w:rPr>
        <w:t>El tema continúa en agenda.</w:t>
      </w:r>
    </w:p>
    <w:p w14:paraId="07237CDA" w14:textId="77777777" w:rsidR="002A5D46" w:rsidRPr="00B86DC6" w:rsidRDefault="002A5D46" w:rsidP="002A5D46">
      <w:pPr>
        <w:spacing w:after="0" w:line="240" w:lineRule="auto"/>
        <w:jc w:val="both"/>
        <w:rPr>
          <w:rFonts w:ascii="Arial" w:hAnsi="Arial" w:cs="Arial"/>
          <w:b/>
          <w:color w:val="000000"/>
          <w:sz w:val="24"/>
          <w:szCs w:val="24"/>
        </w:rPr>
      </w:pPr>
    </w:p>
    <w:p w14:paraId="77797B87" w14:textId="77777777" w:rsidR="003E6B50" w:rsidRPr="00B86DC6" w:rsidRDefault="003E6B50" w:rsidP="00A005E8">
      <w:pPr>
        <w:numPr>
          <w:ilvl w:val="1"/>
          <w:numId w:val="10"/>
        </w:numPr>
        <w:spacing w:after="0" w:line="240" w:lineRule="auto"/>
        <w:ind w:left="567" w:hanging="567"/>
        <w:jc w:val="both"/>
        <w:rPr>
          <w:rFonts w:ascii="Arial" w:hAnsi="Arial" w:cs="Arial"/>
          <w:b/>
          <w:sz w:val="24"/>
          <w:szCs w:val="24"/>
        </w:rPr>
      </w:pPr>
      <w:r w:rsidRPr="00B86DC6">
        <w:rPr>
          <w:rFonts w:ascii="Arial" w:hAnsi="Arial" w:cs="Arial"/>
          <w:b/>
          <w:color w:val="000000"/>
          <w:sz w:val="24"/>
          <w:szCs w:val="24"/>
        </w:rPr>
        <w:t xml:space="preserve">Pedido de </w:t>
      </w:r>
      <w:r w:rsidRPr="00B86DC6">
        <w:rPr>
          <w:rFonts w:ascii="Arial" w:hAnsi="Arial" w:cs="Arial"/>
          <w:b/>
          <w:sz w:val="24"/>
          <w:szCs w:val="24"/>
        </w:rPr>
        <w:t>Brasil de reducción arancelaria a 0% para 2.143,2 toneladas del producto “Tejidos de fibras de carbono” (NCM 6815.10.20), con vigencia de 365 días.</w:t>
      </w:r>
    </w:p>
    <w:p w14:paraId="0A84DD10" w14:textId="77777777" w:rsidR="003E6B50" w:rsidRPr="00B86DC6" w:rsidRDefault="003E6B50" w:rsidP="00A005E8">
      <w:pPr>
        <w:spacing w:after="0" w:line="240" w:lineRule="auto"/>
        <w:ind w:left="567"/>
        <w:jc w:val="both"/>
        <w:rPr>
          <w:rFonts w:ascii="Arial" w:hAnsi="Arial" w:cs="Arial"/>
          <w:b/>
          <w:sz w:val="24"/>
          <w:szCs w:val="24"/>
        </w:rPr>
      </w:pPr>
      <w:r w:rsidRPr="00B86DC6">
        <w:rPr>
          <w:rFonts w:ascii="Arial" w:hAnsi="Arial" w:cs="Arial"/>
          <w:b/>
          <w:sz w:val="24"/>
          <w:szCs w:val="24"/>
        </w:rPr>
        <w:t xml:space="preserve">Nota referencial: </w:t>
      </w:r>
      <w:sdt>
        <w:sdtPr>
          <w:rPr>
            <w:rFonts w:ascii="Arial" w:hAnsi="Arial" w:cs="Arial"/>
            <w:sz w:val="24"/>
            <w:szCs w:val="24"/>
          </w:rPr>
          <w:tag w:val="goog_rdk_9"/>
          <w:id w:val="1254708908"/>
        </w:sdtPr>
        <w:sdtContent/>
      </w:sdt>
      <w:r w:rsidRPr="00B86DC6">
        <w:rPr>
          <w:rFonts w:ascii="Arial" w:hAnsi="Arial" w:cs="Arial"/>
          <w:b/>
          <w:sz w:val="24"/>
          <w:szCs w:val="24"/>
        </w:rPr>
        <w:t>Mantas de tejido de fibra de carbono uniaxiales, con peso de área nominal de la camada de carbono no superior a 599 g/m2, presentadas en rollos con anchura inferior o igual a 240 cm y utilizadas en el proceso de fabricación de palas eólicas.</w:t>
      </w:r>
    </w:p>
    <w:p w14:paraId="26215B66" w14:textId="77777777" w:rsidR="003E6B50" w:rsidRDefault="003E6B50" w:rsidP="00A005E8">
      <w:pPr>
        <w:spacing w:after="0" w:line="240" w:lineRule="auto"/>
        <w:ind w:left="567"/>
        <w:jc w:val="both"/>
        <w:rPr>
          <w:rFonts w:ascii="Arial" w:hAnsi="Arial" w:cs="Arial"/>
          <w:b/>
          <w:sz w:val="24"/>
          <w:szCs w:val="24"/>
        </w:rPr>
      </w:pPr>
    </w:p>
    <w:p w14:paraId="68BC0E73" w14:textId="77777777" w:rsidR="002A5D46" w:rsidRDefault="002A5D46" w:rsidP="002A5D46">
      <w:pPr>
        <w:spacing w:after="0" w:line="240" w:lineRule="auto"/>
        <w:jc w:val="both"/>
        <w:rPr>
          <w:rFonts w:ascii="Arial" w:hAnsi="Arial" w:cs="Arial"/>
          <w:sz w:val="24"/>
          <w:szCs w:val="24"/>
        </w:rPr>
      </w:pPr>
      <w:r>
        <w:rPr>
          <w:rFonts w:ascii="Arial" w:hAnsi="Arial" w:cs="Arial"/>
          <w:sz w:val="24"/>
          <w:szCs w:val="24"/>
        </w:rPr>
        <w:t>Las Delegaciones de Argentina, Paraguay y Uruguay se encuentran en consultas internas.</w:t>
      </w:r>
    </w:p>
    <w:p w14:paraId="11834D0A" w14:textId="77777777" w:rsidR="002A5D46" w:rsidRDefault="002A5D46" w:rsidP="002A5D46">
      <w:pPr>
        <w:spacing w:after="0" w:line="240" w:lineRule="auto"/>
        <w:jc w:val="both"/>
        <w:rPr>
          <w:rFonts w:ascii="Arial" w:hAnsi="Arial" w:cs="Arial"/>
          <w:sz w:val="24"/>
          <w:szCs w:val="24"/>
        </w:rPr>
      </w:pPr>
    </w:p>
    <w:p w14:paraId="752F2463" w14:textId="77777777" w:rsidR="002A5D46" w:rsidRDefault="002A5D46" w:rsidP="002A5D46">
      <w:pPr>
        <w:spacing w:after="0" w:line="240" w:lineRule="auto"/>
        <w:jc w:val="both"/>
        <w:rPr>
          <w:rFonts w:ascii="Arial" w:hAnsi="Arial" w:cs="Arial"/>
          <w:sz w:val="24"/>
          <w:szCs w:val="24"/>
        </w:rPr>
      </w:pPr>
      <w:r>
        <w:rPr>
          <w:rFonts w:ascii="Arial" w:hAnsi="Arial" w:cs="Arial"/>
          <w:sz w:val="24"/>
          <w:szCs w:val="24"/>
        </w:rPr>
        <w:t>El tema continúa en agenda.</w:t>
      </w:r>
    </w:p>
    <w:p w14:paraId="0AE3E1C9" w14:textId="5FA3922E" w:rsidR="002058EB" w:rsidRDefault="002058EB" w:rsidP="002A5D46">
      <w:pPr>
        <w:spacing w:after="0" w:line="240" w:lineRule="auto"/>
        <w:jc w:val="both"/>
        <w:rPr>
          <w:rFonts w:ascii="Arial" w:hAnsi="Arial" w:cs="Arial"/>
          <w:b/>
          <w:sz w:val="24"/>
          <w:szCs w:val="24"/>
        </w:rPr>
      </w:pPr>
    </w:p>
    <w:p w14:paraId="212BE5D9" w14:textId="2C1D8854" w:rsidR="00154EF5" w:rsidRDefault="00154EF5" w:rsidP="002A5D46">
      <w:pPr>
        <w:spacing w:after="0" w:line="240" w:lineRule="auto"/>
        <w:jc w:val="both"/>
        <w:rPr>
          <w:rFonts w:ascii="Arial" w:hAnsi="Arial" w:cs="Arial"/>
          <w:b/>
          <w:sz w:val="24"/>
          <w:szCs w:val="24"/>
        </w:rPr>
      </w:pPr>
    </w:p>
    <w:p w14:paraId="0403D7D6" w14:textId="227BCDA3" w:rsidR="00154EF5" w:rsidRDefault="00154EF5" w:rsidP="002A5D46">
      <w:pPr>
        <w:spacing w:after="0" w:line="240" w:lineRule="auto"/>
        <w:jc w:val="both"/>
        <w:rPr>
          <w:rFonts w:ascii="Arial" w:hAnsi="Arial" w:cs="Arial"/>
          <w:b/>
          <w:sz w:val="24"/>
          <w:szCs w:val="24"/>
        </w:rPr>
      </w:pPr>
    </w:p>
    <w:p w14:paraId="028CB618" w14:textId="77777777" w:rsidR="00154EF5" w:rsidRPr="00B86DC6" w:rsidRDefault="00154EF5" w:rsidP="002A5D46">
      <w:pPr>
        <w:spacing w:after="0" w:line="240" w:lineRule="auto"/>
        <w:jc w:val="both"/>
        <w:rPr>
          <w:rFonts w:ascii="Arial" w:hAnsi="Arial" w:cs="Arial"/>
          <w:b/>
          <w:sz w:val="24"/>
          <w:szCs w:val="24"/>
        </w:rPr>
      </w:pPr>
    </w:p>
    <w:p w14:paraId="41FE4032" w14:textId="77777777" w:rsidR="003E6B50" w:rsidRPr="00B86DC6" w:rsidRDefault="003E6B50" w:rsidP="00A005E8">
      <w:pPr>
        <w:numPr>
          <w:ilvl w:val="1"/>
          <w:numId w:val="10"/>
        </w:numPr>
        <w:spacing w:after="0" w:line="240" w:lineRule="auto"/>
        <w:ind w:left="567" w:hanging="567"/>
        <w:jc w:val="both"/>
        <w:rPr>
          <w:rFonts w:ascii="Arial" w:hAnsi="Arial" w:cs="Arial"/>
          <w:b/>
          <w:sz w:val="24"/>
          <w:szCs w:val="24"/>
        </w:rPr>
      </w:pPr>
      <w:r w:rsidRPr="00B86DC6">
        <w:rPr>
          <w:rFonts w:ascii="Arial" w:hAnsi="Arial" w:cs="Arial"/>
          <w:b/>
          <w:sz w:val="24"/>
          <w:szCs w:val="24"/>
        </w:rPr>
        <w:t xml:space="preserve">Pedido de Brasil de reducción arancelaria a 0% para 1.700 toneladas del producto “- Las otras” (NCM 6815.10.90), con vigencia de 365 días. </w:t>
      </w:r>
    </w:p>
    <w:p w14:paraId="51F19322" w14:textId="77777777" w:rsidR="003E6B50" w:rsidRPr="00B86DC6" w:rsidRDefault="003E6B50" w:rsidP="00A005E8">
      <w:pPr>
        <w:spacing w:after="0" w:line="240" w:lineRule="auto"/>
        <w:ind w:left="567"/>
        <w:jc w:val="both"/>
        <w:rPr>
          <w:rFonts w:ascii="Arial" w:hAnsi="Arial" w:cs="Arial"/>
          <w:b/>
          <w:sz w:val="24"/>
          <w:szCs w:val="24"/>
        </w:rPr>
      </w:pPr>
      <w:r w:rsidRPr="00B86DC6">
        <w:rPr>
          <w:rFonts w:ascii="Arial" w:hAnsi="Arial" w:cs="Arial"/>
          <w:b/>
          <w:sz w:val="24"/>
          <w:szCs w:val="24"/>
        </w:rPr>
        <w:t xml:space="preserve">Nota referencial: </w:t>
      </w:r>
      <w:sdt>
        <w:sdtPr>
          <w:rPr>
            <w:rFonts w:ascii="Arial" w:hAnsi="Arial" w:cs="Arial"/>
            <w:sz w:val="24"/>
            <w:szCs w:val="24"/>
          </w:rPr>
          <w:tag w:val="goog_rdk_10"/>
          <w:id w:val="-1993945006"/>
        </w:sdtPr>
        <w:sdtContent/>
      </w:sdt>
      <w:r w:rsidRPr="00B86DC6">
        <w:rPr>
          <w:rFonts w:ascii="Arial" w:hAnsi="Arial" w:cs="Arial"/>
          <w:b/>
          <w:sz w:val="24"/>
          <w:szCs w:val="24"/>
        </w:rPr>
        <w:t xml:space="preserve">Perfiles planos </w:t>
      </w:r>
      <w:proofErr w:type="spellStart"/>
      <w:r w:rsidRPr="00B86DC6">
        <w:rPr>
          <w:rFonts w:ascii="Arial" w:hAnsi="Arial" w:cs="Arial"/>
          <w:b/>
          <w:sz w:val="24"/>
          <w:szCs w:val="24"/>
        </w:rPr>
        <w:t>pultrusionados</w:t>
      </w:r>
      <w:proofErr w:type="spellEnd"/>
      <w:r w:rsidRPr="00B86DC6">
        <w:rPr>
          <w:rFonts w:ascii="Arial" w:hAnsi="Arial" w:cs="Arial"/>
          <w:b/>
          <w:sz w:val="24"/>
          <w:szCs w:val="24"/>
        </w:rPr>
        <w:t xml:space="preserve"> de fibra de carbono epoxi, presentados en formato rectangular y acondicionados en bobinas, utilizados en el proceso de fabricación de palas eólicas.</w:t>
      </w:r>
    </w:p>
    <w:p w14:paraId="3BA65871" w14:textId="77777777" w:rsidR="003E6B50" w:rsidRDefault="003E6B50" w:rsidP="00A005E8">
      <w:pPr>
        <w:spacing w:after="0" w:line="240" w:lineRule="auto"/>
        <w:ind w:left="567"/>
        <w:jc w:val="both"/>
        <w:rPr>
          <w:rFonts w:ascii="Arial" w:hAnsi="Arial" w:cs="Arial"/>
          <w:b/>
          <w:sz w:val="24"/>
          <w:szCs w:val="24"/>
        </w:rPr>
      </w:pPr>
    </w:p>
    <w:p w14:paraId="779BBFC3" w14:textId="77777777" w:rsidR="002A5D46" w:rsidRDefault="002A5D46" w:rsidP="002A5D46">
      <w:pPr>
        <w:spacing w:after="0" w:line="240" w:lineRule="auto"/>
        <w:jc w:val="both"/>
        <w:rPr>
          <w:rFonts w:ascii="Arial" w:hAnsi="Arial" w:cs="Arial"/>
          <w:sz w:val="24"/>
          <w:szCs w:val="24"/>
        </w:rPr>
      </w:pPr>
      <w:r>
        <w:rPr>
          <w:rFonts w:ascii="Arial" w:hAnsi="Arial" w:cs="Arial"/>
          <w:sz w:val="24"/>
          <w:szCs w:val="24"/>
        </w:rPr>
        <w:t>Las Delegaciones de Argentina, Paraguay y Uruguay se encuentran en consultas internas.</w:t>
      </w:r>
    </w:p>
    <w:p w14:paraId="2D189E71" w14:textId="77777777" w:rsidR="002A5D46" w:rsidRDefault="002A5D46" w:rsidP="002A5D46">
      <w:pPr>
        <w:spacing w:after="0" w:line="240" w:lineRule="auto"/>
        <w:jc w:val="both"/>
        <w:rPr>
          <w:rFonts w:ascii="Arial" w:hAnsi="Arial" w:cs="Arial"/>
          <w:sz w:val="24"/>
          <w:szCs w:val="24"/>
        </w:rPr>
      </w:pPr>
    </w:p>
    <w:p w14:paraId="24831F9B" w14:textId="77777777" w:rsidR="002A5D46" w:rsidRDefault="002A5D46" w:rsidP="002A5D46">
      <w:pPr>
        <w:spacing w:after="0" w:line="240" w:lineRule="auto"/>
        <w:jc w:val="both"/>
        <w:rPr>
          <w:rFonts w:ascii="Arial" w:hAnsi="Arial" w:cs="Arial"/>
          <w:sz w:val="24"/>
          <w:szCs w:val="24"/>
        </w:rPr>
      </w:pPr>
      <w:r>
        <w:rPr>
          <w:rFonts w:ascii="Arial" w:hAnsi="Arial" w:cs="Arial"/>
          <w:sz w:val="24"/>
          <w:szCs w:val="24"/>
        </w:rPr>
        <w:t>El tema continúa en agenda.</w:t>
      </w:r>
    </w:p>
    <w:p w14:paraId="1C9F52E5" w14:textId="77777777" w:rsidR="00152CCB" w:rsidRPr="00B86DC6" w:rsidRDefault="00152CCB" w:rsidP="002A5D46">
      <w:pPr>
        <w:spacing w:after="0" w:line="240" w:lineRule="auto"/>
        <w:jc w:val="both"/>
        <w:rPr>
          <w:rFonts w:ascii="Arial" w:hAnsi="Arial" w:cs="Arial"/>
          <w:b/>
          <w:sz w:val="24"/>
          <w:szCs w:val="24"/>
        </w:rPr>
      </w:pPr>
    </w:p>
    <w:p w14:paraId="6A725031" w14:textId="77777777" w:rsidR="003E6B50" w:rsidRPr="00B86DC6" w:rsidRDefault="003E6B50" w:rsidP="006C4280">
      <w:pPr>
        <w:numPr>
          <w:ilvl w:val="1"/>
          <w:numId w:val="10"/>
        </w:numPr>
        <w:spacing w:after="0" w:line="240" w:lineRule="auto"/>
        <w:ind w:left="567" w:hanging="567"/>
        <w:jc w:val="both"/>
        <w:rPr>
          <w:rFonts w:ascii="Arial" w:hAnsi="Arial" w:cs="Arial"/>
          <w:b/>
          <w:color w:val="000000"/>
          <w:sz w:val="24"/>
          <w:szCs w:val="24"/>
        </w:rPr>
      </w:pPr>
      <w:r w:rsidRPr="00B86DC6">
        <w:rPr>
          <w:rFonts w:ascii="Arial" w:hAnsi="Arial" w:cs="Arial"/>
          <w:b/>
          <w:sz w:val="24"/>
          <w:szCs w:val="24"/>
        </w:rPr>
        <w:lastRenderedPageBreak/>
        <w:t>Pedido de Brasil de reducción arancelaria a 0% para 1.826.308 unidades del producto “Aparatos</w:t>
      </w:r>
      <w:r w:rsidRPr="00B86DC6">
        <w:rPr>
          <w:rFonts w:ascii="Arial" w:hAnsi="Arial" w:cs="Arial"/>
          <w:b/>
          <w:color w:val="000000"/>
          <w:sz w:val="24"/>
          <w:szCs w:val="24"/>
        </w:rPr>
        <w:t xml:space="preserve"> para la preparación de café o té” (NCM 8516.71.00), con vigencia de 365 días </w:t>
      </w:r>
    </w:p>
    <w:p w14:paraId="3E7B5CB0" w14:textId="77777777" w:rsidR="003E6B50" w:rsidRPr="00B86DC6" w:rsidRDefault="003E6B50" w:rsidP="003E6B50">
      <w:pPr>
        <w:spacing w:line="240" w:lineRule="auto"/>
        <w:ind w:left="567"/>
        <w:jc w:val="both"/>
        <w:rPr>
          <w:rFonts w:ascii="Arial" w:hAnsi="Arial" w:cs="Arial"/>
          <w:b/>
          <w:color w:val="000000"/>
          <w:sz w:val="24"/>
          <w:szCs w:val="24"/>
        </w:rPr>
      </w:pPr>
      <w:r w:rsidRPr="00B86DC6">
        <w:rPr>
          <w:rFonts w:ascii="Arial" w:hAnsi="Arial" w:cs="Arial"/>
          <w:b/>
          <w:color w:val="000000"/>
          <w:sz w:val="24"/>
          <w:szCs w:val="24"/>
        </w:rPr>
        <w:t xml:space="preserve">Nota referencial: </w:t>
      </w:r>
      <w:sdt>
        <w:sdtPr>
          <w:rPr>
            <w:rFonts w:ascii="Arial" w:hAnsi="Arial" w:cs="Arial"/>
            <w:sz w:val="24"/>
            <w:szCs w:val="24"/>
          </w:rPr>
          <w:tag w:val="goog_rdk_11"/>
          <w:id w:val="-143117611"/>
        </w:sdtPr>
        <w:sdtContent/>
      </w:sdt>
      <w:r w:rsidRPr="00B86DC6">
        <w:rPr>
          <w:rFonts w:ascii="Arial" w:hAnsi="Arial" w:cs="Arial"/>
          <w:b/>
          <w:color w:val="000000"/>
          <w:sz w:val="24"/>
          <w:szCs w:val="24"/>
        </w:rPr>
        <w:t>Aparatos electrotérmicos de uso doméstico para preparación instantánea de bebidas, en dosis individuales, a partir de capsulas o granos de café tostado</w:t>
      </w:r>
    </w:p>
    <w:p w14:paraId="1D9FB391" w14:textId="77777777" w:rsidR="001F2054" w:rsidRDefault="001F2054" w:rsidP="002A5D46">
      <w:pPr>
        <w:spacing w:after="0" w:line="240" w:lineRule="auto"/>
        <w:jc w:val="both"/>
        <w:rPr>
          <w:rFonts w:ascii="Arial" w:hAnsi="Arial" w:cs="Arial"/>
          <w:bCs/>
          <w:color w:val="000000"/>
          <w:sz w:val="24"/>
          <w:szCs w:val="24"/>
        </w:rPr>
      </w:pPr>
      <w:r w:rsidRPr="001F2054">
        <w:rPr>
          <w:rFonts w:ascii="Arial" w:hAnsi="Arial" w:cs="Arial"/>
          <w:bCs/>
          <w:color w:val="000000"/>
          <w:sz w:val="24"/>
          <w:szCs w:val="24"/>
        </w:rPr>
        <w:t>La Delegación de Paraguay aprobó el pedido.</w:t>
      </w:r>
    </w:p>
    <w:p w14:paraId="12B87D2C" w14:textId="77777777" w:rsidR="00F610FC" w:rsidRDefault="00F610FC" w:rsidP="002A5D46">
      <w:pPr>
        <w:spacing w:after="0" w:line="240" w:lineRule="auto"/>
        <w:jc w:val="both"/>
        <w:rPr>
          <w:rFonts w:ascii="Arial" w:hAnsi="Arial" w:cs="Arial"/>
          <w:bCs/>
          <w:color w:val="000000"/>
          <w:sz w:val="24"/>
          <w:szCs w:val="24"/>
        </w:rPr>
      </w:pPr>
    </w:p>
    <w:p w14:paraId="4AA6BD00" w14:textId="77777777" w:rsidR="00F610FC" w:rsidRDefault="00F610FC" w:rsidP="00F610FC">
      <w:pPr>
        <w:spacing w:after="0" w:line="240" w:lineRule="auto"/>
        <w:jc w:val="both"/>
        <w:rPr>
          <w:rFonts w:ascii="Arial" w:hAnsi="Arial" w:cs="Arial"/>
          <w:sz w:val="24"/>
          <w:szCs w:val="24"/>
        </w:rPr>
      </w:pPr>
      <w:r>
        <w:rPr>
          <w:rFonts w:ascii="Arial" w:hAnsi="Arial" w:cs="Arial"/>
          <w:sz w:val="24"/>
          <w:szCs w:val="24"/>
        </w:rPr>
        <w:t>Las Delegaciones de Argentina y Uruguay se encuentran en consultas internas.</w:t>
      </w:r>
    </w:p>
    <w:p w14:paraId="79AD95CB" w14:textId="77777777" w:rsidR="00F610FC" w:rsidRDefault="00F610FC" w:rsidP="002A5D46">
      <w:pPr>
        <w:spacing w:after="0" w:line="240" w:lineRule="auto"/>
        <w:jc w:val="both"/>
        <w:rPr>
          <w:rFonts w:ascii="Arial" w:hAnsi="Arial" w:cs="Arial"/>
          <w:bCs/>
          <w:color w:val="000000"/>
          <w:sz w:val="24"/>
          <w:szCs w:val="24"/>
        </w:rPr>
      </w:pPr>
    </w:p>
    <w:p w14:paraId="13588310" w14:textId="77777777" w:rsidR="00F610FC" w:rsidRDefault="00F610FC" w:rsidP="00F610FC">
      <w:pPr>
        <w:spacing w:after="0" w:line="240" w:lineRule="auto"/>
        <w:jc w:val="both"/>
        <w:rPr>
          <w:rFonts w:ascii="Arial" w:hAnsi="Arial" w:cs="Arial"/>
          <w:sz w:val="24"/>
          <w:szCs w:val="24"/>
        </w:rPr>
      </w:pPr>
      <w:r>
        <w:rPr>
          <w:rFonts w:ascii="Arial" w:hAnsi="Arial" w:cs="Arial"/>
          <w:sz w:val="24"/>
          <w:szCs w:val="24"/>
        </w:rPr>
        <w:t>El tema continúa en agenda.</w:t>
      </w:r>
    </w:p>
    <w:p w14:paraId="45A8A918" w14:textId="77777777" w:rsidR="002A5D46" w:rsidRPr="002A5D46" w:rsidRDefault="002A5D46" w:rsidP="002A5D46">
      <w:pPr>
        <w:spacing w:after="0" w:line="240" w:lineRule="auto"/>
        <w:jc w:val="both"/>
        <w:rPr>
          <w:rFonts w:ascii="Arial" w:hAnsi="Arial" w:cs="Arial"/>
          <w:bCs/>
          <w:color w:val="000000"/>
          <w:sz w:val="24"/>
          <w:szCs w:val="24"/>
        </w:rPr>
      </w:pPr>
    </w:p>
    <w:p w14:paraId="726BE4F8" w14:textId="77777777" w:rsidR="003E6B50" w:rsidRPr="00B86DC6" w:rsidRDefault="003E6B50" w:rsidP="006C4280">
      <w:pPr>
        <w:numPr>
          <w:ilvl w:val="1"/>
          <w:numId w:val="10"/>
        </w:numPr>
        <w:spacing w:after="0" w:line="240" w:lineRule="auto"/>
        <w:ind w:left="567" w:hanging="567"/>
        <w:jc w:val="both"/>
        <w:rPr>
          <w:rFonts w:ascii="Arial" w:hAnsi="Arial" w:cs="Arial"/>
          <w:b/>
          <w:color w:val="000000"/>
          <w:sz w:val="24"/>
          <w:szCs w:val="24"/>
        </w:rPr>
      </w:pPr>
      <w:r w:rsidRPr="00B86DC6">
        <w:rPr>
          <w:rFonts w:ascii="Arial" w:hAnsi="Arial" w:cs="Arial"/>
          <w:b/>
          <w:color w:val="000000"/>
          <w:sz w:val="24"/>
          <w:szCs w:val="24"/>
        </w:rPr>
        <w:t xml:space="preserve">Pedido de </w:t>
      </w:r>
      <w:r w:rsidRPr="00B86DC6">
        <w:rPr>
          <w:rFonts w:ascii="Arial" w:hAnsi="Arial" w:cs="Arial"/>
          <w:b/>
          <w:sz w:val="24"/>
          <w:szCs w:val="24"/>
        </w:rPr>
        <w:t xml:space="preserve">Brasil de </w:t>
      </w:r>
      <w:r w:rsidRPr="00B86DC6">
        <w:rPr>
          <w:rFonts w:ascii="Arial" w:hAnsi="Arial" w:cs="Arial"/>
          <w:b/>
          <w:color w:val="000000"/>
          <w:sz w:val="24"/>
          <w:szCs w:val="24"/>
        </w:rPr>
        <w:t>reducción arancelaria a 0% para 40 toneladas del producto “Puntas porosas para los artículos de la subpartida 9608.20” (NCM 9608.99.81), con vigencia de 365 días.</w:t>
      </w:r>
    </w:p>
    <w:p w14:paraId="303BE379" w14:textId="77777777" w:rsidR="003E6B50" w:rsidRDefault="003E6B50" w:rsidP="00F610FC">
      <w:pPr>
        <w:spacing w:after="0" w:line="240" w:lineRule="auto"/>
        <w:ind w:left="567"/>
        <w:jc w:val="both"/>
        <w:rPr>
          <w:rFonts w:ascii="Arial" w:hAnsi="Arial" w:cs="Arial"/>
          <w:b/>
          <w:color w:val="000000"/>
          <w:sz w:val="24"/>
          <w:szCs w:val="24"/>
        </w:rPr>
      </w:pPr>
    </w:p>
    <w:p w14:paraId="049269A9" w14:textId="77777777" w:rsidR="00526D2C" w:rsidRDefault="00526D2C" w:rsidP="00526D2C">
      <w:pPr>
        <w:spacing w:after="0" w:line="240" w:lineRule="auto"/>
        <w:jc w:val="both"/>
        <w:rPr>
          <w:rFonts w:ascii="Arial" w:hAnsi="Arial" w:cs="Arial"/>
          <w:sz w:val="24"/>
          <w:szCs w:val="24"/>
        </w:rPr>
      </w:pPr>
      <w:r>
        <w:rPr>
          <w:rFonts w:ascii="Arial" w:hAnsi="Arial" w:cs="Arial"/>
          <w:sz w:val="24"/>
          <w:szCs w:val="24"/>
        </w:rPr>
        <w:t>Las Delegaciones de Argentina, Paraguay y Uruguay se encuentran en consultas internas.</w:t>
      </w:r>
    </w:p>
    <w:p w14:paraId="7FEC1D8E" w14:textId="77777777" w:rsidR="00526D2C" w:rsidRDefault="00526D2C" w:rsidP="00526D2C">
      <w:pPr>
        <w:spacing w:after="0" w:line="240" w:lineRule="auto"/>
        <w:jc w:val="both"/>
        <w:rPr>
          <w:rFonts w:ascii="Arial" w:hAnsi="Arial" w:cs="Arial"/>
          <w:sz w:val="24"/>
          <w:szCs w:val="24"/>
        </w:rPr>
      </w:pPr>
    </w:p>
    <w:p w14:paraId="2036D463" w14:textId="77777777" w:rsidR="00526D2C" w:rsidRDefault="00526D2C" w:rsidP="00526D2C">
      <w:pPr>
        <w:spacing w:after="0" w:line="240" w:lineRule="auto"/>
        <w:jc w:val="both"/>
        <w:rPr>
          <w:rFonts w:ascii="Arial" w:hAnsi="Arial" w:cs="Arial"/>
          <w:sz w:val="24"/>
          <w:szCs w:val="24"/>
        </w:rPr>
      </w:pPr>
      <w:r>
        <w:rPr>
          <w:rFonts w:ascii="Arial" w:hAnsi="Arial" w:cs="Arial"/>
          <w:sz w:val="24"/>
          <w:szCs w:val="24"/>
        </w:rPr>
        <w:t>El tema continúa en agenda.</w:t>
      </w:r>
    </w:p>
    <w:p w14:paraId="727EA0EB" w14:textId="77777777" w:rsidR="00526D2C" w:rsidRPr="00B86DC6" w:rsidRDefault="00526D2C" w:rsidP="00526D2C">
      <w:pPr>
        <w:spacing w:after="0" w:line="240" w:lineRule="auto"/>
        <w:jc w:val="both"/>
        <w:rPr>
          <w:rFonts w:ascii="Arial" w:hAnsi="Arial" w:cs="Arial"/>
          <w:b/>
          <w:color w:val="000000"/>
          <w:sz w:val="24"/>
          <w:szCs w:val="24"/>
        </w:rPr>
      </w:pPr>
    </w:p>
    <w:p w14:paraId="7EF05818" w14:textId="77777777" w:rsidR="003E6B50" w:rsidRPr="00B86DC6" w:rsidRDefault="003E6B50" w:rsidP="006C4280">
      <w:pPr>
        <w:numPr>
          <w:ilvl w:val="1"/>
          <w:numId w:val="10"/>
        </w:numPr>
        <w:spacing w:after="0" w:line="240" w:lineRule="auto"/>
        <w:ind w:left="567" w:hanging="567"/>
        <w:jc w:val="both"/>
        <w:rPr>
          <w:rFonts w:ascii="Arial" w:hAnsi="Arial" w:cs="Arial"/>
          <w:b/>
          <w:color w:val="000000"/>
          <w:sz w:val="24"/>
          <w:szCs w:val="24"/>
        </w:rPr>
      </w:pPr>
      <w:r w:rsidRPr="00B86DC6">
        <w:rPr>
          <w:rFonts w:ascii="Arial" w:hAnsi="Arial" w:cs="Arial"/>
          <w:b/>
          <w:color w:val="000000"/>
          <w:sz w:val="24"/>
          <w:szCs w:val="24"/>
        </w:rPr>
        <w:t xml:space="preserve">Pedido de </w:t>
      </w:r>
      <w:r w:rsidRPr="00B86DC6">
        <w:rPr>
          <w:rFonts w:ascii="Arial" w:hAnsi="Arial" w:cs="Arial"/>
          <w:b/>
          <w:sz w:val="24"/>
          <w:szCs w:val="24"/>
        </w:rPr>
        <w:t>Brasil de</w:t>
      </w:r>
      <w:r w:rsidRPr="00B86DC6">
        <w:rPr>
          <w:rFonts w:ascii="Arial" w:hAnsi="Arial" w:cs="Arial"/>
          <w:b/>
          <w:color w:val="000000"/>
          <w:sz w:val="24"/>
          <w:szCs w:val="24"/>
        </w:rPr>
        <w:t xml:space="preserve"> reducción arancelaria a 0% para 500 toneladas del producto “Las demás” (NCM 9608.99.89), con vigencia de 365 días</w:t>
      </w:r>
    </w:p>
    <w:p w14:paraId="65709351" w14:textId="77777777" w:rsidR="003E6B50" w:rsidRDefault="003E6B50" w:rsidP="001C7AC6">
      <w:pPr>
        <w:spacing w:after="0" w:line="240" w:lineRule="auto"/>
        <w:jc w:val="both"/>
        <w:rPr>
          <w:rFonts w:ascii="Arial" w:hAnsi="Arial" w:cs="Arial"/>
          <w:sz w:val="24"/>
          <w:szCs w:val="24"/>
        </w:rPr>
      </w:pPr>
    </w:p>
    <w:p w14:paraId="2AD07B58" w14:textId="77777777" w:rsidR="001C7AC6" w:rsidRDefault="001C7AC6" w:rsidP="001C7AC6">
      <w:pPr>
        <w:spacing w:after="0" w:line="240" w:lineRule="auto"/>
        <w:jc w:val="both"/>
        <w:rPr>
          <w:rFonts w:ascii="Arial" w:hAnsi="Arial" w:cs="Arial"/>
          <w:sz w:val="24"/>
          <w:szCs w:val="24"/>
        </w:rPr>
      </w:pPr>
      <w:r>
        <w:rPr>
          <w:rFonts w:ascii="Arial" w:hAnsi="Arial" w:cs="Arial"/>
          <w:sz w:val="24"/>
          <w:szCs w:val="24"/>
        </w:rPr>
        <w:t>Las Delegaciones de Argentina, Paraguay y Uruguay se encuentran en consultas internas.</w:t>
      </w:r>
    </w:p>
    <w:p w14:paraId="1B18AE8C" w14:textId="77777777" w:rsidR="001C7AC6" w:rsidRDefault="001C7AC6" w:rsidP="001C7AC6">
      <w:pPr>
        <w:spacing w:after="0" w:line="240" w:lineRule="auto"/>
        <w:jc w:val="both"/>
        <w:rPr>
          <w:rFonts w:ascii="Arial" w:hAnsi="Arial" w:cs="Arial"/>
          <w:sz w:val="24"/>
          <w:szCs w:val="24"/>
        </w:rPr>
      </w:pPr>
    </w:p>
    <w:p w14:paraId="1CECE097" w14:textId="77777777" w:rsidR="001C7AC6" w:rsidRDefault="001C7AC6" w:rsidP="001C7AC6">
      <w:pPr>
        <w:spacing w:after="0" w:line="240" w:lineRule="auto"/>
        <w:jc w:val="both"/>
        <w:rPr>
          <w:rFonts w:ascii="Arial" w:hAnsi="Arial" w:cs="Arial"/>
          <w:sz w:val="24"/>
          <w:szCs w:val="24"/>
        </w:rPr>
      </w:pPr>
      <w:r>
        <w:rPr>
          <w:rFonts w:ascii="Arial" w:hAnsi="Arial" w:cs="Arial"/>
          <w:sz w:val="24"/>
          <w:szCs w:val="24"/>
        </w:rPr>
        <w:t>El tema continúa en agenda.</w:t>
      </w:r>
    </w:p>
    <w:p w14:paraId="4670CF61" w14:textId="77777777" w:rsidR="001C7AC6" w:rsidRPr="00B86DC6" w:rsidRDefault="001C7AC6" w:rsidP="001C7AC6">
      <w:pPr>
        <w:spacing w:after="0" w:line="240" w:lineRule="auto"/>
        <w:jc w:val="both"/>
        <w:rPr>
          <w:rFonts w:ascii="Arial" w:hAnsi="Arial" w:cs="Arial"/>
          <w:sz w:val="24"/>
          <w:szCs w:val="24"/>
        </w:rPr>
      </w:pPr>
    </w:p>
    <w:p w14:paraId="70D0A3DD" w14:textId="77777777" w:rsidR="003E6B50" w:rsidRPr="00B86DC6" w:rsidRDefault="003E6B50" w:rsidP="006C4280">
      <w:pPr>
        <w:numPr>
          <w:ilvl w:val="1"/>
          <w:numId w:val="10"/>
        </w:numPr>
        <w:spacing w:after="0" w:line="240" w:lineRule="auto"/>
        <w:ind w:left="567" w:hanging="567"/>
        <w:jc w:val="both"/>
        <w:rPr>
          <w:rFonts w:ascii="Arial" w:hAnsi="Arial" w:cs="Arial"/>
          <w:b/>
          <w:sz w:val="24"/>
          <w:szCs w:val="24"/>
        </w:rPr>
      </w:pPr>
      <w:r w:rsidRPr="00B86DC6">
        <w:rPr>
          <w:rFonts w:ascii="Arial" w:hAnsi="Arial" w:cs="Arial"/>
          <w:b/>
          <w:sz w:val="24"/>
          <w:szCs w:val="24"/>
        </w:rPr>
        <w:t>Pedido de Uruguay de reducción arancelaria al 0% para 10.000 Kg del producto “Conos de Lúpulo frescos o secos” (NCM 1210.20.10), con vigencia de 365 días</w:t>
      </w:r>
    </w:p>
    <w:p w14:paraId="0F2B3725" w14:textId="77777777" w:rsidR="003E6B50" w:rsidRDefault="003E6B50" w:rsidP="001C7AC6">
      <w:pPr>
        <w:spacing w:after="0" w:line="240" w:lineRule="auto"/>
        <w:ind w:left="567"/>
        <w:jc w:val="both"/>
        <w:rPr>
          <w:rFonts w:ascii="Arial" w:hAnsi="Arial" w:cs="Arial"/>
          <w:b/>
          <w:sz w:val="24"/>
          <w:szCs w:val="24"/>
        </w:rPr>
      </w:pPr>
      <w:r w:rsidRPr="00B86DC6">
        <w:rPr>
          <w:rFonts w:ascii="Arial" w:hAnsi="Arial" w:cs="Arial"/>
          <w:b/>
          <w:sz w:val="24"/>
          <w:szCs w:val="24"/>
        </w:rPr>
        <w:t>No</w:t>
      </w:r>
      <w:r w:rsidR="00E568C4" w:rsidRPr="00B86DC6">
        <w:rPr>
          <w:rFonts w:ascii="Arial" w:hAnsi="Arial" w:cs="Arial"/>
          <w:b/>
          <w:sz w:val="24"/>
          <w:szCs w:val="24"/>
        </w:rPr>
        <w:t>ta referencial: Conos de lúpulo,</w:t>
      </w:r>
      <w:r w:rsidRPr="00B86DC6">
        <w:rPr>
          <w:rFonts w:ascii="Arial" w:hAnsi="Arial" w:cs="Arial"/>
          <w:b/>
          <w:sz w:val="24"/>
          <w:szCs w:val="24"/>
        </w:rPr>
        <w:t xml:space="preserve"> triturados, molidos o en “pellets”</w:t>
      </w:r>
    </w:p>
    <w:p w14:paraId="07EF429D" w14:textId="77777777" w:rsidR="001C7AC6" w:rsidRDefault="001C7AC6" w:rsidP="001C7AC6">
      <w:pPr>
        <w:spacing w:after="0" w:line="240" w:lineRule="auto"/>
        <w:jc w:val="both"/>
        <w:rPr>
          <w:rFonts w:ascii="Arial" w:hAnsi="Arial" w:cs="Arial"/>
          <w:sz w:val="24"/>
          <w:szCs w:val="24"/>
        </w:rPr>
      </w:pPr>
    </w:p>
    <w:p w14:paraId="19A32B35" w14:textId="77777777" w:rsidR="00754138" w:rsidRDefault="00754138" w:rsidP="00754138">
      <w:pPr>
        <w:spacing w:after="0" w:line="240" w:lineRule="auto"/>
        <w:jc w:val="both"/>
        <w:rPr>
          <w:rFonts w:ascii="Arial" w:hAnsi="Arial" w:cs="Arial"/>
          <w:sz w:val="24"/>
          <w:szCs w:val="24"/>
        </w:rPr>
      </w:pPr>
      <w:r>
        <w:rPr>
          <w:rFonts w:ascii="Arial" w:hAnsi="Arial" w:cs="Arial"/>
          <w:sz w:val="24"/>
          <w:szCs w:val="24"/>
        </w:rPr>
        <w:t>La Delegación de Paraguay aprobó el pedido.</w:t>
      </w:r>
    </w:p>
    <w:p w14:paraId="682CCC36" w14:textId="77777777" w:rsidR="00754138" w:rsidRDefault="00754138" w:rsidP="001C7AC6">
      <w:pPr>
        <w:spacing w:after="0" w:line="240" w:lineRule="auto"/>
        <w:jc w:val="both"/>
        <w:rPr>
          <w:rFonts w:ascii="Arial" w:hAnsi="Arial" w:cs="Arial"/>
          <w:sz w:val="24"/>
          <w:szCs w:val="24"/>
        </w:rPr>
      </w:pPr>
    </w:p>
    <w:p w14:paraId="00DB2F0C" w14:textId="40A565FE" w:rsidR="001C7AC6" w:rsidRDefault="001C7AC6" w:rsidP="001C7AC6">
      <w:pPr>
        <w:spacing w:after="0" w:line="240" w:lineRule="auto"/>
        <w:jc w:val="both"/>
        <w:rPr>
          <w:rFonts w:ascii="Arial" w:hAnsi="Arial" w:cs="Arial"/>
          <w:sz w:val="24"/>
          <w:szCs w:val="24"/>
        </w:rPr>
      </w:pPr>
      <w:r>
        <w:rPr>
          <w:rFonts w:ascii="Arial" w:hAnsi="Arial" w:cs="Arial"/>
          <w:sz w:val="24"/>
          <w:szCs w:val="24"/>
        </w:rPr>
        <w:t>Las Delegaciones de Argentina</w:t>
      </w:r>
      <w:r w:rsidR="00754138">
        <w:rPr>
          <w:rFonts w:ascii="Arial" w:hAnsi="Arial" w:cs="Arial"/>
          <w:sz w:val="24"/>
          <w:szCs w:val="24"/>
        </w:rPr>
        <w:t xml:space="preserve"> y</w:t>
      </w:r>
      <w:r>
        <w:rPr>
          <w:rFonts w:ascii="Arial" w:hAnsi="Arial" w:cs="Arial"/>
          <w:sz w:val="24"/>
          <w:szCs w:val="24"/>
        </w:rPr>
        <w:t xml:space="preserve"> Brasil se encuentran en consultas internas.</w:t>
      </w:r>
    </w:p>
    <w:p w14:paraId="73A880B3" w14:textId="77777777" w:rsidR="001C7AC6" w:rsidRDefault="001C7AC6" w:rsidP="001C7AC6">
      <w:pPr>
        <w:spacing w:after="0" w:line="240" w:lineRule="auto"/>
        <w:jc w:val="both"/>
        <w:rPr>
          <w:rFonts w:ascii="Arial" w:hAnsi="Arial" w:cs="Arial"/>
          <w:sz w:val="24"/>
          <w:szCs w:val="24"/>
        </w:rPr>
      </w:pPr>
    </w:p>
    <w:p w14:paraId="225E4CB7" w14:textId="77777777" w:rsidR="001C7AC6" w:rsidRDefault="001C7AC6" w:rsidP="001C7AC6">
      <w:pPr>
        <w:spacing w:after="0" w:line="240" w:lineRule="auto"/>
        <w:jc w:val="both"/>
        <w:rPr>
          <w:rFonts w:ascii="Arial" w:hAnsi="Arial" w:cs="Arial"/>
          <w:sz w:val="24"/>
          <w:szCs w:val="24"/>
        </w:rPr>
      </w:pPr>
      <w:r>
        <w:rPr>
          <w:rFonts w:ascii="Arial" w:hAnsi="Arial" w:cs="Arial"/>
          <w:sz w:val="24"/>
          <w:szCs w:val="24"/>
        </w:rPr>
        <w:t>El tema continúa en agenda.</w:t>
      </w:r>
    </w:p>
    <w:p w14:paraId="16B1C6E6" w14:textId="77777777" w:rsidR="002A5D46" w:rsidRPr="00B86DC6" w:rsidRDefault="002A5D46" w:rsidP="001C7AC6">
      <w:pPr>
        <w:spacing w:after="0" w:line="240" w:lineRule="auto"/>
        <w:jc w:val="both"/>
        <w:rPr>
          <w:rFonts w:ascii="Arial" w:hAnsi="Arial" w:cs="Arial"/>
          <w:b/>
          <w:sz w:val="24"/>
          <w:szCs w:val="24"/>
        </w:rPr>
      </w:pPr>
    </w:p>
    <w:p w14:paraId="3D2824CB" w14:textId="77777777" w:rsidR="003E6B50" w:rsidRPr="00B86DC6" w:rsidRDefault="003E6B50" w:rsidP="006C4280">
      <w:pPr>
        <w:numPr>
          <w:ilvl w:val="1"/>
          <w:numId w:val="10"/>
        </w:numPr>
        <w:spacing w:after="0" w:line="240" w:lineRule="auto"/>
        <w:ind w:left="567" w:hanging="567"/>
        <w:jc w:val="both"/>
        <w:rPr>
          <w:rFonts w:ascii="Arial" w:hAnsi="Arial" w:cs="Arial"/>
          <w:b/>
          <w:sz w:val="24"/>
          <w:szCs w:val="24"/>
        </w:rPr>
      </w:pPr>
      <w:r w:rsidRPr="00B86DC6">
        <w:rPr>
          <w:rFonts w:ascii="Arial" w:hAnsi="Arial" w:cs="Arial"/>
          <w:b/>
          <w:sz w:val="24"/>
          <w:szCs w:val="24"/>
        </w:rPr>
        <w:t>Pedido de Brasil de reducción arancelaria a 0% para 140.000 toneladas del producto “— Los demás” (NCM 7007.19.00), con vigencia de 365 días - en carácter de urgencia</w:t>
      </w:r>
    </w:p>
    <w:p w14:paraId="48186546" w14:textId="77777777" w:rsidR="003E6B50" w:rsidRDefault="006C7B72" w:rsidP="001C7AC6">
      <w:pPr>
        <w:spacing w:after="0" w:line="240" w:lineRule="auto"/>
        <w:ind w:left="567"/>
        <w:jc w:val="both"/>
        <w:rPr>
          <w:rFonts w:ascii="Arial" w:hAnsi="Arial" w:cs="Arial"/>
          <w:b/>
          <w:sz w:val="24"/>
          <w:szCs w:val="24"/>
        </w:rPr>
      </w:pPr>
      <w:r w:rsidRPr="00B86DC6">
        <w:rPr>
          <w:rFonts w:ascii="Arial" w:hAnsi="Arial" w:cs="Arial"/>
          <w:b/>
          <w:sz w:val="24"/>
          <w:szCs w:val="24"/>
        </w:rPr>
        <w:t xml:space="preserve">Nota referencial: Vidrios planos templados, con espesor igual o superior a 2mm e inferior o igual a 4mm, con transmitancia superior a 90% en la franja de largos de onda de entre 380nm a 1.100nm, con bajo tenor de hierro, pudiendo contener revestimiento </w:t>
      </w:r>
      <w:proofErr w:type="spellStart"/>
      <w:r w:rsidRPr="00B86DC6">
        <w:rPr>
          <w:rFonts w:ascii="Arial" w:hAnsi="Arial" w:cs="Arial"/>
          <w:b/>
          <w:sz w:val="24"/>
          <w:szCs w:val="24"/>
        </w:rPr>
        <w:t>antirreflectante</w:t>
      </w:r>
      <w:proofErr w:type="spellEnd"/>
      <w:r w:rsidRPr="00B86DC6">
        <w:rPr>
          <w:rFonts w:ascii="Arial" w:hAnsi="Arial" w:cs="Arial"/>
          <w:b/>
          <w:sz w:val="24"/>
          <w:szCs w:val="24"/>
        </w:rPr>
        <w:t>, concebido para uso específico en paneles solares fotovoltaicos</w:t>
      </w:r>
    </w:p>
    <w:p w14:paraId="6AF20CFD" w14:textId="77777777" w:rsidR="000F1898" w:rsidRDefault="000F1898" w:rsidP="001C7AC6">
      <w:pPr>
        <w:spacing w:after="0" w:line="240" w:lineRule="auto"/>
        <w:jc w:val="both"/>
        <w:rPr>
          <w:rFonts w:ascii="Arial" w:hAnsi="Arial" w:cs="Arial"/>
          <w:sz w:val="24"/>
          <w:szCs w:val="24"/>
        </w:rPr>
      </w:pPr>
    </w:p>
    <w:p w14:paraId="62E92897" w14:textId="77777777" w:rsidR="00AB7A27" w:rsidRDefault="000F1898" w:rsidP="001C7AC6">
      <w:pPr>
        <w:spacing w:after="0" w:line="240" w:lineRule="auto"/>
        <w:jc w:val="both"/>
        <w:rPr>
          <w:rFonts w:ascii="Arial" w:hAnsi="Arial" w:cs="Arial"/>
          <w:sz w:val="24"/>
          <w:szCs w:val="24"/>
        </w:rPr>
      </w:pPr>
      <w:r>
        <w:rPr>
          <w:rFonts w:ascii="Arial" w:hAnsi="Arial" w:cs="Arial"/>
          <w:sz w:val="24"/>
          <w:szCs w:val="24"/>
        </w:rPr>
        <w:t xml:space="preserve">La Delegación de </w:t>
      </w:r>
      <w:r w:rsidRPr="00937822">
        <w:rPr>
          <w:rFonts w:ascii="Arial" w:hAnsi="Arial" w:cs="Arial"/>
          <w:sz w:val="24"/>
          <w:szCs w:val="24"/>
        </w:rPr>
        <w:t xml:space="preserve">Argentina </w:t>
      </w:r>
      <w:r>
        <w:rPr>
          <w:rFonts w:ascii="Arial" w:hAnsi="Arial" w:cs="Arial"/>
          <w:sz w:val="24"/>
          <w:szCs w:val="24"/>
        </w:rPr>
        <w:t>aprobó el pedido por Nota DIMEC-</w:t>
      </w:r>
      <w:r w:rsidR="001C7AC6">
        <w:rPr>
          <w:rFonts w:ascii="Arial" w:hAnsi="Arial" w:cs="Arial"/>
          <w:sz w:val="24"/>
          <w:szCs w:val="24"/>
        </w:rPr>
        <w:t>s</w:t>
      </w:r>
      <w:r>
        <w:rPr>
          <w:rFonts w:ascii="Arial" w:hAnsi="Arial" w:cs="Arial"/>
          <w:sz w:val="24"/>
          <w:szCs w:val="24"/>
        </w:rPr>
        <w:t xml:space="preserve"> </w:t>
      </w:r>
      <w:proofErr w:type="spellStart"/>
      <w:r>
        <w:rPr>
          <w:rFonts w:ascii="Arial" w:hAnsi="Arial" w:cs="Arial"/>
          <w:sz w:val="24"/>
          <w:szCs w:val="24"/>
        </w:rPr>
        <w:t>Nº</w:t>
      </w:r>
      <w:proofErr w:type="spellEnd"/>
      <w:r>
        <w:rPr>
          <w:rFonts w:ascii="Arial" w:hAnsi="Arial" w:cs="Arial"/>
          <w:sz w:val="24"/>
          <w:szCs w:val="24"/>
        </w:rPr>
        <w:t xml:space="preserve"> 028/2021 de fecha</w:t>
      </w:r>
      <w:r w:rsidR="00AB7A27" w:rsidRPr="00937822">
        <w:rPr>
          <w:rFonts w:ascii="Arial" w:hAnsi="Arial" w:cs="Arial"/>
          <w:sz w:val="24"/>
          <w:szCs w:val="24"/>
        </w:rPr>
        <w:t xml:space="preserve"> 11/02/2021.</w:t>
      </w:r>
    </w:p>
    <w:p w14:paraId="25C70B3D" w14:textId="77777777" w:rsidR="00AB7A27" w:rsidRPr="00937822" w:rsidRDefault="00AB7A27" w:rsidP="001C7AC6">
      <w:pPr>
        <w:spacing w:after="0" w:line="240" w:lineRule="auto"/>
        <w:jc w:val="both"/>
        <w:rPr>
          <w:rFonts w:ascii="Arial" w:hAnsi="Arial" w:cs="Arial"/>
          <w:sz w:val="24"/>
          <w:szCs w:val="24"/>
        </w:rPr>
      </w:pPr>
    </w:p>
    <w:p w14:paraId="6006E997" w14:textId="77777777" w:rsidR="000F1898" w:rsidRDefault="000F1898" w:rsidP="001C7AC6">
      <w:pPr>
        <w:spacing w:after="0" w:line="240" w:lineRule="auto"/>
        <w:jc w:val="both"/>
        <w:rPr>
          <w:rFonts w:ascii="Arial" w:hAnsi="Arial" w:cs="Arial"/>
          <w:sz w:val="24"/>
          <w:szCs w:val="24"/>
        </w:rPr>
      </w:pPr>
      <w:r>
        <w:rPr>
          <w:rFonts w:ascii="Arial" w:hAnsi="Arial" w:cs="Arial"/>
          <w:sz w:val="24"/>
          <w:szCs w:val="24"/>
        </w:rPr>
        <w:lastRenderedPageBreak/>
        <w:t xml:space="preserve">La Delegación de </w:t>
      </w:r>
      <w:r w:rsidRPr="00937822">
        <w:rPr>
          <w:rFonts w:ascii="Arial" w:hAnsi="Arial" w:cs="Arial"/>
          <w:sz w:val="24"/>
          <w:szCs w:val="24"/>
        </w:rPr>
        <w:t xml:space="preserve">Uruguay </w:t>
      </w:r>
      <w:r>
        <w:rPr>
          <w:rFonts w:ascii="Arial" w:hAnsi="Arial" w:cs="Arial"/>
          <w:sz w:val="24"/>
          <w:szCs w:val="24"/>
        </w:rPr>
        <w:t>apr</w:t>
      </w:r>
      <w:r w:rsidR="006D1ED9">
        <w:rPr>
          <w:rFonts w:ascii="Arial" w:hAnsi="Arial" w:cs="Arial"/>
          <w:sz w:val="24"/>
          <w:szCs w:val="24"/>
        </w:rPr>
        <w:t>o</w:t>
      </w:r>
      <w:r>
        <w:rPr>
          <w:rFonts w:ascii="Arial" w:hAnsi="Arial" w:cs="Arial"/>
          <w:sz w:val="24"/>
          <w:szCs w:val="24"/>
        </w:rPr>
        <w:t>bó el pedido</w:t>
      </w:r>
      <w:r w:rsidRPr="00937822">
        <w:rPr>
          <w:rFonts w:ascii="Arial" w:hAnsi="Arial" w:cs="Arial"/>
          <w:sz w:val="24"/>
          <w:szCs w:val="24"/>
        </w:rPr>
        <w:t xml:space="preserve"> </w:t>
      </w:r>
      <w:r>
        <w:rPr>
          <w:rFonts w:ascii="Arial" w:hAnsi="Arial" w:cs="Arial"/>
          <w:sz w:val="24"/>
          <w:szCs w:val="24"/>
        </w:rPr>
        <w:t>p</w:t>
      </w:r>
      <w:r w:rsidR="00AB7A27" w:rsidRPr="00937822">
        <w:rPr>
          <w:rFonts w:ascii="Arial" w:hAnsi="Arial" w:cs="Arial"/>
          <w:sz w:val="24"/>
          <w:szCs w:val="24"/>
        </w:rPr>
        <w:t xml:space="preserve">or Nota DGIM </w:t>
      </w:r>
      <w:proofErr w:type="spellStart"/>
      <w:r w:rsidR="00AB7A27">
        <w:rPr>
          <w:rFonts w:ascii="Arial" w:hAnsi="Arial" w:cs="Arial"/>
          <w:sz w:val="24"/>
          <w:szCs w:val="24"/>
        </w:rPr>
        <w:t>N°</w:t>
      </w:r>
      <w:proofErr w:type="spellEnd"/>
      <w:r w:rsidR="00AB7A27">
        <w:rPr>
          <w:rFonts w:ascii="Arial" w:hAnsi="Arial" w:cs="Arial"/>
          <w:sz w:val="24"/>
          <w:szCs w:val="24"/>
        </w:rPr>
        <w:t xml:space="preserve"> </w:t>
      </w:r>
      <w:r>
        <w:rPr>
          <w:rFonts w:ascii="Arial" w:hAnsi="Arial" w:cs="Arial"/>
          <w:sz w:val="24"/>
          <w:szCs w:val="24"/>
        </w:rPr>
        <w:t>07/2021 de fecha 26/02/2021.</w:t>
      </w:r>
    </w:p>
    <w:p w14:paraId="043C3C2C" w14:textId="77777777" w:rsidR="006D1ED9" w:rsidRDefault="006D1ED9" w:rsidP="001C7AC6">
      <w:pPr>
        <w:spacing w:after="0" w:line="240" w:lineRule="auto"/>
        <w:jc w:val="both"/>
        <w:rPr>
          <w:rFonts w:ascii="Arial" w:hAnsi="Arial" w:cs="Arial"/>
          <w:sz w:val="24"/>
          <w:szCs w:val="24"/>
        </w:rPr>
      </w:pPr>
    </w:p>
    <w:p w14:paraId="15DD1032" w14:textId="77777777" w:rsidR="001C7AC6" w:rsidRDefault="001C7AC6" w:rsidP="001C7AC6">
      <w:pPr>
        <w:spacing w:after="0" w:line="240" w:lineRule="auto"/>
        <w:jc w:val="both"/>
        <w:rPr>
          <w:rFonts w:ascii="Arial" w:hAnsi="Arial" w:cs="Arial"/>
          <w:sz w:val="24"/>
          <w:szCs w:val="24"/>
        </w:rPr>
      </w:pPr>
      <w:r>
        <w:rPr>
          <w:rFonts w:ascii="Arial" w:hAnsi="Arial" w:cs="Arial"/>
          <w:sz w:val="24"/>
          <w:szCs w:val="24"/>
        </w:rPr>
        <w:t>La Delegación de Paraguay aprobó el pedido.</w:t>
      </w:r>
    </w:p>
    <w:p w14:paraId="5CC30815" w14:textId="77777777" w:rsidR="001C7AC6" w:rsidRDefault="001C7AC6" w:rsidP="001C7AC6">
      <w:pPr>
        <w:spacing w:after="0" w:line="240" w:lineRule="auto"/>
        <w:jc w:val="both"/>
        <w:rPr>
          <w:rFonts w:ascii="Arial" w:hAnsi="Arial" w:cs="Arial"/>
          <w:sz w:val="24"/>
          <w:szCs w:val="24"/>
        </w:rPr>
      </w:pPr>
    </w:p>
    <w:p w14:paraId="4119F721" w14:textId="77777777" w:rsidR="001C7AC6" w:rsidRDefault="001C7AC6" w:rsidP="001C7AC6">
      <w:pPr>
        <w:spacing w:after="0" w:line="240" w:lineRule="auto"/>
        <w:jc w:val="both"/>
        <w:rPr>
          <w:rFonts w:ascii="Arial" w:hAnsi="Arial" w:cs="Arial"/>
          <w:sz w:val="24"/>
          <w:szCs w:val="24"/>
        </w:rPr>
      </w:pPr>
      <w:r>
        <w:rPr>
          <w:rFonts w:ascii="Arial" w:hAnsi="Arial" w:cs="Arial"/>
          <w:sz w:val="24"/>
          <w:szCs w:val="24"/>
        </w:rPr>
        <w:t xml:space="preserve">La CCM aprobó el texto de la Directiva </w:t>
      </w:r>
      <w:proofErr w:type="spellStart"/>
      <w:r>
        <w:rPr>
          <w:rFonts w:ascii="Arial" w:hAnsi="Arial" w:cs="Arial"/>
          <w:sz w:val="24"/>
          <w:szCs w:val="24"/>
        </w:rPr>
        <w:t>N°</w:t>
      </w:r>
      <w:proofErr w:type="spellEnd"/>
      <w:r>
        <w:rPr>
          <w:rFonts w:ascii="Arial" w:hAnsi="Arial" w:cs="Arial"/>
          <w:sz w:val="24"/>
          <w:szCs w:val="24"/>
        </w:rPr>
        <w:t xml:space="preserve"> 19/21 </w:t>
      </w:r>
      <w:r w:rsidRPr="001C7AC6">
        <w:rPr>
          <w:rFonts w:ascii="Arial" w:hAnsi="Arial" w:cs="Arial"/>
          <w:b/>
          <w:bCs/>
          <w:sz w:val="24"/>
          <w:szCs w:val="24"/>
        </w:rPr>
        <w:t>(Anexo IV)</w:t>
      </w:r>
      <w:r w:rsidRPr="001C7AC6">
        <w:rPr>
          <w:rFonts w:ascii="Arial" w:hAnsi="Arial" w:cs="Arial"/>
          <w:sz w:val="24"/>
          <w:szCs w:val="24"/>
        </w:rPr>
        <w:t>.</w:t>
      </w:r>
    </w:p>
    <w:p w14:paraId="1C2A7D3D" w14:textId="77777777" w:rsidR="001C7AC6" w:rsidRPr="006D1ED9" w:rsidRDefault="001C7AC6" w:rsidP="001C7AC6">
      <w:pPr>
        <w:spacing w:after="0" w:line="240" w:lineRule="auto"/>
        <w:jc w:val="both"/>
        <w:rPr>
          <w:rFonts w:ascii="Arial" w:hAnsi="Arial" w:cs="Arial"/>
          <w:sz w:val="24"/>
          <w:szCs w:val="24"/>
        </w:rPr>
      </w:pPr>
    </w:p>
    <w:p w14:paraId="2513553E" w14:textId="77777777" w:rsidR="003E6B50" w:rsidRPr="00B86DC6" w:rsidRDefault="003E6B50" w:rsidP="001C7AC6">
      <w:pPr>
        <w:numPr>
          <w:ilvl w:val="1"/>
          <w:numId w:val="10"/>
        </w:numPr>
        <w:spacing w:after="0" w:line="240" w:lineRule="auto"/>
        <w:ind w:left="567" w:hanging="567"/>
        <w:jc w:val="both"/>
        <w:rPr>
          <w:rFonts w:ascii="Arial" w:hAnsi="Arial" w:cs="Arial"/>
          <w:b/>
          <w:sz w:val="24"/>
          <w:szCs w:val="24"/>
        </w:rPr>
      </w:pPr>
      <w:r w:rsidRPr="00B86DC6">
        <w:rPr>
          <w:rFonts w:ascii="Arial" w:hAnsi="Arial" w:cs="Arial"/>
          <w:b/>
          <w:sz w:val="24"/>
          <w:szCs w:val="24"/>
        </w:rPr>
        <w:t>Pedido de Argentina de reducción arancelaria al 2% para 2.200 toneladas del producto “Crudos” (NCM 5402.47.10), con vigencia de 365 días.</w:t>
      </w:r>
    </w:p>
    <w:p w14:paraId="71B9FB52" w14:textId="77777777" w:rsidR="003E6B50" w:rsidRDefault="003E6B50" w:rsidP="001C7AC6">
      <w:pPr>
        <w:spacing w:after="0" w:line="240" w:lineRule="auto"/>
        <w:ind w:left="567"/>
        <w:jc w:val="both"/>
        <w:rPr>
          <w:rFonts w:ascii="Arial" w:hAnsi="Arial" w:cs="Arial"/>
          <w:b/>
          <w:sz w:val="24"/>
          <w:szCs w:val="24"/>
        </w:rPr>
      </w:pPr>
      <w:r w:rsidRPr="00B86DC6">
        <w:rPr>
          <w:rFonts w:ascii="Arial" w:hAnsi="Arial" w:cs="Arial"/>
          <w:b/>
          <w:sz w:val="24"/>
          <w:szCs w:val="24"/>
        </w:rPr>
        <w:t xml:space="preserve">Nota referencial: Filamento elástico </w:t>
      </w:r>
      <w:proofErr w:type="spellStart"/>
      <w:r w:rsidRPr="00B86DC6">
        <w:rPr>
          <w:rFonts w:ascii="Arial" w:hAnsi="Arial" w:cs="Arial"/>
          <w:b/>
          <w:sz w:val="24"/>
          <w:szCs w:val="24"/>
        </w:rPr>
        <w:t>bicomponente</w:t>
      </w:r>
      <w:proofErr w:type="spellEnd"/>
      <w:r w:rsidRPr="00B86DC6">
        <w:rPr>
          <w:rFonts w:ascii="Arial" w:hAnsi="Arial" w:cs="Arial"/>
          <w:b/>
          <w:sz w:val="24"/>
          <w:szCs w:val="24"/>
        </w:rPr>
        <w:t xml:space="preserve"> de poliésteres, no texturizado, denominado “</w:t>
      </w:r>
      <w:proofErr w:type="spellStart"/>
      <w:r w:rsidRPr="00B86DC6">
        <w:rPr>
          <w:rFonts w:ascii="Arial" w:hAnsi="Arial" w:cs="Arial"/>
          <w:b/>
          <w:sz w:val="24"/>
          <w:szCs w:val="24"/>
        </w:rPr>
        <w:t>Elastomultiéster</w:t>
      </w:r>
      <w:proofErr w:type="spellEnd"/>
      <w:r w:rsidRPr="00B86DC6">
        <w:rPr>
          <w:rFonts w:ascii="Arial" w:hAnsi="Arial" w:cs="Arial"/>
          <w:b/>
          <w:sz w:val="24"/>
          <w:szCs w:val="24"/>
        </w:rPr>
        <w:t>”.</w:t>
      </w:r>
    </w:p>
    <w:p w14:paraId="06EB63CA" w14:textId="77777777" w:rsidR="005F46DE" w:rsidRDefault="005F46DE" w:rsidP="001C7AC6">
      <w:pPr>
        <w:spacing w:after="0" w:line="240" w:lineRule="auto"/>
        <w:ind w:left="567"/>
        <w:jc w:val="both"/>
        <w:rPr>
          <w:rFonts w:ascii="Arial" w:hAnsi="Arial" w:cs="Arial"/>
          <w:b/>
          <w:sz w:val="24"/>
          <w:szCs w:val="24"/>
        </w:rPr>
      </w:pPr>
    </w:p>
    <w:p w14:paraId="0F5FFE8C" w14:textId="77777777" w:rsidR="005F46DE" w:rsidRDefault="006D1ED9" w:rsidP="001C7AC6">
      <w:pPr>
        <w:spacing w:after="0" w:line="240" w:lineRule="auto"/>
        <w:jc w:val="both"/>
        <w:rPr>
          <w:rFonts w:ascii="Arial" w:hAnsi="Arial" w:cs="Arial"/>
          <w:sz w:val="24"/>
          <w:szCs w:val="24"/>
        </w:rPr>
      </w:pPr>
      <w:r>
        <w:rPr>
          <w:rFonts w:ascii="Arial" w:hAnsi="Arial" w:cs="Arial"/>
          <w:sz w:val="24"/>
          <w:szCs w:val="24"/>
        </w:rPr>
        <w:t xml:space="preserve">La Delegación de </w:t>
      </w:r>
      <w:r w:rsidRPr="000568B1">
        <w:rPr>
          <w:rFonts w:ascii="Arial" w:hAnsi="Arial" w:cs="Arial"/>
          <w:sz w:val="24"/>
          <w:szCs w:val="24"/>
        </w:rPr>
        <w:t xml:space="preserve">Brasil </w:t>
      </w:r>
      <w:r>
        <w:rPr>
          <w:rFonts w:ascii="Arial" w:hAnsi="Arial" w:cs="Arial"/>
          <w:sz w:val="24"/>
          <w:szCs w:val="24"/>
        </w:rPr>
        <w:t xml:space="preserve">aprobó el pedido por Nota DEMIR </w:t>
      </w:r>
      <w:proofErr w:type="spellStart"/>
      <w:r>
        <w:rPr>
          <w:rFonts w:ascii="Arial" w:hAnsi="Arial" w:cs="Arial"/>
          <w:sz w:val="24"/>
          <w:szCs w:val="24"/>
        </w:rPr>
        <w:t>Nº</w:t>
      </w:r>
      <w:proofErr w:type="spellEnd"/>
      <w:r>
        <w:rPr>
          <w:rFonts w:ascii="Arial" w:hAnsi="Arial" w:cs="Arial"/>
          <w:sz w:val="24"/>
          <w:szCs w:val="24"/>
        </w:rPr>
        <w:t xml:space="preserve"> 11/2021 de fecha</w:t>
      </w:r>
      <w:r w:rsidR="005F46DE" w:rsidRPr="000568B1">
        <w:rPr>
          <w:rFonts w:ascii="Arial" w:hAnsi="Arial" w:cs="Arial"/>
          <w:sz w:val="24"/>
          <w:szCs w:val="24"/>
        </w:rPr>
        <w:t xml:space="preserve"> 10/02/2021.</w:t>
      </w:r>
    </w:p>
    <w:p w14:paraId="70B5033E" w14:textId="2016360E" w:rsidR="005F46DE" w:rsidRDefault="005F46DE" w:rsidP="00E817FB">
      <w:pPr>
        <w:spacing w:after="0" w:line="240" w:lineRule="auto"/>
        <w:jc w:val="both"/>
        <w:rPr>
          <w:rFonts w:ascii="Arial" w:hAnsi="Arial" w:cs="Arial"/>
          <w:b/>
          <w:sz w:val="24"/>
          <w:szCs w:val="24"/>
        </w:rPr>
      </w:pPr>
    </w:p>
    <w:p w14:paraId="06F2DBA1" w14:textId="77777777" w:rsidR="00E817FB" w:rsidRDefault="00E817FB" w:rsidP="00E817FB">
      <w:pPr>
        <w:spacing w:after="0" w:line="240" w:lineRule="auto"/>
        <w:jc w:val="both"/>
        <w:rPr>
          <w:rFonts w:ascii="Arial" w:hAnsi="Arial" w:cs="Arial"/>
          <w:sz w:val="24"/>
          <w:szCs w:val="24"/>
        </w:rPr>
      </w:pPr>
      <w:r>
        <w:rPr>
          <w:rFonts w:ascii="Arial" w:hAnsi="Arial" w:cs="Arial"/>
          <w:sz w:val="24"/>
          <w:szCs w:val="24"/>
        </w:rPr>
        <w:t>La Delegación de Paraguay aprobó el pedido.</w:t>
      </w:r>
    </w:p>
    <w:p w14:paraId="0A1343A1" w14:textId="77777777" w:rsidR="00E817FB" w:rsidRDefault="00E817FB" w:rsidP="00E817FB">
      <w:pPr>
        <w:spacing w:after="0" w:line="240" w:lineRule="auto"/>
        <w:jc w:val="both"/>
        <w:rPr>
          <w:rFonts w:ascii="Arial" w:hAnsi="Arial" w:cs="Arial"/>
          <w:b/>
          <w:sz w:val="24"/>
          <w:szCs w:val="24"/>
        </w:rPr>
      </w:pPr>
    </w:p>
    <w:p w14:paraId="6B4A5F2D" w14:textId="01FB9DFE" w:rsidR="001C7AC6" w:rsidRDefault="001C7AC6" w:rsidP="001C7AC6">
      <w:pPr>
        <w:spacing w:after="0" w:line="240" w:lineRule="auto"/>
        <w:jc w:val="both"/>
        <w:rPr>
          <w:rFonts w:ascii="Arial" w:hAnsi="Arial" w:cs="Arial"/>
          <w:bCs/>
          <w:sz w:val="24"/>
          <w:szCs w:val="24"/>
        </w:rPr>
      </w:pPr>
      <w:r w:rsidRPr="001C7AC6">
        <w:rPr>
          <w:rFonts w:ascii="Arial" w:hAnsi="Arial" w:cs="Arial"/>
          <w:bCs/>
          <w:sz w:val="24"/>
          <w:szCs w:val="24"/>
        </w:rPr>
        <w:t>La Delegaci</w:t>
      </w:r>
      <w:r w:rsidR="00E817FB">
        <w:rPr>
          <w:rFonts w:ascii="Arial" w:hAnsi="Arial" w:cs="Arial"/>
          <w:bCs/>
          <w:sz w:val="24"/>
          <w:szCs w:val="24"/>
        </w:rPr>
        <w:t>ón</w:t>
      </w:r>
      <w:r w:rsidRPr="001C7AC6">
        <w:rPr>
          <w:rFonts w:ascii="Arial" w:hAnsi="Arial" w:cs="Arial"/>
          <w:bCs/>
          <w:sz w:val="24"/>
          <w:szCs w:val="24"/>
        </w:rPr>
        <w:t xml:space="preserve"> de </w:t>
      </w:r>
      <w:r w:rsidR="00F610FC">
        <w:rPr>
          <w:rFonts w:ascii="Arial" w:hAnsi="Arial" w:cs="Arial"/>
          <w:bCs/>
          <w:sz w:val="24"/>
          <w:szCs w:val="24"/>
        </w:rPr>
        <w:t xml:space="preserve">Uruguay </w:t>
      </w:r>
      <w:r>
        <w:rPr>
          <w:rFonts w:ascii="Arial" w:hAnsi="Arial" w:cs="Arial"/>
          <w:bCs/>
          <w:sz w:val="24"/>
          <w:szCs w:val="24"/>
        </w:rPr>
        <w:t>se encuentra en consultas internas.</w:t>
      </w:r>
    </w:p>
    <w:p w14:paraId="1F3232B7" w14:textId="77777777" w:rsidR="001C7AC6" w:rsidRPr="001C7AC6" w:rsidRDefault="001C7AC6" w:rsidP="001C7AC6">
      <w:pPr>
        <w:spacing w:after="0" w:line="240" w:lineRule="auto"/>
        <w:jc w:val="both"/>
        <w:rPr>
          <w:rFonts w:ascii="Arial" w:hAnsi="Arial" w:cs="Arial"/>
          <w:bCs/>
          <w:sz w:val="24"/>
          <w:szCs w:val="24"/>
        </w:rPr>
      </w:pPr>
    </w:p>
    <w:p w14:paraId="63D06993" w14:textId="77777777" w:rsidR="001C7AC6" w:rsidRPr="001C7AC6" w:rsidRDefault="001C7AC6" w:rsidP="001C7AC6">
      <w:pPr>
        <w:spacing w:after="0" w:line="240" w:lineRule="auto"/>
        <w:jc w:val="both"/>
        <w:rPr>
          <w:rFonts w:ascii="Arial" w:hAnsi="Arial" w:cs="Arial"/>
          <w:bCs/>
          <w:sz w:val="24"/>
          <w:szCs w:val="24"/>
        </w:rPr>
      </w:pPr>
      <w:r w:rsidRPr="001C7AC6">
        <w:rPr>
          <w:rFonts w:ascii="Arial" w:hAnsi="Arial" w:cs="Arial"/>
          <w:bCs/>
          <w:sz w:val="24"/>
          <w:szCs w:val="24"/>
        </w:rPr>
        <w:t>El tema continúa en agenda.</w:t>
      </w:r>
    </w:p>
    <w:p w14:paraId="4D6F171A" w14:textId="77777777" w:rsidR="001C7AC6" w:rsidRPr="00B86DC6" w:rsidRDefault="001C7AC6" w:rsidP="00F610FC">
      <w:pPr>
        <w:spacing w:after="0" w:line="240" w:lineRule="auto"/>
        <w:jc w:val="both"/>
        <w:rPr>
          <w:rFonts w:ascii="Arial" w:hAnsi="Arial" w:cs="Arial"/>
          <w:b/>
          <w:sz w:val="24"/>
          <w:szCs w:val="24"/>
        </w:rPr>
      </w:pPr>
    </w:p>
    <w:p w14:paraId="39D60D19" w14:textId="77777777" w:rsidR="003E6B50" w:rsidRPr="00B86DC6" w:rsidRDefault="003E6B50" w:rsidP="001C7AC6">
      <w:pPr>
        <w:numPr>
          <w:ilvl w:val="1"/>
          <w:numId w:val="10"/>
        </w:numPr>
        <w:spacing w:after="0" w:line="240" w:lineRule="auto"/>
        <w:ind w:left="567" w:hanging="567"/>
        <w:jc w:val="both"/>
        <w:rPr>
          <w:rFonts w:ascii="Arial" w:hAnsi="Arial" w:cs="Arial"/>
          <w:b/>
          <w:sz w:val="24"/>
          <w:szCs w:val="24"/>
        </w:rPr>
      </w:pPr>
      <w:r w:rsidRPr="00B86DC6">
        <w:rPr>
          <w:rFonts w:ascii="Arial" w:hAnsi="Arial" w:cs="Arial"/>
          <w:b/>
          <w:sz w:val="24"/>
          <w:szCs w:val="24"/>
        </w:rPr>
        <w:t>Pedido de Brasil de reducción arancelaria a 0% para 910.000 toneladas del producto “Anhidro” (NCM 2833.11.10), con vigencia de 365 días, en carácter de urgencia</w:t>
      </w:r>
    </w:p>
    <w:p w14:paraId="63C14AF3" w14:textId="77777777" w:rsidR="006C7B72" w:rsidRPr="00B86DC6" w:rsidRDefault="006C7B72" w:rsidP="001C7AC6">
      <w:pPr>
        <w:spacing w:after="0" w:line="240" w:lineRule="auto"/>
        <w:ind w:left="567"/>
        <w:jc w:val="both"/>
        <w:rPr>
          <w:rFonts w:ascii="Arial" w:hAnsi="Arial" w:cs="Arial"/>
          <w:b/>
          <w:sz w:val="24"/>
          <w:szCs w:val="24"/>
        </w:rPr>
      </w:pPr>
      <w:r w:rsidRPr="00B86DC6">
        <w:rPr>
          <w:rFonts w:ascii="Arial" w:hAnsi="Arial" w:cs="Arial"/>
          <w:b/>
          <w:sz w:val="24"/>
          <w:szCs w:val="24"/>
        </w:rPr>
        <w:t xml:space="preserve">Nota referencial: Para la fabricación de detergentes en polvo por secado en torre aerosol y por </w:t>
      </w:r>
      <w:proofErr w:type="spellStart"/>
      <w:r w:rsidRPr="00B86DC6">
        <w:rPr>
          <w:rFonts w:ascii="Arial" w:hAnsi="Arial" w:cs="Arial"/>
          <w:b/>
          <w:sz w:val="24"/>
          <w:szCs w:val="24"/>
        </w:rPr>
        <w:t>dry</w:t>
      </w:r>
      <w:proofErr w:type="spellEnd"/>
      <w:r w:rsidRPr="00B86DC6">
        <w:rPr>
          <w:rFonts w:ascii="Arial" w:hAnsi="Arial" w:cs="Arial"/>
          <w:b/>
          <w:sz w:val="24"/>
          <w:szCs w:val="24"/>
        </w:rPr>
        <w:t xml:space="preserve"> </w:t>
      </w:r>
      <w:proofErr w:type="spellStart"/>
      <w:r w:rsidRPr="00B86DC6">
        <w:rPr>
          <w:rFonts w:ascii="Arial" w:hAnsi="Arial" w:cs="Arial"/>
          <w:b/>
          <w:sz w:val="24"/>
          <w:szCs w:val="24"/>
        </w:rPr>
        <w:t>mix</w:t>
      </w:r>
      <w:proofErr w:type="spellEnd"/>
    </w:p>
    <w:p w14:paraId="09654870" w14:textId="77777777" w:rsidR="003E6B50" w:rsidRDefault="003E6B50" w:rsidP="001C7AC6">
      <w:pPr>
        <w:spacing w:after="0" w:line="240" w:lineRule="auto"/>
        <w:ind w:left="567"/>
        <w:jc w:val="both"/>
        <w:rPr>
          <w:rFonts w:ascii="Arial" w:hAnsi="Arial" w:cs="Arial"/>
          <w:b/>
          <w:sz w:val="24"/>
          <w:szCs w:val="24"/>
        </w:rPr>
      </w:pPr>
    </w:p>
    <w:p w14:paraId="0D98A358" w14:textId="77777777" w:rsidR="005F46DE" w:rsidRPr="000568B1" w:rsidRDefault="006D1ED9" w:rsidP="001C7AC6">
      <w:pPr>
        <w:spacing w:after="0" w:line="240" w:lineRule="auto"/>
        <w:jc w:val="both"/>
        <w:rPr>
          <w:rFonts w:ascii="Arial" w:hAnsi="Arial" w:cs="Arial"/>
          <w:sz w:val="24"/>
          <w:szCs w:val="24"/>
        </w:rPr>
      </w:pPr>
      <w:r>
        <w:rPr>
          <w:rFonts w:ascii="Arial" w:hAnsi="Arial" w:cs="Arial"/>
          <w:sz w:val="24"/>
          <w:szCs w:val="24"/>
        </w:rPr>
        <w:t xml:space="preserve">La Delegación de </w:t>
      </w:r>
      <w:r w:rsidRPr="000568B1">
        <w:rPr>
          <w:rFonts w:ascii="Arial" w:hAnsi="Arial" w:cs="Arial"/>
          <w:sz w:val="24"/>
          <w:szCs w:val="24"/>
        </w:rPr>
        <w:t xml:space="preserve">Argentina </w:t>
      </w:r>
      <w:r>
        <w:rPr>
          <w:rFonts w:ascii="Arial" w:hAnsi="Arial" w:cs="Arial"/>
          <w:sz w:val="24"/>
          <w:szCs w:val="24"/>
        </w:rPr>
        <w:t xml:space="preserve">aprobó el pedido por Nota DIMEC-s </w:t>
      </w:r>
      <w:proofErr w:type="spellStart"/>
      <w:r>
        <w:rPr>
          <w:rFonts w:ascii="Arial" w:hAnsi="Arial" w:cs="Arial"/>
          <w:sz w:val="24"/>
          <w:szCs w:val="24"/>
        </w:rPr>
        <w:t>Nº</w:t>
      </w:r>
      <w:proofErr w:type="spellEnd"/>
      <w:r>
        <w:rPr>
          <w:rFonts w:ascii="Arial" w:hAnsi="Arial" w:cs="Arial"/>
          <w:sz w:val="24"/>
          <w:szCs w:val="24"/>
        </w:rPr>
        <w:t xml:space="preserve"> 064/2021 de fecha</w:t>
      </w:r>
      <w:r w:rsidR="005F46DE" w:rsidRPr="000568B1">
        <w:rPr>
          <w:rFonts w:ascii="Arial" w:hAnsi="Arial" w:cs="Arial"/>
          <w:sz w:val="24"/>
          <w:szCs w:val="24"/>
        </w:rPr>
        <w:t xml:space="preserve"> 04/03/2021, por la mitad de</w:t>
      </w:r>
      <w:r w:rsidR="00CB1491">
        <w:rPr>
          <w:rFonts w:ascii="Arial" w:hAnsi="Arial" w:cs="Arial"/>
          <w:sz w:val="24"/>
          <w:szCs w:val="24"/>
        </w:rPr>
        <w:t>l plazo y por la mitad del</w:t>
      </w:r>
      <w:r w:rsidR="005F46DE" w:rsidRPr="000568B1">
        <w:rPr>
          <w:rFonts w:ascii="Arial" w:hAnsi="Arial" w:cs="Arial"/>
          <w:sz w:val="24"/>
          <w:szCs w:val="24"/>
        </w:rPr>
        <w:t xml:space="preserve"> cupo.</w:t>
      </w:r>
    </w:p>
    <w:p w14:paraId="33BF125A" w14:textId="77777777" w:rsidR="005F46DE" w:rsidRPr="001C7AC6" w:rsidRDefault="005F46DE" w:rsidP="001C7AC6">
      <w:pPr>
        <w:spacing w:after="0" w:line="240" w:lineRule="auto"/>
        <w:jc w:val="both"/>
        <w:rPr>
          <w:rFonts w:ascii="Arial" w:hAnsi="Arial" w:cs="Arial"/>
          <w:bCs/>
          <w:sz w:val="24"/>
          <w:szCs w:val="24"/>
        </w:rPr>
      </w:pPr>
    </w:p>
    <w:p w14:paraId="442FE70E" w14:textId="77777777" w:rsidR="001C7AC6" w:rsidRDefault="001C7AC6" w:rsidP="001C7AC6">
      <w:pPr>
        <w:spacing w:after="0" w:line="240" w:lineRule="auto"/>
        <w:jc w:val="both"/>
        <w:rPr>
          <w:rFonts w:ascii="Arial" w:hAnsi="Arial" w:cs="Arial"/>
          <w:bCs/>
          <w:sz w:val="24"/>
          <w:szCs w:val="24"/>
        </w:rPr>
      </w:pPr>
      <w:r w:rsidRPr="001C7AC6">
        <w:rPr>
          <w:rFonts w:ascii="Arial" w:hAnsi="Arial" w:cs="Arial"/>
          <w:bCs/>
          <w:sz w:val="24"/>
          <w:szCs w:val="24"/>
        </w:rPr>
        <w:t xml:space="preserve">La </w:t>
      </w:r>
      <w:r>
        <w:rPr>
          <w:rFonts w:ascii="Arial" w:hAnsi="Arial" w:cs="Arial"/>
          <w:bCs/>
          <w:sz w:val="24"/>
          <w:szCs w:val="24"/>
        </w:rPr>
        <w:t>Delegaci</w:t>
      </w:r>
      <w:r w:rsidR="00F610FC">
        <w:rPr>
          <w:rFonts w:ascii="Arial" w:hAnsi="Arial" w:cs="Arial"/>
          <w:bCs/>
          <w:sz w:val="24"/>
          <w:szCs w:val="24"/>
        </w:rPr>
        <w:t>ones</w:t>
      </w:r>
      <w:r>
        <w:rPr>
          <w:rFonts w:ascii="Arial" w:hAnsi="Arial" w:cs="Arial"/>
          <w:bCs/>
          <w:sz w:val="24"/>
          <w:szCs w:val="24"/>
        </w:rPr>
        <w:t xml:space="preserve"> de </w:t>
      </w:r>
      <w:r w:rsidR="00422143">
        <w:rPr>
          <w:rFonts w:ascii="Arial" w:hAnsi="Arial" w:cs="Arial"/>
          <w:bCs/>
          <w:sz w:val="24"/>
          <w:szCs w:val="24"/>
        </w:rPr>
        <w:t xml:space="preserve">Paraguay </w:t>
      </w:r>
      <w:r w:rsidR="00F610FC">
        <w:rPr>
          <w:rFonts w:ascii="Arial" w:hAnsi="Arial" w:cs="Arial"/>
          <w:bCs/>
          <w:sz w:val="24"/>
          <w:szCs w:val="24"/>
        </w:rPr>
        <w:t xml:space="preserve">y Uruguay </w:t>
      </w:r>
      <w:r w:rsidR="00422143">
        <w:rPr>
          <w:rFonts w:ascii="Arial" w:hAnsi="Arial" w:cs="Arial"/>
          <w:bCs/>
          <w:sz w:val="24"/>
          <w:szCs w:val="24"/>
        </w:rPr>
        <w:t>aprob</w:t>
      </w:r>
      <w:r w:rsidR="00F610FC">
        <w:rPr>
          <w:rFonts w:ascii="Arial" w:hAnsi="Arial" w:cs="Arial"/>
          <w:bCs/>
          <w:sz w:val="24"/>
          <w:szCs w:val="24"/>
        </w:rPr>
        <w:t>aron</w:t>
      </w:r>
      <w:r w:rsidR="00422143">
        <w:rPr>
          <w:rFonts w:ascii="Arial" w:hAnsi="Arial" w:cs="Arial"/>
          <w:bCs/>
          <w:sz w:val="24"/>
          <w:szCs w:val="24"/>
        </w:rPr>
        <w:t xml:space="preserve"> el pedido.</w:t>
      </w:r>
    </w:p>
    <w:p w14:paraId="7CBFCE30" w14:textId="77777777" w:rsidR="00422143" w:rsidRPr="001C7AC6" w:rsidRDefault="00422143" w:rsidP="001C7AC6">
      <w:pPr>
        <w:spacing w:after="0" w:line="240" w:lineRule="auto"/>
        <w:jc w:val="both"/>
        <w:rPr>
          <w:rFonts w:ascii="Arial" w:hAnsi="Arial" w:cs="Arial"/>
          <w:bCs/>
          <w:sz w:val="24"/>
          <w:szCs w:val="24"/>
        </w:rPr>
      </w:pPr>
    </w:p>
    <w:p w14:paraId="6555F9ED" w14:textId="77777777" w:rsidR="00422143" w:rsidRDefault="00422143" w:rsidP="00422143">
      <w:pPr>
        <w:spacing w:after="0" w:line="240" w:lineRule="auto"/>
        <w:jc w:val="both"/>
        <w:rPr>
          <w:rFonts w:ascii="Arial" w:hAnsi="Arial" w:cs="Arial"/>
          <w:sz w:val="24"/>
          <w:szCs w:val="24"/>
        </w:rPr>
      </w:pPr>
      <w:r>
        <w:rPr>
          <w:rFonts w:ascii="Arial" w:hAnsi="Arial" w:cs="Arial"/>
          <w:sz w:val="24"/>
          <w:szCs w:val="24"/>
        </w:rPr>
        <w:t xml:space="preserve">La CCM aprobó el texto de la Directiva </w:t>
      </w:r>
      <w:proofErr w:type="spellStart"/>
      <w:r>
        <w:rPr>
          <w:rFonts w:ascii="Arial" w:hAnsi="Arial" w:cs="Arial"/>
          <w:sz w:val="24"/>
          <w:szCs w:val="24"/>
        </w:rPr>
        <w:t>N°</w:t>
      </w:r>
      <w:proofErr w:type="spellEnd"/>
      <w:r>
        <w:rPr>
          <w:rFonts w:ascii="Arial" w:hAnsi="Arial" w:cs="Arial"/>
          <w:sz w:val="24"/>
          <w:szCs w:val="24"/>
        </w:rPr>
        <w:t xml:space="preserve"> 20/21 </w:t>
      </w:r>
      <w:r w:rsidRPr="001C7AC6">
        <w:rPr>
          <w:rFonts w:ascii="Arial" w:hAnsi="Arial" w:cs="Arial"/>
          <w:b/>
          <w:bCs/>
          <w:sz w:val="24"/>
          <w:szCs w:val="24"/>
        </w:rPr>
        <w:t>(Anexo IV)</w:t>
      </w:r>
      <w:r>
        <w:rPr>
          <w:rFonts w:ascii="Arial" w:hAnsi="Arial" w:cs="Arial"/>
          <w:sz w:val="24"/>
          <w:szCs w:val="24"/>
        </w:rPr>
        <w:t xml:space="preserve"> por la mitad del plazo y </w:t>
      </w:r>
      <w:r w:rsidR="00CB1491">
        <w:rPr>
          <w:rFonts w:ascii="Arial" w:hAnsi="Arial" w:cs="Arial"/>
          <w:sz w:val="24"/>
          <w:szCs w:val="24"/>
        </w:rPr>
        <w:t xml:space="preserve">por </w:t>
      </w:r>
      <w:r>
        <w:rPr>
          <w:rFonts w:ascii="Arial" w:hAnsi="Arial" w:cs="Arial"/>
          <w:sz w:val="24"/>
          <w:szCs w:val="24"/>
        </w:rPr>
        <w:t>la mitad del cupo.</w:t>
      </w:r>
    </w:p>
    <w:p w14:paraId="2E61E7EB" w14:textId="77777777" w:rsidR="00422143" w:rsidRDefault="00422143" w:rsidP="00422143">
      <w:pPr>
        <w:spacing w:after="0" w:line="240" w:lineRule="auto"/>
        <w:jc w:val="both"/>
        <w:rPr>
          <w:rFonts w:ascii="Arial" w:hAnsi="Arial" w:cs="Arial"/>
          <w:sz w:val="24"/>
          <w:szCs w:val="24"/>
        </w:rPr>
      </w:pPr>
    </w:p>
    <w:p w14:paraId="7D0AEEA5" w14:textId="77777777" w:rsidR="00422143" w:rsidRDefault="00422143" w:rsidP="00422143">
      <w:pPr>
        <w:spacing w:after="0" w:line="240" w:lineRule="auto"/>
        <w:jc w:val="both"/>
        <w:rPr>
          <w:rFonts w:ascii="Arial" w:hAnsi="Arial" w:cs="Arial"/>
          <w:sz w:val="24"/>
          <w:szCs w:val="24"/>
        </w:rPr>
      </w:pPr>
      <w:r>
        <w:rPr>
          <w:rFonts w:ascii="Arial" w:hAnsi="Arial" w:cs="Arial"/>
          <w:sz w:val="24"/>
          <w:szCs w:val="24"/>
        </w:rPr>
        <w:t>El tema continúa en agenda.</w:t>
      </w:r>
    </w:p>
    <w:p w14:paraId="5B066F41" w14:textId="6B325BF5" w:rsidR="002058EB" w:rsidRDefault="002058EB" w:rsidP="00422143">
      <w:pPr>
        <w:spacing w:after="0" w:line="240" w:lineRule="auto"/>
        <w:jc w:val="both"/>
        <w:rPr>
          <w:rFonts w:ascii="Arial" w:hAnsi="Arial" w:cs="Arial"/>
          <w:bCs/>
          <w:sz w:val="24"/>
          <w:szCs w:val="24"/>
        </w:rPr>
      </w:pPr>
    </w:p>
    <w:p w14:paraId="05FEAA6A" w14:textId="77777777" w:rsidR="00154EF5" w:rsidRPr="001C7AC6" w:rsidRDefault="00154EF5" w:rsidP="00422143">
      <w:pPr>
        <w:spacing w:after="0" w:line="240" w:lineRule="auto"/>
        <w:jc w:val="both"/>
        <w:rPr>
          <w:rFonts w:ascii="Arial" w:hAnsi="Arial" w:cs="Arial"/>
          <w:bCs/>
          <w:sz w:val="24"/>
          <w:szCs w:val="24"/>
        </w:rPr>
      </w:pPr>
    </w:p>
    <w:p w14:paraId="62299323" w14:textId="77777777" w:rsidR="003E6B50" w:rsidRPr="00B86DC6" w:rsidRDefault="003E6B50" w:rsidP="006C4280">
      <w:pPr>
        <w:numPr>
          <w:ilvl w:val="1"/>
          <w:numId w:val="10"/>
        </w:numPr>
        <w:spacing w:after="0" w:line="240" w:lineRule="auto"/>
        <w:ind w:left="567" w:hanging="567"/>
        <w:jc w:val="both"/>
        <w:rPr>
          <w:rFonts w:ascii="Arial" w:hAnsi="Arial" w:cs="Arial"/>
          <w:b/>
          <w:sz w:val="24"/>
          <w:szCs w:val="24"/>
        </w:rPr>
      </w:pPr>
      <w:r w:rsidRPr="00B86DC6">
        <w:rPr>
          <w:rFonts w:ascii="Arial" w:hAnsi="Arial" w:cs="Arial"/>
          <w:b/>
          <w:sz w:val="24"/>
          <w:szCs w:val="24"/>
        </w:rPr>
        <w:t>Pedido de Brasil de</w:t>
      </w:r>
      <w:r w:rsidRPr="00B86DC6">
        <w:rPr>
          <w:rFonts w:ascii="Arial" w:hAnsi="Arial" w:cs="Arial"/>
          <w:b/>
          <w:color w:val="FF0000"/>
          <w:sz w:val="24"/>
          <w:szCs w:val="24"/>
        </w:rPr>
        <w:t xml:space="preserve"> </w:t>
      </w:r>
      <w:r w:rsidRPr="00B86DC6">
        <w:rPr>
          <w:rFonts w:ascii="Arial" w:hAnsi="Arial" w:cs="Arial"/>
          <w:b/>
          <w:sz w:val="24"/>
          <w:szCs w:val="24"/>
        </w:rPr>
        <w:t xml:space="preserve">reducción arancelaria a 0% para 105.000 toneladas del producto “-- En disolución acuosa </w:t>
      </w:r>
      <w:r w:rsidR="005F46DE">
        <w:rPr>
          <w:rFonts w:ascii="Arial" w:hAnsi="Arial" w:cs="Arial"/>
          <w:b/>
          <w:sz w:val="24"/>
          <w:szCs w:val="24"/>
        </w:rPr>
        <w:t>(lejía de sosa o soda caustica)”</w:t>
      </w:r>
      <w:r w:rsidR="006C7B72" w:rsidRPr="00B86DC6">
        <w:rPr>
          <w:rFonts w:ascii="Arial" w:hAnsi="Arial" w:cs="Arial"/>
          <w:b/>
          <w:sz w:val="24"/>
          <w:szCs w:val="24"/>
        </w:rPr>
        <w:t xml:space="preserve"> </w:t>
      </w:r>
      <w:r w:rsidRPr="00B86DC6">
        <w:rPr>
          <w:rFonts w:ascii="Arial" w:hAnsi="Arial" w:cs="Arial"/>
          <w:b/>
          <w:sz w:val="24"/>
          <w:szCs w:val="24"/>
        </w:rPr>
        <w:t>(NCM 2815.12.00), con vigencia de 365 días</w:t>
      </w:r>
    </w:p>
    <w:p w14:paraId="6FFE83D2" w14:textId="77777777" w:rsidR="003E6B50" w:rsidRDefault="003E6B50" w:rsidP="00422143">
      <w:pPr>
        <w:spacing w:after="0" w:line="240" w:lineRule="auto"/>
        <w:ind w:left="567"/>
        <w:jc w:val="both"/>
        <w:rPr>
          <w:rFonts w:ascii="Arial" w:hAnsi="Arial" w:cs="Arial"/>
          <w:b/>
          <w:sz w:val="24"/>
          <w:szCs w:val="24"/>
        </w:rPr>
      </w:pPr>
      <w:r w:rsidRPr="00B86DC6">
        <w:rPr>
          <w:rFonts w:ascii="Arial" w:hAnsi="Arial" w:cs="Arial"/>
          <w:b/>
          <w:sz w:val="24"/>
          <w:szCs w:val="24"/>
        </w:rPr>
        <w:t>Nota referencial: Para uso exclusivo en la producción de alúmina (u oxido de aluminio)</w:t>
      </w:r>
    </w:p>
    <w:p w14:paraId="121414E4" w14:textId="77777777" w:rsidR="00422143" w:rsidRDefault="00422143" w:rsidP="00422143">
      <w:pPr>
        <w:spacing w:after="0" w:line="240" w:lineRule="auto"/>
        <w:jc w:val="both"/>
        <w:rPr>
          <w:rFonts w:ascii="Arial" w:hAnsi="Arial" w:cs="Arial"/>
          <w:bCs/>
          <w:sz w:val="24"/>
          <w:szCs w:val="24"/>
        </w:rPr>
      </w:pPr>
    </w:p>
    <w:p w14:paraId="27721D36" w14:textId="19AEFB1A" w:rsidR="00422143" w:rsidRPr="00422143" w:rsidRDefault="00422143" w:rsidP="00422143">
      <w:pPr>
        <w:spacing w:after="0" w:line="240" w:lineRule="auto"/>
        <w:jc w:val="both"/>
        <w:rPr>
          <w:rFonts w:ascii="Arial" w:hAnsi="Arial" w:cs="Arial"/>
          <w:bCs/>
          <w:sz w:val="24"/>
          <w:szCs w:val="24"/>
        </w:rPr>
      </w:pPr>
      <w:r>
        <w:rPr>
          <w:rFonts w:ascii="Arial" w:hAnsi="Arial" w:cs="Arial"/>
          <w:bCs/>
          <w:sz w:val="24"/>
          <w:szCs w:val="24"/>
        </w:rPr>
        <w:t>La Delegación de Argentina presentó datos e información de productor</w:t>
      </w:r>
      <w:r w:rsidR="001B5739">
        <w:rPr>
          <w:rFonts w:ascii="Arial" w:hAnsi="Arial" w:cs="Arial"/>
          <w:bCs/>
          <w:sz w:val="24"/>
          <w:szCs w:val="24"/>
        </w:rPr>
        <w:t>es</w:t>
      </w:r>
      <w:r>
        <w:rPr>
          <w:rFonts w:ascii="Arial" w:hAnsi="Arial" w:cs="Arial"/>
          <w:bCs/>
          <w:sz w:val="24"/>
          <w:szCs w:val="24"/>
        </w:rPr>
        <w:t xml:space="preserve"> nacional</w:t>
      </w:r>
      <w:r w:rsidR="001B5739">
        <w:rPr>
          <w:rFonts w:ascii="Arial" w:hAnsi="Arial" w:cs="Arial"/>
          <w:bCs/>
          <w:sz w:val="24"/>
          <w:szCs w:val="24"/>
        </w:rPr>
        <w:t>es</w:t>
      </w:r>
      <w:r>
        <w:rPr>
          <w:rFonts w:ascii="Arial" w:hAnsi="Arial" w:cs="Arial"/>
          <w:bCs/>
          <w:sz w:val="24"/>
          <w:szCs w:val="24"/>
        </w:rPr>
        <w:t xml:space="preserve"> </w:t>
      </w:r>
      <w:r w:rsidRPr="00422143">
        <w:rPr>
          <w:rFonts w:ascii="Arial" w:hAnsi="Arial" w:cs="Arial"/>
          <w:b/>
          <w:sz w:val="24"/>
          <w:szCs w:val="24"/>
        </w:rPr>
        <w:t xml:space="preserve">(Anexo </w:t>
      </w:r>
      <w:r w:rsidR="00152CCB">
        <w:rPr>
          <w:rFonts w:ascii="Arial" w:hAnsi="Arial" w:cs="Arial"/>
          <w:b/>
          <w:sz w:val="24"/>
          <w:szCs w:val="24"/>
        </w:rPr>
        <w:t>XIV</w:t>
      </w:r>
      <w:r>
        <w:rPr>
          <w:rFonts w:ascii="Arial" w:hAnsi="Arial" w:cs="Arial"/>
          <w:b/>
          <w:sz w:val="24"/>
          <w:szCs w:val="24"/>
        </w:rPr>
        <w:t xml:space="preserve"> - RESERVADO</w:t>
      </w:r>
      <w:r w:rsidRPr="00422143">
        <w:rPr>
          <w:rFonts w:ascii="Arial" w:hAnsi="Arial" w:cs="Arial"/>
          <w:b/>
          <w:sz w:val="24"/>
          <w:szCs w:val="24"/>
        </w:rPr>
        <w:t>)</w:t>
      </w:r>
      <w:r w:rsidRPr="00422143">
        <w:rPr>
          <w:rFonts w:ascii="Arial" w:hAnsi="Arial" w:cs="Arial"/>
          <w:bCs/>
          <w:sz w:val="24"/>
          <w:szCs w:val="24"/>
        </w:rPr>
        <w:t>.</w:t>
      </w:r>
    </w:p>
    <w:p w14:paraId="5FD764CD" w14:textId="77777777" w:rsidR="00422143" w:rsidRDefault="00422143" w:rsidP="00422143">
      <w:pPr>
        <w:spacing w:after="0" w:line="240" w:lineRule="auto"/>
        <w:jc w:val="both"/>
        <w:rPr>
          <w:rFonts w:ascii="Arial" w:hAnsi="Arial" w:cs="Arial"/>
          <w:bCs/>
          <w:sz w:val="24"/>
          <w:szCs w:val="24"/>
        </w:rPr>
      </w:pPr>
    </w:p>
    <w:p w14:paraId="6542F18D" w14:textId="77777777" w:rsidR="00422143" w:rsidRPr="00422143" w:rsidRDefault="00422143" w:rsidP="00422143">
      <w:pPr>
        <w:spacing w:after="0" w:line="240" w:lineRule="auto"/>
        <w:jc w:val="both"/>
        <w:rPr>
          <w:rFonts w:ascii="Arial" w:hAnsi="Arial" w:cs="Arial"/>
          <w:bCs/>
          <w:sz w:val="24"/>
          <w:szCs w:val="24"/>
        </w:rPr>
      </w:pPr>
      <w:r>
        <w:rPr>
          <w:rFonts w:ascii="Arial" w:hAnsi="Arial" w:cs="Arial"/>
          <w:bCs/>
          <w:sz w:val="24"/>
          <w:szCs w:val="24"/>
        </w:rPr>
        <w:t>Las Delegaciones de Paraguay y Uruguay se encuentran en consultas internas.</w:t>
      </w:r>
    </w:p>
    <w:p w14:paraId="54398956" w14:textId="77777777" w:rsidR="00422143" w:rsidRDefault="00422143" w:rsidP="00422143">
      <w:pPr>
        <w:spacing w:after="0" w:line="240" w:lineRule="auto"/>
        <w:jc w:val="both"/>
        <w:rPr>
          <w:rFonts w:ascii="Arial" w:hAnsi="Arial" w:cs="Arial"/>
          <w:bCs/>
          <w:sz w:val="24"/>
          <w:szCs w:val="24"/>
        </w:rPr>
      </w:pPr>
    </w:p>
    <w:p w14:paraId="3E567D49" w14:textId="77777777" w:rsidR="00422143" w:rsidRDefault="00422143" w:rsidP="00422143">
      <w:pPr>
        <w:spacing w:after="0" w:line="240" w:lineRule="auto"/>
        <w:jc w:val="both"/>
        <w:rPr>
          <w:rFonts w:ascii="Arial" w:hAnsi="Arial" w:cs="Arial"/>
          <w:sz w:val="24"/>
          <w:szCs w:val="24"/>
        </w:rPr>
      </w:pPr>
      <w:r>
        <w:rPr>
          <w:rFonts w:ascii="Arial" w:hAnsi="Arial" w:cs="Arial"/>
          <w:sz w:val="24"/>
          <w:szCs w:val="24"/>
        </w:rPr>
        <w:t>El tema continúa en agenda.</w:t>
      </w:r>
    </w:p>
    <w:p w14:paraId="1730146D" w14:textId="77777777" w:rsidR="00152CCB" w:rsidRPr="00422143" w:rsidRDefault="00152CCB" w:rsidP="00422143">
      <w:pPr>
        <w:spacing w:after="0" w:line="240" w:lineRule="auto"/>
        <w:jc w:val="both"/>
        <w:rPr>
          <w:rFonts w:ascii="Arial" w:hAnsi="Arial" w:cs="Arial"/>
          <w:bCs/>
          <w:sz w:val="24"/>
          <w:szCs w:val="24"/>
        </w:rPr>
      </w:pPr>
    </w:p>
    <w:p w14:paraId="0ADAB75D" w14:textId="77777777" w:rsidR="003E6B50" w:rsidRPr="00B86DC6" w:rsidRDefault="003E6B50" w:rsidP="00422143">
      <w:pPr>
        <w:numPr>
          <w:ilvl w:val="1"/>
          <w:numId w:val="10"/>
        </w:numPr>
        <w:spacing w:after="0" w:line="240" w:lineRule="auto"/>
        <w:ind w:left="567" w:hanging="567"/>
        <w:jc w:val="both"/>
        <w:rPr>
          <w:rFonts w:ascii="Arial" w:hAnsi="Arial" w:cs="Arial"/>
          <w:b/>
          <w:sz w:val="24"/>
          <w:szCs w:val="24"/>
        </w:rPr>
      </w:pPr>
      <w:r w:rsidRPr="00B86DC6">
        <w:rPr>
          <w:rFonts w:ascii="Arial" w:hAnsi="Arial" w:cs="Arial"/>
          <w:b/>
          <w:sz w:val="24"/>
          <w:szCs w:val="24"/>
        </w:rPr>
        <w:t>Pedido de Brasil de reducción arancelaria a 0% para 2.500 toneladas del producto “Las demás” (NCM 3302.90.90), con vigencia de 365 días</w:t>
      </w:r>
    </w:p>
    <w:p w14:paraId="03B9210A" w14:textId="77777777" w:rsidR="003E6B50" w:rsidRPr="00B86DC6" w:rsidRDefault="003E6B50" w:rsidP="00422143">
      <w:pPr>
        <w:spacing w:after="0" w:line="240" w:lineRule="auto"/>
        <w:ind w:left="567"/>
        <w:jc w:val="both"/>
        <w:rPr>
          <w:rFonts w:ascii="Arial" w:hAnsi="Arial" w:cs="Arial"/>
          <w:b/>
          <w:sz w:val="24"/>
          <w:szCs w:val="24"/>
        </w:rPr>
      </w:pPr>
      <w:r w:rsidRPr="00B86DC6">
        <w:rPr>
          <w:rFonts w:ascii="Arial" w:hAnsi="Arial" w:cs="Arial"/>
          <w:b/>
          <w:sz w:val="24"/>
          <w:szCs w:val="24"/>
        </w:rPr>
        <w:lastRenderedPageBreak/>
        <w:t>Nota referencial: Mezclas a base de sustancias odoríferas, presentadas bajo la forma de microcápsulas, de los tipos utilizados como materias-primas en las industrias de productos para cuidados personales y de limpieza</w:t>
      </w:r>
    </w:p>
    <w:p w14:paraId="70351D39" w14:textId="77777777" w:rsidR="00422143" w:rsidRPr="00422143" w:rsidRDefault="00422143" w:rsidP="00422143">
      <w:pPr>
        <w:spacing w:after="0" w:line="240" w:lineRule="auto"/>
        <w:jc w:val="both"/>
        <w:rPr>
          <w:rFonts w:ascii="Arial" w:hAnsi="Arial" w:cs="Arial"/>
          <w:bCs/>
          <w:sz w:val="24"/>
          <w:szCs w:val="24"/>
        </w:rPr>
      </w:pPr>
    </w:p>
    <w:p w14:paraId="40AF146F" w14:textId="77777777" w:rsidR="00422143" w:rsidRDefault="00422143" w:rsidP="00422143">
      <w:pPr>
        <w:spacing w:after="0" w:line="240" w:lineRule="auto"/>
        <w:jc w:val="both"/>
        <w:rPr>
          <w:rFonts w:ascii="Arial" w:hAnsi="Arial" w:cs="Arial"/>
          <w:bCs/>
          <w:sz w:val="24"/>
          <w:szCs w:val="24"/>
        </w:rPr>
      </w:pPr>
      <w:r>
        <w:rPr>
          <w:rFonts w:ascii="Arial" w:hAnsi="Arial" w:cs="Arial"/>
          <w:bCs/>
          <w:sz w:val="24"/>
          <w:szCs w:val="24"/>
        </w:rPr>
        <w:t>La Delegación de Argentina aprobó el pedido.</w:t>
      </w:r>
    </w:p>
    <w:p w14:paraId="17AFC290" w14:textId="77777777" w:rsidR="00422143" w:rsidRDefault="00422143" w:rsidP="00422143">
      <w:pPr>
        <w:spacing w:after="0" w:line="240" w:lineRule="auto"/>
        <w:jc w:val="both"/>
        <w:rPr>
          <w:rFonts w:ascii="Arial" w:hAnsi="Arial" w:cs="Arial"/>
          <w:bCs/>
          <w:sz w:val="24"/>
          <w:szCs w:val="24"/>
        </w:rPr>
      </w:pPr>
    </w:p>
    <w:p w14:paraId="4CC7D8CA" w14:textId="77777777" w:rsidR="00422143" w:rsidRDefault="00422143" w:rsidP="00422143">
      <w:pPr>
        <w:spacing w:after="0" w:line="240" w:lineRule="auto"/>
        <w:jc w:val="both"/>
        <w:rPr>
          <w:rFonts w:ascii="Arial" w:hAnsi="Arial" w:cs="Arial"/>
          <w:bCs/>
          <w:sz w:val="24"/>
          <w:szCs w:val="24"/>
        </w:rPr>
      </w:pPr>
      <w:r>
        <w:rPr>
          <w:rFonts w:ascii="Arial" w:hAnsi="Arial" w:cs="Arial"/>
          <w:bCs/>
          <w:sz w:val="24"/>
          <w:szCs w:val="24"/>
        </w:rPr>
        <w:t>Las Delegaciones de Paraguay y Uruguay se encuentran en consultas internas.</w:t>
      </w:r>
    </w:p>
    <w:p w14:paraId="29D4AC5A" w14:textId="77777777" w:rsidR="00422143" w:rsidRDefault="00422143" w:rsidP="00422143">
      <w:pPr>
        <w:spacing w:after="0" w:line="240" w:lineRule="auto"/>
        <w:jc w:val="both"/>
        <w:rPr>
          <w:rFonts w:ascii="Arial" w:hAnsi="Arial" w:cs="Arial"/>
          <w:bCs/>
          <w:sz w:val="24"/>
          <w:szCs w:val="24"/>
        </w:rPr>
      </w:pPr>
    </w:p>
    <w:p w14:paraId="5EE4D2E8" w14:textId="77777777" w:rsidR="00422143" w:rsidRPr="00422143" w:rsidRDefault="00422143" w:rsidP="00422143">
      <w:pPr>
        <w:spacing w:after="0" w:line="240" w:lineRule="auto"/>
        <w:jc w:val="both"/>
        <w:rPr>
          <w:rFonts w:ascii="Arial" w:hAnsi="Arial" w:cs="Arial"/>
          <w:bCs/>
          <w:sz w:val="24"/>
          <w:szCs w:val="24"/>
        </w:rPr>
      </w:pPr>
      <w:r>
        <w:rPr>
          <w:rFonts w:ascii="Arial" w:hAnsi="Arial" w:cs="Arial"/>
          <w:bCs/>
          <w:sz w:val="24"/>
          <w:szCs w:val="24"/>
        </w:rPr>
        <w:t>El tema continúa en agenda.</w:t>
      </w:r>
    </w:p>
    <w:p w14:paraId="0B7C02CC" w14:textId="77777777" w:rsidR="00422143" w:rsidRPr="00422143" w:rsidRDefault="00422143" w:rsidP="00422143">
      <w:pPr>
        <w:spacing w:after="0" w:line="240" w:lineRule="auto"/>
        <w:jc w:val="both"/>
        <w:rPr>
          <w:rFonts w:ascii="Arial" w:hAnsi="Arial" w:cs="Arial"/>
          <w:bCs/>
          <w:sz w:val="24"/>
          <w:szCs w:val="24"/>
        </w:rPr>
      </w:pPr>
    </w:p>
    <w:p w14:paraId="2F8410E5" w14:textId="77777777" w:rsidR="003E6B50" w:rsidRPr="00B86DC6" w:rsidRDefault="003E6B50" w:rsidP="00422143">
      <w:pPr>
        <w:numPr>
          <w:ilvl w:val="1"/>
          <w:numId w:val="10"/>
        </w:numPr>
        <w:spacing w:after="0" w:line="240" w:lineRule="auto"/>
        <w:ind w:left="567" w:hanging="567"/>
        <w:jc w:val="both"/>
        <w:rPr>
          <w:rFonts w:ascii="Arial" w:hAnsi="Arial" w:cs="Arial"/>
          <w:b/>
          <w:sz w:val="24"/>
          <w:szCs w:val="24"/>
        </w:rPr>
      </w:pPr>
      <w:r w:rsidRPr="00B86DC6">
        <w:rPr>
          <w:rFonts w:ascii="Arial" w:hAnsi="Arial" w:cs="Arial"/>
          <w:b/>
          <w:sz w:val="24"/>
          <w:szCs w:val="24"/>
        </w:rPr>
        <w:t>Pedido de Brasil de reducción arancelaria a 0% para 600.000 unidades del producto “— De metal” (NCM 8505.11.00), con vigencia de 365 días</w:t>
      </w:r>
    </w:p>
    <w:p w14:paraId="7888F149" w14:textId="77777777" w:rsidR="003E6B50" w:rsidRPr="00B86DC6" w:rsidRDefault="003E6B50" w:rsidP="00422143">
      <w:pPr>
        <w:spacing w:after="0" w:line="240" w:lineRule="auto"/>
        <w:ind w:left="567"/>
        <w:jc w:val="both"/>
        <w:rPr>
          <w:rFonts w:ascii="Arial" w:hAnsi="Arial" w:cs="Arial"/>
          <w:b/>
          <w:sz w:val="24"/>
          <w:szCs w:val="24"/>
        </w:rPr>
      </w:pPr>
      <w:r w:rsidRPr="00B86DC6">
        <w:rPr>
          <w:rFonts w:ascii="Arial" w:hAnsi="Arial" w:cs="Arial"/>
          <w:b/>
          <w:sz w:val="24"/>
          <w:szCs w:val="24"/>
        </w:rPr>
        <w:t xml:space="preserve">Nota referencial: </w:t>
      </w:r>
      <w:sdt>
        <w:sdtPr>
          <w:rPr>
            <w:rFonts w:ascii="Arial" w:hAnsi="Arial" w:cs="Arial"/>
            <w:sz w:val="24"/>
            <w:szCs w:val="24"/>
          </w:rPr>
          <w:tag w:val="goog_rdk_18"/>
          <w:id w:val="-271479078"/>
        </w:sdtPr>
        <w:sdtContent/>
      </w:sdt>
      <w:r w:rsidRPr="00B86DC6">
        <w:rPr>
          <w:rFonts w:ascii="Arial" w:hAnsi="Arial" w:cs="Arial"/>
          <w:b/>
          <w:sz w:val="24"/>
          <w:szCs w:val="24"/>
        </w:rPr>
        <w:t>Imán permanente de neodimio-hierro-boro (</w:t>
      </w:r>
      <w:proofErr w:type="spellStart"/>
      <w:r w:rsidRPr="00B86DC6">
        <w:rPr>
          <w:rFonts w:ascii="Arial" w:hAnsi="Arial" w:cs="Arial"/>
          <w:b/>
          <w:sz w:val="24"/>
          <w:szCs w:val="24"/>
        </w:rPr>
        <w:t>NdFeB</w:t>
      </w:r>
      <w:proofErr w:type="spellEnd"/>
      <w:r w:rsidRPr="00B86DC6">
        <w:rPr>
          <w:rFonts w:ascii="Arial" w:hAnsi="Arial" w:cs="Arial"/>
          <w:b/>
          <w:sz w:val="24"/>
          <w:szCs w:val="24"/>
        </w:rPr>
        <w:t>) o de otra composición de metales de tierras raras, para generación de campo magnético de alto rendimiento, del tipo utilizado en motores y generadores</w:t>
      </w:r>
    </w:p>
    <w:p w14:paraId="389D8464" w14:textId="77777777" w:rsidR="003E6B50" w:rsidRDefault="003E6B50" w:rsidP="00422143">
      <w:pPr>
        <w:spacing w:after="0" w:line="240" w:lineRule="auto"/>
        <w:jc w:val="both"/>
        <w:rPr>
          <w:rFonts w:ascii="Arial" w:hAnsi="Arial" w:cs="Arial"/>
          <w:b/>
          <w:sz w:val="24"/>
          <w:szCs w:val="24"/>
        </w:rPr>
      </w:pPr>
    </w:p>
    <w:p w14:paraId="0DECC85F" w14:textId="77777777" w:rsidR="00422143" w:rsidRDefault="00422143" w:rsidP="00422143">
      <w:pPr>
        <w:spacing w:after="0" w:line="240" w:lineRule="auto"/>
        <w:jc w:val="both"/>
        <w:rPr>
          <w:rFonts w:ascii="Arial" w:hAnsi="Arial" w:cs="Arial"/>
          <w:bCs/>
          <w:sz w:val="24"/>
          <w:szCs w:val="24"/>
        </w:rPr>
      </w:pPr>
      <w:r>
        <w:rPr>
          <w:rFonts w:ascii="Arial" w:hAnsi="Arial" w:cs="Arial"/>
          <w:bCs/>
          <w:sz w:val="24"/>
          <w:szCs w:val="24"/>
        </w:rPr>
        <w:t>Las Delegaciones de Argentina, Paraguay y Uruguay se encuentran en consultas internas.</w:t>
      </w:r>
    </w:p>
    <w:p w14:paraId="4FCFA865" w14:textId="77777777" w:rsidR="00422143" w:rsidRDefault="00422143" w:rsidP="00422143">
      <w:pPr>
        <w:spacing w:after="0" w:line="240" w:lineRule="auto"/>
        <w:jc w:val="both"/>
        <w:rPr>
          <w:rFonts w:ascii="Arial" w:hAnsi="Arial" w:cs="Arial"/>
          <w:b/>
          <w:sz w:val="24"/>
          <w:szCs w:val="24"/>
        </w:rPr>
      </w:pPr>
    </w:p>
    <w:p w14:paraId="6C7C1A42" w14:textId="77777777" w:rsidR="00422143" w:rsidRPr="00422143" w:rsidRDefault="00422143" w:rsidP="00422143">
      <w:pPr>
        <w:spacing w:after="0" w:line="240" w:lineRule="auto"/>
        <w:jc w:val="both"/>
        <w:rPr>
          <w:rFonts w:ascii="Arial" w:hAnsi="Arial" w:cs="Arial"/>
          <w:bCs/>
          <w:sz w:val="24"/>
          <w:szCs w:val="24"/>
        </w:rPr>
      </w:pPr>
      <w:r>
        <w:rPr>
          <w:rFonts w:ascii="Arial" w:hAnsi="Arial" w:cs="Arial"/>
          <w:bCs/>
          <w:sz w:val="24"/>
          <w:szCs w:val="24"/>
        </w:rPr>
        <w:t>El tema continúa en agenda.</w:t>
      </w:r>
    </w:p>
    <w:p w14:paraId="70084192" w14:textId="77777777" w:rsidR="00422143" w:rsidRPr="00B86DC6" w:rsidRDefault="00422143" w:rsidP="00702F27">
      <w:pPr>
        <w:spacing w:after="0" w:line="240" w:lineRule="auto"/>
        <w:jc w:val="both"/>
        <w:rPr>
          <w:rFonts w:ascii="Arial" w:hAnsi="Arial" w:cs="Arial"/>
          <w:b/>
          <w:sz w:val="24"/>
          <w:szCs w:val="24"/>
        </w:rPr>
      </w:pPr>
    </w:p>
    <w:p w14:paraId="07C877F3" w14:textId="77777777" w:rsidR="003E6B50" w:rsidRPr="00702F27" w:rsidRDefault="003E6B50" w:rsidP="00702F27">
      <w:pPr>
        <w:numPr>
          <w:ilvl w:val="1"/>
          <w:numId w:val="10"/>
        </w:numPr>
        <w:spacing w:after="0" w:line="240" w:lineRule="auto"/>
        <w:ind w:left="567" w:hanging="567"/>
        <w:jc w:val="both"/>
        <w:rPr>
          <w:rFonts w:ascii="Arial" w:hAnsi="Arial" w:cs="Arial"/>
          <w:b/>
          <w:sz w:val="24"/>
          <w:szCs w:val="24"/>
        </w:rPr>
      </w:pPr>
      <w:r w:rsidRPr="00B86DC6">
        <w:rPr>
          <w:rFonts w:ascii="Arial" w:hAnsi="Arial" w:cs="Arial"/>
          <w:b/>
          <w:sz w:val="24"/>
          <w:szCs w:val="24"/>
        </w:rPr>
        <w:t>Pedido de Brasil de</w:t>
      </w:r>
      <w:r w:rsidRPr="00B86DC6">
        <w:rPr>
          <w:rFonts w:ascii="Arial" w:hAnsi="Arial" w:cs="Arial"/>
          <w:b/>
          <w:color w:val="FF0000"/>
          <w:sz w:val="24"/>
          <w:szCs w:val="24"/>
        </w:rPr>
        <w:t xml:space="preserve"> </w:t>
      </w:r>
      <w:r w:rsidRPr="00B86DC6">
        <w:rPr>
          <w:rFonts w:ascii="Arial" w:hAnsi="Arial" w:cs="Arial"/>
          <w:b/>
          <w:sz w:val="24"/>
          <w:szCs w:val="24"/>
        </w:rPr>
        <w:t>reducción arancelaria a 0% para 50 unidades del producto “Los demás” (NCM 8537.20.90), con vigencia de 365 días.</w:t>
      </w:r>
    </w:p>
    <w:p w14:paraId="30AE6D23" w14:textId="77777777" w:rsidR="003E6B50" w:rsidRDefault="003E6B50" w:rsidP="00702F27">
      <w:pPr>
        <w:spacing w:after="0" w:line="240" w:lineRule="auto"/>
        <w:ind w:left="567"/>
        <w:jc w:val="both"/>
        <w:rPr>
          <w:rFonts w:ascii="Arial" w:hAnsi="Arial" w:cs="Arial"/>
          <w:b/>
          <w:sz w:val="24"/>
          <w:szCs w:val="24"/>
        </w:rPr>
      </w:pPr>
      <w:r w:rsidRPr="00B86DC6">
        <w:rPr>
          <w:rFonts w:ascii="Arial" w:hAnsi="Arial" w:cs="Arial"/>
          <w:b/>
          <w:sz w:val="24"/>
          <w:szCs w:val="24"/>
        </w:rPr>
        <w:t xml:space="preserve">Nota referencial: </w:t>
      </w:r>
      <w:sdt>
        <w:sdtPr>
          <w:rPr>
            <w:rFonts w:ascii="Arial" w:hAnsi="Arial" w:cs="Arial"/>
            <w:sz w:val="24"/>
            <w:szCs w:val="24"/>
          </w:rPr>
          <w:tag w:val="goog_rdk_19"/>
          <w:id w:val="-875079033"/>
        </w:sdtPr>
        <w:sdtContent/>
      </w:sdt>
      <w:r w:rsidRPr="00B86DC6">
        <w:rPr>
          <w:rFonts w:ascii="Arial" w:hAnsi="Arial" w:cs="Arial"/>
          <w:b/>
          <w:sz w:val="24"/>
          <w:szCs w:val="24"/>
        </w:rPr>
        <w:t>Equipos del tipo “</w:t>
      </w:r>
      <w:proofErr w:type="spellStart"/>
      <w:r w:rsidRPr="00B86DC6">
        <w:rPr>
          <w:rFonts w:ascii="Arial" w:hAnsi="Arial" w:cs="Arial"/>
          <w:b/>
          <w:sz w:val="24"/>
          <w:szCs w:val="24"/>
        </w:rPr>
        <w:t>Generator</w:t>
      </w:r>
      <w:proofErr w:type="spellEnd"/>
      <w:r w:rsidRPr="00B86DC6">
        <w:rPr>
          <w:rFonts w:ascii="Arial" w:hAnsi="Arial" w:cs="Arial"/>
          <w:b/>
          <w:sz w:val="24"/>
          <w:szCs w:val="24"/>
        </w:rPr>
        <w:t xml:space="preserve"> </w:t>
      </w:r>
      <w:proofErr w:type="spellStart"/>
      <w:r w:rsidRPr="00B86DC6">
        <w:rPr>
          <w:rFonts w:ascii="Arial" w:hAnsi="Arial" w:cs="Arial"/>
          <w:b/>
          <w:sz w:val="24"/>
          <w:szCs w:val="24"/>
        </w:rPr>
        <w:t>Circuit</w:t>
      </w:r>
      <w:proofErr w:type="spellEnd"/>
      <w:r w:rsidRPr="00B86DC6">
        <w:rPr>
          <w:rFonts w:ascii="Arial" w:hAnsi="Arial" w:cs="Arial"/>
          <w:b/>
          <w:sz w:val="24"/>
          <w:szCs w:val="24"/>
        </w:rPr>
        <w:t xml:space="preserve"> Breaker </w:t>
      </w:r>
      <w:proofErr w:type="spellStart"/>
      <w:r w:rsidRPr="00B86DC6">
        <w:rPr>
          <w:rFonts w:ascii="Arial" w:hAnsi="Arial" w:cs="Arial"/>
          <w:b/>
          <w:sz w:val="24"/>
          <w:szCs w:val="24"/>
        </w:rPr>
        <w:t>System</w:t>
      </w:r>
      <w:proofErr w:type="spellEnd"/>
      <w:r w:rsidRPr="00B86DC6">
        <w:rPr>
          <w:rFonts w:ascii="Arial" w:hAnsi="Arial" w:cs="Arial"/>
          <w:b/>
          <w:sz w:val="24"/>
          <w:szCs w:val="24"/>
        </w:rPr>
        <w:t xml:space="preserve">”, conocidos comercialmente como Disyuntores de Generador Trifásico, con tensión máxima nominal de 33 kV, corriente nominal superior o igual a 5,95 </w:t>
      </w:r>
      <w:proofErr w:type="spellStart"/>
      <w:r w:rsidRPr="00B86DC6">
        <w:rPr>
          <w:rFonts w:ascii="Arial" w:hAnsi="Arial" w:cs="Arial"/>
          <w:b/>
          <w:sz w:val="24"/>
          <w:szCs w:val="24"/>
        </w:rPr>
        <w:t>kA</w:t>
      </w:r>
      <w:proofErr w:type="spellEnd"/>
      <w:r w:rsidRPr="00B86DC6">
        <w:rPr>
          <w:rFonts w:ascii="Arial" w:hAnsi="Arial" w:cs="Arial"/>
          <w:b/>
          <w:sz w:val="24"/>
          <w:szCs w:val="24"/>
        </w:rPr>
        <w:t xml:space="preserve"> e inferior o igual a 50 </w:t>
      </w:r>
      <w:proofErr w:type="spellStart"/>
      <w:r w:rsidRPr="00B86DC6">
        <w:rPr>
          <w:rFonts w:ascii="Arial" w:hAnsi="Arial" w:cs="Arial"/>
          <w:b/>
          <w:sz w:val="24"/>
          <w:szCs w:val="24"/>
        </w:rPr>
        <w:t>kA</w:t>
      </w:r>
      <w:proofErr w:type="spellEnd"/>
      <w:r w:rsidRPr="00B86DC6">
        <w:rPr>
          <w:rFonts w:ascii="Arial" w:hAnsi="Arial" w:cs="Arial"/>
          <w:b/>
          <w:sz w:val="24"/>
          <w:szCs w:val="24"/>
        </w:rPr>
        <w:t xml:space="preserve">, corriente de cortocircuito simétrica superior o igual a 63 </w:t>
      </w:r>
      <w:proofErr w:type="spellStart"/>
      <w:r w:rsidRPr="00B86DC6">
        <w:rPr>
          <w:rFonts w:ascii="Arial" w:hAnsi="Arial" w:cs="Arial"/>
          <w:b/>
          <w:sz w:val="24"/>
          <w:szCs w:val="24"/>
        </w:rPr>
        <w:t>kA</w:t>
      </w:r>
      <w:proofErr w:type="spellEnd"/>
      <w:r w:rsidRPr="00B86DC6">
        <w:rPr>
          <w:rFonts w:ascii="Arial" w:hAnsi="Arial" w:cs="Arial"/>
          <w:b/>
          <w:sz w:val="24"/>
          <w:szCs w:val="24"/>
        </w:rPr>
        <w:t xml:space="preserve"> e inferior o igual a 300 </w:t>
      </w:r>
      <w:proofErr w:type="spellStart"/>
      <w:r w:rsidRPr="00B86DC6">
        <w:rPr>
          <w:rFonts w:ascii="Arial" w:hAnsi="Arial" w:cs="Arial"/>
          <w:b/>
          <w:sz w:val="24"/>
          <w:szCs w:val="24"/>
        </w:rPr>
        <w:t>kA</w:t>
      </w:r>
      <w:proofErr w:type="spellEnd"/>
    </w:p>
    <w:p w14:paraId="2E9D929C" w14:textId="77777777" w:rsidR="00702F27" w:rsidRDefault="00702F27" w:rsidP="00702F27">
      <w:pPr>
        <w:spacing w:after="0" w:line="240" w:lineRule="auto"/>
        <w:jc w:val="both"/>
        <w:rPr>
          <w:rFonts w:ascii="Arial" w:hAnsi="Arial" w:cs="Arial"/>
          <w:bCs/>
          <w:sz w:val="24"/>
          <w:szCs w:val="24"/>
        </w:rPr>
      </w:pPr>
    </w:p>
    <w:p w14:paraId="6E0E3BAB" w14:textId="77777777" w:rsidR="00702F27" w:rsidRDefault="00702F27" w:rsidP="00702F27">
      <w:pPr>
        <w:spacing w:after="0" w:line="240" w:lineRule="auto"/>
        <w:jc w:val="both"/>
        <w:rPr>
          <w:rFonts w:ascii="Arial" w:hAnsi="Arial" w:cs="Arial"/>
          <w:bCs/>
          <w:sz w:val="24"/>
          <w:szCs w:val="24"/>
        </w:rPr>
      </w:pPr>
      <w:r>
        <w:rPr>
          <w:rFonts w:ascii="Arial" w:hAnsi="Arial" w:cs="Arial"/>
          <w:bCs/>
          <w:sz w:val="24"/>
          <w:szCs w:val="24"/>
        </w:rPr>
        <w:t>Las Delegaciones de Argentina, Paraguay y Uruguay se encuentran en consultas internas.</w:t>
      </w:r>
    </w:p>
    <w:p w14:paraId="3313F686" w14:textId="77777777" w:rsidR="00702F27" w:rsidRPr="00702F27" w:rsidRDefault="00702F27" w:rsidP="00702F27">
      <w:pPr>
        <w:spacing w:after="0" w:line="240" w:lineRule="auto"/>
        <w:jc w:val="both"/>
        <w:rPr>
          <w:rFonts w:ascii="Arial" w:hAnsi="Arial" w:cs="Arial"/>
          <w:bCs/>
          <w:sz w:val="24"/>
          <w:szCs w:val="24"/>
        </w:rPr>
      </w:pPr>
    </w:p>
    <w:p w14:paraId="1FE53FA2" w14:textId="77777777" w:rsidR="00702F27" w:rsidRPr="00422143" w:rsidRDefault="00702F27" w:rsidP="00702F27">
      <w:pPr>
        <w:spacing w:after="0" w:line="240" w:lineRule="auto"/>
        <w:jc w:val="both"/>
        <w:rPr>
          <w:rFonts w:ascii="Arial" w:hAnsi="Arial" w:cs="Arial"/>
          <w:bCs/>
          <w:sz w:val="24"/>
          <w:szCs w:val="24"/>
        </w:rPr>
      </w:pPr>
      <w:r>
        <w:rPr>
          <w:rFonts w:ascii="Arial" w:hAnsi="Arial" w:cs="Arial"/>
          <w:bCs/>
          <w:sz w:val="24"/>
          <w:szCs w:val="24"/>
        </w:rPr>
        <w:t>El tema continúa en agenda.</w:t>
      </w:r>
    </w:p>
    <w:p w14:paraId="38C6F23C" w14:textId="15DC57FD" w:rsidR="00702F27" w:rsidRDefault="00702F27" w:rsidP="00702F27">
      <w:pPr>
        <w:spacing w:after="0" w:line="240" w:lineRule="auto"/>
        <w:jc w:val="both"/>
        <w:rPr>
          <w:rFonts w:ascii="Arial" w:hAnsi="Arial" w:cs="Arial"/>
          <w:b/>
          <w:sz w:val="24"/>
          <w:szCs w:val="24"/>
        </w:rPr>
      </w:pPr>
    </w:p>
    <w:p w14:paraId="41283038" w14:textId="77777777" w:rsidR="00154EF5" w:rsidRPr="00B86DC6" w:rsidRDefault="00154EF5" w:rsidP="00702F27">
      <w:pPr>
        <w:spacing w:after="0" w:line="240" w:lineRule="auto"/>
        <w:jc w:val="both"/>
        <w:rPr>
          <w:rFonts w:ascii="Arial" w:hAnsi="Arial" w:cs="Arial"/>
          <w:b/>
          <w:sz w:val="24"/>
          <w:szCs w:val="24"/>
        </w:rPr>
      </w:pPr>
    </w:p>
    <w:p w14:paraId="4347AD1B" w14:textId="77777777" w:rsidR="003E6B50" w:rsidRPr="00702F27" w:rsidRDefault="003E6B50" w:rsidP="00702F27">
      <w:pPr>
        <w:numPr>
          <w:ilvl w:val="1"/>
          <w:numId w:val="10"/>
        </w:numPr>
        <w:spacing w:after="0" w:line="240" w:lineRule="auto"/>
        <w:ind w:left="567" w:hanging="567"/>
        <w:jc w:val="both"/>
        <w:rPr>
          <w:rFonts w:ascii="Arial" w:hAnsi="Arial" w:cs="Arial"/>
          <w:b/>
          <w:sz w:val="24"/>
          <w:szCs w:val="24"/>
        </w:rPr>
      </w:pPr>
      <w:r w:rsidRPr="00B86DC6">
        <w:rPr>
          <w:rFonts w:ascii="Arial" w:hAnsi="Arial" w:cs="Arial"/>
          <w:b/>
          <w:sz w:val="24"/>
          <w:szCs w:val="24"/>
        </w:rPr>
        <w:t>Pedido de Brasil de reducción arancelaria a 0% para 50 unidades del producto “Los otros” (NCM 8537.20.90), con vigencia de 365 días</w:t>
      </w:r>
    </w:p>
    <w:p w14:paraId="2FC8BF53" w14:textId="77777777" w:rsidR="003E6B50" w:rsidRPr="00B86DC6" w:rsidRDefault="003E6B50" w:rsidP="00702F27">
      <w:pPr>
        <w:spacing w:after="0" w:line="240" w:lineRule="auto"/>
        <w:ind w:left="567"/>
        <w:jc w:val="both"/>
        <w:rPr>
          <w:rFonts w:ascii="Arial" w:hAnsi="Arial" w:cs="Arial"/>
          <w:b/>
          <w:sz w:val="24"/>
          <w:szCs w:val="24"/>
        </w:rPr>
      </w:pPr>
      <w:r w:rsidRPr="00B86DC6">
        <w:rPr>
          <w:rFonts w:ascii="Arial" w:hAnsi="Arial" w:cs="Arial"/>
          <w:b/>
          <w:sz w:val="24"/>
          <w:szCs w:val="24"/>
        </w:rPr>
        <w:t xml:space="preserve">Nota referencial: </w:t>
      </w:r>
      <w:sdt>
        <w:sdtPr>
          <w:rPr>
            <w:rFonts w:ascii="Arial" w:hAnsi="Arial" w:cs="Arial"/>
            <w:sz w:val="24"/>
            <w:szCs w:val="24"/>
          </w:rPr>
          <w:tag w:val="goog_rdk_20"/>
          <w:id w:val="-1903202466"/>
        </w:sdtPr>
        <w:sdtContent/>
      </w:sdt>
      <w:r w:rsidRPr="00B86DC6">
        <w:rPr>
          <w:rFonts w:ascii="Arial" w:hAnsi="Arial" w:cs="Arial"/>
          <w:b/>
          <w:sz w:val="24"/>
          <w:szCs w:val="24"/>
        </w:rPr>
        <w:t xml:space="preserve">Equipos del tipo “Plug and </w:t>
      </w:r>
      <w:proofErr w:type="spellStart"/>
      <w:r w:rsidRPr="00B86DC6">
        <w:rPr>
          <w:rFonts w:ascii="Arial" w:hAnsi="Arial" w:cs="Arial"/>
          <w:b/>
          <w:sz w:val="24"/>
          <w:szCs w:val="24"/>
        </w:rPr>
        <w:t>Switch</w:t>
      </w:r>
      <w:proofErr w:type="spellEnd"/>
      <w:r w:rsidRPr="00B86DC6">
        <w:rPr>
          <w:rFonts w:ascii="Arial" w:hAnsi="Arial" w:cs="Arial"/>
          <w:b/>
          <w:sz w:val="24"/>
          <w:szCs w:val="24"/>
        </w:rPr>
        <w:t xml:space="preserve"> </w:t>
      </w:r>
      <w:proofErr w:type="spellStart"/>
      <w:r w:rsidRPr="00B86DC6">
        <w:rPr>
          <w:rFonts w:ascii="Arial" w:hAnsi="Arial" w:cs="Arial"/>
          <w:b/>
          <w:sz w:val="24"/>
          <w:szCs w:val="24"/>
        </w:rPr>
        <w:t>System</w:t>
      </w:r>
      <w:proofErr w:type="spellEnd"/>
      <w:r w:rsidRPr="00B86DC6">
        <w:rPr>
          <w:rFonts w:ascii="Arial" w:hAnsi="Arial" w:cs="Arial"/>
          <w:b/>
          <w:sz w:val="24"/>
          <w:szCs w:val="24"/>
        </w:rPr>
        <w:t>”, conocidos como “módulos aislados por gas para protección, conexión y maniobra de transformadores, generadores o circuitos alimentadores de alta tensión, en subestaciones de energía eléctrica”, con tensión nominal de trabajo igual o superior a 72,5 kV, compuestos de</w:t>
      </w:r>
      <w:r w:rsidR="006C7B72" w:rsidRPr="00B86DC6">
        <w:rPr>
          <w:rFonts w:ascii="Arial" w:hAnsi="Arial" w:cs="Arial"/>
          <w:b/>
          <w:sz w:val="24"/>
          <w:szCs w:val="24"/>
        </w:rPr>
        <w:t xml:space="preserve"> interruptores de desconexión</w:t>
      </w:r>
      <w:r w:rsidRPr="00B86DC6">
        <w:rPr>
          <w:rFonts w:ascii="Arial" w:hAnsi="Arial" w:cs="Arial"/>
          <w:b/>
          <w:sz w:val="24"/>
          <w:szCs w:val="24"/>
        </w:rPr>
        <w:t xml:space="preserve">, dispositivos de control local y dispositivos auxiliares, pudiendo contener también, en su montaje, llaves de puesta a tierra, disyuntores, transformadores para medición de corriente y/o potencial y supresores de sobretensión </w:t>
      </w:r>
    </w:p>
    <w:p w14:paraId="436096D0" w14:textId="77777777" w:rsidR="003E6B50" w:rsidRDefault="003E6B50" w:rsidP="00702F27">
      <w:pPr>
        <w:spacing w:after="0" w:line="240" w:lineRule="auto"/>
        <w:ind w:left="567"/>
        <w:jc w:val="both"/>
        <w:rPr>
          <w:rFonts w:ascii="Arial" w:hAnsi="Arial" w:cs="Arial"/>
          <w:b/>
          <w:sz w:val="24"/>
          <w:szCs w:val="24"/>
        </w:rPr>
      </w:pPr>
    </w:p>
    <w:p w14:paraId="6B868439" w14:textId="77777777" w:rsidR="00702F27" w:rsidRDefault="00702F27" w:rsidP="00702F27">
      <w:pPr>
        <w:spacing w:after="0" w:line="240" w:lineRule="auto"/>
        <w:jc w:val="both"/>
        <w:rPr>
          <w:rFonts w:ascii="Arial" w:hAnsi="Arial" w:cs="Arial"/>
          <w:bCs/>
          <w:sz w:val="24"/>
          <w:szCs w:val="24"/>
        </w:rPr>
      </w:pPr>
      <w:r>
        <w:rPr>
          <w:rFonts w:ascii="Arial" w:hAnsi="Arial" w:cs="Arial"/>
          <w:bCs/>
          <w:sz w:val="24"/>
          <w:szCs w:val="24"/>
        </w:rPr>
        <w:t>Las Delegaciones de Argentina, Paraguay y Uruguay se encuentran en consultas internas.</w:t>
      </w:r>
    </w:p>
    <w:p w14:paraId="228B76AB" w14:textId="77777777" w:rsidR="00702F27" w:rsidRPr="00702F27" w:rsidRDefault="00702F27" w:rsidP="00702F27">
      <w:pPr>
        <w:spacing w:after="0" w:line="240" w:lineRule="auto"/>
        <w:jc w:val="both"/>
        <w:rPr>
          <w:rFonts w:ascii="Arial" w:hAnsi="Arial" w:cs="Arial"/>
          <w:bCs/>
          <w:sz w:val="24"/>
          <w:szCs w:val="24"/>
        </w:rPr>
      </w:pPr>
    </w:p>
    <w:p w14:paraId="5B54509E" w14:textId="77777777" w:rsidR="00702F27" w:rsidRPr="00422143" w:rsidRDefault="00702F27" w:rsidP="00702F27">
      <w:pPr>
        <w:spacing w:after="0" w:line="240" w:lineRule="auto"/>
        <w:jc w:val="both"/>
        <w:rPr>
          <w:rFonts w:ascii="Arial" w:hAnsi="Arial" w:cs="Arial"/>
          <w:bCs/>
          <w:sz w:val="24"/>
          <w:szCs w:val="24"/>
        </w:rPr>
      </w:pPr>
      <w:r>
        <w:rPr>
          <w:rFonts w:ascii="Arial" w:hAnsi="Arial" w:cs="Arial"/>
          <w:bCs/>
          <w:sz w:val="24"/>
          <w:szCs w:val="24"/>
        </w:rPr>
        <w:t>El tema continúa en agenda.</w:t>
      </w:r>
    </w:p>
    <w:p w14:paraId="4CA596B6" w14:textId="77777777" w:rsidR="00702F27" w:rsidRPr="00B86DC6" w:rsidRDefault="00702F27" w:rsidP="00702F27">
      <w:pPr>
        <w:spacing w:after="0" w:line="240" w:lineRule="auto"/>
        <w:jc w:val="both"/>
        <w:rPr>
          <w:rFonts w:ascii="Arial" w:hAnsi="Arial" w:cs="Arial"/>
          <w:b/>
          <w:sz w:val="24"/>
          <w:szCs w:val="24"/>
        </w:rPr>
      </w:pPr>
    </w:p>
    <w:p w14:paraId="0793B1BE" w14:textId="77777777" w:rsidR="003E6B50" w:rsidRPr="00B86DC6" w:rsidRDefault="003E6B50" w:rsidP="00702F27">
      <w:pPr>
        <w:numPr>
          <w:ilvl w:val="1"/>
          <w:numId w:val="10"/>
        </w:numPr>
        <w:spacing w:after="0" w:line="240" w:lineRule="auto"/>
        <w:ind w:left="567" w:hanging="567"/>
        <w:jc w:val="both"/>
        <w:rPr>
          <w:rFonts w:ascii="Arial" w:hAnsi="Arial" w:cs="Arial"/>
          <w:b/>
          <w:sz w:val="24"/>
          <w:szCs w:val="24"/>
        </w:rPr>
      </w:pPr>
      <w:r w:rsidRPr="00B86DC6">
        <w:rPr>
          <w:rFonts w:ascii="Arial" w:hAnsi="Arial" w:cs="Arial"/>
          <w:b/>
          <w:sz w:val="24"/>
          <w:szCs w:val="24"/>
        </w:rPr>
        <w:lastRenderedPageBreak/>
        <w:t>Pedido de Brasil de reducción arancelaria a 0% para 50 unidades del producto “Los demás” (NCM 8535.90.00), con vigencia de 34 días</w:t>
      </w:r>
    </w:p>
    <w:p w14:paraId="48166F89" w14:textId="77777777" w:rsidR="003E6B50" w:rsidRPr="00B86DC6" w:rsidRDefault="003E6B50" w:rsidP="00702F27">
      <w:pPr>
        <w:spacing w:after="0" w:line="240" w:lineRule="auto"/>
        <w:ind w:left="567"/>
        <w:jc w:val="both"/>
        <w:rPr>
          <w:rFonts w:ascii="Arial" w:hAnsi="Arial" w:cs="Arial"/>
          <w:b/>
          <w:sz w:val="24"/>
          <w:szCs w:val="24"/>
        </w:rPr>
      </w:pPr>
      <w:r w:rsidRPr="00B86DC6">
        <w:rPr>
          <w:rFonts w:ascii="Arial" w:hAnsi="Arial" w:cs="Arial"/>
          <w:b/>
          <w:sz w:val="24"/>
          <w:szCs w:val="24"/>
        </w:rPr>
        <w:t xml:space="preserve">Nota referencial: </w:t>
      </w:r>
      <w:sdt>
        <w:sdtPr>
          <w:rPr>
            <w:rFonts w:ascii="Arial" w:hAnsi="Arial" w:cs="Arial"/>
            <w:sz w:val="24"/>
            <w:szCs w:val="24"/>
          </w:rPr>
          <w:tag w:val="goog_rdk_23"/>
          <w:id w:val="-1746027284"/>
        </w:sdtPr>
        <w:sdtContent/>
      </w:sdt>
      <w:r w:rsidRPr="00B86DC6">
        <w:rPr>
          <w:rFonts w:ascii="Arial" w:hAnsi="Arial" w:cs="Arial"/>
          <w:b/>
          <w:sz w:val="24"/>
          <w:szCs w:val="24"/>
        </w:rPr>
        <w:t xml:space="preserve">Conmutador de tensión con derivaciones bajo carga, con </w:t>
      </w:r>
      <w:r w:rsidR="006C7B72" w:rsidRPr="00B86DC6">
        <w:rPr>
          <w:rFonts w:ascii="Arial" w:hAnsi="Arial" w:cs="Arial"/>
          <w:b/>
          <w:sz w:val="24"/>
          <w:szCs w:val="24"/>
        </w:rPr>
        <w:t xml:space="preserve">ampollas de </w:t>
      </w:r>
      <w:r w:rsidRPr="00B86DC6">
        <w:rPr>
          <w:rFonts w:ascii="Arial" w:hAnsi="Arial" w:cs="Arial"/>
          <w:b/>
          <w:sz w:val="24"/>
          <w:szCs w:val="24"/>
        </w:rPr>
        <w:t>vacío, para tensión nominal de 15 kV hasta 362 kV y corriente de 250 A hasta 3.000 A</w:t>
      </w:r>
    </w:p>
    <w:p w14:paraId="1FC1A660" w14:textId="77777777" w:rsidR="003E6B50" w:rsidRDefault="003E6B50" w:rsidP="00702F27">
      <w:pPr>
        <w:spacing w:after="0" w:line="240" w:lineRule="auto"/>
        <w:jc w:val="both"/>
        <w:rPr>
          <w:rFonts w:ascii="Arial" w:hAnsi="Arial" w:cs="Arial"/>
          <w:sz w:val="24"/>
          <w:szCs w:val="24"/>
        </w:rPr>
      </w:pPr>
    </w:p>
    <w:p w14:paraId="63186EEA" w14:textId="77777777" w:rsidR="00702F27" w:rsidRDefault="00702F27" w:rsidP="00702F27">
      <w:pPr>
        <w:spacing w:after="0" w:line="240" w:lineRule="auto"/>
        <w:jc w:val="both"/>
        <w:rPr>
          <w:rFonts w:ascii="Arial" w:hAnsi="Arial" w:cs="Arial"/>
          <w:bCs/>
          <w:sz w:val="24"/>
          <w:szCs w:val="24"/>
        </w:rPr>
      </w:pPr>
      <w:r>
        <w:rPr>
          <w:rFonts w:ascii="Arial" w:hAnsi="Arial" w:cs="Arial"/>
          <w:bCs/>
          <w:sz w:val="24"/>
          <w:szCs w:val="24"/>
        </w:rPr>
        <w:t>Las Delegaciones de Argentina, Paraguay y Uruguay se encuentran en consultas internas.</w:t>
      </w:r>
    </w:p>
    <w:p w14:paraId="3B63F022" w14:textId="77777777" w:rsidR="00702F27" w:rsidRPr="00702F27" w:rsidRDefault="00702F27" w:rsidP="00702F27">
      <w:pPr>
        <w:spacing w:after="0" w:line="240" w:lineRule="auto"/>
        <w:jc w:val="both"/>
        <w:rPr>
          <w:rFonts w:ascii="Arial" w:hAnsi="Arial" w:cs="Arial"/>
          <w:bCs/>
          <w:sz w:val="24"/>
          <w:szCs w:val="24"/>
        </w:rPr>
      </w:pPr>
    </w:p>
    <w:p w14:paraId="04001C20" w14:textId="77777777" w:rsidR="00702F27" w:rsidRPr="00422143" w:rsidRDefault="00702F27" w:rsidP="00702F27">
      <w:pPr>
        <w:spacing w:after="0" w:line="240" w:lineRule="auto"/>
        <w:jc w:val="both"/>
        <w:rPr>
          <w:rFonts w:ascii="Arial" w:hAnsi="Arial" w:cs="Arial"/>
          <w:bCs/>
          <w:sz w:val="24"/>
          <w:szCs w:val="24"/>
        </w:rPr>
      </w:pPr>
      <w:r>
        <w:rPr>
          <w:rFonts w:ascii="Arial" w:hAnsi="Arial" w:cs="Arial"/>
          <w:bCs/>
          <w:sz w:val="24"/>
          <w:szCs w:val="24"/>
        </w:rPr>
        <w:t>El tema continúa en agenda.</w:t>
      </w:r>
    </w:p>
    <w:p w14:paraId="1343ADF3" w14:textId="77777777" w:rsidR="00702F27" w:rsidRPr="00B86DC6" w:rsidRDefault="00702F27" w:rsidP="00702F27">
      <w:pPr>
        <w:spacing w:after="0" w:line="240" w:lineRule="auto"/>
        <w:jc w:val="both"/>
        <w:rPr>
          <w:rFonts w:ascii="Arial" w:hAnsi="Arial" w:cs="Arial"/>
          <w:sz w:val="24"/>
          <w:szCs w:val="24"/>
        </w:rPr>
      </w:pPr>
    </w:p>
    <w:p w14:paraId="26751134" w14:textId="77777777" w:rsidR="003E6B50" w:rsidRPr="00B86DC6" w:rsidRDefault="003E6B50" w:rsidP="00702F27">
      <w:pPr>
        <w:numPr>
          <w:ilvl w:val="1"/>
          <w:numId w:val="10"/>
        </w:numPr>
        <w:spacing w:after="0" w:line="240" w:lineRule="auto"/>
        <w:ind w:left="567" w:hanging="567"/>
        <w:jc w:val="both"/>
        <w:rPr>
          <w:rFonts w:ascii="Arial" w:hAnsi="Arial" w:cs="Arial"/>
          <w:b/>
          <w:sz w:val="24"/>
          <w:szCs w:val="24"/>
        </w:rPr>
      </w:pPr>
      <w:r w:rsidRPr="00B86DC6">
        <w:rPr>
          <w:rFonts w:ascii="Arial" w:hAnsi="Arial" w:cs="Arial"/>
          <w:b/>
          <w:sz w:val="24"/>
          <w:szCs w:val="24"/>
        </w:rPr>
        <w:t>Pedido de Argentina de reducción arancelaria al 2% para 1.200 toneladas del producto “Colorantes dispersos y preparaciones a base de estos colorantes” (NCM 3204.11.00), con vigencia de 365 días</w:t>
      </w:r>
    </w:p>
    <w:p w14:paraId="7421CE21" w14:textId="77777777" w:rsidR="003E6B50" w:rsidRDefault="003E6B50" w:rsidP="00702F27">
      <w:pPr>
        <w:spacing w:after="0" w:line="240" w:lineRule="auto"/>
        <w:ind w:left="567"/>
        <w:jc w:val="both"/>
        <w:rPr>
          <w:rFonts w:ascii="Arial" w:hAnsi="Arial" w:cs="Arial"/>
          <w:b/>
          <w:sz w:val="24"/>
          <w:szCs w:val="24"/>
        </w:rPr>
      </w:pPr>
    </w:p>
    <w:p w14:paraId="4FEDCAD0" w14:textId="77777777" w:rsidR="00702F27" w:rsidRDefault="00702F27" w:rsidP="00702F27">
      <w:pPr>
        <w:spacing w:after="0" w:line="240" w:lineRule="auto"/>
        <w:jc w:val="both"/>
        <w:rPr>
          <w:rFonts w:ascii="Arial" w:hAnsi="Arial" w:cs="Arial"/>
          <w:bCs/>
          <w:sz w:val="24"/>
          <w:szCs w:val="24"/>
        </w:rPr>
      </w:pPr>
      <w:r>
        <w:rPr>
          <w:rFonts w:ascii="Arial" w:hAnsi="Arial" w:cs="Arial"/>
          <w:bCs/>
          <w:sz w:val="24"/>
          <w:szCs w:val="24"/>
        </w:rPr>
        <w:t>Las Delegaciones de Brasil, Paraguay y Uruguay se encuentran en consultas internas.</w:t>
      </w:r>
    </w:p>
    <w:p w14:paraId="708A6D18" w14:textId="77777777" w:rsidR="00702F27" w:rsidRPr="00702F27" w:rsidRDefault="00702F27" w:rsidP="00702F27">
      <w:pPr>
        <w:spacing w:after="0" w:line="240" w:lineRule="auto"/>
        <w:jc w:val="both"/>
        <w:rPr>
          <w:rFonts w:ascii="Arial" w:hAnsi="Arial" w:cs="Arial"/>
          <w:bCs/>
          <w:sz w:val="24"/>
          <w:szCs w:val="24"/>
        </w:rPr>
      </w:pPr>
    </w:p>
    <w:p w14:paraId="09882244" w14:textId="77777777" w:rsidR="00702F27" w:rsidRPr="00422143" w:rsidRDefault="00702F27" w:rsidP="00702F27">
      <w:pPr>
        <w:spacing w:after="0" w:line="240" w:lineRule="auto"/>
        <w:jc w:val="both"/>
        <w:rPr>
          <w:rFonts w:ascii="Arial" w:hAnsi="Arial" w:cs="Arial"/>
          <w:bCs/>
          <w:sz w:val="24"/>
          <w:szCs w:val="24"/>
        </w:rPr>
      </w:pPr>
      <w:r>
        <w:rPr>
          <w:rFonts w:ascii="Arial" w:hAnsi="Arial" w:cs="Arial"/>
          <w:bCs/>
          <w:sz w:val="24"/>
          <w:szCs w:val="24"/>
        </w:rPr>
        <w:t>El tema continúa en agenda.</w:t>
      </w:r>
    </w:p>
    <w:p w14:paraId="46973796" w14:textId="77777777" w:rsidR="00702F27" w:rsidRPr="00B86DC6" w:rsidRDefault="00702F27" w:rsidP="00702F27">
      <w:pPr>
        <w:spacing w:after="0" w:line="240" w:lineRule="auto"/>
        <w:jc w:val="both"/>
        <w:rPr>
          <w:rFonts w:ascii="Arial" w:hAnsi="Arial" w:cs="Arial"/>
          <w:b/>
          <w:sz w:val="24"/>
          <w:szCs w:val="24"/>
        </w:rPr>
      </w:pPr>
    </w:p>
    <w:p w14:paraId="323C47C4" w14:textId="77777777" w:rsidR="003E6B50" w:rsidRPr="00702F27" w:rsidRDefault="003E6B50" w:rsidP="00702F27">
      <w:pPr>
        <w:numPr>
          <w:ilvl w:val="1"/>
          <w:numId w:val="10"/>
        </w:numPr>
        <w:spacing w:after="0" w:line="240" w:lineRule="auto"/>
        <w:ind w:left="567" w:hanging="567"/>
        <w:jc w:val="both"/>
        <w:rPr>
          <w:rFonts w:ascii="Arial" w:hAnsi="Arial" w:cs="Arial"/>
          <w:b/>
          <w:sz w:val="24"/>
          <w:szCs w:val="24"/>
        </w:rPr>
      </w:pPr>
      <w:r w:rsidRPr="00B86DC6">
        <w:rPr>
          <w:rFonts w:ascii="Arial" w:hAnsi="Arial" w:cs="Arial"/>
          <w:b/>
          <w:sz w:val="24"/>
          <w:szCs w:val="24"/>
        </w:rPr>
        <w:t>Pedido de Brasil de reducción arancelaria a 2% para 26.000.000 de unidades del producto “- Lentes de contacto”, (NCM 9001.30.00), con vigencia de 365 días</w:t>
      </w:r>
    </w:p>
    <w:p w14:paraId="4D99EE9D" w14:textId="77777777" w:rsidR="003E6B50" w:rsidRPr="00B86DC6" w:rsidRDefault="003E6B50" w:rsidP="00702F27">
      <w:pPr>
        <w:spacing w:after="0" w:line="240" w:lineRule="auto"/>
        <w:ind w:left="567"/>
        <w:jc w:val="both"/>
        <w:rPr>
          <w:rFonts w:ascii="Arial" w:hAnsi="Arial" w:cs="Arial"/>
          <w:b/>
          <w:sz w:val="24"/>
          <w:szCs w:val="24"/>
        </w:rPr>
      </w:pPr>
      <w:r w:rsidRPr="00B86DC6">
        <w:rPr>
          <w:rFonts w:ascii="Arial" w:hAnsi="Arial" w:cs="Arial"/>
          <w:b/>
          <w:sz w:val="24"/>
          <w:szCs w:val="24"/>
        </w:rPr>
        <w:t>Nota referencial: Lentes de contacto, silicona-hidrogel, concebidas para el tratamiento de miopía, hipermetropía y astigmatismo</w:t>
      </w:r>
    </w:p>
    <w:p w14:paraId="2563D0A8" w14:textId="77777777" w:rsidR="00FD35E9" w:rsidRDefault="00FD35E9" w:rsidP="00702F27">
      <w:pPr>
        <w:spacing w:after="0" w:line="240" w:lineRule="auto"/>
        <w:jc w:val="both"/>
        <w:rPr>
          <w:rFonts w:ascii="Arial" w:hAnsi="Arial" w:cs="Arial"/>
          <w:b/>
          <w:sz w:val="24"/>
          <w:szCs w:val="24"/>
        </w:rPr>
      </w:pPr>
    </w:p>
    <w:p w14:paraId="01488BC9" w14:textId="77777777" w:rsidR="00702F27" w:rsidRDefault="00702F27" w:rsidP="00702F27">
      <w:pPr>
        <w:spacing w:after="0" w:line="240" w:lineRule="auto"/>
        <w:jc w:val="both"/>
        <w:rPr>
          <w:rFonts w:ascii="Arial" w:hAnsi="Arial" w:cs="Arial"/>
          <w:bCs/>
          <w:sz w:val="24"/>
          <w:szCs w:val="24"/>
        </w:rPr>
      </w:pPr>
      <w:r>
        <w:rPr>
          <w:rFonts w:ascii="Arial" w:hAnsi="Arial" w:cs="Arial"/>
          <w:bCs/>
          <w:sz w:val="24"/>
          <w:szCs w:val="24"/>
        </w:rPr>
        <w:t>Las Delegaciones de Argentina, Paraguay y Uruguay se encuentran en consultas internas.</w:t>
      </w:r>
    </w:p>
    <w:p w14:paraId="57274DD3" w14:textId="77777777" w:rsidR="00702F27" w:rsidRPr="00702F27" w:rsidRDefault="00702F27" w:rsidP="00702F27">
      <w:pPr>
        <w:spacing w:after="0" w:line="240" w:lineRule="auto"/>
        <w:jc w:val="both"/>
        <w:rPr>
          <w:rFonts w:ascii="Arial" w:hAnsi="Arial" w:cs="Arial"/>
          <w:bCs/>
          <w:sz w:val="24"/>
          <w:szCs w:val="24"/>
        </w:rPr>
      </w:pPr>
    </w:p>
    <w:p w14:paraId="19E16D26" w14:textId="77777777" w:rsidR="00702F27" w:rsidRPr="00422143" w:rsidRDefault="00702F27" w:rsidP="00702F27">
      <w:pPr>
        <w:spacing w:after="0" w:line="240" w:lineRule="auto"/>
        <w:jc w:val="both"/>
        <w:rPr>
          <w:rFonts w:ascii="Arial" w:hAnsi="Arial" w:cs="Arial"/>
          <w:bCs/>
          <w:sz w:val="24"/>
          <w:szCs w:val="24"/>
        </w:rPr>
      </w:pPr>
      <w:r>
        <w:rPr>
          <w:rFonts w:ascii="Arial" w:hAnsi="Arial" w:cs="Arial"/>
          <w:bCs/>
          <w:sz w:val="24"/>
          <w:szCs w:val="24"/>
        </w:rPr>
        <w:t>El tema continúa en agenda.</w:t>
      </w:r>
    </w:p>
    <w:p w14:paraId="5860B76B" w14:textId="2A8C52EB" w:rsidR="002058EB" w:rsidRDefault="002058EB" w:rsidP="00702F27">
      <w:pPr>
        <w:spacing w:after="0" w:line="240" w:lineRule="auto"/>
        <w:jc w:val="both"/>
        <w:rPr>
          <w:rFonts w:ascii="Arial" w:hAnsi="Arial" w:cs="Arial"/>
          <w:b/>
          <w:sz w:val="24"/>
          <w:szCs w:val="24"/>
        </w:rPr>
      </w:pPr>
    </w:p>
    <w:p w14:paraId="6455D97C" w14:textId="3DCEADBC" w:rsidR="00152CCB" w:rsidRDefault="00152CCB" w:rsidP="00702F27">
      <w:pPr>
        <w:spacing w:after="0" w:line="240" w:lineRule="auto"/>
        <w:jc w:val="both"/>
        <w:rPr>
          <w:rFonts w:ascii="Arial" w:hAnsi="Arial" w:cs="Arial"/>
          <w:b/>
          <w:sz w:val="24"/>
          <w:szCs w:val="24"/>
        </w:rPr>
      </w:pPr>
    </w:p>
    <w:p w14:paraId="3CEBD386" w14:textId="3E1E876F" w:rsidR="00154EF5" w:rsidRDefault="00154EF5" w:rsidP="00702F27">
      <w:pPr>
        <w:spacing w:after="0" w:line="240" w:lineRule="auto"/>
        <w:jc w:val="both"/>
        <w:rPr>
          <w:rFonts w:ascii="Arial" w:hAnsi="Arial" w:cs="Arial"/>
          <w:b/>
          <w:sz w:val="24"/>
          <w:szCs w:val="24"/>
        </w:rPr>
      </w:pPr>
    </w:p>
    <w:p w14:paraId="343E794D" w14:textId="77777777" w:rsidR="00154EF5" w:rsidRPr="00B86DC6" w:rsidRDefault="00154EF5" w:rsidP="00702F27">
      <w:pPr>
        <w:spacing w:after="0" w:line="240" w:lineRule="auto"/>
        <w:jc w:val="both"/>
        <w:rPr>
          <w:rFonts w:ascii="Arial" w:hAnsi="Arial" w:cs="Arial"/>
          <w:b/>
          <w:sz w:val="24"/>
          <w:szCs w:val="24"/>
        </w:rPr>
      </w:pPr>
    </w:p>
    <w:p w14:paraId="13E40093" w14:textId="77777777" w:rsidR="00E549A9" w:rsidRPr="00B86DC6" w:rsidRDefault="003217AE" w:rsidP="0076235A">
      <w:pPr>
        <w:pStyle w:val="Sangradetextonormal"/>
        <w:keepNext/>
        <w:numPr>
          <w:ilvl w:val="0"/>
          <w:numId w:val="6"/>
        </w:numPr>
        <w:spacing w:after="0" w:line="240" w:lineRule="auto"/>
        <w:jc w:val="both"/>
        <w:rPr>
          <w:rFonts w:ascii="Arial" w:eastAsiaTheme="majorEastAsia" w:hAnsi="Arial" w:cs="Arial"/>
          <w:b/>
          <w:bCs/>
          <w:sz w:val="24"/>
          <w:szCs w:val="24"/>
        </w:rPr>
      </w:pPr>
      <w:r w:rsidRPr="00B86DC6">
        <w:rPr>
          <w:rFonts w:ascii="Arial" w:eastAsiaTheme="majorEastAsia" w:hAnsi="Arial" w:cs="Arial"/>
          <w:b/>
          <w:bCs/>
          <w:sz w:val="24"/>
          <w:szCs w:val="24"/>
        </w:rPr>
        <w:t xml:space="preserve">DEC. CMC </w:t>
      </w:r>
      <w:proofErr w:type="spellStart"/>
      <w:r w:rsidRPr="00B86DC6">
        <w:rPr>
          <w:rFonts w:ascii="Arial" w:eastAsiaTheme="majorEastAsia" w:hAnsi="Arial" w:cs="Arial"/>
          <w:b/>
          <w:bCs/>
          <w:sz w:val="24"/>
          <w:szCs w:val="24"/>
        </w:rPr>
        <w:t>N°</w:t>
      </w:r>
      <w:proofErr w:type="spellEnd"/>
      <w:r w:rsidRPr="00B86DC6">
        <w:rPr>
          <w:rFonts w:ascii="Arial" w:eastAsiaTheme="majorEastAsia" w:hAnsi="Arial" w:cs="Arial"/>
          <w:b/>
          <w:bCs/>
          <w:sz w:val="24"/>
          <w:szCs w:val="24"/>
        </w:rPr>
        <w:t xml:space="preserve"> 24/15 – RÉGIMEN DE MATERIAS PRIMAS PARA PARAGUAY</w:t>
      </w:r>
    </w:p>
    <w:p w14:paraId="0436E91F" w14:textId="77777777" w:rsidR="00483799" w:rsidRDefault="00483799" w:rsidP="0076235A">
      <w:pPr>
        <w:spacing w:after="0" w:line="240" w:lineRule="auto"/>
        <w:jc w:val="both"/>
        <w:rPr>
          <w:rFonts w:ascii="Arial" w:hAnsi="Arial" w:cs="Arial"/>
          <w:bCs/>
          <w:sz w:val="24"/>
          <w:szCs w:val="24"/>
          <w:lang w:val="es-ES"/>
        </w:rPr>
      </w:pPr>
    </w:p>
    <w:p w14:paraId="15AE0184" w14:textId="04A8E40C" w:rsidR="00255590" w:rsidRDefault="00255590" w:rsidP="00096530">
      <w:pPr>
        <w:tabs>
          <w:tab w:val="left" w:pos="1134"/>
        </w:tabs>
        <w:spacing w:after="0" w:line="240" w:lineRule="auto"/>
        <w:jc w:val="both"/>
        <w:rPr>
          <w:rFonts w:ascii="Arial" w:hAnsi="Arial" w:cs="Arial"/>
          <w:sz w:val="24"/>
          <w:szCs w:val="24"/>
        </w:rPr>
      </w:pPr>
      <w:r>
        <w:rPr>
          <w:rFonts w:ascii="Arial" w:hAnsi="Arial" w:cs="Arial"/>
          <w:sz w:val="24"/>
          <w:szCs w:val="24"/>
        </w:rPr>
        <w:t xml:space="preserve">La CCM tomó nota de la prórroga aprobada por el LVII CMC para </w:t>
      </w:r>
      <w:r w:rsidR="00501F96">
        <w:rPr>
          <w:rFonts w:ascii="Arial" w:hAnsi="Arial" w:cs="Arial"/>
          <w:sz w:val="24"/>
          <w:szCs w:val="24"/>
        </w:rPr>
        <w:t xml:space="preserve">que la CCM eleve al GMC </w:t>
      </w:r>
      <w:r>
        <w:rPr>
          <w:rFonts w:ascii="Arial" w:hAnsi="Arial" w:cs="Arial"/>
          <w:sz w:val="24"/>
          <w:szCs w:val="24"/>
        </w:rPr>
        <w:t xml:space="preserve">una propuesta de mecanismo para la utilización del régimen de materias primas, conforme lo dispuesto en el Artículo 4 de la Decisión CMC 24/15 hasta la última </w:t>
      </w:r>
      <w:r w:rsidR="000043F7">
        <w:rPr>
          <w:rFonts w:ascii="Arial" w:hAnsi="Arial" w:cs="Arial"/>
          <w:sz w:val="24"/>
          <w:szCs w:val="24"/>
        </w:rPr>
        <w:t>r</w:t>
      </w:r>
      <w:r w:rsidR="00984793">
        <w:rPr>
          <w:rFonts w:ascii="Arial" w:hAnsi="Arial" w:cs="Arial"/>
          <w:sz w:val="24"/>
          <w:szCs w:val="24"/>
        </w:rPr>
        <w:t xml:space="preserve">eunión </w:t>
      </w:r>
      <w:r w:rsidR="000043F7">
        <w:rPr>
          <w:rFonts w:ascii="Arial" w:hAnsi="Arial" w:cs="Arial"/>
          <w:sz w:val="24"/>
          <w:szCs w:val="24"/>
        </w:rPr>
        <w:t>e</w:t>
      </w:r>
      <w:r w:rsidR="00984793">
        <w:rPr>
          <w:rFonts w:ascii="Arial" w:hAnsi="Arial" w:cs="Arial"/>
          <w:sz w:val="24"/>
          <w:szCs w:val="24"/>
        </w:rPr>
        <w:t>xtraordinaria</w:t>
      </w:r>
      <w:r>
        <w:rPr>
          <w:rFonts w:ascii="Arial" w:hAnsi="Arial" w:cs="Arial"/>
          <w:sz w:val="24"/>
          <w:szCs w:val="24"/>
        </w:rPr>
        <w:t xml:space="preserve"> de la CCM del 2021</w:t>
      </w:r>
      <w:r w:rsidR="00501F96">
        <w:rPr>
          <w:rFonts w:ascii="Arial" w:hAnsi="Arial" w:cs="Arial"/>
          <w:sz w:val="24"/>
          <w:szCs w:val="24"/>
        </w:rPr>
        <w:t>.</w:t>
      </w:r>
    </w:p>
    <w:p w14:paraId="0C00108C" w14:textId="77777777" w:rsidR="00255590" w:rsidRDefault="00255590" w:rsidP="00096530">
      <w:pPr>
        <w:tabs>
          <w:tab w:val="left" w:pos="1134"/>
        </w:tabs>
        <w:spacing w:after="0" w:line="240" w:lineRule="auto"/>
        <w:jc w:val="both"/>
        <w:rPr>
          <w:rFonts w:ascii="Arial" w:hAnsi="Arial" w:cs="Arial"/>
          <w:sz w:val="24"/>
          <w:szCs w:val="24"/>
        </w:rPr>
      </w:pPr>
    </w:p>
    <w:p w14:paraId="4DED6C4E" w14:textId="128824FF" w:rsidR="00096530" w:rsidRPr="00096530" w:rsidRDefault="00096530" w:rsidP="00096530">
      <w:pPr>
        <w:tabs>
          <w:tab w:val="left" w:pos="1134"/>
        </w:tabs>
        <w:spacing w:after="0" w:line="240" w:lineRule="auto"/>
        <w:jc w:val="both"/>
        <w:rPr>
          <w:rFonts w:ascii="Arial" w:hAnsi="Arial" w:cs="Arial"/>
          <w:sz w:val="24"/>
          <w:szCs w:val="24"/>
        </w:rPr>
      </w:pPr>
      <w:r w:rsidRPr="00096530">
        <w:rPr>
          <w:rFonts w:ascii="Arial" w:hAnsi="Arial" w:cs="Arial"/>
          <w:sz w:val="24"/>
          <w:szCs w:val="24"/>
        </w:rPr>
        <w:t xml:space="preserve">La Delegación de Paraguay informó que remitió por correo electrónico, conforme a la Decisión CMC </w:t>
      </w:r>
      <w:proofErr w:type="spellStart"/>
      <w:r w:rsidRPr="00096530">
        <w:rPr>
          <w:rFonts w:ascii="Arial" w:hAnsi="Arial" w:cs="Arial"/>
          <w:sz w:val="24"/>
          <w:szCs w:val="24"/>
        </w:rPr>
        <w:t>N°</w:t>
      </w:r>
      <w:proofErr w:type="spellEnd"/>
      <w:r w:rsidRPr="00096530">
        <w:rPr>
          <w:rFonts w:ascii="Arial" w:hAnsi="Arial" w:cs="Arial"/>
          <w:sz w:val="24"/>
          <w:szCs w:val="24"/>
        </w:rPr>
        <w:t xml:space="preserve"> 24/15 y lo previsto en las Directivas CCM </w:t>
      </w:r>
      <w:proofErr w:type="spellStart"/>
      <w:r w:rsidRPr="00096530">
        <w:rPr>
          <w:rFonts w:ascii="Arial" w:hAnsi="Arial" w:cs="Arial"/>
          <w:sz w:val="24"/>
          <w:szCs w:val="24"/>
        </w:rPr>
        <w:t>N°</w:t>
      </w:r>
      <w:proofErr w:type="spellEnd"/>
      <w:r w:rsidRPr="00096530">
        <w:rPr>
          <w:rFonts w:ascii="Arial" w:hAnsi="Arial" w:cs="Arial"/>
          <w:sz w:val="24"/>
          <w:szCs w:val="24"/>
        </w:rPr>
        <w:t xml:space="preserve"> 57/18 y </w:t>
      </w:r>
      <w:proofErr w:type="spellStart"/>
      <w:r w:rsidRPr="00096530">
        <w:rPr>
          <w:rFonts w:ascii="Arial" w:hAnsi="Arial" w:cs="Arial"/>
          <w:sz w:val="24"/>
          <w:szCs w:val="24"/>
        </w:rPr>
        <w:t>N°</w:t>
      </w:r>
      <w:proofErr w:type="spellEnd"/>
      <w:r w:rsidRPr="00096530">
        <w:rPr>
          <w:rFonts w:ascii="Arial" w:hAnsi="Arial" w:cs="Arial"/>
          <w:sz w:val="24"/>
          <w:szCs w:val="24"/>
        </w:rPr>
        <w:t xml:space="preserve"> 75/19, las siguientes listas sobre Materia Prima:</w:t>
      </w:r>
    </w:p>
    <w:p w14:paraId="2860CDD2" w14:textId="77777777" w:rsidR="00096530" w:rsidRPr="00096530" w:rsidRDefault="00096530" w:rsidP="00096530">
      <w:pPr>
        <w:tabs>
          <w:tab w:val="left" w:pos="1134"/>
        </w:tabs>
        <w:spacing w:after="0" w:line="240" w:lineRule="auto"/>
        <w:jc w:val="both"/>
        <w:rPr>
          <w:rFonts w:ascii="Arial" w:hAnsi="Arial" w:cs="Arial"/>
          <w:sz w:val="24"/>
          <w:szCs w:val="24"/>
        </w:rPr>
      </w:pPr>
    </w:p>
    <w:p w14:paraId="24C4B0D5" w14:textId="77777777" w:rsidR="00096530" w:rsidRPr="00096530" w:rsidRDefault="00096530" w:rsidP="00096530">
      <w:pPr>
        <w:pStyle w:val="Prrafodelista"/>
        <w:numPr>
          <w:ilvl w:val="0"/>
          <w:numId w:val="13"/>
        </w:numPr>
        <w:tabs>
          <w:tab w:val="left" w:pos="1134"/>
        </w:tabs>
        <w:rPr>
          <w:rFonts w:cs="Arial"/>
          <w:szCs w:val="24"/>
          <w:lang w:val="es-AR"/>
        </w:rPr>
      </w:pPr>
      <w:r w:rsidRPr="00096530">
        <w:rPr>
          <w:rFonts w:cs="Arial"/>
          <w:szCs w:val="24"/>
          <w:lang w:val="es-ES"/>
        </w:rPr>
        <w:t>Listas de códigos de NCM correspondientes al 1° y 2° semestre del 2018, 1° y 2° semestre del 2019; y 1° semestre del 2020.</w:t>
      </w:r>
    </w:p>
    <w:p w14:paraId="28C0900E" w14:textId="77777777" w:rsidR="00096530" w:rsidRPr="00096530" w:rsidRDefault="00096530" w:rsidP="00096530">
      <w:pPr>
        <w:pStyle w:val="Prrafodelista"/>
        <w:tabs>
          <w:tab w:val="left" w:pos="1134"/>
        </w:tabs>
        <w:rPr>
          <w:rFonts w:cs="Arial"/>
          <w:szCs w:val="24"/>
          <w:lang w:val="es-ES"/>
        </w:rPr>
      </w:pPr>
    </w:p>
    <w:p w14:paraId="7E633728" w14:textId="77777777" w:rsidR="00096530" w:rsidRPr="00096530" w:rsidRDefault="00096530" w:rsidP="00096530">
      <w:pPr>
        <w:pStyle w:val="Prrafodelista"/>
        <w:numPr>
          <w:ilvl w:val="0"/>
          <w:numId w:val="13"/>
        </w:numPr>
        <w:tabs>
          <w:tab w:val="left" w:pos="1134"/>
        </w:tabs>
        <w:rPr>
          <w:rFonts w:cs="Arial"/>
          <w:szCs w:val="24"/>
          <w:lang w:val="es-ES"/>
        </w:rPr>
      </w:pPr>
      <w:r w:rsidRPr="00096530">
        <w:rPr>
          <w:rFonts w:cs="Arial"/>
          <w:szCs w:val="24"/>
          <w:lang w:val="es-ES"/>
        </w:rPr>
        <w:t>Datos estadísticos correspondientes al 1° y 2° semestre del 2018, 1° y 2° semestre del 2019; y 1° semestre del 2020.</w:t>
      </w:r>
    </w:p>
    <w:p w14:paraId="3F480413" w14:textId="77777777" w:rsidR="00096530" w:rsidRPr="00096530" w:rsidRDefault="00096530" w:rsidP="00843B0F">
      <w:pPr>
        <w:tabs>
          <w:tab w:val="left" w:pos="1134"/>
        </w:tabs>
        <w:spacing w:after="0" w:line="240" w:lineRule="auto"/>
        <w:jc w:val="both"/>
        <w:rPr>
          <w:rFonts w:ascii="Arial" w:hAnsi="Arial" w:cs="Arial"/>
          <w:bCs/>
          <w:sz w:val="24"/>
          <w:szCs w:val="24"/>
          <w:lang w:val="es-ES"/>
        </w:rPr>
      </w:pPr>
    </w:p>
    <w:p w14:paraId="48D12132" w14:textId="54F442F0" w:rsidR="00096530" w:rsidRPr="00843B0F" w:rsidRDefault="00096530" w:rsidP="00843B0F">
      <w:pPr>
        <w:tabs>
          <w:tab w:val="left" w:pos="1134"/>
        </w:tabs>
        <w:spacing w:after="0" w:line="240" w:lineRule="auto"/>
        <w:jc w:val="both"/>
        <w:rPr>
          <w:rFonts w:ascii="Arial" w:hAnsi="Arial" w:cs="Arial"/>
          <w:bCs/>
          <w:strike/>
          <w:sz w:val="24"/>
          <w:szCs w:val="24"/>
          <w:lang w:val="es-ES" w:eastAsia="pt-BR"/>
        </w:rPr>
      </w:pPr>
      <w:r w:rsidRPr="00843B0F">
        <w:rPr>
          <w:rFonts w:ascii="Arial" w:hAnsi="Arial" w:cs="Arial"/>
          <w:bCs/>
          <w:sz w:val="24"/>
          <w:szCs w:val="24"/>
          <w:lang w:val="es-ES"/>
        </w:rPr>
        <w:t>Asimismo, informó que se encuentra trabajando en la propuesta inicial de</w:t>
      </w:r>
      <w:r w:rsidRPr="00843B0F">
        <w:rPr>
          <w:rFonts w:ascii="Arial" w:hAnsi="Arial" w:cs="Arial"/>
          <w:bCs/>
          <w:sz w:val="24"/>
          <w:szCs w:val="24"/>
          <w:lang w:val="es-ES" w:eastAsia="es-ES"/>
        </w:rPr>
        <w:t xml:space="preserve"> mecanismo, conforme lo acordado en la XXXVI Reunión Extraordinaria de la CCM. </w:t>
      </w:r>
    </w:p>
    <w:p w14:paraId="19F36245" w14:textId="77777777" w:rsidR="00096530" w:rsidRDefault="00096530" w:rsidP="00843B0F">
      <w:pPr>
        <w:spacing w:after="0" w:line="240" w:lineRule="auto"/>
        <w:jc w:val="both"/>
        <w:rPr>
          <w:rFonts w:ascii="Arial" w:hAnsi="Arial" w:cs="Arial"/>
          <w:bCs/>
          <w:sz w:val="24"/>
          <w:szCs w:val="24"/>
          <w:lang w:val="es-ES"/>
        </w:rPr>
      </w:pPr>
    </w:p>
    <w:p w14:paraId="5A857BDB" w14:textId="77777777" w:rsidR="00096530" w:rsidRPr="00B86DC6" w:rsidRDefault="00096530" w:rsidP="00843B0F">
      <w:pPr>
        <w:pStyle w:val="Sangradetextonormal"/>
        <w:keepNext/>
        <w:spacing w:after="0" w:line="240" w:lineRule="auto"/>
        <w:ind w:left="0"/>
        <w:jc w:val="both"/>
        <w:rPr>
          <w:rFonts w:ascii="Arial" w:eastAsiaTheme="majorEastAsia" w:hAnsi="Arial" w:cs="Arial"/>
          <w:b/>
          <w:bCs/>
          <w:sz w:val="24"/>
          <w:szCs w:val="24"/>
        </w:rPr>
      </w:pPr>
    </w:p>
    <w:p w14:paraId="33C7ABE9" w14:textId="77777777" w:rsidR="003217AE" w:rsidRPr="00B86DC6" w:rsidRDefault="003217AE" w:rsidP="0076235A">
      <w:pPr>
        <w:pStyle w:val="Sangradetextonormal"/>
        <w:keepNext/>
        <w:numPr>
          <w:ilvl w:val="0"/>
          <w:numId w:val="6"/>
        </w:numPr>
        <w:spacing w:after="0" w:line="240" w:lineRule="auto"/>
        <w:jc w:val="both"/>
        <w:rPr>
          <w:rFonts w:ascii="Arial" w:eastAsiaTheme="majorEastAsia" w:hAnsi="Arial" w:cs="Arial"/>
          <w:b/>
          <w:bCs/>
          <w:sz w:val="24"/>
          <w:szCs w:val="24"/>
        </w:rPr>
      </w:pPr>
      <w:r w:rsidRPr="00B86DC6">
        <w:rPr>
          <w:rFonts w:ascii="Arial" w:eastAsiaTheme="majorEastAsia" w:hAnsi="Arial" w:cs="Arial"/>
          <w:b/>
          <w:bCs/>
          <w:sz w:val="24"/>
          <w:szCs w:val="24"/>
        </w:rPr>
        <w:t>ESTATUTO DE CIUDADANÍA DEL MERCOSUR</w:t>
      </w:r>
    </w:p>
    <w:p w14:paraId="0E1ADC12" w14:textId="77777777" w:rsidR="00483799" w:rsidRDefault="00483799" w:rsidP="0076235A">
      <w:pPr>
        <w:pStyle w:val="BodyText22"/>
        <w:overflowPunct/>
        <w:autoSpaceDE/>
        <w:adjustRightInd/>
        <w:outlineLvl w:val="0"/>
        <w:rPr>
          <w:rFonts w:cs="Arial"/>
          <w:b w:val="0"/>
          <w:szCs w:val="24"/>
          <w:lang w:val="es-UY"/>
        </w:rPr>
      </w:pPr>
    </w:p>
    <w:p w14:paraId="37794A86" w14:textId="4C855B43" w:rsidR="00150B8D" w:rsidRDefault="003135E5" w:rsidP="00CB1491">
      <w:pPr>
        <w:pStyle w:val="BodyText22"/>
        <w:overflowPunct/>
        <w:autoSpaceDE/>
        <w:adjustRightInd/>
        <w:outlineLvl w:val="0"/>
        <w:rPr>
          <w:rFonts w:cs="Arial"/>
          <w:b w:val="0"/>
          <w:szCs w:val="24"/>
          <w:lang w:val="es-UY"/>
        </w:rPr>
      </w:pPr>
      <w:r>
        <w:rPr>
          <w:rFonts w:cs="Arial"/>
          <w:b w:val="0"/>
          <w:szCs w:val="24"/>
          <w:lang w:val="es-UY"/>
        </w:rPr>
        <w:t>La CCM tomó nota de la conclusión de los trabajos de la CRPM</w:t>
      </w:r>
      <w:r w:rsidR="006E5259">
        <w:rPr>
          <w:rFonts w:cs="Arial"/>
          <w:b w:val="0"/>
          <w:szCs w:val="24"/>
          <w:lang w:val="es-UY"/>
        </w:rPr>
        <w:t xml:space="preserve"> que incluyen las fichas temáticas actualizadas por el CT </w:t>
      </w:r>
      <w:proofErr w:type="spellStart"/>
      <w:r w:rsidR="006E5259">
        <w:rPr>
          <w:rFonts w:cs="Arial"/>
          <w:b w:val="0"/>
          <w:szCs w:val="24"/>
          <w:lang w:val="es-UY"/>
        </w:rPr>
        <w:t>N°</w:t>
      </w:r>
      <w:proofErr w:type="spellEnd"/>
      <w:r w:rsidR="006E5259">
        <w:rPr>
          <w:rFonts w:cs="Arial"/>
          <w:b w:val="0"/>
          <w:szCs w:val="24"/>
          <w:lang w:val="es-UY"/>
        </w:rPr>
        <w:t xml:space="preserve"> 2 y CT </w:t>
      </w:r>
      <w:proofErr w:type="spellStart"/>
      <w:r w:rsidR="006E5259">
        <w:rPr>
          <w:rFonts w:cs="Arial"/>
          <w:b w:val="0"/>
          <w:szCs w:val="24"/>
          <w:lang w:val="es-UY"/>
        </w:rPr>
        <w:t>N°</w:t>
      </w:r>
      <w:proofErr w:type="spellEnd"/>
      <w:r w:rsidR="006E5259">
        <w:rPr>
          <w:rFonts w:cs="Arial"/>
          <w:b w:val="0"/>
          <w:szCs w:val="24"/>
          <w:lang w:val="es-UY"/>
        </w:rPr>
        <w:t xml:space="preserve"> 7,</w:t>
      </w:r>
      <w:r>
        <w:rPr>
          <w:rFonts w:cs="Arial"/>
          <w:b w:val="0"/>
          <w:szCs w:val="24"/>
          <w:lang w:val="es-UY"/>
        </w:rPr>
        <w:t xml:space="preserve"> en el marco de la Decisión CMC </w:t>
      </w:r>
      <w:proofErr w:type="spellStart"/>
      <w:r>
        <w:rPr>
          <w:rFonts w:cs="Arial"/>
          <w:b w:val="0"/>
          <w:szCs w:val="24"/>
          <w:lang w:val="es-UY"/>
        </w:rPr>
        <w:t>N°</w:t>
      </w:r>
      <w:proofErr w:type="spellEnd"/>
      <w:r>
        <w:rPr>
          <w:rFonts w:cs="Arial"/>
          <w:b w:val="0"/>
          <w:szCs w:val="24"/>
          <w:lang w:val="es-UY"/>
        </w:rPr>
        <w:t xml:space="preserve"> 64/10, y de la remisión </w:t>
      </w:r>
      <w:r w:rsidR="007D6DF6">
        <w:rPr>
          <w:rFonts w:cs="Arial"/>
          <w:b w:val="0"/>
          <w:szCs w:val="24"/>
          <w:lang w:val="es-UY"/>
        </w:rPr>
        <w:t xml:space="preserve">por el GMC </w:t>
      </w:r>
      <w:r>
        <w:rPr>
          <w:rFonts w:cs="Arial"/>
          <w:b w:val="0"/>
          <w:szCs w:val="24"/>
          <w:lang w:val="es-UY"/>
        </w:rPr>
        <w:t xml:space="preserve">del proyecto de Recomendación y su correspondiente Anexo al GAIM para el análisis correspondiente. </w:t>
      </w:r>
    </w:p>
    <w:p w14:paraId="432CC20F" w14:textId="33F4718C" w:rsidR="00BB43F1" w:rsidRDefault="00BB43F1" w:rsidP="00CB1491">
      <w:pPr>
        <w:pStyle w:val="BodyText22"/>
        <w:overflowPunct/>
        <w:autoSpaceDE/>
        <w:adjustRightInd/>
        <w:outlineLvl w:val="0"/>
        <w:rPr>
          <w:rFonts w:eastAsiaTheme="majorEastAsia" w:cs="Arial"/>
          <w:b w:val="0"/>
          <w:bCs/>
          <w:szCs w:val="24"/>
          <w:lang w:val="es-ES"/>
        </w:rPr>
      </w:pPr>
    </w:p>
    <w:p w14:paraId="43B4D928" w14:textId="77777777" w:rsidR="0089460D" w:rsidRPr="00CB1491" w:rsidRDefault="0089460D" w:rsidP="00CB1491">
      <w:pPr>
        <w:pStyle w:val="BodyText22"/>
        <w:overflowPunct/>
        <w:autoSpaceDE/>
        <w:adjustRightInd/>
        <w:outlineLvl w:val="0"/>
        <w:rPr>
          <w:rFonts w:eastAsiaTheme="majorEastAsia" w:cs="Arial"/>
          <w:b w:val="0"/>
          <w:bCs/>
          <w:szCs w:val="24"/>
          <w:lang w:val="es-ES"/>
        </w:rPr>
      </w:pPr>
    </w:p>
    <w:p w14:paraId="271D88F3" w14:textId="51ACC1E1" w:rsidR="006855A9" w:rsidRPr="00B86DC6" w:rsidRDefault="006855A9" w:rsidP="009F4711">
      <w:pPr>
        <w:pStyle w:val="Sangradetextonormal"/>
        <w:keepNext/>
        <w:numPr>
          <w:ilvl w:val="0"/>
          <w:numId w:val="6"/>
        </w:numPr>
        <w:spacing w:after="0" w:line="240" w:lineRule="auto"/>
        <w:jc w:val="both"/>
        <w:rPr>
          <w:rFonts w:ascii="Arial" w:eastAsiaTheme="majorEastAsia" w:hAnsi="Arial" w:cs="Arial"/>
          <w:b/>
          <w:bCs/>
          <w:sz w:val="24"/>
          <w:szCs w:val="24"/>
        </w:rPr>
      </w:pPr>
      <w:r w:rsidRPr="00B86DC6">
        <w:rPr>
          <w:rFonts w:ascii="Arial" w:eastAsiaTheme="majorEastAsia" w:hAnsi="Arial" w:cs="Arial"/>
          <w:b/>
          <w:bCs/>
          <w:sz w:val="24"/>
          <w:szCs w:val="24"/>
        </w:rPr>
        <w:t>INFORMATIZACI</w:t>
      </w:r>
      <w:r w:rsidR="0089460D">
        <w:rPr>
          <w:rFonts w:ascii="Arial" w:eastAsiaTheme="majorEastAsia" w:hAnsi="Arial" w:cs="Arial"/>
          <w:b/>
          <w:bCs/>
          <w:sz w:val="24"/>
          <w:szCs w:val="24"/>
        </w:rPr>
        <w:t>Ó</w:t>
      </w:r>
      <w:r w:rsidRPr="00B86DC6">
        <w:rPr>
          <w:rFonts w:ascii="Arial" w:eastAsiaTheme="majorEastAsia" w:hAnsi="Arial" w:cs="Arial"/>
          <w:b/>
          <w:bCs/>
          <w:sz w:val="24"/>
          <w:szCs w:val="24"/>
        </w:rPr>
        <w:t>N DE PROCESOS</w:t>
      </w:r>
    </w:p>
    <w:p w14:paraId="331BA167" w14:textId="77777777" w:rsidR="006855A9" w:rsidRPr="00B86DC6" w:rsidRDefault="006855A9" w:rsidP="002058EB">
      <w:pPr>
        <w:pStyle w:val="Sangradetextonormal"/>
        <w:keepNext/>
        <w:spacing w:after="0" w:line="240" w:lineRule="auto"/>
        <w:ind w:left="567"/>
        <w:rPr>
          <w:rFonts w:ascii="Arial" w:eastAsiaTheme="majorEastAsia" w:hAnsi="Arial" w:cs="Arial"/>
          <w:b/>
          <w:bCs/>
          <w:sz w:val="24"/>
          <w:szCs w:val="24"/>
        </w:rPr>
      </w:pPr>
    </w:p>
    <w:p w14:paraId="460BBF10" w14:textId="77777777" w:rsidR="006855A9" w:rsidRPr="00B86DC6" w:rsidRDefault="006855A9" w:rsidP="009F4711">
      <w:pPr>
        <w:pStyle w:val="Sangradetextonormal"/>
        <w:keepNext/>
        <w:numPr>
          <w:ilvl w:val="1"/>
          <w:numId w:val="6"/>
        </w:numPr>
        <w:spacing w:after="0" w:line="240" w:lineRule="auto"/>
        <w:jc w:val="both"/>
        <w:rPr>
          <w:rFonts w:ascii="Arial" w:eastAsiaTheme="majorEastAsia" w:hAnsi="Arial" w:cs="Arial"/>
          <w:b/>
          <w:bCs/>
          <w:sz w:val="24"/>
          <w:szCs w:val="24"/>
        </w:rPr>
      </w:pPr>
      <w:r w:rsidRPr="00B86DC6">
        <w:rPr>
          <w:rFonts w:ascii="Arial" w:eastAsiaTheme="majorEastAsia" w:hAnsi="Arial" w:cs="Arial"/>
          <w:b/>
          <w:bCs/>
          <w:sz w:val="24"/>
          <w:szCs w:val="24"/>
        </w:rPr>
        <w:t>Acciones Puntuales en el Ámbito Arancelario por razones de abastecimiento</w:t>
      </w:r>
    </w:p>
    <w:p w14:paraId="4BADB010" w14:textId="77777777" w:rsidR="00103895" w:rsidRDefault="00103895" w:rsidP="00103895">
      <w:pPr>
        <w:pStyle w:val="Sangradetextonormal"/>
        <w:keepNext/>
        <w:spacing w:after="0"/>
        <w:ind w:left="0"/>
        <w:jc w:val="both"/>
        <w:rPr>
          <w:rFonts w:ascii="Arial" w:hAnsi="Arial" w:cs="Arial"/>
          <w:bCs/>
          <w:color w:val="FF0000"/>
          <w:sz w:val="24"/>
          <w:szCs w:val="24"/>
          <w:lang w:val="es-ES_tradnl"/>
        </w:rPr>
      </w:pPr>
    </w:p>
    <w:p w14:paraId="61483B30" w14:textId="77777777" w:rsidR="00103895" w:rsidRDefault="00103895" w:rsidP="0076235A">
      <w:pPr>
        <w:pStyle w:val="Sangradetextonormal"/>
        <w:keepNext/>
        <w:spacing w:after="0" w:line="240" w:lineRule="auto"/>
        <w:ind w:left="0"/>
        <w:jc w:val="both"/>
        <w:rPr>
          <w:rFonts w:ascii="Arial" w:hAnsi="Arial" w:cs="Arial"/>
          <w:bCs/>
          <w:sz w:val="24"/>
          <w:szCs w:val="24"/>
          <w:lang w:val="es-ES_tradnl"/>
        </w:rPr>
      </w:pPr>
      <w:r w:rsidRPr="00103895">
        <w:rPr>
          <w:rFonts w:ascii="Arial" w:hAnsi="Arial" w:cs="Arial"/>
          <w:bCs/>
          <w:sz w:val="24"/>
          <w:szCs w:val="24"/>
          <w:lang w:val="es-ES_tradnl"/>
        </w:rPr>
        <w:t xml:space="preserve">La SM/STIC informó sobre los avances alcanzados en el desarrollo del módulo </w:t>
      </w:r>
      <w:r>
        <w:rPr>
          <w:rFonts w:ascii="Arial" w:hAnsi="Arial" w:cs="Arial"/>
          <w:bCs/>
          <w:sz w:val="24"/>
          <w:szCs w:val="24"/>
          <w:lang w:val="es-ES_tradnl"/>
        </w:rPr>
        <w:t>“</w:t>
      </w:r>
      <w:r w:rsidRPr="00103895">
        <w:rPr>
          <w:rFonts w:ascii="Arial" w:hAnsi="Arial" w:cs="Arial"/>
          <w:bCs/>
          <w:sz w:val="24"/>
          <w:szCs w:val="24"/>
          <w:lang w:val="es-ES_tradnl"/>
        </w:rPr>
        <w:t>Acciones Puntuales en el Ámbito Arancelario por razones de abastecimiento</w:t>
      </w:r>
      <w:r>
        <w:rPr>
          <w:rFonts w:ascii="Arial" w:hAnsi="Arial" w:cs="Arial"/>
          <w:bCs/>
          <w:sz w:val="24"/>
          <w:szCs w:val="24"/>
          <w:lang w:val="es-ES_tradnl"/>
        </w:rPr>
        <w:t xml:space="preserve">”, </w:t>
      </w:r>
      <w:r w:rsidRPr="00103895">
        <w:rPr>
          <w:rFonts w:ascii="Arial" w:hAnsi="Arial" w:cs="Arial"/>
          <w:bCs/>
          <w:sz w:val="24"/>
          <w:szCs w:val="24"/>
          <w:lang w:val="es-ES_tradnl"/>
        </w:rPr>
        <w:t xml:space="preserve">aplicando los comentarios y sugerencias obtenidos luego de la reunión entre la SM y los puntos focales asignados por los Estados Partes en su Acta </w:t>
      </w:r>
      <w:proofErr w:type="spellStart"/>
      <w:r>
        <w:rPr>
          <w:rFonts w:ascii="Arial" w:hAnsi="Arial" w:cs="Arial"/>
          <w:bCs/>
          <w:sz w:val="24"/>
          <w:szCs w:val="24"/>
          <w:lang w:val="es-ES_tradnl"/>
        </w:rPr>
        <w:t>N°</w:t>
      </w:r>
      <w:proofErr w:type="spellEnd"/>
      <w:r>
        <w:rPr>
          <w:rFonts w:ascii="Arial" w:hAnsi="Arial" w:cs="Arial"/>
          <w:bCs/>
          <w:sz w:val="24"/>
          <w:szCs w:val="24"/>
          <w:lang w:val="es-ES_tradnl"/>
        </w:rPr>
        <w:t xml:space="preserve"> </w:t>
      </w:r>
      <w:r w:rsidRPr="00103895">
        <w:rPr>
          <w:rFonts w:ascii="Arial" w:hAnsi="Arial" w:cs="Arial"/>
          <w:bCs/>
          <w:sz w:val="24"/>
          <w:szCs w:val="24"/>
          <w:lang w:val="es-ES_tradnl"/>
        </w:rPr>
        <w:t>04</w:t>
      </w:r>
      <w:r>
        <w:rPr>
          <w:rFonts w:ascii="Arial" w:hAnsi="Arial" w:cs="Arial"/>
          <w:bCs/>
          <w:sz w:val="24"/>
          <w:szCs w:val="24"/>
          <w:lang w:val="es-ES_tradnl"/>
        </w:rPr>
        <w:t>/20.</w:t>
      </w:r>
    </w:p>
    <w:p w14:paraId="2B13976D" w14:textId="77777777" w:rsidR="00103895" w:rsidRDefault="00103895" w:rsidP="0076235A">
      <w:pPr>
        <w:pStyle w:val="Sangradetextonormal"/>
        <w:keepNext/>
        <w:spacing w:after="0" w:line="240" w:lineRule="auto"/>
        <w:ind w:left="0"/>
        <w:jc w:val="both"/>
        <w:rPr>
          <w:rFonts w:ascii="Arial" w:hAnsi="Arial" w:cs="Arial"/>
          <w:bCs/>
          <w:sz w:val="24"/>
          <w:szCs w:val="24"/>
          <w:lang w:val="es-ES_tradnl"/>
        </w:rPr>
      </w:pPr>
    </w:p>
    <w:p w14:paraId="29A4F529" w14:textId="7E832C55" w:rsidR="00103895" w:rsidRPr="00103895" w:rsidRDefault="00215920" w:rsidP="0076235A">
      <w:pPr>
        <w:pStyle w:val="Sangradetextonormal"/>
        <w:keepNext/>
        <w:spacing w:after="0" w:line="240" w:lineRule="auto"/>
        <w:ind w:left="0"/>
        <w:jc w:val="both"/>
        <w:rPr>
          <w:rFonts w:ascii="Arial" w:hAnsi="Arial" w:cs="Arial"/>
          <w:bCs/>
          <w:sz w:val="24"/>
          <w:szCs w:val="24"/>
          <w:lang w:val="es-ES_tradnl"/>
        </w:rPr>
      </w:pPr>
      <w:r>
        <w:rPr>
          <w:rFonts w:ascii="Arial" w:hAnsi="Arial" w:cs="Arial"/>
          <w:bCs/>
          <w:sz w:val="24"/>
          <w:szCs w:val="24"/>
          <w:lang w:val="es-ES_tradnl"/>
        </w:rPr>
        <w:t>Asimismo, mencionó</w:t>
      </w:r>
      <w:r w:rsidR="00103895" w:rsidRPr="00103895">
        <w:rPr>
          <w:rFonts w:ascii="Arial" w:hAnsi="Arial" w:cs="Arial"/>
          <w:bCs/>
          <w:sz w:val="24"/>
          <w:szCs w:val="24"/>
          <w:lang w:val="es-ES_tradnl"/>
        </w:rPr>
        <w:t xml:space="preserve"> que</w:t>
      </w:r>
      <w:r>
        <w:rPr>
          <w:rFonts w:ascii="Arial" w:hAnsi="Arial" w:cs="Arial"/>
          <w:bCs/>
          <w:sz w:val="24"/>
          <w:szCs w:val="24"/>
          <w:lang w:val="es-ES_tradnl"/>
        </w:rPr>
        <w:t>,</w:t>
      </w:r>
      <w:r w:rsidR="00103895" w:rsidRPr="00103895">
        <w:rPr>
          <w:rFonts w:ascii="Arial" w:hAnsi="Arial" w:cs="Arial"/>
          <w:bCs/>
          <w:sz w:val="24"/>
          <w:szCs w:val="24"/>
          <w:lang w:val="es-ES_tradnl"/>
        </w:rPr>
        <w:t xml:space="preserve"> luego de finalizar pruebas internas con apoyo de otros sectores de la SM, se pondrá en contacto </w:t>
      </w:r>
      <w:r>
        <w:rPr>
          <w:rFonts w:ascii="Arial" w:hAnsi="Arial" w:cs="Arial"/>
          <w:bCs/>
          <w:sz w:val="24"/>
          <w:szCs w:val="24"/>
          <w:lang w:val="es-ES_tradnl"/>
        </w:rPr>
        <w:t xml:space="preserve">con los </w:t>
      </w:r>
      <w:r w:rsidR="000043F7">
        <w:rPr>
          <w:rFonts w:ascii="Arial" w:hAnsi="Arial" w:cs="Arial"/>
          <w:bCs/>
          <w:sz w:val="24"/>
          <w:szCs w:val="24"/>
          <w:lang w:val="es-ES_tradnl"/>
        </w:rPr>
        <w:t>p</w:t>
      </w:r>
      <w:r>
        <w:rPr>
          <w:rFonts w:ascii="Arial" w:hAnsi="Arial" w:cs="Arial"/>
          <w:bCs/>
          <w:sz w:val="24"/>
          <w:szCs w:val="24"/>
          <w:lang w:val="es-ES_tradnl"/>
        </w:rPr>
        <w:t xml:space="preserve">untos </w:t>
      </w:r>
      <w:r w:rsidR="000043F7">
        <w:rPr>
          <w:rFonts w:ascii="Arial" w:hAnsi="Arial" w:cs="Arial"/>
          <w:bCs/>
          <w:sz w:val="24"/>
          <w:szCs w:val="24"/>
          <w:lang w:val="es-ES_tradnl"/>
        </w:rPr>
        <w:t>f</w:t>
      </w:r>
      <w:r>
        <w:rPr>
          <w:rFonts w:ascii="Arial" w:hAnsi="Arial" w:cs="Arial"/>
          <w:bCs/>
          <w:sz w:val="24"/>
          <w:szCs w:val="24"/>
          <w:lang w:val="es-ES_tradnl"/>
        </w:rPr>
        <w:t>ocales</w:t>
      </w:r>
      <w:r w:rsidR="00103895">
        <w:rPr>
          <w:rFonts w:ascii="Arial" w:hAnsi="Arial" w:cs="Arial"/>
          <w:bCs/>
          <w:sz w:val="24"/>
          <w:szCs w:val="24"/>
          <w:lang w:val="es-ES_tradnl"/>
        </w:rPr>
        <w:t xml:space="preserve"> a fin de que realicen </w:t>
      </w:r>
      <w:r w:rsidR="00103895" w:rsidRPr="00103895">
        <w:rPr>
          <w:rFonts w:ascii="Arial" w:hAnsi="Arial" w:cs="Arial"/>
          <w:bCs/>
          <w:sz w:val="24"/>
          <w:szCs w:val="24"/>
          <w:lang w:val="es-ES_tradnl"/>
        </w:rPr>
        <w:t>una revisión final de los mencionados desarrollos</w:t>
      </w:r>
      <w:r>
        <w:rPr>
          <w:rFonts w:ascii="Arial" w:hAnsi="Arial" w:cs="Arial"/>
          <w:bCs/>
          <w:sz w:val="24"/>
          <w:szCs w:val="24"/>
          <w:lang w:val="es-ES_tradnl"/>
        </w:rPr>
        <w:t xml:space="preserve"> para</w:t>
      </w:r>
      <w:r w:rsidR="00103895" w:rsidRPr="00103895">
        <w:rPr>
          <w:rFonts w:ascii="Arial" w:hAnsi="Arial" w:cs="Arial"/>
          <w:bCs/>
          <w:sz w:val="24"/>
          <w:szCs w:val="24"/>
          <w:lang w:val="es-ES_tradnl"/>
        </w:rPr>
        <w:t xml:space="preserve"> presentar al</w:t>
      </w:r>
      <w:r w:rsidR="002058EB">
        <w:rPr>
          <w:rFonts w:ascii="Arial" w:hAnsi="Arial" w:cs="Arial"/>
          <w:bCs/>
          <w:sz w:val="24"/>
          <w:szCs w:val="24"/>
          <w:lang w:val="es-ES_tradnl"/>
        </w:rPr>
        <w:t xml:space="preserve"> </w:t>
      </w:r>
      <w:r w:rsidR="00103895" w:rsidRPr="00103895">
        <w:rPr>
          <w:rFonts w:ascii="Arial" w:hAnsi="Arial" w:cs="Arial"/>
          <w:bCs/>
          <w:sz w:val="24"/>
          <w:szCs w:val="24"/>
          <w:lang w:val="es-ES_tradnl"/>
        </w:rPr>
        <w:t xml:space="preserve">plenario de la CCM </w:t>
      </w:r>
      <w:r>
        <w:rPr>
          <w:rFonts w:ascii="Arial" w:hAnsi="Arial" w:cs="Arial"/>
          <w:bCs/>
          <w:sz w:val="24"/>
          <w:szCs w:val="24"/>
          <w:lang w:val="es-ES_tradnl"/>
        </w:rPr>
        <w:t xml:space="preserve">la versión final de la Etapa 1, </w:t>
      </w:r>
      <w:r w:rsidR="00103895" w:rsidRPr="00103895">
        <w:rPr>
          <w:rFonts w:ascii="Arial" w:hAnsi="Arial" w:cs="Arial"/>
          <w:bCs/>
          <w:sz w:val="24"/>
          <w:szCs w:val="24"/>
          <w:lang w:val="es-ES_tradnl"/>
        </w:rPr>
        <w:t>proceder gradualme</w:t>
      </w:r>
      <w:r>
        <w:rPr>
          <w:rFonts w:ascii="Arial" w:hAnsi="Arial" w:cs="Arial"/>
          <w:bCs/>
          <w:sz w:val="24"/>
          <w:szCs w:val="24"/>
          <w:lang w:val="es-ES_tradnl"/>
        </w:rPr>
        <w:t xml:space="preserve">nte a su puesta en producción e iniciar </w:t>
      </w:r>
      <w:r w:rsidR="00103895" w:rsidRPr="00103895">
        <w:rPr>
          <w:rFonts w:ascii="Arial" w:hAnsi="Arial" w:cs="Arial"/>
          <w:bCs/>
          <w:sz w:val="24"/>
          <w:szCs w:val="24"/>
          <w:lang w:val="es-ES_tradnl"/>
        </w:rPr>
        <w:t>los trabajos relacionados a la Etapa 2 del proyecto.</w:t>
      </w:r>
    </w:p>
    <w:p w14:paraId="385DE117" w14:textId="77777777" w:rsidR="00103895" w:rsidRPr="00103895" w:rsidRDefault="00103895" w:rsidP="0076235A">
      <w:pPr>
        <w:pStyle w:val="Sangradetextonormal"/>
        <w:keepNext/>
        <w:spacing w:after="0" w:line="240" w:lineRule="auto"/>
        <w:jc w:val="both"/>
        <w:rPr>
          <w:rFonts w:ascii="Arial" w:hAnsi="Arial" w:cs="Arial"/>
          <w:bCs/>
          <w:sz w:val="24"/>
          <w:szCs w:val="24"/>
          <w:lang w:val="es-ES_tradnl"/>
        </w:rPr>
      </w:pPr>
    </w:p>
    <w:p w14:paraId="0490F5DE" w14:textId="4B98CD37" w:rsidR="00103895" w:rsidRPr="00103895" w:rsidRDefault="00103895" w:rsidP="00AF56A2">
      <w:pPr>
        <w:pStyle w:val="Sangradetextonormal"/>
        <w:keepNext/>
        <w:spacing w:after="0" w:line="240" w:lineRule="auto"/>
        <w:ind w:left="0"/>
        <w:jc w:val="both"/>
        <w:rPr>
          <w:rFonts w:ascii="Arial" w:hAnsi="Arial" w:cs="Arial"/>
          <w:bCs/>
          <w:sz w:val="24"/>
          <w:szCs w:val="24"/>
          <w:lang w:val="es-ES_tradnl"/>
        </w:rPr>
      </w:pPr>
      <w:r w:rsidRPr="00103895">
        <w:rPr>
          <w:rFonts w:ascii="Arial" w:hAnsi="Arial" w:cs="Arial"/>
          <w:bCs/>
          <w:sz w:val="24"/>
          <w:szCs w:val="24"/>
          <w:lang w:val="es-ES_tradnl"/>
        </w:rPr>
        <w:t xml:space="preserve">La SM presentará un nuevo estado de situación en la próxima </w:t>
      </w:r>
      <w:r w:rsidR="000043F7">
        <w:rPr>
          <w:rFonts w:ascii="Arial" w:hAnsi="Arial" w:cs="Arial"/>
          <w:bCs/>
          <w:sz w:val="24"/>
          <w:szCs w:val="24"/>
          <w:lang w:val="es-ES_tradnl"/>
        </w:rPr>
        <w:t>r</w:t>
      </w:r>
      <w:r w:rsidR="00215920" w:rsidRPr="00103895">
        <w:rPr>
          <w:rFonts w:ascii="Arial" w:hAnsi="Arial" w:cs="Arial"/>
          <w:bCs/>
          <w:sz w:val="24"/>
          <w:szCs w:val="24"/>
          <w:lang w:val="es-ES_tradnl"/>
        </w:rPr>
        <w:t xml:space="preserve">eunión </w:t>
      </w:r>
      <w:r w:rsidR="000043F7">
        <w:rPr>
          <w:rFonts w:ascii="Arial" w:hAnsi="Arial" w:cs="Arial"/>
          <w:bCs/>
          <w:sz w:val="24"/>
          <w:szCs w:val="24"/>
          <w:lang w:val="es-ES_tradnl"/>
        </w:rPr>
        <w:t>o</w:t>
      </w:r>
      <w:r w:rsidR="00215920" w:rsidRPr="00103895">
        <w:rPr>
          <w:rFonts w:ascii="Arial" w:hAnsi="Arial" w:cs="Arial"/>
          <w:bCs/>
          <w:sz w:val="24"/>
          <w:szCs w:val="24"/>
          <w:lang w:val="es-ES_tradnl"/>
        </w:rPr>
        <w:t>rdinaria</w:t>
      </w:r>
      <w:r w:rsidR="00215920">
        <w:rPr>
          <w:rFonts w:ascii="Arial" w:hAnsi="Arial" w:cs="Arial"/>
          <w:bCs/>
          <w:sz w:val="24"/>
          <w:szCs w:val="24"/>
          <w:lang w:val="es-ES_tradnl"/>
        </w:rPr>
        <w:t xml:space="preserve"> de la CCM</w:t>
      </w:r>
      <w:r w:rsidRPr="00103895">
        <w:rPr>
          <w:rFonts w:ascii="Arial" w:hAnsi="Arial" w:cs="Arial"/>
          <w:bCs/>
          <w:sz w:val="24"/>
          <w:szCs w:val="24"/>
          <w:lang w:val="es-ES_tradnl"/>
        </w:rPr>
        <w:t>.</w:t>
      </w:r>
    </w:p>
    <w:p w14:paraId="4834F634" w14:textId="77777777" w:rsidR="00002630" w:rsidRDefault="00002630" w:rsidP="00AF56A2">
      <w:pPr>
        <w:pStyle w:val="Sangradetextonormal"/>
        <w:keepNext/>
        <w:spacing w:after="0" w:line="240" w:lineRule="auto"/>
        <w:ind w:left="0"/>
        <w:jc w:val="both"/>
        <w:rPr>
          <w:rFonts w:ascii="Arial" w:hAnsi="Arial" w:cs="Arial"/>
          <w:color w:val="FF0000"/>
          <w:sz w:val="24"/>
          <w:szCs w:val="24"/>
          <w:shd w:val="clear" w:color="auto" w:fill="FFFFFF"/>
          <w:lang w:val="es-UY" w:eastAsia="ko-KR"/>
        </w:rPr>
      </w:pPr>
    </w:p>
    <w:p w14:paraId="32D5F757" w14:textId="63050768" w:rsidR="00ED1D93" w:rsidRPr="00002630" w:rsidRDefault="00215920" w:rsidP="00AF56A2">
      <w:pPr>
        <w:pStyle w:val="Sangradetextonormal"/>
        <w:keepNext/>
        <w:spacing w:after="0" w:line="240" w:lineRule="auto"/>
        <w:ind w:left="0"/>
        <w:jc w:val="both"/>
        <w:rPr>
          <w:rFonts w:ascii="Arial" w:hAnsi="Arial" w:cs="Arial"/>
          <w:color w:val="FF0000"/>
          <w:sz w:val="24"/>
          <w:szCs w:val="24"/>
          <w:shd w:val="clear" w:color="auto" w:fill="FFFFFF"/>
          <w:lang w:val="es-UY" w:eastAsia="ko-KR"/>
        </w:rPr>
      </w:pPr>
      <w:r>
        <w:rPr>
          <w:rFonts w:ascii="Arial" w:eastAsiaTheme="majorEastAsia" w:hAnsi="Arial" w:cs="Arial"/>
          <w:bCs/>
          <w:sz w:val="24"/>
          <w:szCs w:val="24"/>
        </w:rPr>
        <w:t>Hasta tanto esta herramienta esté operativa, l</w:t>
      </w:r>
      <w:r w:rsidR="00002630" w:rsidRPr="00002630">
        <w:rPr>
          <w:rFonts w:ascii="Arial" w:eastAsiaTheme="majorEastAsia" w:hAnsi="Arial" w:cs="Arial"/>
          <w:bCs/>
          <w:sz w:val="24"/>
          <w:szCs w:val="24"/>
        </w:rPr>
        <w:t xml:space="preserve">a CCM instruyó a la SM, a </w:t>
      </w:r>
      <w:proofErr w:type="spellStart"/>
      <w:r>
        <w:rPr>
          <w:rFonts w:ascii="Arial" w:eastAsiaTheme="majorEastAsia" w:hAnsi="Arial" w:cs="Arial"/>
          <w:bCs/>
          <w:sz w:val="24"/>
          <w:szCs w:val="24"/>
        </w:rPr>
        <w:t>disponibilizar</w:t>
      </w:r>
      <w:proofErr w:type="spellEnd"/>
      <w:r w:rsidR="00002630" w:rsidRPr="00002630">
        <w:rPr>
          <w:rFonts w:ascii="Arial" w:eastAsiaTheme="majorEastAsia" w:hAnsi="Arial" w:cs="Arial"/>
          <w:bCs/>
          <w:sz w:val="24"/>
          <w:szCs w:val="24"/>
        </w:rPr>
        <w:t xml:space="preserve"> todas las notas </w:t>
      </w:r>
      <w:r>
        <w:rPr>
          <w:rFonts w:ascii="Arial" w:eastAsiaTheme="majorEastAsia" w:hAnsi="Arial" w:cs="Arial"/>
          <w:bCs/>
          <w:sz w:val="24"/>
          <w:szCs w:val="24"/>
        </w:rPr>
        <w:t>recibidas de los Estados Partes</w:t>
      </w:r>
      <w:r w:rsidR="00002630" w:rsidRPr="00002630">
        <w:rPr>
          <w:rFonts w:ascii="Arial" w:eastAsiaTheme="majorEastAsia" w:hAnsi="Arial" w:cs="Arial"/>
          <w:bCs/>
          <w:sz w:val="24"/>
          <w:szCs w:val="24"/>
        </w:rPr>
        <w:t xml:space="preserve"> en el marco de la Resolución GMC </w:t>
      </w:r>
      <w:proofErr w:type="spellStart"/>
      <w:r w:rsidR="00002630" w:rsidRPr="00002630">
        <w:rPr>
          <w:rFonts w:ascii="Arial" w:eastAsiaTheme="majorEastAsia" w:hAnsi="Arial" w:cs="Arial"/>
          <w:bCs/>
          <w:sz w:val="24"/>
          <w:szCs w:val="24"/>
        </w:rPr>
        <w:t>N</w:t>
      </w:r>
      <w:r>
        <w:rPr>
          <w:rFonts w:ascii="Arial" w:eastAsiaTheme="majorEastAsia" w:hAnsi="Arial" w:cs="Arial"/>
          <w:bCs/>
          <w:sz w:val="24"/>
          <w:szCs w:val="24"/>
        </w:rPr>
        <w:t>°</w:t>
      </w:r>
      <w:proofErr w:type="spellEnd"/>
      <w:r>
        <w:rPr>
          <w:rFonts w:ascii="Arial" w:eastAsiaTheme="majorEastAsia" w:hAnsi="Arial" w:cs="Arial"/>
          <w:bCs/>
          <w:sz w:val="24"/>
          <w:szCs w:val="24"/>
        </w:rPr>
        <w:t xml:space="preserve"> 49/19</w:t>
      </w:r>
      <w:r w:rsidR="00974BB2">
        <w:rPr>
          <w:rFonts w:ascii="Arial" w:eastAsiaTheme="majorEastAsia" w:hAnsi="Arial" w:cs="Arial"/>
          <w:bCs/>
          <w:sz w:val="24"/>
          <w:szCs w:val="24"/>
        </w:rPr>
        <w:t xml:space="preserve"> en una nube MERCOSUR a ser remitida a las coordinaciones correspondientes</w:t>
      </w:r>
      <w:r w:rsidR="00002630" w:rsidRPr="00002630">
        <w:rPr>
          <w:rFonts w:ascii="Arial" w:eastAsiaTheme="majorEastAsia" w:hAnsi="Arial" w:cs="Arial"/>
          <w:bCs/>
          <w:sz w:val="24"/>
          <w:szCs w:val="24"/>
        </w:rPr>
        <w:t>.</w:t>
      </w:r>
    </w:p>
    <w:p w14:paraId="557EA543" w14:textId="77777777" w:rsidR="00BD55BE" w:rsidRDefault="00BD55BE" w:rsidP="00AF56A2">
      <w:pPr>
        <w:pStyle w:val="Sangradetextonormal"/>
        <w:keepNext/>
        <w:spacing w:after="0" w:line="240" w:lineRule="auto"/>
        <w:ind w:left="0"/>
        <w:jc w:val="both"/>
        <w:rPr>
          <w:rFonts w:ascii="Arial" w:hAnsi="Arial" w:cs="Arial"/>
          <w:bCs/>
          <w:sz w:val="24"/>
          <w:szCs w:val="24"/>
          <w:lang w:val="es-ES_tradnl"/>
        </w:rPr>
      </w:pPr>
    </w:p>
    <w:p w14:paraId="7696E150" w14:textId="074B1C7F" w:rsidR="00ED1D93" w:rsidRPr="00BD55BE" w:rsidRDefault="00BD55BE" w:rsidP="00AF56A2">
      <w:pPr>
        <w:pStyle w:val="Sangradetextonormal"/>
        <w:keepNext/>
        <w:spacing w:after="0" w:line="240" w:lineRule="auto"/>
        <w:ind w:left="0"/>
        <w:jc w:val="both"/>
        <w:rPr>
          <w:rFonts w:ascii="Arial" w:hAnsi="Arial" w:cs="Arial"/>
          <w:bCs/>
          <w:sz w:val="24"/>
          <w:szCs w:val="24"/>
          <w:lang w:val="es-ES_tradnl"/>
        </w:rPr>
      </w:pPr>
      <w:r w:rsidRPr="00BD55BE">
        <w:rPr>
          <w:rFonts w:ascii="Arial" w:hAnsi="Arial" w:cs="Arial"/>
          <w:bCs/>
          <w:sz w:val="24"/>
          <w:szCs w:val="24"/>
          <w:lang w:val="es-ES_tradnl"/>
        </w:rPr>
        <w:t xml:space="preserve">La Delegación de Argentina comunicó los nuevos </w:t>
      </w:r>
      <w:r w:rsidR="000043F7" w:rsidRPr="00BD55BE">
        <w:rPr>
          <w:rFonts w:ascii="Arial" w:hAnsi="Arial" w:cs="Arial"/>
          <w:bCs/>
          <w:sz w:val="24"/>
          <w:szCs w:val="24"/>
          <w:lang w:val="es-ES_tradnl"/>
        </w:rPr>
        <w:t>puntos focales</w:t>
      </w:r>
      <w:r w:rsidRPr="00BD55BE">
        <w:rPr>
          <w:rFonts w:ascii="Arial" w:hAnsi="Arial" w:cs="Arial"/>
          <w:bCs/>
          <w:sz w:val="24"/>
          <w:szCs w:val="24"/>
          <w:lang w:val="es-ES_tradnl"/>
        </w:rPr>
        <w:t>, cuyos datos se indican:</w:t>
      </w:r>
    </w:p>
    <w:p w14:paraId="154EC26F" w14:textId="77777777" w:rsidR="00BD55BE" w:rsidRPr="00BD55BE" w:rsidRDefault="00BD55BE" w:rsidP="00AF56A2">
      <w:pPr>
        <w:pStyle w:val="Sangradetextonormal"/>
        <w:keepNext/>
        <w:spacing w:after="0" w:line="240" w:lineRule="auto"/>
        <w:ind w:left="0"/>
        <w:jc w:val="both"/>
        <w:rPr>
          <w:rFonts w:ascii="Arial" w:hAnsi="Arial" w:cs="Arial"/>
          <w:bCs/>
          <w:sz w:val="24"/>
          <w:szCs w:val="24"/>
          <w:lang w:val="es-ES_tradnl"/>
        </w:rPr>
      </w:pPr>
    </w:p>
    <w:p w14:paraId="0985E648" w14:textId="4BEF5EA8" w:rsidR="00BD55BE" w:rsidRPr="00BD55BE" w:rsidRDefault="00BD55BE" w:rsidP="00AF56A2">
      <w:pPr>
        <w:pStyle w:val="Sangradetextonormal"/>
        <w:keepNext/>
        <w:spacing w:after="0" w:line="240" w:lineRule="auto"/>
        <w:ind w:left="0"/>
        <w:jc w:val="both"/>
        <w:rPr>
          <w:rFonts w:ascii="Arial" w:hAnsi="Arial" w:cs="Arial"/>
          <w:bCs/>
          <w:sz w:val="24"/>
          <w:szCs w:val="24"/>
          <w:lang w:val="es-ES_tradnl"/>
        </w:rPr>
      </w:pPr>
      <w:r w:rsidRPr="00BD55BE">
        <w:rPr>
          <w:rFonts w:ascii="Arial" w:hAnsi="Arial" w:cs="Arial"/>
          <w:bCs/>
          <w:sz w:val="24"/>
          <w:szCs w:val="24"/>
          <w:lang w:val="es-ES_tradnl"/>
        </w:rPr>
        <w:t>Lic. Verónica Merlo</w:t>
      </w:r>
      <w:r w:rsidR="00C044F1">
        <w:rPr>
          <w:rFonts w:ascii="Arial" w:hAnsi="Arial" w:cs="Arial"/>
          <w:bCs/>
          <w:sz w:val="24"/>
          <w:szCs w:val="24"/>
          <w:lang w:val="es-ES_tradnl"/>
        </w:rPr>
        <w:t xml:space="preserve"> - vsmerlo@produccion.gob.ar</w:t>
      </w:r>
    </w:p>
    <w:p w14:paraId="70E01658" w14:textId="07B6E5F3" w:rsidR="00BD55BE" w:rsidRPr="00BD55BE" w:rsidRDefault="00BD55BE" w:rsidP="00AF56A2">
      <w:pPr>
        <w:pStyle w:val="Sangradetextonormal"/>
        <w:keepNext/>
        <w:spacing w:after="0" w:line="240" w:lineRule="auto"/>
        <w:ind w:left="0"/>
        <w:jc w:val="both"/>
        <w:rPr>
          <w:rFonts w:ascii="Arial" w:hAnsi="Arial" w:cs="Arial"/>
          <w:bCs/>
          <w:sz w:val="24"/>
          <w:szCs w:val="24"/>
          <w:lang w:val="es-ES_tradnl"/>
        </w:rPr>
      </w:pPr>
      <w:r w:rsidRPr="00BD55BE">
        <w:rPr>
          <w:rFonts w:ascii="Arial" w:hAnsi="Arial" w:cs="Arial"/>
          <w:bCs/>
          <w:sz w:val="24"/>
          <w:szCs w:val="24"/>
          <w:lang w:val="es-ES_tradnl"/>
        </w:rPr>
        <w:t>Lic. Martín Guido Lavalle</w:t>
      </w:r>
      <w:r w:rsidR="00AF56A2">
        <w:rPr>
          <w:rFonts w:ascii="Arial" w:hAnsi="Arial" w:cs="Arial"/>
          <w:bCs/>
          <w:sz w:val="24"/>
          <w:szCs w:val="24"/>
          <w:lang w:val="es-ES_tradnl"/>
        </w:rPr>
        <w:t xml:space="preserve"> - </w:t>
      </w:r>
      <w:r w:rsidR="00C044F1">
        <w:rPr>
          <w:rFonts w:ascii="Arial" w:hAnsi="Arial" w:cs="Arial"/>
          <w:bCs/>
          <w:sz w:val="24"/>
          <w:szCs w:val="24"/>
          <w:lang w:val="es-ES_tradnl"/>
        </w:rPr>
        <w:t>mlaval</w:t>
      </w:r>
      <w:r w:rsidR="00C044F1">
        <w:rPr>
          <w:rFonts w:ascii="Arial" w:hAnsi="Arial" w:cs="Arial"/>
          <w:bCs/>
          <w:sz w:val="24"/>
          <w:szCs w:val="24"/>
          <w:lang w:val="es-ES_tradnl"/>
        </w:rPr>
        <w:t>@produccion.gob.ar</w:t>
      </w:r>
    </w:p>
    <w:p w14:paraId="5FC62507" w14:textId="77777777" w:rsidR="00BD55BE" w:rsidRDefault="00BD55BE" w:rsidP="00AF56A2">
      <w:pPr>
        <w:pStyle w:val="Sangradetextonormal"/>
        <w:keepNext/>
        <w:spacing w:after="0" w:line="240" w:lineRule="auto"/>
        <w:ind w:left="1080"/>
        <w:jc w:val="both"/>
        <w:rPr>
          <w:rFonts w:ascii="Arial" w:eastAsiaTheme="majorEastAsia" w:hAnsi="Arial" w:cs="Arial"/>
          <w:b/>
          <w:bCs/>
          <w:sz w:val="24"/>
          <w:szCs w:val="24"/>
          <w:lang w:val="es-UY"/>
        </w:rPr>
      </w:pPr>
    </w:p>
    <w:p w14:paraId="4F876F82" w14:textId="77777777" w:rsidR="00002630" w:rsidRPr="00002630" w:rsidRDefault="00002630" w:rsidP="00AF56A2">
      <w:pPr>
        <w:pStyle w:val="Sangradetextonormal"/>
        <w:keepNext/>
        <w:spacing w:after="0" w:line="240" w:lineRule="auto"/>
        <w:ind w:left="0"/>
        <w:jc w:val="both"/>
        <w:rPr>
          <w:rFonts w:ascii="Arial" w:hAnsi="Arial" w:cs="Arial"/>
          <w:sz w:val="24"/>
          <w:szCs w:val="24"/>
          <w:shd w:val="clear" w:color="auto" w:fill="FFFFFF"/>
          <w:lang w:val="es-UY" w:eastAsia="ko-KR"/>
        </w:rPr>
      </w:pPr>
      <w:r w:rsidRPr="00002630">
        <w:rPr>
          <w:rFonts w:ascii="Arial" w:hAnsi="Arial" w:cs="Arial"/>
          <w:sz w:val="24"/>
          <w:szCs w:val="24"/>
          <w:shd w:val="clear" w:color="auto" w:fill="FFFFFF"/>
          <w:lang w:val="es-UY" w:eastAsia="ko-KR"/>
        </w:rPr>
        <w:t>El tema continúa en agenda.</w:t>
      </w:r>
    </w:p>
    <w:p w14:paraId="19CDB2A2" w14:textId="7BED69EA" w:rsidR="00ED1D93" w:rsidRPr="00B86DC6" w:rsidRDefault="00ED1D93" w:rsidP="00D75007">
      <w:pPr>
        <w:pStyle w:val="Sangradetextonormal"/>
        <w:keepNext/>
        <w:spacing w:after="0" w:line="240" w:lineRule="auto"/>
        <w:ind w:left="0"/>
        <w:jc w:val="both"/>
        <w:rPr>
          <w:rFonts w:ascii="Arial" w:eastAsiaTheme="majorEastAsia" w:hAnsi="Arial" w:cs="Arial"/>
          <w:b/>
          <w:bCs/>
          <w:sz w:val="24"/>
          <w:szCs w:val="24"/>
        </w:rPr>
      </w:pPr>
    </w:p>
    <w:p w14:paraId="034AB39E" w14:textId="77777777" w:rsidR="00FD35E9" w:rsidRPr="00B86DC6" w:rsidRDefault="006855A9" w:rsidP="00FD35E9">
      <w:pPr>
        <w:pStyle w:val="Sangradetextonormal"/>
        <w:keepNext/>
        <w:numPr>
          <w:ilvl w:val="1"/>
          <w:numId w:val="6"/>
        </w:numPr>
        <w:spacing w:after="0" w:line="240" w:lineRule="auto"/>
        <w:jc w:val="both"/>
        <w:rPr>
          <w:rFonts w:ascii="Arial" w:eastAsiaTheme="majorEastAsia" w:hAnsi="Arial" w:cs="Arial"/>
          <w:b/>
          <w:bCs/>
          <w:sz w:val="24"/>
          <w:szCs w:val="24"/>
        </w:rPr>
      </w:pPr>
      <w:r w:rsidRPr="00B86DC6">
        <w:rPr>
          <w:rFonts w:ascii="Arial" w:eastAsiaTheme="majorEastAsia" w:hAnsi="Arial" w:cs="Arial"/>
          <w:b/>
          <w:bCs/>
          <w:sz w:val="24"/>
          <w:szCs w:val="24"/>
        </w:rPr>
        <w:t>Actualización del SACME</w:t>
      </w:r>
    </w:p>
    <w:p w14:paraId="3910119C" w14:textId="77777777" w:rsidR="00215920" w:rsidRPr="00215920" w:rsidRDefault="00215920" w:rsidP="00C044F1">
      <w:pPr>
        <w:pStyle w:val="Sangradetextonormal"/>
        <w:keepNext/>
        <w:spacing w:after="0" w:line="240" w:lineRule="auto"/>
        <w:ind w:left="0"/>
        <w:jc w:val="both"/>
        <w:rPr>
          <w:rFonts w:ascii="Arial" w:hAnsi="Arial" w:cs="Arial"/>
          <w:sz w:val="24"/>
          <w:szCs w:val="24"/>
          <w:lang w:val="es-UY"/>
        </w:rPr>
      </w:pPr>
    </w:p>
    <w:p w14:paraId="38805AD9" w14:textId="77777777" w:rsidR="00002630" w:rsidRPr="00215920" w:rsidRDefault="00215920" w:rsidP="00C044F1">
      <w:pPr>
        <w:pStyle w:val="Sangradetextonormal"/>
        <w:keepNext/>
        <w:spacing w:after="0" w:line="240" w:lineRule="auto"/>
        <w:ind w:left="0"/>
        <w:jc w:val="both"/>
        <w:rPr>
          <w:rFonts w:ascii="Arial" w:eastAsiaTheme="majorEastAsia" w:hAnsi="Arial" w:cs="Arial"/>
          <w:b/>
          <w:bCs/>
          <w:sz w:val="24"/>
          <w:szCs w:val="24"/>
          <w:lang w:val="es-UY"/>
        </w:rPr>
      </w:pPr>
      <w:r w:rsidRPr="00215920">
        <w:rPr>
          <w:rFonts w:ascii="Arial" w:hAnsi="Arial" w:cs="Arial"/>
          <w:sz w:val="24"/>
          <w:szCs w:val="24"/>
          <w:lang w:val="es-UY"/>
        </w:rPr>
        <w:t>El tema sigue en agenda.</w:t>
      </w:r>
    </w:p>
    <w:p w14:paraId="1638499C" w14:textId="086C978A" w:rsidR="00152CCB" w:rsidRDefault="00152CCB" w:rsidP="00152CCB">
      <w:pPr>
        <w:pStyle w:val="Sangradetextonormal"/>
        <w:keepNext/>
        <w:spacing w:after="0" w:line="240" w:lineRule="auto"/>
        <w:ind w:left="0"/>
        <w:jc w:val="both"/>
        <w:rPr>
          <w:rFonts w:ascii="Arial" w:eastAsiaTheme="majorEastAsia" w:hAnsi="Arial" w:cs="Arial"/>
          <w:b/>
          <w:bCs/>
          <w:sz w:val="24"/>
          <w:szCs w:val="24"/>
          <w:lang w:val="es-UY"/>
        </w:rPr>
      </w:pPr>
    </w:p>
    <w:p w14:paraId="535B2CF2" w14:textId="77777777" w:rsidR="00152CCB" w:rsidRPr="00B86DC6" w:rsidRDefault="00152CCB" w:rsidP="00152CCB">
      <w:pPr>
        <w:pStyle w:val="Sangradetextonormal"/>
        <w:keepNext/>
        <w:spacing w:after="0" w:line="240" w:lineRule="auto"/>
        <w:ind w:left="0"/>
        <w:jc w:val="both"/>
        <w:rPr>
          <w:rFonts w:ascii="Arial" w:eastAsiaTheme="majorEastAsia" w:hAnsi="Arial" w:cs="Arial"/>
          <w:b/>
          <w:bCs/>
          <w:sz w:val="24"/>
          <w:szCs w:val="24"/>
          <w:lang w:val="es-UY"/>
        </w:rPr>
      </w:pPr>
    </w:p>
    <w:p w14:paraId="0925A6E5" w14:textId="77777777" w:rsidR="0022487C" w:rsidRPr="00B86DC6" w:rsidRDefault="0022487C" w:rsidP="0076235A">
      <w:pPr>
        <w:pStyle w:val="Ttulo1"/>
        <w:numPr>
          <w:ilvl w:val="0"/>
          <w:numId w:val="6"/>
        </w:numPr>
        <w:spacing w:before="0" w:line="240" w:lineRule="auto"/>
        <w:jc w:val="both"/>
        <w:rPr>
          <w:rFonts w:ascii="Arial" w:hAnsi="Arial" w:cs="Arial"/>
          <w:color w:val="auto"/>
          <w:sz w:val="24"/>
          <w:szCs w:val="24"/>
        </w:rPr>
      </w:pPr>
      <w:r w:rsidRPr="00B86DC6">
        <w:rPr>
          <w:rFonts w:ascii="Arial" w:hAnsi="Arial" w:cs="Arial"/>
          <w:color w:val="auto"/>
          <w:sz w:val="24"/>
          <w:szCs w:val="24"/>
        </w:rPr>
        <w:t>OTROS</w:t>
      </w:r>
    </w:p>
    <w:p w14:paraId="0480585E" w14:textId="77777777" w:rsidR="00FD35E9" w:rsidRPr="00B86DC6" w:rsidRDefault="00FD35E9" w:rsidP="0076235A">
      <w:pPr>
        <w:pStyle w:val="Prrafodelista"/>
        <w:ind w:left="360"/>
        <w:rPr>
          <w:rFonts w:cs="Arial"/>
          <w:szCs w:val="24"/>
        </w:rPr>
      </w:pPr>
    </w:p>
    <w:p w14:paraId="4ACAB1F7" w14:textId="77777777" w:rsidR="0022487C" w:rsidRPr="00B86DC6" w:rsidRDefault="003217AE" w:rsidP="0076235A">
      <w:pPr>
        <w:pStyle w:val="Ttulo2"/>
        <w:spacing w:before="0" w:line="240" w:lineRule="auto"/>
        <w:ind w:firstLine="426"/>
        <w:rPr>
          <w:rFonts w:ascii="Arial" w:hAnsi="Arial" w:cs="Arial"/>
          <w:color w:val="auto"/>
          <w:sz w:val="24"/>
          <w:szCs w:val="24"/>
        </w:rPr>
      </w:pPr>
      <w:r w:rsidRPr="00B86DC6">
        <w:rPr>
          <w:rFonts w:ascii="Arial" w:hAnsi="Arial" w:cs="Arial"/>
          <w:color w:val="auto"/>
          <w:sz w:val="24"/>
          <w:szCs w:val="24"/>
        </w:rPr>
        <w:t>10</w:t>
      </w:r>
      <w:r w:rsidR="0022487C" w:rsidRPr="00B86DC6">
        <w:rPr>
          <w:rFonts w:ascii="Arial" w:hAnsi="Arial" w:cs="Arial"/>
          <w:color w:val="auto"/>
          <w:sz w:val="24"/>
          <w:szCs w:val="24"/>
        </w:rPr>
        <w:t>.1. Incorporación de la normativa MERCOSUR</w:t>
      </w:r>
    </w:p>
    <w:p w14:paraId="5D1A23D3" w14:textId="77777777" w:rsidR="00FD35E9" w:rsidRPr="00B86DC6" w:rsidRDefault="00FD35E9" w:rsidP="0076235A">
      <w:pPr>
        <w:spacing w:after="0" w:line="240" w:lineRule="auto"/>
        <w:rPr>
          <w:rFonts w:ascii="Arial" w:hAnsi="Arial" w:cs="Arial"/>
          <w:sz w:val="24"/>
          <w:szCs w:val="24"/>
        </w:rPr>
      </w:pPr>
    </w:p>
    <w:p w14:paraId="4EDD405A" w14:textId="7BB691AE" w:rsidR="00FD35E9" w:rsidRPr="00B86DC6" w:rsidRDefault="00FD35E9" w:rsidP="0076235A">
      <w:pPr>
        <w:spacing w:after="0" w:line="240" w:lineRule="auto"/>
        <w:jc w:val="both"/>
        <w:rPr>
          <w:rFonts w:ascii="Arial" w:hAnsi="Arial" w:cs="Arial"/>
          <w:sz w:val="24"/>
          <w:szCs w:val="24"/>
        </w:rPr>
      </w:pPr>
      <w:r w:rsidRPr="00B86DC6">
        <w:rPr>
          <w:rFonts w:ascii="Arial" w:hAnsi="Arial" w:cs="Arial"/>
          <w:sz w:val="24"/>
          <w:szCs w:val="24"/>
        </w:rPr>
        <w:lastRenderedPageBreak/>
        <w:t>La CCM recibió de la SM la lista actualizada de las normas con plazo de incorporación vencido</w:t>
      </w:r>
      <w:r w:rsidRPr="00B86DC6">
        <w:rPr>
          <w:rFonts w:ascii="Arial" w:hAnsi="Arial" w:cs="Arial"/>
          <w:b/>
          <w:sz w:val="24"/>
          <w:szCs w:val="24"/>
        </w:rPr>
        <w:t xml:space="preserve"> (Anexo </w:t>
      </w:r>
      <w:r w:rsidR="00152CCB">
        <w:rPr>
          <w:rFonts w:ascii="Arial" w:hAnsi="Arial" w:cs="Arial"/>
          <w:b/>
          <w:sz w:val="24"/>
          <w:szCs w:val="24"/>
        </w:rPr>
        <w:t>XV</w:t>
      </w:r>
      <w:r w:rsidRPr="00B86DC6">
        <w:rPr>
          <w:rFonts w:ascii="Arial" w:hAnsi="Arial" w:cs="Arial"/>
          <w:b/>
          <w:sz w:val="24"/>
          <w:szCs w:val="24"/>
        </w:rPr>
        <w:t xml:space="preserve"> </w:t>
      </w:r>
      <w:r w:rsidR="00CB1491">
        <w:rPr>
          <w:rFonts w:ascii="Arial" w:hAnsi="Arial" w:cs="Arial"/>
          <w:b/>
          <w:sz w:val="24"/>
          <w:szCs w:val="24"/>
        </w:rPr>
        <w:t>-</w:t>
      </w:r>
      <w:r w:rsidRPr="00B86DC6">
        <w:rPr>
          <w:rFonts w:ascii="Arial" w:hAnsi="Arial" w:cs="Arial"/>
          <w:b/>
          <w:sz w:val="24"/>
          <w:szCs w:val="24"/>
        </w:rPr>
        <w:t xml:space="preserve"> RESERVADO </w:t>
      </w:r>
      <w:r w:rsidR="00CB1491">
        <w:rPr>
          <w:rFonts w:ascii="Arial" w:hAnsi="Arial" w:cs="Arial"/>
          <w:b/>
          <w:sz w:val="24"/>
          <w:szCs w:val="24"/>
        </w:rPr>
        <w:t>-</w:t>
      </w:r>
      <w:r w:rsidRPr="00B86DC6">
        <w:rPr>
          <w:rFonts w:ascii="Arial" w:hAnsi="Arial" w:cs="Arial"/>
          <w:b/>
          <w:sz w:val="24"/>
          <w:szCs w:val="24"/>
        </w:rPr>
        <w:t xml:space="preserve"> MERCOSUR/LXXV CCM/DT </w:t>
      </w:r>
      <w:proofErr w:type="spellStart"/>
      <w:r w:rsidRPr="00B86DC6">
        <w:rPr>
          <w:rFonts w:ascii="Arial" w:hAnsi="Arial" w:cs="Arial"/>
          <w:b/>
          <w:sz w:val="24"/>
          <w:szCs w:val="24"/>
        </w:rPr>
        <w:t>N°</w:t>
      </w:r>
      <w:proofErr w:type="spellEnd"/>
      <w:r w:rsidRPr="00B86DC6">
        <w:rPr>
          <w:rFonts w:ascii="Arial" w:hAnsi="Arial" w:cs="Arial"/>
          <w:b/>
          <w:sz w:val="24"/>
          <w:szCs w:val="24"/>
        </w:rPr>
        <w:t xml:space="preserve"> 21/05 Rev. 99)</w:t>
      </w:r>
      <w:r w:rsidRPr="00B86DC6">
        <w:rPr>
          <w:rFonts w:ascii="Arial" w:hAnsi="Arial" w:cs="Arial"/>
          <w:sz w:val="24"/>
          <w:szCs w:val="24"/>
        </w:rPr>
        <w:t xml:space="preserve">, la cual contiene los ajustes solicitados en la CLXXV Reunión Ordinaria de la CCM.  </w:t>
      </w:r>
    </w:p>
    <w:p w14:paraId="18FA895A" w14:textId="77777777" w:rsidR="004C2A37" w:rsidRPr="00B86DC6" w:rsidRDefault="004C2A37" w:rsidP="0076235A">
      <w:pPr>
        <w:spacing w:after="0" w:line="240" w:lineRule="auto"/>
        <w:rPr>
          <w:rFonts w:ascii="Arial" w:hAnsi="Arial" w:cs="Arial"/>
          <w:sz w:val="24"/>
          <w:szCs w:val="24"/>
        </w:rPr>
      </w:pPr>
    </w:p>
    <w:p w14:paraId="5E73EE34" w14:textId="77777777" w:rsidR="00814931" w:rsidRDefault="003217AE" w:rsidP="00CB1491">
      <w:pPr>
        <w:pStyle w:val="Ttulo2"/>
        <w:spacing w:before="0" w:line="240" w:lineRule="auto"/>
        <w:ind w:left="426"/>
        <w:jc w:val="both"/>
        <w:rPr>
          <w:rFonts w:ascii="Arial" w:hAnsi="Arial" w:cs="Arial"/>
          <w:color w:val="auto"/>
          <w:sz w:val="24"/>
          <w:szCs w:val="24"/>
        </w:rPr>
      </w:pPr>
      <w:r w:rsidRPr="00B86DC6">
        <w:rPr>
          <w:rFonts w:ascii="Arial" w:hAnsi="Arial" w:cs="Arial"/>
          <w:color w:val="auto"/>
          <w:sz w:val="24"/>
          <w:szCs w:val="24"/>
        </w:rPr>
        <w:t>10</w:t>
      </w:r>
      <w:r w:rsidR="0022487C" w:rsidRPr="00B86DC6">
        <w:rPr>
          <w:rFonts w:ascii="Arial" w:hAnsi="Arial" w:cs="Arial"/>
          <w:color w:val="auto"/>
          <w:sz w:val="24"/>
          <w:szCs w:val="24"/>
        </w:rPr>
        <w:t>.2. Intercambio de Datos Estadísticos y Notificaciones a la Secretaría del MERCOSUR</w:t>
      </w:r>
    </w:p>
    <w:p w14:paraId="208616B0" w14:textId="77777777" w:rsidR="00CB1491" w:rsidRPr="00CB1491" w:rsidRDefault="00CB1491" w:rsidP="00CB1491">
      <w:pPr>
        <w:spacing w:after="0"/>
      </w:pPr>
    </w:p>
    <w:p w14:paraId="53211097" w14:textId="17666CEF" w:rsidR="004C2A37" w:rsidRPr="00EC7DA3" w:rsidRDefault="004C2A37" w:rsidP="00CB1491">
      <w:pPr>
        <w:spacing w:after="0" w:line="240" w:lineRule="auto"/>
        <w:jc w:val="both"/>
        <w:rPr>
          <w:rFonts w:ascii="Arial" w:hAnsi="Arial" w:cs="Arial"/>
          <w:sz w:val="24"/>
          <w:szCs w:val="24"/>
        </w:rPr>
      </w:pPr>
      <w:r w:rsidRPr="00152CCB">
        <w:rPr>
          <w:rFonts w:ascii="Arial" w:hAnsi="Arial" w:cs="Arial"/>
          <w:sz w:val="24"/>
          <w:szCs w:val="24"/>
        </w:rPr>
        <w:t xml:space="preserve">La Delegación de Argentina presentó los datos estadísticos de comercio de BK, BIT y LNE, correspondientes al cuarto trimestre de 2020 </w:t>
      </w:r>
      <w:r w:rsidRPr="00152CCB">
        <w:rPr>
          <w:rFonts w:ascii="Arial" w:hAnsi="Arial" w:cs="Arial"/>
          <w:b/>
          <w:bCs/>
          <w:sz w:val="24"/>
          <w:szCs w:val="24"/>
        </w:rPr>
        <w:t xml:space="preserve">(Anexo </w:t>
      </w:r>
      <w:r w:rsidR="00152CCB" w:rsidRPr="00152CCB">
        <w:rPr>
          <w:rFonts w:ascii="Arial" w:hAnsi="Arial" w:cs="Arial"/>
          <w:b/>
          <w:bCs/>
          <w:sz w:val="24"/>
          <w:szCs w:val="24"/>
        </w:rPr>
        <w:t>XVI</w:t>
      </w:r>
      <w:r w:rsidRPr="00152CCB">
        <w:rPr>
          <w:rFonts w:ascii="Arial" w:hAnsi="Arial" w:cs="Arial"/>
          <w:b/>
          <w:bCs/>
          <w:sz w:val="24"/>
          <w:szCs w:val="24"/>
        </w:rPr>
        <w:t xml:space="preserve"> </w:t>
      </w:r>
      <w:r w:rsidR="009E17C6" w:rsidRPr="00152CCB">
        <w:rPr>
          <w:rFonts w:ascii="Arial" w:hAnsi="Arial" w:cs="Arial"/>
          <w:b/>
          <w:bCs/>
          <w:sz w:val="24"/>
          <w:szCs w:val="24"/>
        </w:rPr>
        <w:t>RESERV</w:t>
      </w:r>
      <w:r w:rsidR="00CB1491" w:rsidRPr="00152CCB">
        <w:rPr>
          <w:rFonts w:ascii="Arial" w:hAnsi="Arial" w:cs="Arial"/>
          <w:b/>
          <w:bCs/>
          <w:sz w:val="24"/>
          <w:szCs w:val="24"/>
        </w:rPr>
        <w:t>A</w:t>
      </w:r>
      <w:r w:rsidR="009E17C6" w:rsidRPr="00152CCB">
        <w:rPr>
          <w:rFonts w:ascii="Arial" w:hAnsi="Arial" w:cs="Arial"/>
          <w:b/>
          <w:bCs/>
          <w:sz w:val="24"/>
          <w:szCs w:val="24"/>
        </w:rPr>
        <w:t xml:space="preserve">DO - </w:t>
      </w:r>
      <w:r w:rsidRPr="00152CCB">
        <w:rPr>
          <w:rFonts w:ascii="Arial" w:hAnsi="Arial" w:cs="Arial"/>
          <w:b/>
          <w:bCs/>
          <w:sz w:val="24"/>
          <w:szCs w:val="24"/>
        </w:rPr>
        <w:t xml:space="preserve">MERCOSUR/CLXXVII CCM/DI </w:t>
      </w:r>
      <w:proofErr w:type="spellStart"/>
      <w:r w:rsidRPr="00152CCB">
        <w:rPr>
          <w:rFonts w:ascii="Arial" w:hAnsi="Arial" w:cs="Arial"/>
          <w:b/>
          <w:bCs/>
          <w:sz w:val="24"/>
          <w:szCs w:val="24"/>
        </w:rPr>
        <w:t>N°</w:t>
      </w:r>
      <w:proofErr w:type="spellEnd"/>
      <w:r w:rsidRPr="00152CCB">
        <w:rPr>
          <w:rFonts w:ascii="Arial" w:hAnsi="Arial" w:cs="Arial"/>
          <w:b/>
          <w:bCs/>
          <w:sz w:val="24"/>
          <w:szCs w:val="24"/>
        </w:rPr>
        <w:t xml:space="preserve"> </w:t>
      </w:r>
      <w:r w:rsidR="00152CCB" w:rsidRPr="00152CCB">
        <w:rPr>
          <w:rFonts w:ascii="Arial" w:hAnsi="Arial" w:cs="Arial"/>
          <w:b/>
          <w:bCs/>
          <w:sz w:val="24"/>
          <w:szCs w:val="24"/>
        </w:rPr>
        <w:t>01</w:t>
      </w:r>
      <w:r w:rsidRPr="00152CCB">
        <w:rPr>
          <w:rFonts w:ascii="Arial" w:hAnsi="Arial" w:cs="Arial"/>
          <w:b/>
          <w:bCs/>
          <w:sz w:val="24"/>
          <w:szCs w:val="24"/>
        </w:rPr>
        <w:t>/21)</w:t>
      </w:r>
      <w:r w:rsidRPr="00152CCB">
        <w:rPr>
          <w:rFonts w:ascii="Arial" w:hAnsi="Arial" w:cs="Arial"/>
          <w:sz w:val="24"/>
          <w:szCs w:val="24"/>
        </w:rPr>
        <w:t>.</w:t>
      </w:r>
    </w:p>
    <w:p w14:paraId="3686429A" w14:textId="77777777" w:rsidR="004C2A37" w:rsidRDefault="004C2A37" w:rsidP="0076235A">
      <w:pPr>
        <w:spacing w:after="0" w:line="240" w:lineRule="auto"/>
        <w:jc w:val="both"/>
        <w:rPr>
          <w:rFonts w:ascii="Arial" w:hAnsi="Arial" w:cs="Arial"/>
          <w:sz w:val="24"/>
          <w:szCs w:val="24"/>
        </w:rPr>
      </w:pPr>
    </w:p>
    <w:p w14:paraId="57B5EE4D" w14:textId="424194C0" w:rsidR="00D904BB" w:rsidRPr="00EC7DA3" w:rsidRDefault="00D904BB" w:rsidP="0076235A">
      <w:pPr>
        <w:spacing w:after="0" w:line="240" w:lineRule="auto"/>
        <w:jc w:val="both"/>
        <w:rPr>
          <w:rFonts w:ascii="Arial" w:hAnsi="Arial" w:cs="Arial"/>
          <w:sz w:val="24"/>
          <w:szCs w:val="24"/>
        </w:rPr>
      </w:pPr>
      <w:r w:rsidRPr="00EC7DA3">
        <w:rPr>
          <w:rFonts w:ascii="Arial" w:hAnsi="Arial" w:cs="Arial"/>
          <w:sz w:val="24"/>
          <w:szCs w:val="24"/>
        </w:rPr>
        <w:t xml:space="preserve">La Delegación de </w:t>
      </w:r>
      <w:r w:rsidR="0023568C" w:rsidRPr="00EC7DA3">
        <w:rPr>
          <w:rFonts w:ascii="Arial" w:hAnsi="Arial" w:cs="Arial"/>
          <w:sz w:val="24"/>
          <w:szCs w:val="24"/>
        </w:rPr>
        <w:t>Brasil</w:t>
      </w:r>
      <w:r w:rsidRPr="00EC7DA3">
        <w:rPr>
          <w:rFonts w:ascii="Arial" w:hAnsi="Arial" w:cs="Arial"/>
          <w:sz w:val="24"/>
          <w:szCs w:val="24"/>
        </w:rPr>
        <w:t xml:space="preserve"> presentó los datos estadísticos de comercio de BK, BIT y LNE, correspondientes al </w:t>
      </w:r>
      <w:r w:rsidR="0023568C" w:rsidRPr="00EC7DA3">
        <w:rPr>
          <w:rFonts w:ascii="Arial" w:hAnsi="Arial" w:cs="Arial"/>
          <w:sz w:val="24"/>
          <w:szCs w:val="24"/>
        </w:rPr>
        <w:t>cuarto</w:t>
      </w:r>
      <w:r w:rsidRPr="00EC7DA3">
        <w:rPr>
          <w:rFonts w:ascii="Arial" w:hAnsi="Arial" w:cs="Arial"/>
          <w:sz w:val="24"/>
          <w:szCs w:val="24"/>
        </w:rPr>
        <w:t xml:space="preserve"> trimestre de 2020 </w:t>
      </w:r>
      <w:r w:rsidR="00002630" w:rsidRPr="00EC7DA3">
        <w:rPr>
          <w:rFonts w:ascii="Arial" w:hAnsi="Arial" w:cs="Arial"/>
          <w:sz w:val="24"/>
          <w:szCs w:val="24"/>
        </w:rPr>
        <w:t xml:space="preserve">y las listas de composición </w:t>
      </w:r>
      <w:r w:rsidR="0023568C" w:rsidRPr="00EC7DA3">
        <w:rPr>
          <w:rFonts w:ascii="Arial" w:hAnsi="Arial" w:cs="Arial"/>
          <w:sz w:val="24"/>
          <w:szCs w:val="24"/>
        </w:rPr>
        <w:t>actualizada</w:t>
      </w:r>
      <w:r w:rsidR="00002630" w:rsidRPr="00EC7DA3">
        <w:rPr>
          <w:rFonts w:ascii="Arial" w:hAnsi="Arial" w:cs="Arial"/>
          <w:sz w:val="24"/>
          <w:szCs w:val="24"/>
        </w:rPr>
        <w:t>s</w:t>
      </w:r>
      <w:r w:rsidR="0023568C" w:rsidRPr="00EC7DA3">
        <w:rPr>
          <w:rFonts w:ascii="Arial" w:hAnsi="Arial" w:cs="Arial"/>
          <w:sz w:val="24"/>
          <w:szCs w:val="24"/>
        </w:rPr>
        <w:t xml:space="preserve"> hasta el 31 de enero de 2021 </w:t>
      </w:r>
      <w:r w:rsidRPr="00EC7DA3">
        <w:rPr>
          <w:rFonts w:ascii="Arial" w:hAnsi="Arial" w:cs="Arial"/>
          <w:b/>
          <w:bCs/>
          <w:sz w:val="24"/>
          <w:szCs w:val="24"/>
        </w:rPr>
        <w:t xml:space="preserve">(Anexo </w:t>
      </w:r>
      <w:r w:rsidR="00152CCB">
        <w:rPr>
          <w:rFonts w:ascii="Arial" w:hAnsi="Arial" w:cs="Arial"/>
          <w:b/>
          <w:bCs/>
          <w:sz w:val="24"/>
          <w:szCs w:val="24"/>
        </w:rPr>
        <w:t>XVII</w:t>
      </w:r>
      <w:r w:rsidRPr="00EC7DA3">
        <w:rPr>
          <w:rFonts w:ascii="Arial" w:hAnsi="Arial" w:cs="Arial"/>
          <w:b/>
          <w:bCs/>
          <w:sz w:val="24"/>
          <w:szCs w:val="24"/>
        </w:rPr>
        <w:t xml:space="preserve"> – MERCOSUR/CLXXVII CCM/DI </w:t>
      </w:r>
      <w:proofErr w:type="spellStart"/>
      <w:r w:rsidRPr="00EC7DA3">
        <w:rPr>
          <w:rFonts w:ascii="Arial" w:hAnsi="Arial" w:cs="Arial"/>
          <w:b/>
          <w:bCs/>
          <w:sz w:val="24"/>
          <w:szCs w:val="24"/>
        </w:rPr>
        <w:t>N°</w:t>
      </w:r>
      <w:proofErr w:type="spellEnd"/>
      <w:r w:rsidRPr="00EC7DA3">
        <w:rPr>
          <w:rFonts w:ascii="Arial" w:hAnsi="Arial" w:cs="Arial"/>
          <w:b/>
          <w:bCs/>
          <w:sz w:val="24"/>
          <w:szCs w:val="24"/>
        </w:rPr>
        <w:t xml:space="preserve"> </w:t>
      </w:r>
      <w:r w:rsidR="00152CCB">
        <w:rPr>
          <w:rFonts w:ascii="Arial" w:hAnsi="Arial" w:cs="Arial"/>
          <w:b/>
          <w:bCs/>
          <w:sz w:val="24"/>
          <w:szCs w:val="24"/>
        </w:rPr>
        <w:t>02</w:t>
      </w:r>
      <w:r w:rsidRPr="00EC7DA3">
        <w:rPr>
          <w:rFonts w:ascii="Arial" w:hAnsi="Arial" w:cs="Arial"/>
          <w:b/>
          <w:bCs/>
          <w:sz w:val="24"/>
          <w:szCs w:val="24"/>
        </w:rPr>
        <w:t>/21)</w:t>
      </w:r>
      <w:r w:rsidRPr="00EC7DA3">
        <w:rPr>
          <w:rFonts w:ascii="Arial" w:hAnsi="Arial" w:cs="Arial"/>
          <w:sz w:val="24"/>
          <w:szCs w:val="24"/>
        </w:rPr>
        <w:t>.</w:t>
      </w:r>
    </w:p>
    <w:p w14:paraId="7983F070" w14:textId="77777777" w:rsidR="00002630" w:rsidRPr="00EC7DA3" w:rsidRDefault="00002630" w:rsidP="0076235A">
      <w:pPr>
        <w:spacing w:after="0" w:line="240" w:lineRule="auto"/>
        <w:rPr>
          <w:rFonts w:ascii="Arial" w:hAnsi="Arial" w:cs="Arial"/>
          <w:sz w:val="24"/>
          <w:szCs w:val="24"/>
        </w:rPr>
      </w:pPr>
    </w:p>
    <w:p w14:paraId="55ABEB2D" w14:textId="16E1D6F0" w:rsidR="00814931" w:rsidRPr="00EC7DA3" w:rsidRDefault="00814931" w:rsidP="00814931">
      <w:pPr>
        <w:spacing w:after="0" w:line="240" w:lineRule="auto"/>
        <w:jc w:val="both"/>
        <w:rPr>
          <w:rFonts w:ascii="Arial" w:hAnsi="Arial" w:cs="Arial"/>
          <w:sz w:val="24"/>
          <w:szCs w:val="24"/>
        </w:rPr>
      </w:pPr>
      <w:r w:rsidRPr="00EC7DA3">
        <w:rPr>
          <w:rFonts w:ascii="Arial" w:hAnsi="Arial" w:cs="Arial"/>
          <w:sz w:val="24"/>
          <w:szCs w:val="24"/>
        </w:rPr>
        <w:t xml:space="preserve">La Delegación de Uruguay presentó a la CCM, a efectos de notificar a la SM, la lista del régimen de insumos agropecuario vigente al 31 de enero de 2021 en Uruguay, así como los datos de utilización del mencionado régimen en el segundo semestre de 2020 </w:t>
      </w:r>
      <w:r w:rsidRPr="00EC7DA3">
        <w:rPr>
          <w:rFonts w:ascii="Arial" w:hAnsi="Arial" w:cs="Arial"/>
          <w:b/>
          <w:bCs/>
          <w:sz w:val="24"/>
          <w:szCs w:val="24"/>
        </w:rPr>
        <w:t xml:space="preserve">(Anexo </w:t>
      </w:r>
      <w:r w:rsidR="007F64CE">
        <w:rPr>
          <w:rFonts w:ascii="Arial" w:hAnsi="Arial" w:cs="Arial"/>
          <w:b/>
          <w:bCs/>
          <w:sz w:val="24"/>
          <w:szCs w:val="24"/>
        </w:rPr>
        <w:t>XVIII</w:t>
      </w:r>
      <w:r w:rsidRPr="00EC7DA3">
        <w:rPr>
          <w:rFonts w:ascii="Arial" w:hAnsi="Arial" w:cs="Arial"/>
          <w:b/>
          <w:bCs/>
          <w:sz w:val="24"/>
          <w:szCs w:val="24"/>
        </w:rPr>
        <w:t xml:space="preserve"> – MERCOSUR/CLXXVII CCM/DI </w:t>
      </w:r>
      <w:proofErr w:type="spellStart"/>
      <w:r w:rsidRPr="00EC7DA3">
        <w:rPr>
          <w:rFonts w:ascii="Arial" w:hAnsi="Arial" w:cs="Arial"/>
          <w:b/>
          <w:bCs/>
          <w:sz w:val="24"/>
          <w:szCs w:val="24"/>
        </w:rPr>
        <w:t>N°</w:t>
      </w:r>
      <w:proofErr w:type="spellEnd"/>
      <w:r w:rsidRPr="00EC7DA3">
        <w:rPr>
          <w:rFonts w:ascii="Arial" w:hAnsi="Arial" w:cs="Arial"/>
          <w:b/>
          <w:bCs/>
          <w:sz w:val="24"/>
          <w:szCs w:val="24"/>
        </w:rPr>
        <w:t xml:space="preserve"> </w:t>
      </w:r>
      <w:r w:rsidR="007F64CE">
        <w:rPr>
          <w:rFonts w:ascii="Arial" w:hAnsi="Arial" w:cs="Arial"/>
          <w:b/>
          <w:bCs/>
          <w:sz w:val="24"/>
          <w:szCs w:val="24"/>
        </w:rPr>
        <w:t>03</w:t>
      </w:r>
      <w:r w:rsidRPr="00EC7DA3">
        <w:rPr>
          <w:rFonts w:ascii="Arial" w:hAnsi="Arial" w:cs="Arial"/>
          <w:b/>
          <w:bCs/>
          <w:sz w:val="24"/>
          <w:szCs w:val="24"/>
        </w:rPr>
        <w:t>/21)</w:t>
      </w:r>
      <w:r w:rsidRPr="00EC7DA3">
        <w:rPr>
          <w:rFonts w:ascii="Arial" w:hAnsi="Arial" w:cs="Arial"/>
          <w:sz w:val="24"/>
          <w:szCs w:val="24"/>
        </w:rPr>
        <w:t>.</w:t>
      </w:r>
    </w:p>
    <w:p w14:paraId="3F6A0C2B" w14:textId="77777777" w:rsidR="00814931" w:rsidRPr="00EC7DA3" w:rsidRDefault="00814931" w:rsidP="00814931">
      <w:pPr>
        <w:spacing w:after="0" w:line="240" w:lineRule="auto"/>
        <w:jc w:val="both"/>
        <w:rPr>
          <w:rFonts w:ascii="Arial" w:hAnsi="Arial" w:cs="Arial"/>
          <w:sz w:val="24"/>
          <w:szCs w:val="24"/>
        </w:rPr>
      </w:pPr>
    </w:p>
    <w:p w14:paraId="626199E5" w14:textId="26C50460" w:rsidR="00814931" w:rsidRPr="00EC7DA3" w:rsidRDefault="00814931" w:rsidP="00814931">
      <w:pPr>
        <w:spacing w:after="0" w:line="240" w:lineRule="auto"/>
        <w:jc w:val="both"/>
        <w:rPr>
          <w:rFonts w:ascii="Arial" w:hAnsi="Arial" w:cs="Arial"/>
          <w:sz w:val="24"/>
          <w:szCs w:val="24"/>
        </w:rPr>
      </w:pPr>
      <w:r w:rsidRPr="00EC7DA3">
        <w:rPr>
          <w:rFonts w:ascii="Arial" w:hAnsi="Arial" w:cs="Arial"/>
          <w:sz w:val="24"/>
          <w:szCs w:val="24"/>
        </w:rPr>
        <w:t xml:space="preserve">Asimismo, presentó a la CCM, a efectos de notificar a la SM, los datos estadísticos de comercio del tercer y cuarto trimestre de 2020 de los regímenes de BK, BIT y de la LNE </w:t>
      </w:r>
      <w:r w:rsidRPr="00EC7DA3">
        <w:rPr>
          <w:rFonts w:ascii="Arial" w:hAnsi="Arial" w:cs="Arial"/>
          <w:b/>
          <w:bCs/>
          <w:sz w:val="24"/>
          <w:szCs w:val="24"/>
        </w:rPr>
        <w:t xml:space="preserve">(Anexo </w:t>
      </w:r>
      <w:r w:rsidR="007F64CE">
        <w:rPr>
          <w:rFonts w:ascii="Arial" w:hAnsi="Arial" w:cs="Arial"/>
          <w:b/>
          <w:bCs/>
          <w:sz w:val="24"/>
          <w:szCs w:val="24"/>
        </w:rPr>
        <w:t>XIX</w:t>
      </w:r>
      <w:r w:rsidRPr="00EC7DA3">
        <w:rPr>
          <w:rFonts w:ascii="Arial" w:hAnsi="Arial" w:cs="Arial"/>
          <w:b/>
          <w:bCs/>
          <w:sz w:val="24"/>
          <w:szCs w:val="24"/>
        </w:rPr>
        <w:t xml:space="preserve"> – MERCOSUR/CLXXVII CCM/DI </w:t>
      </w:r>
      <w:proofErr w:type="spellStart"/>
      <w:r w:rsidRPr="00EC7DA3">
        <w:rPr>
          <w:rFonts w:ascii="Arial" w:hAnsi="Arial" w:cs="Arial"/>
          <w:b/>
          <w:bCs/>
          <w:sz w:val="24"/>
          <w:szCs w:val="24"/>
        </w:rPr>
        <w:t>N°</w:t>
      </w:r>
      <w:proofErr w:type="spellEnd"/>
      <w:r w:rsidRPr="00EC7DA3">
        <w:rPr>
          <w:rFonts w:ascii="Arial" w:hAnsi="Arial" w:cs="Arial"/>
          <w:b/>
          <w:bCs/>
          <w:sz w:val="24"/>
          <w:szCs w:val="24"/>
        </w:rPr>
        <w:t xml:space="preserve"> </w:t>
      </w:r>
      <w:r w:rsidR="007F64CE">
        <w:rPr>
          <w:rFonts w:ascii="Arial" w:hAnsi="Arial" w:cs="Arial"/>
          <w:b/>
          <w:bCs/>
          <w:sz w:val="24"/>
          <w:szCs w:val="24"/>
        </w:rPr>
        <w:t>04</w:t>
      </w:r>
      <w:r w:rsidRPr="00EC7DA3">
        <w:rPr>
          <w:rFonts w:ascii="Arial" w:hAnsi="Arial" w:cs="Arial"/>
          <w:b/>
          <w:bCs/>
          <w:sz w:val="24"/>
          <w:szCs w:val="24"/>
        </w:rPr>
        <w:t>/21)</w:t>
      </w:r>
      <w:r w:rsidRPr="00EC7DA3">
        <w:rPr>
          <w:rFonts w:ascii="Arial" w:hAnsi="Arial" w:cs="Arial"/>
          <w:sz w:val="24"/>
          <w:szCs w:val="24"/>
        </w:rPr>
        <w:t>.</w:t>
      </w:r>
    </w:p>
    <w:p w14:paraId="5559E2F2" w14:textId="77777777" w:rsidR="00814931" w:rsidRPr="00B6508F" w:rsidRDefault="00814931" w:rsidP="00814931">
      <w:pPr>
        <w:spacing w:after="0" w:line="240" w:lineRule="auto"/>
        <w:jc w:val="both"/>
        <w:rPr>
          <w:rFonts w:ascii="Arial" w:hAnsi="Arial" w:cs="Arial"/>
          <w:sz w:val="24"/>
          <w:szCs w:val="24"/>
        </w:rPr>
      </w:pPr>
    </w:p>
    <w:p w14:paraId="7464484F" w14:textId="77777777" w:rsidR="0022487C" w:rsidRPr="00B86DC6" w:rsidRDefault="00171E6F" w:rsidP="0076235A">
      <w:pPr>
        <w:pStyle w:val="Ttulo2"/>
        <w:spacing w:before="0" w:line="240" w:lineRule="auto"/>
        <w:ind w:firstLine="426"/>
        <w:rPr>
          <w:rFonts w:ascii="Arial" w:hAnsi="Arial" w:cs="Arial"/>
          <w:color w:val="auto"/>
          <w:sz w:val="24"/>
          <w:szCs w:val="24"/>
        </w:rPr>
      </w:pPr>
      <w:r w:rsidRPr="00B86DC6">
        <w:rPr>
          <w:rFonts w:ascii="Arial" w:hAnsi="Arial" w:cs="Arial"/>
          <w:color w:val="auto"/>
          <w:sz w:val="24"/>
          <w:szCs w:val="24"/>
        </w:rPr>
        <w:t>10</w:t>
      </w:r>
      <w:r w:rsidR="0022487C" w:rsidRPr="00B86DC6">
        <w:rPr>
          <w:rFonts w:ascii="Arial" w:hAnsi="Arial" w:cs="Arial"/>
          <w:color w:val="auto"/>
          <w:sz w:val="24"/>
          <w:szCs w:val="24"/>
        </w:rPr>
        <w:t>.3. Instrucciones a la SM</w:t>
      </w:r>
    </w:p>
    <w:p w14:paraId="4636FC34" w14:textId="77777777" w:rsidR="009F4711" w:rsidRPr="00B86DC6" w:rsidRDefault="009F4711" w:rsidP="0076235A">
      <w:pPr>
        <w:pStyle w:val="Sangradetextonormal"/>
        <w:keepNext/>
        <w:spacing w:after="0" w:line="240" w:lineRule="auto"/>
        <w:ind w:left="0"/>
        <w:jc w:val="both"/>
        <w:rPr>
          <w:rFonts w:ascii="Arial" w:hAnsi="Arial" w:cs="Arial"/>
          <w:b/>
          <w:sz w:val="24"/>
          <w:szCs w:val="24"/>
        </w:rPr>
      </w:pPr>
    </w:p>
    <w:p w14:paraId="46763A52" w14:textId="39DC8477" w:rsidR="00D904BB" w:rsidRPr="00B86DC6" w:rsidRDefault="00D904BB" w:rsidP="0076235A">
      <w:pPr>
        <w:autoSpaceDN w:val="0"/>
        <w:spacing w:after="0" w:line="240" w:lineRule="auto"/>
        <w:jc w:val="both"/>
        <w:textAlignment w:val="baseline"/>
        <w:outlineLvl w:val="0"/>
        <w:rPr>
          <w:rFonts w:ascii="Arial" w:hAnsi="Arial" w:cs="Arial"/>
          <w:sz w:val="24"/>
          <w:szCs w:val="24"/>
        </w:rPr>
      </w:pPr>
      <w:r w:rsidRPr="00B86DC6">
        <w:rPr>
          <w:rFonts w:ascii="Arial" w:hAnsi="Arial" w:cs="Arial"/>
          <w:sz w:val="24"/>
          <w:szCs w:val="24"/>
        </w:rPr>
        <w:t xml:space="preserve">Las Instrucciones a la SM se encuentran en los </w:t>
      </w:r>
      <w:r w:rsidRPr="000043F7">
        <w:rPr>
          <w:rFonts w:ascii="Arial" w:hAnsi="Arial" w:cs="Arial"/>
          <w:sz w:val="24"/>
          <w:szCs w:val="24"/>
        </w:rPr>
        <w:t xml:space="preserve">puntos </w:t>
      </w:r>
      <w:r w:rsidR="00180C6B" w:rsidRPr="000043F7">
        <w:rPr>
          <w:rFonts w:ascii="Arial" w:hAnsi="Arial" w:cs="Arial"/>
          <w:sz w:val="24"/>
          <w:szCs w:val="24"/>
        </w:rPr>
        <w:t>1, 2.1</w:t>
      </w:r>
      <w:r w:rsidR="000043F7" w:rsidRPr="000043F7">
        <w:rPr>
          <w:rFonts w:ascii="Arial" w:hAnsi="Arial" w:cs="Arial"/>
          <w:sz w:val="24"/>
          <w:szCs w:val="24"/>
        </w:rPr>
        <w:t>, 2.3</w:t>
      </w:r>
      <w:r w:rsidR="00180C6B" w:rsidRPr="000043F7">
        <w:rPr>
          <w:rFonts w:ascii="Arial" w:hAnsi="Arial" w:cs="Arial"/>
          <w:sz w:val="24"/>
          <w:szCs w:val="24"/>
        </w:rPr>
        <w:t xml:space="preserve"> y 9.</w:t>
      </w:r>
      <w:r w:rsidR="000043F7" w:rsidRPr="000043F7">
        <w:rPr>
          <w:rFonts w:ascii="Arial" w:hAnsi="Arial" w:cs="Arial"/>
          <w:sz w:val="24"/>
          <w:szCs w:val="24"/>
        </w:rPr>
        <w:t>1.</w:t>
      </w:r>
    </w:p>
    <w:p w14:paraId="40A8370D" w14:textId="77777777" w:rsidR="00D904BB" w:rsidRDefault="00D904BB" w:rsidP="0076235A">
      <w:pPr>
        <w:pStyle w:val="Sangradetextonormal"/>
        <w:keepNext/>
        <w:spacing w:after="0" w:line="240" w:lineRule="auto"/>
        <w:ind w:left="0"/>
        <w:jc w:val="both"/>
        <w:rPr>
          <w:rFonts w:ascii="Arial" w:hAnsi="Arial" w:cs="Arial"/>
          <w:b/>
          <w:sz w:val="24"/>
          <w:szCs w:val="24"/>
        </w:rPr>
      </w:pPr>
    </w:p>
    <w:p w14:paraId="1054D0B5" w14:textId="77777777" w:rsidR="007B76B3" w:rsidRPr="007B76B3" w:rsidRDefault="007B76B3" w:rsidP="0076235A">
      <w:pPr>
        <w:pStyle w:val="Ttulo2"/>
        <w:spacing w:before="0" w:line="240" w:lineRule="auto"/>
        <w:ind w:firstLine="426"/>
        <w:jc w:val="both"/>
        <w:rPr>
          <w:rFonts w:ascii="Arial" w:hAnsi="Arial" w:cs="Arial"/>
          <w:b w:val="0"/>
          <w:color w:val="FF0000"/>
        </w:rPr>
      </w:pPr>
      <w:r w:rsidRPr="007B76B3">
        <w:rPr>
          <w:rFonts w:ascii="Arial" w:hAnsi="Arial" w:cs="Arial"/>
          <w:color w:val="auto"/>
          <w:sz w:val="24"/>
          <w:szCs w:val="24"/>
        </w:rPr>
        <w:t>10.4. Consultas sobre el visor de Nomenclatura Común del MERCOSUR disponible en el sitio web del MERCOSUR</w:t>
      </w:r>
      <w:r w:rsidRPr="007B76B3">
        <w:rPr>
          <w:rFonts w:ascii="Arial" w:hAnsi="Arial" w:cs="Arial"/>
          <w:b w:val="0"/>
          <w:color w:val="FF0000"/>
        </w:rPr>
        <w:t xml:space="preserve"> </w:t>
      </w:r>
    </w:p>
    <w:p w14:paraId="20D76135" w14:textId="77777777" w:rsidR="007B76B3" w:rsidRDefault="007B76B3" w:rsidP="0076235A">
      <w:pPr>
        <w:pStyle w:val="Sangradetextonormal"/>
        <w:keepNext/>
        <w:spacing w:after="0" w:line="240" w:lineRule="auto"/>
        <w:ind w:left="0"/>
        <w:jc w:val="both"/>
        <w:rPr>
          <w:rFonts w:ascii="Arial" w:hAnsi="Arial" w:cs="Arial"/>
          <w:b/>
          <w:sz w:val="24"/>
          <w:szCs w:val="24"/>
        </w:rPr>
      </w:pPr>
    </w:p>
    <w:p w14:paraId="01B9039A" w14:textId="24DDAC61" w:rsidR="007B76B3" w:rsidRPr="00FA62DF" w:rsidRDefault="007B76B3" w:rsidP="000B2A89">
      <w:pPr>
        <w:pStyle w:val="BodyText22"/>
        <w:overflowPunct/>
        <w:autoSpaceDE/>
        <w:adjustRightInd/>
        <w:outlineLvl w:val="0"/>
        <w:rPr>
          <w:rFonts w:cs="Arial"/>
          <w:b w:val="0"/>
          <w:szCs w:val="24"/>
          <w:lang w:val="es-UY"/>
        </w:rPr>
      </w:pPr>
      <w:r w:rsidRPr="00FA62DF">
        <w:rPr>
          <w:rFonts w:cs="Arial"/>
          <w:b w:val="0"/>
          <w:szCs w:val="24"/>
          <w:lang w:val="es-ES"/>
        </w:rPr>
        <w:t xml:space="preserve">En cumplimiento de la instrucción recibida en oportunidad de la </w:t>
      </w:r>
      <w:r w:rsidRPr="00FA62DF">
        <w:rPr>
          <w:rFonts w:cs="Arial"/>
          <w:b w:val="0"/>
          <w:szCs w:val="24"/>
          <w:lang w:val="es-ES_tradnl"/>
        </w:rPr>
        <w:t>CLXXVI Reunión</w:t>
      </w:r>
      <w:r w:rsidR="00FA62DF">
        <w:rPr>
          <w:rFonts w:cs="Arial"/>
          <w:b w:val="0"/>
          <w:szCs w:val="24"/>
          <w:lang w:val="es-ES_tradnl"/>
        </w:rPr>
        <w:t xml:space="preserve"> Ordinaria de la CCM</w:t>
      </w:r>
      <w:r w:rsidR="00FA62DF" w:rsidRPr="00FA62DF">
        <w:rPr>
          <w:rFonts w:cs="Arial"/>
          <w:b w:val="0"/>
          <w:szCs w:val="24"/>
          <w:lang w:val="es-UY"/>
        </w:rPr>
        <w:t xml:space="preserve">, </w:t>
      </w:r>
      <w:r w:rsidRPr="00FA62DF">
        <w:rPr>
          <w:rFonts w:cs="Arial"/>
          <w:b w:val="0"/>
          <w:szCs w:val="24"/>
          <w:lang w:val="es-ES"/>
        </w:rPr>
        <w:t xml:space="preserve">la SM/STIC presentó las modificaciones realizadas al visor de la Nomenclatura Común del MERCOSUR (NCM), agregando la posibilidad de cambiar el idioma de presentación de los datos y permitiendo cambiar rápidamente del </w:t>
      </w:r>
      <w:r w:rsidR="007E05C1">
        <w:rPr>
          <w:rFonts w:cs="Arial"/>
          <w:b w:val="0"/>
          <w:szCs w:val="24"/>
          <w:lang w:val="es-ES"/>
        </w:rPr>
        <w:t>e</w:t>
      </w:r>
      <w:r w:rsidRPr="00FA62DF">
        <w:rPr>
          <w:rFonts w:cs="Arial"/>
          <w:b w:val="0"/>
          <w:szCs w:val="24"/>
          <w:lang w:val="es-ES"/>
        </w:rPr>
        <w:t xml:space="preserve">spañol al </w:t>
      </w:r>
      <w:r w:rsidR="007E05C1">
        <w:rPr>
          <w:rFonts w:cs="Arial"/>
          <w:b w:val="0"/>
          <w:szCs w:val="24"/>
          <w:lang w:val="es-ES"/>
        </w:rPr>
        <w:t>p</w:t>
      </w:r>
      <w:r w:rsidRPr="00FA62DF">
        <w:rPr>
          <w:rFonts w:cs="Arial"/>
          <w:b w:val="0"/>
          <w:szCs w:val="24"/>
          <w:lang w:val="es-ES"/>
        </w:rPr>
        <w:t xml:space="preserve">ortugués y viceversa. </w:t>
      </w:r>
      <w:r w:rsidRPr="00AB7A27">
        <w:rPr>
          <w:rFonts w:cs="Arial"/>
          <w:b w:val="0"/>
          <w:szCs w:val="24"/>
          <w:lang w:val="es-ES"/>
        </w:rPr>
        <w:t xml:space="preserve">Estas modificaciones ya se encuentran en producción siendo accesibles desde la página web del MERCOSUR. </w:t>
      </w:r>
      <w:r w:rsidRPr="00FA62DF">
        <w:rPr>
          <w:rFonts w:cs="Arial"/>
          <w:b w:val="0"/>
          <w:szCs w:val="24"/>
          <w:lang w:val="es-ES"/>
        </w:rPr>
        <w:t>Con esto se da cumplimiento a la instrucción recibida.</w:t>
      </w:r>
    </w:p>
    <w:p w14:paraId="31CBDA27" w14:textId="77777777" w:rsidR="007B76B3" w:rsidRPr="00FA62DF" w:rsidRDefault="007B76B3" w:rsidP="000B2A89">
      <w:pPr>
        <w:pStyle w:val="Sangradetextonormal"/>
        <w:keepNext/>
        <w:spacing w:after="0" w:line="240" w:lineRule="auto"/>
        <w:jc w:val="both"/>
        <w:rPr>
          <w:rFonts w:ascii="Arial" w:hAnsi="Arial" w:cs="Arial"/>
          <w:sz w:val="24"/>
          <w:szCs w:val="24"/>
        </w:rPr>
      </w:pPr>
    </w:p>
    <w:p w14:paraId="747CCE47" w14:textId="1808F70B" w:rsidR="007B76B3" w:rsidRPr="007B76B3" w:rsidRDefault="007B76B3" w:rsidP="000B2A89">
      <w:pPr>
        <w:pStyle w:val="Sangradetextonormal"/>
        <w:keepNext/>
        <w:spacing w:after="0" w:line="240" w:lineRule="auto"/>
        <w:ind w:left="0"/>
        <w:jc w:val="both"/>
        <w:rPr>
          <w:rFonts w:ascii="Arial" w:hAnsi="Arial" w:cs="Arial"/>
          <w:sz w:val="24"/>
          <w:szCs w:val="24"/>
        </w:rPr>
      </w:pPr>
      <w:r w:rsidRPr="007B76B3">
        <w:rPr>
          <w:rFonts w:ascii="Arial" w:hAnsi="Arial" w:cs="Arial"/>
          <w:sz w:val="24"/>
          <w:szCs w:val="24"/>
        </w:rPr>
        <w:t xml:space="preserve">Además, </w:t>
      </w:r>
      <w:r w:rsidR="00FA62DF">
        <w:rPr>
          <w:rFonts w:ascii="Arial" w:hAnsi="Arial" w:cs="Arial"/>
          <w:sz w:val="24"/>
          <w:szCs w:val="24"/>
        </w:rPr>
        <w:t>informó</w:t>
      </w:r>
      <w:r w:rsidRPr="007B76B3">
        <w:rPr>
          <w:rFonts w:ascii="Arial" w:hAnsi="Arial" w:cs="Arial"/>
          <w:sz w:val="24"/>
          <w:szCs w:val="24"/>
        </w:rPr>
        <w:t xml:space="preserve"> la aplicación de la misma solución de cambio ágil de idioma al sistema SIM/POLCOM, cambio que ya se encuentra en producción y que en los próximos días hará lo mismo con la plataforma SIM.</w:t>
      </w:r>
    </w:p>
    <w:p w14:paraId="73026EE7" w14:textId="77777777" w:rsidR="007B76B3" w:rsidRDefault="007B76B3" w:rsidP="0076235A">
      <w:pPr>
        <w:pStyle w:val="Sangradetextonormal"/>
        <w:keepNext/>
        <w:spacing w:after="0" w:line="240" w:lineRule="auto"/>
        <w:ind w:left="0"/>
        <w:jc w:val="both"/>
        <w:rPr>
          <w:rFonts w:ascii="Arial" w:hAnsi="Arial" w:cs="Arial"/>
          <w:b/>
          <w:sz w:val="24"/>
          <w:szCs w:val="24"/>
        </w:rPr>
      </w:pPr>
    </w:p>
    <w:p w14:paraId="3F659086" w14:textId="77777777" w:rsidR="00D904BB" w:rsidRPr="00B86DC6" w:rsidRDefault="00D904BB" w:rsidP="0076235A">
      <w:pPr>
        <w:pStyle w:val="Sangradetextonormal"/>
        <w:keepNext/>
        <w:spacing w:after="0" w:line="240" w:lineRule="auto"/>
        <w:ind w:left="0"/>
        <w:jc w:val="both"/>
        <w:rPr>
          <w:rFonts w:ascii="Arial" w:hAnsi="Arial" w:cs="Arial"/>
          <w:b/>
          <w:sz w:val="24"/>
          <w:szCs w:val="24"/>
        </w:rPr>
      </w:pPr>
    </w:p>
    <w:p w14:paraId="36664138" w14:textId="77777777" w:rsidR="00D904BB" w:rsidRPr="00B86DC6" w:rsidRDefault="00D904BB" w:rsidP="0076235A">
      <w:pPr>
        <w:pStyle w:val="BodyText22"/>
        <w:overflowPunct/>
        <w:autoSpaceDE/>
        <w:adjustRightInd/>
        <w:outlineLvl w:val="0"/>
        <w:rPr>
          <w:rFonts w:cs="Arial"/>
          <w:szCs w:val="24"/>
          <w:lang w:val="es-AR"/>
        </w:rPr>
      </w:pPr>
      <w:r w:rsidRPr="00B86DC6">
        <w:rPr>
          <w:rFonts w:cs="Arial"/>
          <w:szCs w:val="24"/>
          <w:lang w:val="es-AR"/>
        </w:rPr>
        <w:t>PRÓXIMA REUNIÓN</w:t>
      </w:r>
    </w:p>
    <w:p w14:paraId="0BE0C156" w14:textId="77777777" w:rsidR="00D904BB" w:rsidRPr="00B86DC6" w:rsidRDefault="00D904BB" w:rsidP="0076235A">
      <w:pPr>
        <w:pStyle w:val="BodyText22"/>
        <w:overflowPunct/>
        <w:autoSpaceDE/>
        <w:adjustRightInd/>
        <w:outlineLvl w:val="0"/>
        <w:rPr>
          <w:rFonts w:cs="Arial"/>
          <w:szCs w:val="24"/>
          <w:lang w:val="es-AR"/>
        </w:rPr>
      </w:pPr>
    </w:p>
    <w:p w14:paraId="4865B85D" w14:textId="77777777" w:rsidR="00D904BB" w:rsidRPr="00B86DC6" w:rsidRDefault="00D904BB" w:rsidP="0076235A">
      <w:pPr>
        <w:pStyle w:val="BodyText22"/>
        <w:overflowPunct/>
        <w:autoSpaceDE/>
        <w:adjustRightInd/>
        <w:rPr>
          <w:rFonts w:cs="Arial"/>
          <w:b w:val="0"/>
          <w:szCs w:val="24"/>
          <w:lang w:val="es-AR"/>
        </w:rPr>
      </w:pPr>
      <w:r w:rsidRPr="00B86DC6">
        <w:rPr>
          <w:rFonts w:cs="Arial"/>
          <w:b w:val="0"/>
          <w:szCs w:val="24"/>
          <w:lang w:val="es-AR"/>
        </w:rPr>
        <w:t xml:space="preserve">La </w:t>
      </w:r>
      <w:r w:rsidR="00ED1D93" w:rsidRPr="00B86DC6">
        <w:rPr>
          <w:rFonts w:cs="Arial"/>
          <w:b w:val="0"/>
          <w:szCs w:val="24"/>
          <w:lang w:val="es-ES_tradnl"/>
        </w:rPr>
        <w:t>CLXXVI</w:t>
      </w:r>
      <w:r w:rsidR="00ED1D93">
        <w:rPr>
          <w:rFonts w:cs="Arial"/>
          <w:b w:val="0"/>
          <w:szCs w:val="24"/>
          <w:lang w:val="es-ES_tradnl"/>
        </w:rPr>
        <w:t>I</w:t>
      </w:r>
      <w:r w:rsidR="00ED1D93" w:rsidRPr="00B86DC6">
        <w:rPr>
          <w:rFonts w:cs="Arial"/>
          <w:b w:val="0"/>
          <w:szCs w:val="24"/>
          <w:lang w:val="es-ES_tradnl"/>
        </w:rPr>
        <w:t xml:space="preserve">I </w:t>
      </w:r>
      <w:r w:rsidRPr="00B86DC6">
        <w:rPr>
          <w:rFonts w:cs="Arial"/>
          <w:b w:val="0"/>
          <w:szCs w:val="24"/>
          <w:lang w:val="es-AR"/>
        </w:rPr>
        <w:t xml:space="preserve">Reunión </w:t>
      </w:r>
      <w:r w:rsidR="00B4796D" w:rsidRPr="00B86DC6">
        <w:rPr>
          <w:rFonts w:cs="Arial"/>
          <w:b w:val="0"/>
          <w:szCs w:val="24"/>
          <w:lang w:val="es-AR"/>
        </w:rPr>
        <w:t>O</w:t>
      </w:r>
      <w:r w:rsidRPr="00B86DC6">
        <w:rPr>
          <w:rFonts w:cs="Arial"/>
          <w:b w:val="0"/>
          <w:szCs w:val="24"/>
          <w:lang w:val="es-AR"/>
        </w:rPr>
        <w:t>rdinaria de la CCM se</w:t>
      </w:r>
      <w:r w:rsidR="00ED1D93">
        <w:rPr>
          <w:rFonts w:cs="Arial"/>
          <w:b w:val="0"/>
          <w:szCs w:val="24"/>
          <w:lang w:val="es-AR"/>
        </w:rPr>
        <w:t>rá realizada</w:t>
      </w:r>
      <w:r w:rsidRPr="00B86DC6">
        <w:rPr>
          <w:rFonts w:cs="Arial"/>
          <w:b w:val="0"/>
          <w:szCs w:val="24"/>
          <w:lang w:val="es-AR"/>
        </w:rPr>
        <w:t xml:space="preserve"> </w:t>
      </w:r>
      <w:r w:rsidR="00850D77">
        <w:rPr>
          <w:rFonts w:cs="Arial"/>
          <w:b w:val="0"/>
          <w:szCs w:val="24"/>
          <w:lang w:val="es-AR"/>
        </w:rPr>
        <w:t>los</w:t>
      </w:r>
      <w:r w:rsidRPr="00B86DC6">
        <w:rPr>
          <w:rFonts w:cs="Arial"/>
          <w:b w:val="0"/>
          <w:szCs w:val="24"/>
          <w:lang w:val="es-AR"/>
        </w:rPr>
        <w:t xml:space="preserve"> </w:t>
      </w:r>
      <w:r w:rsidR="00CB1491">
        <w:rPr>
          <w:rFonts w:cs="Arial"/>
          <w:b w:val="0"/>
          <w:szCs w:val="24"/>
          <w:lang w:val="es-AR"/>
        </w:rPr>
        <w:t>día</w:t>
      </w:r>
      <w:r w:rsidR="00850D77">
        <w:rPr>
          <w:rFonts w:cs="Arial"/>
          <w:b w:val="0"/>
          <w:szCs w:val="24"/>
          <w:lang w:val="es-AR"/>
        </w:rPr>
        <w:t xml:space="preserve">s </w:t>
      </w:r>
      <w:r w:rsidR="00850D77" w:rsidRPr="00E1603A">
        <w:rPr>
          <w:rFonts w:cs="Arial"/>
          <w:b w:val="0"/>
          <w:szCs w:val="24"/>
          <w:lang w:val="es-AR"/>
        </w:rPr>
        <w:t>12 y 13</w:t>
      </w:r>
      <w:r w:rsidR="00850D77">
        <w:rPr>
          <w:rFonts w:cs="Arial"/>
          <w:b w:val="0"/>
          <w:szCs w:val="24"/>
          <w:lang w:val="es-AR"/>
        </w:rPr>
        <w:t xml:space="preserve"> </w:t>
      </w:r>
      <w:r w:rsidRPr="00B86DC6">
        <w:rPr>
          <w:rFonts w:cs="Arial"/>
          <w:b w:val="0"/>
          <w:szCs w:val="24"/>
          <w:lang w:val="es-AR"/>
        </w:rPr>
        <w:t>de abril del presente año.</w:t>
      </w:r>
    </w:p>
    <w:p w14:paraId="015EA380" w14:textId="77777777" w:rsidR="00D904BB" w:rsidRPr="00B86DC6" w:rsidRDefault="00D904BB" w:rsidP="0076235A">
      <w:pPr>
        <w:pStyle w:val="Sangradetextonormal"/>
        <w:keepNext/>
        <w:spacing w:after="0" w:line="240" w:lineRule="auto"/>
        <w:ind w:left="0"/>
        <w:jc w:val="both"/>
        <w:rPr>
          <w:rFonts w:ascii="Arial" w:hAnsi="Arial" w:cs="Arial"/>
          <w:b/>
          <w:sz w:val="24"/>
          <w:szCs w:val="24"/>
        </w:rPr>
      </w:pPr>
    </w:p>
    <w:p w14:paraId="1FEEE0E1" w14:textId="77777777" w:rsidR="00850D77" w:rsidRPr="00B86DC6" w:rsidRDefault="00850D77" w:rsidP="0076235A">
      <w:pPr>
        <w:pStyle w:val="Sangradetextonormal"/>
        <w:keepNext/>
        <w:spacing w:after="0" w:line="240" w:lineRule="auto"/>
        <w:ind w:left="0"/>
        <w:jc w:val="both"/>
        <w:rPr>
          <w:rFonts w:ascii="Arial" w:hAnsi="Arial" w:cs="Arial"/>
          <w:b/>
          <w:sz w:val="24"/>
          <w:szCs w:val="24"/>
        </w:rPr>
      </w:pPr>
    </w:p>
    <w:p w14:paraId="2A35DDB9" w14:textId="77777777" w:rsidR="00B4796D" w:rsidRPr="00B86DC6" w:rsidRDefault="00B4796D" w:rsidP="00B4796D">
      <w:pPr>
        <w:pStyle w:val="Encabezado"/>
        <w:tabs>
          <w:tab w:val="left" w:pos="2130"/>
        </w:tabs>
        <w:jc w:val="both"/>
        <w:rPr>
          <w:rFonts w:cs="Arial"/>
          <w:b/>
          <w:szCs w:val="24"/>
          <w:lang w:val="es-AR"/>
        </w:rPr>
      </w:pPr>
      <w:r w:rsidRPr="00B86DC6">
        <w:rPr>
          <w:rFonts w:cs="Arial"/>
          <w:b/>
          <w:szCs w:val="24"/>
          <w:lang w:val="es-AR"/>
        </w:rPr>
        <w:t>ANEXOS</w:t>
      </w:r>
    </w:p>
    <w:p w14:paraId="6F87CEB5" w14:textId="77777777" w:rsidR="00B4796D" w:rsidRPr="00B86DC6" w:rsidRDefault="00B4796D" w:rsidP="00B4796D">
      <w:pPr>
        <w:pStyle w:val="Encabezado"/>
        <w:jc w:val="both"/>
        <w:rPr>
          <w:rFonts w:cs="Arial"/>
          <w:b/>
          <w:szCs w:val="24"/>
          <w:lang w:val="es-AR"/>
        </w:rPr>
      </w:pPr>
    </w:p>
    <w:p w14:paraId="4811E10D" w14:textId="77777777" w:rsidR="00B4796D" w:rsidRPr="00B86DC6" w:rsidRDefault="00B4796D" w:rsidP="00B4796D">
      <w:pPr>
        <w:pStyle w:val="Encabezado"/>
        <w:jc w:val="both"/>
        <w:rPr>
          <w:rFonts w:cs="Arial"/>
          <w:szCs w:val="24"/>
          <w:lang w:val="es-AR"/>
        </w:rPr>
      </w:pPr>
      <w:r w:rsidRPr="00B86DC6">
        <w:rPr>
          <w:rFonts w:cs="Arial"/>
          <w:szCs w:val="24"/>
          <w:lang w:val="es-AR"/>
        </w:rPr>
        <w:t>Los Anexos que forman parte del Acta son los siguientes:</w:t>
      </w:r>
    </w:p>
    <w:p w14:paraId="70F38DC1" w14:textId="77777777" w:rsidR="00B4796D" w:rsidRPr="00B86DC6" w:rsidRDefault="00B4796D" w:rsidP="00B4796D">
      <w:pPr>
        <w:pStyle w:val="Sangradetextonormal"/>
        <w:spacing w:after="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6857"/>
      </w:tblGrid>
      <w:tr w:rsidR="00B4796D" w:rsidRPr="00B86DC6" w14:paraId="28CEB683" w14:textId="77777777" w:rsidTr="007F64CE">
        <w:tc>
          <w:tcPr>
            <w:tcW w:w="1637" w:type="dxa"/>
          </w:tcPr>
          <w:p w14:paraId="4A9223BE" w14:textId="77777777" w:rsidR="00B4796D" w:rsidRPr="00B86DC6" w:rsidRDefault="00B4796D" w:rsidP="002058EB">
            <w:pPr>
              <w:tabs>
                <w:tab w:val="center" w:pos="4819"/>
                <w:tab w:val="right" w:pos="9071"/>
              </w:tabs>
              <w:spacing w:after="0" w:line="240" w:lineRule="auto"/>
              <w:jc w:val="both"/>
              <w:rPr>
                <w:rFonts w:ascii="Arial" w:hAnsi="Arial" w:cs="Arial"/>
                <w:b/>
                <w:sz w:val="24"/>
                <w:szCs w:val="24"/>
              </w:rPr>
            </w:pPr>
            <w:r w:rsidRPr="00B86DC6">
              <w:rPr>
                <w:rFonts w:ascii="Arial" w:hAnsi="Arial" w:cs="Arial"/>
                <w:b/>
                <w:sz w:val="24"/>
                <w:szCs w:val="24"/>
              </w:rPr>
              <w:t>Anexo I</w:t>
            </w:r>
          </w:p>
        </w:tc>
        <w:tc>
          <w:tcPr>
            <w:tcW w:w="6857" w:type="dxa"/>
          </w:tcPr>
          <w:p w14:paraId="637208F6" w14:textId="77777777" w:rsidR="00B4796D" w:rsidRPr="00B86DC6" w:rsidRDefault="00B4796D" w:rsidP="002058EB">
            <w:pPr>
              <w:tabs>
                <w:tab w:val="center" w:pos="4819"/>
                <w:tab w:val="right" w:pos="9071"/>
              </w:tabs>
              <w:spacing w:after="0" w:line="240" w:lineRule="auto"/>
              <w:jc w:val="both"/>
              <w:rPr>
                <w:rFonts w:ascii="Arial" w:hAnsi="Arial" w:cs="Arial"/>
                <w:sz w:val="24"/>
                <w:szCs w:val="24"/>
              </w:rPr>
            </w:pPr>
            <w:r w:rsidRPr="00B86DC6">
              <w:rPr>
                <w:rFonts w:ascii="Arial" w:hAnsi="Arial" w:cs="Arial"/>
                <w:sz w:val="24"/>
                <w:szCs w:val="24"/>
              </w:rPr>
              <w:t>Lista de Participantes</w:t>
            </w:r>
          </w:p>
        </w:tc>
      </w:tr>
      <w:tr w:rsidR="00B4796D" w:rsidRPr="00B86DC6" w14:paraId="44FC2EB2" w14:textId="77777777" w:rsidTr="007F64CE">
        <w:tc>
          <w:tcPr>
            <w:tcW w:w="1637" w:type="dxa"/>
          </w:tcPr>
          <w:p w14:paraId="1D3C7DB5" w14:textId="77777777" w:rsidR="00B4796D" w:rsidRPr="00B86DC6" w:rsidRDefault="00B4796D" w:rsidP="002058EB">
            <w:pPr>
              <w:tabs>
                <w:tab w:val="center" w:pos="4819"/>
                <w:tab w:val="right" w:pos="9071"/>
              </w:tabs>
              <w:spacing w:after="0" w:line="240" w:lineRule="auto"/>
              <w:jc w:val="both"/>
              <w:rPr>
                <w:rFonts w:ascii="Arial" w:hAnsi="Arial" w:cs="Arial"/>
                <w:b/>
                <w:sz w:val="24"/>
                <w:szCs w:val="24"/>
              </w:rPr>
            </w:pPr>
            <w:r w:rsidRPr="00B86DC6">
              <w:rPr>
                <w:rFonts w:ascii="Arial" w:hAnsi="Arial" w:cs="Arial"/>
                <w:b/>
                <w:sz w:val="24"/>
                <w:szCs w:val="24"/>
              </w:rPr>
              <w:t>Anexo II</w:t>
            </w:r>
          </w:p>
        </w:tc>
        <w:tc>
          <w:tcPr>
            <w:tcW w:w="6857" w:type="dxa"/>
          </w:tcPr>
          <w:p w14:paraId="34AF527C" w14:textId="77777777" w:rsidR="00B4796D" w:rsidRPr="00B86DC6" w:rsidRDefault="00B4796D" w:rsidP="002058EB">
            <w:pPr>
              <w:tabs>
                <w:tab w:val="center" w:pos="4819"/>
                <w:tab w:val="right" w:pos="9071"/>
              </w:tabs>
              <w:spacing w:after="0" w:line="240" w:lineRule="auto"/>
              <w:jc w:val="both"/>
              <w:rPr>
                <w:rFonts w:ascii="Arial" w:hAnsi="Arial" w:cs="Arial"/>
                <w:sz w:val="24"/>
                <w:szCs w:val="24"/>
              </w:rPr>
            </w:pPr>
            <w:r w:rsidRPr="00B86DC6">
              <w:rPr>
                <w:rFonts w:ascii="Arial" w:hAnsi="Arial" w:cs="Arial"/>
                <w:sz w:val="24"/>
                <w:szCs w:val="24"/>
              </w:rPr>
              <w:t>Agenda</w:t>
            </w:r>
          </w:p>
        </w:tc>
      </w:tr>
      <w:tr w:rsidR="00B4796D" w:rsidRPr="00B86DC6" w14:paraId="021A1476" w14:textId="77777777" w:rsidTr="007F64CE">
        <w:tc>
          <w:tcPr>
            <w:tcW w:w="1637" w:type="dxa"/>
          </w:tcPr>
          <w:p w14:paraId="19983FBA" w14:textId="77777777" w:rsidR="00B4796D" w:rsidRPr="00B86DC6" w:rsidRDefault="00B4796D" w:rsidP="002058EB">
            <w:pPr>
              <w:tabs>
                <w:tab w:val="center" w:pos="4819"/>
                <w:tab w:val="right" w:pos="9071"/>
              </w:tabs>
              <w:spacing w:after="0" w:line="240" w:lineRule="auto"/>
              <w:jc w:val="both"/>
              <w:rPr>
                <w:rFonts w:ascii="Arial" w:hAnsi="Arial" w:cs="Arial"/>
                <w:b/>
                <w:sz w:val="24"/>
                <w:szCs w:val="24"/>
              </w:rPr>
            </w:pPr>
            <w:r w:rsidRPr="00B86DC6">
              <w:rPr>
                <w:rFonts w:ascii="Arial" w:hAnsi="Arial" w:cs="Arial"/>
                <w:b/>
                <w:sz w:val="24"/>
                <w:szCs w:val="24"/>
              </w:rPr>
              <w:t>Anexo III</w:t>
            </w:r>
          </w:p>
        </w:tc>
        <w:tc>
          <w:tcPr>
            <w:tcW w:w="6857" w:type="dxa"/>
          </w:tcPr>
          <w:p w14:paraId="00D18CFA" w14:textId="77777777" w:rsidR="00B4796D" w:rsidRPr="00B86DC6" w:rsidRDefault="00B4796D" w:rsidP="002058EB">
            <w:pPr>
              <w:tabs>
                <w:tab w:val="center" w:pos="4819"/>
                <w:tab w:val="right" w:pos="9071"/>
              </w:tabs>
              <w:spacing w:after="0" w:line="240" w:lineRule="auto"/>
              <w:jc w:val="both"/>
              <w:rPr>
                <w:rFonts w:ascii="Arial" w:hAnsi="Arial" w:cs="Arial"/>
                <w:sz w:val="24"/>
                <w:szCs w:val="24"/>
              </w:rPr>
            </w:pPr>
            <w:r w:rsidRPr="00B86DC6">
              <w:rPr>
                <w:rFonts w:ascii="Arial" w:hAnsi="Arial" w:cs="Arial"/>
                <w:sz w:val="24"/>
                <w:szCs w:val="24"/>
              </w:rPr>
              <w:t>Resumen del Acta</w:t>
            </w:r>
          </w:p>
        </w:tc>
      </w:tr>
      <w:tr w:rsidR="00B4796D" w:rsidRPr="00B86DC6" w14:paraId="674F1697" w14:textId="77777777" w:rsidTr="007F64CE">
        <w:tc>
          <w:tcPr>
            <w:tcW w:w="1637" w:type="dxa"/>
            <w:shd w:val="clear" w:color="auto" w:fill="auto"/>
          </w:tcPr>
          <w:p w14:paraId="3D8FAAD7" w14:textId="77777777" w:rsidR="00B4796D" w:rsidRPr="00B86DC6" w:rsidRDefault="00B4796D" w:rsidP="002058EB">
            <w:pPr>
              <w:tabs>
                <w:tab w:val="center" w:pos="4819"/>
                <w:tab w:val="right" w:pos="9071"/>
              </w:tabs>
              <w:spacing w:after="0" w:line="240" w:lineRule="auto"/>
              <w:jc w:val="both"/>
              <w:rPr>
                <w:rFonts w:ascii="Arial" w:hAnsi="Arial" w:cs="Arial"/>
                <w:b/>
                <w:sz w:val="24"/>
                <w:szCs w:val="24"/>
              </w:rPr>
            </w:pPr>
            <w:r w:rsidRPr="00B86DC6">
              <w:rPr>
                <w:rFonts w:ascii="Arial" w:hAnsi="Arial" w:cs="Arial"/>
                <w:b/>
                <w:sz w:val="24"/>
                <w:szCs w:val="24"/>
              </w:rPr>
              <w:t>Anexo IV</w:t>
            </w:r>
          </w:p>
        </w:tc>
        <w:tc>
          <w:tcPr>
            <w:tcW w:w="6857" w:type="dxa"/>
            <w:shd w:val="clear" w:color="auto" w:fill="auto"/>
          </w:tcPr>
          <w:p w14:paraId="4B99D361" w14:textId="77777777" w:rsidR="00B4796D" w:rsidRPr="005F46DE" w:rsidRDefault="00B4796D" w:rsidP="002058EB">
            <w:pPr>
              <w:tabs>
                <w:tab w:val="center" w:pos="4819"/>
                <w:tab w:val="right" w:pos="9071"/>
              </w:tabs>
              <w:spacing w:after="0" w:line="240" w:lineRule="auto"/>
              <w:jc w:val="both"/>
              <w:rPr>
                <w:rFonts w:ascii="Arial" w:hAnsi="Arial" w:cs="Arial"/>
                <w:color w:val="FF0000"/>
                <w:sz w:val="24"/>
                <w:szCs w:val="24"/>
              </w:rPr>
            </w:pPr>
            <w:r w:rsidRPr="005F46DE">
              <w:rPr>
                <w:rFonts w:ascii="Arial" w:hAnsi="Arial" w:cs="Arial"/>
                <w:sz w:val="24"/>
                <w:szCs w:val="24"/>
              </w:rPr>
              <w:t>Directivas y</w:t>
            </w:r>
            <w:r w:rsidR="005F46DE" w:rsidRPr="005F46DE">
              <w:rPr>
                <w:rFonts w:ascii="Arial" w:hAnsi="Arial" w:cs="Arial"/>
                <w:sz w:val="24"/>
                <w:szCs w:val="24"/>
              </w:rPr>
              <w:t xml:space="preserve"> Proyecto de Resolución aprobado</w:t>
            </w:r>
            <w:r w:rsidRPr="005F46DE">
              <w:rPr>
                <w:rFonts w:ascii="Arial" w:hAnsi="Arial" w:cs="Arial"/>
                <w:sz w:val="24"/>
                <w:szCs w:val="24"/>
              </w:rPr>
              <w:t xml:space="preserve">s </w:t>
            </w:r>
          </w:p>
        </w:tc>
      </w:tr>
      <w:tr w:rsidR="00B4796D" w:rsidRPr="00B86DC6" w14:paraId="7FDC5FD9" w14:textId="77777777" w:rsidTr="007F64CE">
        <w:tc>
          <w:tcPr>
            <w:tcW w:w="1637" w:type="dxa"/>
            <w:shd w:val="clear" w:color="auto" w:fill="auto"/>
          </w:tcPr>
          <w:p w14:paraId="60227D57" w14:textId="77777777" w:rsidR="00B4796D" w:rsidRPr="00B86DC6" w:rsidRDefault="00B4796D" w:rsidP="002058EB">
            <w:pPr>
              <w:tabs>
                <w:tab w:val="center" w:pos="4819"/>
                <w:tab w:val="right" w:pos="9071"/>
              </w:tabs>
              <w:spacing w:after="0" w:line="240" w:lineRule="auto"/>
              <w:jc w:val="both"/>
              <w:rPr>
                <w:rFonts w:ascii="Arial" w:hAnsi="Arial" w:cs="Arial"/>
                <w:b/>
                <w:sz w:val="24"/>
                <w:szCs w:val="24"/>
              </w:rPr>
            </w:pPr>
            <w:r w:rsidRPr="00B86DC6">
              <w:rPr>
                <w:rFonts w:ascii="Arial" w:hAnsi="Arial" w:cs="Arial"/>
                <w:b/>
                <w:sz w:val="24"/>
                <w:szCs w:val="24"/>
              </w:rPr>
              <w:t>Anexo V</w:t>
            </w:r>
          </w:p>
        </w:tc>
        <w:tc>
          <w:tcPr>
            <w:tcW w:w="6857" w:type="dxa"/>
            <w:shd w:val="clear" w:color="auto" w:fill="auto"/>
          </w:tcPr>
          <w:p w14:paraId="262F4E52" w14:textId="77777777" w:rsidR="00B4796D" w:rsidRPr="00B86DC6" w:rsidRDefault="00B4796D" w:rsidP="002058EB">
            <w:pPr>
              <w:tabs>
                <w:tab w:val="center" w:pos="4819"/>
                <w:tab w:val="right" w:pos="9071"/>
              </w:tabs>
              <w:spacing w:after="0" w:line="240" w:lineRule="auto"/>
              <w:jc w:val="both"/>
              <w:rPr>
                <w:rFonts w:ascii="Arial" w:hAnsi="Arial" w:cs="Arial"/>
                <w:color w:val="FF0000"/>
                <w:sz w:val="24"/>
                <w:szCs w:val="24"/>
              </w:rPr>
            </w:pPr>
            <w:r w:rsidRPr="00180C6B">
              <w:rPr>
                <w:rFonts w:ascii="Arial" w:hAnsi="Arial" w:cs="Arial"/>
                <w:sz w:val="24"/>
                <w:szCs w:val="24"/>
              </w:rPr>
              <w:t>Nuevas Consultas – No se presentaron</w:t>
            </w:r>
          </w:p>
        </w:tc>
      </w:tr>
      <w:tr w:rsidR="00B4796D" w:rsidRPr="00B86DC6" w14:paraId="71AE5DBB" w14:textId="77777777" w:rsidTr="007F64CE">
        <w:tc>
          <w:tcPr>
            <w:tcW w:w="1637" w:type="dxa"/>
            <w:shd w:val="clear" w:color="auto" w:fill="auto"/>
          </w:tcPr>
          <w:p w14:paraId="445613A6" w14:textId="77777777" w:rsidR="00B4796D" w:rsidRPr="00B86DC6" w:rsidRDefault="00B4796D" w:rsidP="002058EB">
            <w:pPr>
              <w:tabs>
                <w:tab w:val="center" w:pos="4819"/>
                <w:tab w:val="right" w:pos="9071"/>
              </w:tabs>
              <w:spacing w:after="0" w:line="240" w:lineRule="auto"/>
              <w:jc w:val="both"/>
              <w:rPr>
                <w:rFonts w:ascii="Arial" w:hAnsi="Arial" w:cs="Arial"/>
                <w:b/>
                <w:sz w:val="24"/>
                <w:szCs w:val="24"/>
              </w:rPr>
            </w:pPr>
            <w:r w:rsidRPr="00B86DC6">
              <w:rPr>
                <w:rFonts w:ascii="Arial" w:hAnsi="Arial" w:cs="Arial"/>
                <w:b/>
                <w:sz w:val="24"/>
                <w:szCs w:val="24"/>
              </w:rPr>
              <w:t>Anexo VI</w:t>
            </w:r>
          </w:p>
        </w:tc>
        <w:tc>
          <w:tcPr>
            <w:tcW w:w="6857" w:type="dxa"/>
            <w:shd w:val="clear" w:color="auto" w:fill="auto"/>
          </w:tcPr>
          <w:p w14:paraId="353C9F0C" w14:textId="77777777" w:rsidR="00B4796D" w:rsidRPr="00B86DC6" w:rsidRDefault="005F46DE" w:rsidP="002058EB">
            <w:pPr>
              <w:pStyle w:val="Sangradetextonormal"/>
              <w:keepNext/>
              <w:spacing w:after="0" w:line="240" w:lineRule="auto"/>
              <w:ind w:left="0"/>
              <w:jc w:val="both"/>
              <w:rPr>
                <w:rFonts w:ascii="Arial" w:hAnsi="Arial" w:cs="Arial"/>
                <w:color w:val="FF0000"/>
                <w:sz w:val="24"/>
                <w:szCs w:val="24"/>
              </w:rPr>
            </w:pPr>
            <w:r>
              <w:rPr>
                <w:rFonts w:ascii="Arial" w:hAnsi="Arial" w:cs="Arial"/>
                <w:sz w:val="24"/>
                <w:szCs w:val="24"/>
              </w:rPr>
              <w:t xml:space="preserve">Consultas en Plenario </w:t>
            </w:r>
            <w:r w:rsidRPr="00143587">
              <w:rPr>
                <w:rFonts w:ascii="Arial" w:hAnsi="Arial" w:cs="Arial"/>
                <w:sz w:val="24"/>
                <w:szCs w:val="24"/>
              </w:rPr>
              <w:t xml:space="preserve">- </w:t>
            </w:r>
            <w:r w:rsidRPr="00143587">
              <w:rPr>
                <w:rFonts w:ascii="Arial" w:hAnsi="Arial" w:cs="Arial"/>
                <w:sz w:val="24"/>
                <w:szCs w:val="24"/>
                <w:lang w:val="es-ES_tradnl"/>
              </w:rPr>
              <w:t>Nota Técnica presentada</w:t>
            </w:r>
            <w:r w:rsidR="00B4796D" w:rsidRPr="005F46DE">
              <w:rPr>
                <w:rFonts w:ascii="Arial" w:hAnsi="Arial" w:cs="Arial"/>
                <w:sz w:val="24"/>
                <w:szCs w:val="24"/>
                <w:lang w:val="es-ES_tradnl"/>
              </w:rPr>
              <w:t xml:space="preserve"> </w:t>
            </w:r>
          </w:p>
        </w:tc>
      </w:tr>
      <w:tr w:rsidR="005D6E7E" w:rsidRPr="005D6E7E" w14:paraId="71351271" w14:textId="77777777" w:rsidTr="007F64CE">
        <w:tc>
          <w:tcPr>
            <w:tcW w:w="1637" w:type="dxa"/>
            <w:shd w:val="clear" w:color="auto" w:fill="auto"/>
          </w:tcPr>
          <w:p w14:paraId="494ECEFC" w14:textId="77777777" w:rsidR="00B4796D" w:rsidRPr="00143587" w:rsidRDefault="00B4796D" w:rsidP="002058EB">
            <w:pPr>
              <w:tabs>
                <w:tab w:val="center" w:pos="4819"/>
                <w:tab w:val="right" w:pos="9071"/>
              </w:tabs>
              <w:spacing w:after="0" w:line="240" w:lineRule="auto"/>
              <w:jc w:val="both"/>
              <w:rPr>
                <w:rFonts w:ascii="Arial" w:hAnsi="Arial" w:cs="Arial"/>
                <w:b/>
                <w:sz w:val="24"/>
                <w:szCs w:val="24"/>
              </w:rPr>
            </w:pPr>
            <w:r w:rsidRPr="00143587">
              <w:rPr>
                <w:rFonts w:ascii="Arial" w:hAnsi="Arial" w:cs="Arial"/>
                <w:b/>
                <w:sz w:val="24"/>
                <w:szCs w:val="24"/>
              </w:rPr>
              <w:t>Anexo VII</w:t>
            </w:r>
          </w:p>
        </w:tc>
        <w:tc>
          <w:tcPr>
            <w:tcW w:w="6857" w:type="dxa"/>
            <w:shd w:val="clear" w:color="auto" w:fill="auto"/>
          </w:tcPr>
          <w:p w14:paraId="6F6783B8" w14:textId="77777777" w:rsidR="00B4796D" w:rsidRPr="00143587" w:rsidRDefault="00B4796D" w:rsidP="002058EB">
            <w:pPr>
              <w:pStyle w:val="Sangradetextonormal"/>
              <w:spacing w:after="0" w:line="240" w:lineRule="auto"/>
              <w:ind w:left="0"/>
              <w:jc w:val="both"/>
              <w:rPr>
                <w:rFonts w:ascii="Arial" w:hAnsi="Arial" w:cs="Arial"/>
                <w:bCs/>
                <w:color w:val="FF0000"/>
                <w:sz w:val="24"/>
                <w:szCs w:val="24"/>
                <w:lang w:val="es-PY"/>
              </w:rPr>
            </w:pPr>
            <w:r w:rsidRPr="00143587">
              <w:rPr>
                <w:rFonts w:ascii="Arial" w:hAnsi="Arial" w:cs="Arial"/>
                <w:bCs/>
                <w:sz w:val="24"/>
                <w:szCs w:val="24"/>
                <w:lang w:val="es-PY"/>
              </w:rPr>
              <w:t>Planilla consolidada con nuevas medidas implementadas y vigentes relacionadas a la operativa comercial internacional</w:t>
            </w:r>
          </w:p>
        </w:tc>
      </w:tr>
      <w:tr w:rsidR="00B4796D" w:rsidRPr="00B86DC6" w14:paraId="3E109DD6" w14:textId="77777777" w:rsidTr="007F64CE">
        <w:tc>
          <w:tcPr>
            <w:tcW w:w="1637" w:type="dxa"/>
            <w:shd w:val="clear" w:color="auto" w:fill="auto"/>
          </w:tcPr>
          <w:p w14:paraId="1C1168C5" w14:textId="77777777" w:rsidR="00B4796D" w:rsidRPr="00B86DC6" w:rsidRDefault="00B4796D" w:rsidP="002058EB">
            <w:pPr>
              <w:tabs>
                <w:tab w:val="center" w:pos="4819"/>
                <w:tab w:val="right" w:pos="9071"/>
              </w:tabs>
              <w:spacing w:after="0" w:line="240" w:lineRule="auto"/>
              <w:jc w:val="both"/>
              <w:rPr>
                <w:rFonts w:ascii="Arial" w:hAnsi="Arial" w:cs="Arial"/>
                <w:b/>
                <w:sz w:val="24"/>
                <w:szCs w:val="24"/>
              </w:rPr>
            </w:pPr>
            <w:r w:rsidRPr="00B86DC6">
              <w:rPr>
                <w:rFonts w:ascii="Arial" w:hAnsi="Arial" w:cs="Arial"/>
                <w:b/>
                <w:sz w:val="24"/>
                <w:szCs w:val="24"/>
              </w:rPr>
              <w:t>Anexo VIII</w:t>
            </w:r>
          </w:p>
        </w:tc>
        <w:tc>
          <w:tcPr>
            <w:tcW w:w="6857" w:type="dxa"/>
            <w:shd w:val="clear" w:color="auto" w:fill="auto"/>
          </w:tcPr>
          <w:p w14:paraId="62ED20CF" w14:textId="1BEF7609" w:rsidR="00B4796D" w:rsidRPr="00B86DC6" w:rsidRDefault="007F64CE" w:rsidP="00143587">
            <w:pPr>
              <w:spacing w:after="0" w:line="240" w:lineRule="auto"/>
              <w:jc w:val="both"/>
              <w:rPr>
                <w:rFonts w:cs="Arial"/>
                <w:bCs/>
                <w:color w:val="FF0000"/>
                <w:szCs w:val="24"/>
                <w:lang w:val="es-UY"/>
              </w:rPr>
            </w:pPr>
            <w:r w:rsidRPr="0056177C">
              <w:rPr>
                <w:rFonts w:ascii="Arial" w:eastAsia="Arial" w:hAnsi="Arial" w:cs="Arial"/>
                <w:b/>
                <w:color w:val="000000"/>
                <w:sz w:val="24"/>
                <w:szCs w:val="24"/>
              </w:rPr>
              <w:t xml:space="preserve">RESERVADO </w:t>
            </w:r>
            <w:r w:rsidRPr="0056177C">
              <w:rPr>
                <w:rFonts w:ascii="Arial" w:eastAsia="Arial" w:hAnsi="Arial" w:cs="Arial"/>
                <w:bCs/>
                <w:color w:val="000000"/>
                <w:sz w:val="24"/>
                <w:szCs w:val="24"/>
              </w:rPr>
              <w:t>-</w:t>
            </w:r>
            <w:r w:rsidRPr="0056177C">
              <w:rPr>
                <w:rFonts w:ascii="Arial" w:eastAsia="Arial" w:hAnsi="Arial" w:cs="Arial"/>
                <w:b/>
                <w:color w:val="000000"/>
                <w:sz w:val="24"/>
                <w:szCs w:val="24"/>
              </w:rPr>
              <w:t xml:space="preserve"> </w:t>
            </w:r>
            <w:r w:rsidR="00143587" w:rsidRPr="0056177C">
              <w:rPr>
                <w:rFonts w:ascii="Arial" w:hAnsi="Arial" w:cs="Arial"/>
                <w:sz w:val="24"/>
                <w:szCs w:val="24"/>
              </w:rPr>
              <w:t>Nota</w:t>
            </w:r>
            <w:r w:rsidR="00143587" w:rsidRPr="00B86DC6">
              <w:rPr>
                <w:rFonts w:ascii="Arial" w:hAnsi="Arial" w:cs="Arial"/>
                <w:sz w:val="24"/>
                <w:szCs w:val="24"/>
              </w:rPr>
              <w:t xml:space="preserve"> PPTA </w:t>
            </w:r>
            <w:proofErr w:type="spellStart"/>
            <w:r w:rsidR="00143587" w:rsidRPr="00B86DC6">
              <w:rPr>
                <w:rFonts w:ascii="Arial" w:hAnsi="Arial" w:cs="Arial"/>
                <w:sz w:val="24"/>
                <w:szCs w:val="24"/>
              </w:rPr>
              <w:t>Nº</w:t>
            </w:r>
            <w:proofErr w:type="spellEnd"/>
            <w:r w:rsidR="00143587" w:rsidRPr="00B86DC6">
              <w:rPr>
                <w:rFonts w:ascii="Arial" w:hAnsi="Arial" w:cs="Arial"/>
                <w:sz w:val="24"/>
                <w:szCs w:val="24"/>
              </w:rPr>
              <w:t xml:space="preserve"> 56/2021 de fecha 3 de marzo de 2021</w:t>
            </w:r>
            <w:r w:rsidR="00143587">
              <w:rPr>
                <w:rFonts w:ascii="Arial" w:hAnsi="Arial" w:cs="Arial"/>
                <w:sz w:val="24"/>
                <w:szCs w:val="24"/>
              </w:rPr>
              <w:t xml:space="preserve"> – Procedimiento actividades </w:t>
            </w:r>
            <w:r w:rsidR="00143587" w:rsidRPr="00B86DC6">
              <w:rPr>
                <w:rFonts w:ascii="Arial" w:hAnsi="Arial" w:cs="Arial"/>
                <w:sz w:val="24"/>
                <w:szCs w:val="24"/>
              </w:rPr>
              <w:t>Conmemoración del 30º Aniversario del Tratado de Asunción</w:t>
            </w:r>
          </w:p>
        </w:tc>
      </w:tr>
      <w:tr w:rsidR="00B4796D" w:rsidRPr="00B86DC6" w14:paraId="68824A21" w14:textId="77777777" w:rsidTr="007F64CE">
        <w:tc>
          <w:tcPr>
            <w:tcW w:w="1637" w:type="dxa"/>
            <w:shd w:val="clear" w:color="auto" w:fill="auto"/>
          </w:tcPr>
          <w:p w14:paraId="1E83DF27" w14:textId="77777777" w:rsidR="00B4796D" w:rsidRPr="00B86DC6" w:rsidRDefault="00B4796D" w:rsidP="002058EB">
            <w:pPr>
              <w:tabs>
                <w:tab w:val="center" w:pos="4819"/>
                <w:tab w:val="right" w:pos="9071"/>
              </w:tabs>
              <w:spacing w:after="0" w:line="240" w:lineRule="auto"/>
              <w:jc w:val="both"/>
              <w:rPr>
                <w:rFonts w:ascii="Arial" w:hAnsi="Arial" w:cs="Arial"/>
                <w:b/>
                <w:sz w:val="24"/>
                <w:szCs w:val="24"/>
              </w:rPr>
            </w:pPr>
            <w:r w:rsidRPr="00B86DC6">
              <w:rPr>
                <w:rFonts w:ascii="Arial" w:hAnsi="Arial" w:cs="Arial"/>
                <w:b/>
                <w:sz w:val="24"/>
                <w:szCs w:val="24"/>
              </w:rPr>
              <w:t>Anexo IX</w:t>
            </w:r>
          </w:p>
        </w:tc>
        <w:tc>
          <w:tcPr>
            <w:tcW w:w="6857" w:type="dxa"/>
            <w:shd w:val="clear" w:color="auto" w:fill="auto"/>
          </w:tcPr>
          <w:p w14:paraId="4414AECA" w14:textId="3C6C67B1" w:rsidR="00143587" w:rsidRPr="00143587" w:rsidRDefault="00143587" w:rsidP="002058EB">
            <w:pPr>
              <w:pStyle w:val="Prrafodelista"/>
              <w:tabs>
                <w:tab w:val="left" w:pos="993"/>
              </w:tabs>
              <w:suppressAutoHyphens/>
              <w:autoSpaceDN w:val="0"/>
              <w:ind w:left="0"/>
              <w:textAlignment w:val="baseline"/>
              <w:rPr>
                <w:rFonts w:cs="Arial"/>
                <w:szCs w:val="24"/>
              </w:rPr>
            </w:pPr>
            <w:r w:rsidRPr="0076105A">
              <w:rPr>
                <w:rFonts w:cs="Arial"/>
                <w:szCs w:val="24"/>
              </w:rPr>
              <w:t xml:space="preserve">Programa de </w:t>
            </w:r>
            <w:proofErr w:type="spellStart"/>
            <w:r w:rsidRPr="0076105A">
              <w:rPr>
                <w:rFonts w:cs="Arial"/>
                <w:szCs w:val="24"/>
              </w:rPr>
              <w:t>Trabajo</w:t>
            </w:r>
            <w:proofErr w:type="spellEnd"/>
            <w:r w:rsidRPr="0076105A">
              <w:rPr>
                <w:rFonts w:cs="Arial"/>
                <w:szCs w:val="24"/>
              </w:rPr>
              <w:t xml:space="preserve"> 2021 del CT Nº 7</w:t>
            </w:r>
          </w:p>
        </w:tc>
      </w:tr>
      <w:tr w:rsidR="00B4796D" w:rsidRPr="00B86DC6" w14:paraId="352A0FB4" w14:textId="77777777" w:rsidTr="007F64CE">
        <w:tc>
          <w:tcPr>
            <w:tcW w:w="1637" w:type="dxa"/>
            <w:shd w:val="clear" w:color="auto" w:fill="auto"/>
          </w:tcPr>
          <w:p w14:paraId="6962D084" w14:textId="77777777" w:rsidR="00B4796D" w:rsidRPr="00B86DC6" w:rsidRDefault="00B4796D" w:rsidP="002058EB">
            <w:pPr>
              <w:tabs>
                <w:tab w:val="center" w:pos="4819"/>
                <w:tab w:val="right" w:pos="9071"/>
              </w:tabs>
              <w:spacing w:after="0" w:line="240" w:lineRule="auto"/>
              <w:jc w:val="both"/>
              <w:rPr>
                <w:rFonts w:ascii="Arial" w:hAnsi="Arial" w:cs="Arial"/>
                <w:b/>
                <w:sz w:val="24"/>
                <w:szCs w:val="24"/>
              </w:rPr>
            </w:pPr>
            <w:r w:rsidRPr="00B86DC6">
              <w:rPr>
                <w:rFonts w:ascii="Arial" w:hAnsi="Arial" w:cs="Arial"/>
                <w:b/>
                <w:sz w:val="24"/>
                <w:szCs w:val="24"/>
              </w:rPr>
              <w:t>Anexo X</w:t>
            </w:r>
          </w:p>
        </w:tc>
        <w:tc>
          <w:tcPr>
            <w:tcW w:w="6857" w:type="dxa"/>
            <w:shd w:val="clear" w:color="auto" w:fill="auto"/>
          </w:tcPr>
          <w:p w14:paraId="0EE653D0" w14:textId="18B39865" w:rsidR="00143587" w:rsidRPr="00143587" w:rsidRDefault="00143587" w:rsidP="002058EB">
            <w:pPr>
              <w:spacing w:after="0" w:line="240" w:lineRule="auto"/>
              <w:jc w:val="both"/>
              <w:rPr>
                <w:rFonts w:ascii="Arial" w:hAnsi="Arial" w:cs="Arial"/>
                <w:bCs/>
                <w:sz w:val="24"/>
                <w:szCs w:val="24"/>
                <w:lang w:val="es-UY"/>
              </w:rPr>
            </w:pPr>
            <w:r w:rsidRPr="00143587">
              <w:rPr>
                <w:rFonts w:ascii="Arial" w:hAnsi="Arial" w:cs="Arial"/>
                <w:bCs/>
                <w:sz w:val="24"/>
                <w:szCs w:val="24"/>
                <w:lang w:val="es-UY"/>
              </w:rPr>
              <w:t>Información Adicional</w:t>
            </w:r>
            <w:r w:rsidR="00152CCB">
              <w:rPr>
                <w:rFonts w:ascii="Arial" w:hAnsi="Arial" w:cs="Arial"/>
                <w:bCs/>
                <w:sz w:val="24"/>
                <w:szCs w:val="24"/>
                <w:lang w:val="es-UY"/>
              </w:rPr>
              <w:t xml:space="preserve"> - </w:t>
            </w:r>
            <w:r w:rsidRPr="00143587">
              <w:rPr>
                <w:rFonts w:ascii="Arial" w:hAnsi="Arial" w:cs="Arial"/>
                <w:bCs/>
                <w:sz w:val="24"/>
                <w:szCs w:val="24"/>
                <w:lang w:val="es-UY"/>
              </w:rPr>
              <w:t>Brasil</w:t>
            </w:r>
            <w:r>
              <w:rPr>
                <w:rFonts w:ascii="Arial" w:hAnsi="Arial" w:cs="Arial"/>
                <w:bCs/>
                <w:sz w:val="24"/>
                <w:szCs w:val="24"/>
                <w:lang w:val="es-UY"/>
              </w:rPr>
              <w:t xml:space="preserve"> - </w:t>
            </w:r>
            <w:r w:rsidRPr="00143587">
              <w:rPr>
                <w:rFonts w:ascii="Arial" w:hAnsi="Arial" w:cs="Arial"/>
                <w:bCs/>
                <w:sz w:val="24"/>
                <w:szCs w:val="24"/>
                <w:lang w:val="es-UY"/>
              </w:rPr>
              <w:t>Punto 6.1</w:t>
            </w:r>
          </w:p>
        </w:tc>
      </w:tr>
      <w:tr w:rsidR="00B4796D" w:rsidRPr="00B86DC6" w14:paraId="506993F4" w14:textId="77777777" w:rsidTr="007F64CE">
        <w:tc>
          <w:tcPr>
            <w:tcW w:w="1637" w:type="dxa"/>
            <w:shd w:val="clear" w:color="auto" w:fill="auto"/>
          </w:tcPr>
          <w:p w14:paraId="29A94EA0" w14:textId="77777777" w:rsidR="00B4796D" w:rsidRPr="00B86DC6" w:rsidRDefault="00B4796D" w:rsidP="002058EB">
            <w:pPr>
              <w:tabs>
                <w:tab w:val="center" w:pos="4819"/>
                <w:tab w:val="right" w:pos="9071"/>
              </w:tabs>
              <w:spacing w:after="0" w:line="240" w:lineRule="auto"/>
              <w:jc w:val="both"/>
              <w:rPr>
                <w:rFonts w:ascii="Arial" w:hAnsi="Arial" w:cs="Arial"/>
                <w:b/>
                <w:sz w:val="24"/>
                <w:szCs w:val="24"/>
              </w:rPr>
            </w:pPr>
            <w:r w:rsidRPr="00B86DC6">
              <w:rPr>
                <w:rFonts w:ascii="Arial" w:hAnsi="Arial" w:cs="Arial"/>
                <w:b/>
                <w:sz w:val="24"/>
                <w:szCs w:val="24"/>
              </w:rPr>
              <w:t xml:space="preserve">Anexo XI </w:t>
            </w:r>
          </w:p>
        </w:tc>
        <w:tc>
          <w:tcPr>
            <w:tcW w:w="6857" w:type="dxa"/>
            <w:shd w:val="clear" w:color="auto" w:fill="auto"/>
          </w:tcPr>
          <w:p w14:paraId="5F3A089F" w14:textId="3D2B83EB" w:rsidR="00B4796D" w:rsidRPr="0056177C" w:rsidRDefault="00143587" w:rsidP="00152CCB">
            <w:pPr>
              <w:pBdr>
                <w:top w:val="nil"/>
                <w:left w:val="nil"/>
                <w:bottom w:val="nil"/>
                <w:right w:val="nil"/>
                <w:between w:val="nil"/>
              </w:pBdr>
              <w:spacing w:after="0" w:line="240" w:lineRule="auto"/>
              <w:jc w:val="both"/>
              <w:rPr>
                <w:rFonts w:ascii="Arial" w:eastAsia="Arial" w:hAnsi="Arial" w:cs="Arial"/>
                <w:bCs/>
                <w:color w:val="000000"/>
                <w:sz w:val="24"/>
                <w:szCs w:val="24"/>
              </w:rPr>
            </w:pPr>
            <w:r w:rsidRPr="0056177C">
              <w:rPr>
                <w:rFonts w:ascii="Arial" w:eastAsia="Arial" w:hAnsi="Arial" w:cs="Arial"/>
                <w:b/>
                <w:color w:val="000000"/>
                <w:sz w:val="24"/>
                <w:szCs w:val="24"/>
              </w:rPr>
              <w:t xml:space="preserve">RESERVADO </w:t>
            </w:r>
            <w:r w:rsidRPr="0056177C">
              <w:rPr>
                <w:rFonts w:ascii="Arial" w:eastAsia="Arial" w:hAnsi="Arial" w:cs="Arial"/>
                <w:bCs/>
                <w:color w:val="000000"/>
                <w:sz w:val="24"/>
                <w:szCs w:val="24"/>
              </w:rPr>
              <w:t>-</w:t>
            </w:r>
            <w:r w:rsidRPr="0056177C">
              <w:rPr>
                <w:rFonts w:ascii="Arial" w:eastAsia="Arial" w:hAnsi="Arial" w:cs="Arial"/>
                <w:b/>
                <w:color w:val="000000"/>
                <w:sz w:val="24"/>
                <w:szCs w:val="24"/>
              </w:rPr>
              <w:t xml:space="preserve"> </w:t>
            </w:r>
            <w:r w:rsidRPr="0056177C">
              <w:rPr>
                <w:rFonts w:ascii="Arial" w:eastAsia="Arial" w:hAnsi="Arial" w:cs="Arial"/>
                <w:bCs/>
                <w:color w:val="000000"/>
                <w:sz w:val="24"/>
                <w:szCs w:val="24"/>
              </w:rPr>
              <w:t xml:space="preserve">Información adicional </w:t>
            </w:r>
            <w:r w:rsidR="00152CCB" w:rsidRPr="0056177C">
              <w:rPr>
                <w:rFonts w:ascii="Arial" w:eastAsia="Arial" w:hAnsi="Arial" w:cs="Arial"/>
                <w:bCs/>
                <w:color w:val="000000"/>
                <w:sz w:val="24"/>
                <w:szCs w:val="24"/>
              </w:rPr>
              <w:t xml:space="preserve">- </w:t>
            </w:r>
            <w:r w:rsidRPr="0056177C">
              <w:rPr>
                <w:rFonts w:ascii="Arial" w:eastAsia="Arial" w:hAnsi="Arial" w:cs="Arial"/>
                <w:bCs/>
                <w:color w:val="000000"/>
                <w:sz w:val="24"/>
                <w:szCs w:val="24"/>
              </w:rPr>
              <w:t>Argentina</w:t>
            </w:r>
            <w:r w:rsidR="00152CCB" w:rsidRPr="0056177C">
              <w:rPr>
                <w:rFonts w:ascii="Arial" w:eastAsia="Arial" w:hAnsi="Arial" w:cs="Arial"/>
                <w:bCs/>
                <w:color w:val="000000"/>
                <w:sz w:val="24"/>
                <w:szCs w:val="24"/>
              </w:rPr>
              <w:t xml:space="preserve"> – Punto 6.2</w:t>
            </w:r>
          </w:p>
        </w:tc>
      </w:tr>
      <w:tr w:rsidR="00B4796D" w:rsidRPr="00B86DC6" w14:paraId="227C9339" w14:textId="77777777" w:rsidTr="007F64CE">
        <w:tc>
          <w:tcPr>
            <w:tcW w:w="1637" w:type="dxa"/>
            <w:shd w:val="clear" w:color="auto" w:fill="auto"/>
          </w:tcPr>
          <w:p w14:paraId="7D5DC975" w14:textId="77777777" w:rsidR="00B4796D" w:rsidRPr="00B86DC6" w:rsidRDefault="00B4796D" w:rsidP="002058EB">
            <w:pPr>
              <w:tabs>
                <w:tab w:val="center" w:pos="4819"/>
                <w:tab w:val="right" w:pos="9071"/>
              </w:tabs>
              <w:spacing w:after="0" w:line="240" w:lineRule="auto"/>
              <w:jc w:val="both"/>
              <w:rPr>
                <w:rFonts w:ascii="Arial" w:hAnsi="Arial" w:cs="Arial"/>
                <w:b/>
                <w:sz w:val="24"/>
                <w:szCs w:val="24"/>
              </w:rPr>
            </w:pPr>
            <w:r w:rsidRPr="00B86DC6">
              <w:rPr>
                <w:rFonts w:ascii="Arial" w:hAnsi="Arial" w:cs="Arial"/>
                <w:b/>
                <w:sz w:val="24"/>
                <w:szCs w:val="24"/>
              </w:rPr>
              <w:t>Anexo XII</w:t>
            </w:r>
          </w:p>
        </w:tc>
        <w:tc>
          <w:tcPr>
            <w:tcW w:w="6857" w:type="dxa"/>
            <w:shd w:val="clear" w:color="auto" w:fill="auto"/>
          </w:tcPr>
          <w:p w14:paraId="12069B32" w14:textId="179A065F" w:rsidR="00B4796D" w:rsidRPr="00B86DC6" w:rsidRDefault="00152CCB" w:rsidP="002058EB">
            <w:pPr>
              <w:spacing w:after="0" w:line="240" w:lineRule="auto"/>
              <w:jc w:val="both"/>
              <w:rPr>
                <w:rFonts w:ascii="Arial" w:hAnsi="Arial" w:cs="Arial"/>
                <w:bCs/>
                <w:color w:val="FF0000"/>
                <w:sz w:val="24"/>
                <w:szCs w:val="24"/>
              </w:rPr>
            </w:pPr>
            <w:r w:rsidRPr="00143587">
              <w:rPr>
                <w:rFonts w:ascii="Arial" w:hAnsi="Arial" w:cs="Arial"/>
                <w:bCs/>
                <w:sz w:val="24"/>
                <w:szCs w:val="24"/>
                <w:lang w:val="es-UY"/>
              </w:rPr>
              <w:t>Información Adicional Brasil</w:t>
            </w:r>
            <w:r>
              <w:rPr>
                <w:rFonts w:ascii="Arial" w:hAnsi="Arial" w:cs="Arial"/>
                <w:bCs/>
                <w:sz w:val="24"/>
                <w:szCs w:val="24"/>
                <w:lang w:val="es-UY"/>
              </w:rPr>
              <w:t xml:space="preserve"> - </w:t>
            </w:r>
            <w:r w:rsidRPr="00143587">
              <w:rPr>
                <w:rFonts w:ascii="Arial" w:hAnsi="Arial" w:cs="Arial"/>
                <w:bCs/>
                <w:sz w:val="24"/>
                <w:szCs w:val="24"/>
                <w:lang w:val="es-UY"/>
              </w:rPr>
              <w:t>Punto 6.</w:t>
            </w:r>
            <w:r>
              <w:rPr>
                <w:rFonts w:ascii="Arial" w:hAnsi="Arial" w:cs="Arial"/>
                <w:bCs/>
                <w:sz w:val="24"/>
                <w:szCs w:val="24"/>
                <w:lang w:val="es-UY"/>
              </w:rPr>
              <w:t>5</w:t>
            </w:r>
          </w:p>
        </w:tc>
      </w:tr>
      <w:tr w:rsidR="00B4796D" w:rsidRPr="00B86DC6" w14:paraId="30359117" w14:textId="77777777" w:rsidTr="007F64CE">
        <w:tc>
          <w:tcPr>
            <w:tcW w:w="1637" w:type="dxa"/>
            <w:shd w:val="clear" w:color="auto" w:fill="auto"/>
          </w:tcPr>
          <w:p w14:paraId="2028C52E" w14:textId="77777777" w:rsidR="00B4796D" w:rsidRPr="00B86DC6" w:rsidRDefault="00B4796D" w:rsidP="002058EB">
            <w:pPr>
              <w:tabs>
                <w:tab w:val="center" w:pos="4819"/>
                <w:tab w:val="right" w:pos="9071"/>
              </w:tabs>
              <w:spacing w:after="0" w:line="240" w:lineRule="auto"/>
              <w:jc w:val="both"/>
              <w:rPr>
                <w:rFonts w:ascii="Arial" w:hAnsi="Arial" w:cs="Arial"/>
                <w:b/>
                <w:sz w:val="24"/>
                <w:szCs w:val="24"/>
              </w:rPr>
            </w:pPr>
            <w:r w:rsidRPr="00B86DC6">
              <w:rPr>
                <w:rFonts w:ascii="Arial" w:hAnsi="Arial" w:cs="Arial"/>
                <w:b/>
                <w:sz w:val="24"/>
                <w:szCs w:val="24"/>
              </w:rPr>
              <w:t>Anexo XIII</w:t>
            </w:r>
          </w:p>
        </w:tc>
        <w:tc>
          <w:tcPr>
            <w:tcW w:w="6857" w:type="dxa"/>
            <w:shd w:val="clear" w:color="auto" w:fill="auto"/>
          </w:tcPr>
          <w:p w14:paraId="57213686" w14:textId="3F70ECC0" w:rsidR="00B4796D" w:rsidRPr="00B86DC6" w:rsidRDefault="00152CCB" w:rsidP="002058EB">
            <w:pPr>
              <w:spacing w:after="0" w:line="240" w:lineRule="auto"/>
              <w:jc w:val="both"/>
              <w:rPr>
                <w:rFonts w:ascii="Arial" w:hAnsi="Arial" w:cs="Arial"/>
                <w:bCs/>
                <w:color w:val="FF0000"/>
                <w:sz w:val="24"/>
                <w:szCs w:val="24"/>
              </w:rPr>
            </w:pPr>
            <w:r w:rsidRPr="00152CCB">
              <w:rPr>
                <w:rFonts w:ascii="Arial" w:eastAsia="Arial" w:hAnsi="Arial" w:cs="Arial"/>
                <w:b/>
                <w:color w:val="000000"/>
                <w:sz w:val="24"/>
                <w:szCs w:val="24"/>
              </w:rPr>
              <w:t>RESERVADO</w:t>
            </w:r>
            <w:r>
              <w:rPr>
                <w:rFonts w:ascii="Arial" w:eastAsia="Arial" w:hAnsi="Arial" w:cs="Arial"/>
                <w:b/>
                <w:color w:val="000000"/>
                <w:sz w:val="24"/>
                <w:szCs w:val="24"/>
              </w:rPr>
              <w:t xml:space="preserve"> </w:t>
            </w:r>
            <w:r w:rsidRPr="00152CCB">
              <w:rPr>
                <w:rFonts w:ascii="Arial" w:eastAsia="Arial" w:hAnsi="Arial" w:cs="Arial"/>
                <w:bCs/>
                <w:color w:val="000000"/>
                <w:sz w:val="24"/>
                <w:szCs w:val="24"/>
              </w:rPr>
              <w:t>-</w:t>
            </w:r>
            <w:r>
              <w:rPr>
                <w:rFonts w:ascii="Arial" w:eastAsia="Arial" w:hAnsi="Arial" w:cs="Arial"/>
                <w:b/>
                <w:color w:val="000000"/>
                <w:sz w:val="24"/>
                <w:szCs w:val="24"/>
              </w:rPr>
              <w:t xml:space="preserve"> </w:t>
            </w:r>
            <w:r w:rsidRPr="00152CCB">
              <w:rPr>
                <w:rFonts w:ascii="Arial" w:hAnsi="Arial" w:cs="Arial"/>
                <w:bCs/>
                <w:sz w:val="24"/>
                <w:szCs w:val="24"/>
              </w:rPr>
              <w:t>Nota</w:t>
            </w:r>
            <w:r w:rsidRPr="00CB1491">
              <w:rPr>
                <w:rFonts w:ascii="Arial" w:hAnsi="Arial" w:cs="Arial"/>
                <w:bCs/>
                <w:sz w:val="24"/>
                <w:szCs w:val="24"/>
              </w:rPr>
              <w:t xml:space="preserve"> DGIM </w:t>
            </w:r>
            <w:proofErr w:type="spellStart"/>
            <w:r w:rsidRPr="00CB1491">
              <w:rPr>
                <w:rFonts w:ascii="Arial" w:hAnsi="Arial" w:cs="Arial"/>
                <w:bCs/>
                <w:sz w:val="24"/>
                <w:szCs w:val="24"/>
              </w:rPr>
              <w:t>N°</w:t>
            </w:r>
            <w:proofErr w:type="spellEnd"/>
            <w:r w:rsidRPr="00CB1491">
              <w:rPr>
                <w:rFonts w:ascii="Arial" w:hAnsi="Arial" w:cs="Arial"/>
                <w:bCs/>
                <w:sz w:val="24"/>
                <w:szCs w:val="24"/>
              </w:rPr>
              <w:t xml:space="preserve"> 010/21 de fecha 12/03/2021), </w:t>
            </w:r>
            <w:r>
              <w:rPr>
                <w:rFonts w:ascii="Arial" w:hAnsi="Arial" w:cs="Arial"/>
                <w:bCs/>
                <w:sz w:val="24"/>
                <w:szCs w:val="24"/>
              </w:rPr>
              <w:t>con</w:t>
            </w:r>
            <w:r w:rsidRPr="00CB1491">
              <w:rPr>
                <w:rFonts w:ascii="Arial" w:hAnsi="Arial" w:cs="Arial"/>
                <w:bCs/>
                <w:sz w:val="24"/>
                <w:szCs w:val="24"/>
              </w:rPr>
              <w:t xml:space="preserve"> los datos de productor nacional</w:t>
            </w:r>
            <w:r>
              <w:rPr>
                <w:rFonts w:ascii="Arial" w:hAnsi="Arial" w:cs="Arial"/>
                <w:bCs/>
                <w:sz w:val="24"/>
                <w:szCs w:val="24"/>
              </w:rPr>
              <w:t xml:space="preserve"> - Uruguay – Punto 6.7</w:t>
            </w:r>
          </w:p>
        </w:tc>
      </w:tr>
      <w:tr w:rsidR="00B4796D" w:rsidRPr="00B86DC6" w14:paraId="73CEFE90" w14:textId="77777777" w:rsidTr="007F64CE">
        <w:tc>
          <w:tcPr>
            <w:tcW w:w="1637" w:type="dxa"/>
            <w:shd w:val="clear" w:color="auto" w:fill="auto"/>
          </w:tcPr>
          <w:p w14:paraId="120BF41A" w14:textId="77777777" w:rsidR="00B4796D" w:rsidRPr="00B86DC6" w:rsidRDefault="00B4796D" w:rsidP="002058EB">
            <w:pPr>
              <w:tabs>
                <w:tab w:val="center" w:pos="4819"/>
                <w:tab w:val="right" w:pos="9071"/>
              </w:tabs>
              <w:spacing w:after="0" w:line="240" w:lineRule="auto"/>
              <w:jc w:val="both"/>
              <w:rPr>
                <w:rFonts w:ascii="Arial" w:hAnsi="Arial" w:cs="Arial"/>
                <w:b/>
                <w:sz w:val="24"/>
                <w:szCs w:val="24"/>
              </w:rPr>
            </w:pPr>
            <w:r w:rsidRPr="00B86DC6">
              <w:rPr>
                <w:rFonts w:ascii="Arial" w:hAnsi="Arial" w:cs="Arial"/>
                <w:b/>
                <w:sz w:val="24"/>
                <w:szCs w:val="24"/>
              </w:rPr>
              <w:t>Anexo XIV</w:t>
            </w:r>
          </w:p>
        </w:tc>
        <w:tc>
          <w:tcPr>
            <w:tcW w:w="6857" w:type="dxa"/>
            <w:shd w:val="clear" w:color="auto" w:fill="auto"/>
          </w:tcPr>
          <w:p w14:paraId="6FA04DA1" w14:textId="634A34DA" w:rsidR="00B4796D" w:rsidRPr="00152CCB" w:rsidRDefault="00152CCB" w:rsidP="002058EB">
            <w:pPr>
              <w:spacing w:after="0" w:line="240" w:lineRule="auto"/>
              <w:jc w:val="both"/>
              <w:rPr>
                <w:rFonts w:ascii="Arial" w:hAnsi="Arial" w:cs="Arial"/>
                <w:bCs/>
                <w:sz w:val="24"/>
                <w:szCs w:val="24"/>
              </w:rPr>
            </w:pPr>
            <w:r>
              <w:rPr>
                <w:rFonts w:ascii="Arial" w:hAnsi="Arial" w:cs="Arial"/>
                <w:b/>
                <w:sz w:val="24"/>
                <w:szCs w:val="24"/>
              </w:rPr>
              <w:t>RESERVADO</w:t>
            </w:r>
            <w:r>
              <w:rPr>
                <w:rFonts w:ascii="Arial" w:hAnsi="Arial" w:cs="Arial"/>
                <w:bCs/>
                <w:sz w:val="24"/>
                <w:szCs w:val="24"/>
              </w:rPr>
              <w:t xml:space="preserve"> - Datos e información de productor</w:t>
            </w:r>
            <w:r w:rsidR="007F64CE">
              <w:rPr>
                <w:rFonts w:ascii="Arial" w:hAnsi="Arial" w:cs="Arial"/>
                <w:bCs/>
                <w:sz w:val="24"/>
                <w:szCs w:val="24"/>
              </w:rPr>
              <w:t>es</w:t>
            </w:r>
            <w:r>
              <w:rPr>
                <w:rFonts w:ascii="Arial" w:hAnsi="Arial" w:cs="Arial"/>
                <w:bCs/>
                <w:sz w:val="24"/>
                <w:szCs w:val="24"/>
              </w:rPr>
              <w:t xml:space="preserve"> nacional</w:t>
            </w:r>
            <w:r w:rsidR="007F64CE">
              <w:rPr>
                <w:rFonts w:ascii="Arial" w:hAnsi="Arial" w:cs="Arial"/>
                <w:bCs/>
                <w:sz w:val="24"/>
                <w:szCs w:val="24"/>
              </w:rPr>
              <w:t>es</w:t>
            </w:r>
            <w:r>
              <w:rPr>
                <w:rFonts w:ascii="Arial" w:hAnsi="Arial" w:cs="Arial"/>
                <w:bCs/>
                <w:sz w:val="24"/>
                <w:szCs w:val="24"/>
              </w:rPr>
              <w:t xml:space="preserve"> – Argentina – Punto 6.32</w:t>
            </w:r>
          </w:p>
        </w:tc>
      </w:tr>
      <w:tr w:rsidR="00B4796D" w:rsidRPr="00B86DC6" w14:paraId="228DE46B" w14:textId="77777777" w:rsidTr="007F64CE">
        <w:tc>
          <w:tcPr>
            <w:tcW w:w="1637" w:type="dxa"/>
            <w:shd w:val="clear" w:color="auto" w:fill="auto"/>
          </w:tcPr>
          <w:p w14:paraId="6708DBDD" w14:textId="77777777" w:rsidR="00B4796D" w:rsidRPr="00B86DC6" w:rsidRDefault="00B4796D" w:rsidP="002058EB">
            <w:pPr>
              <w:tabs>
                <w:tab w:val="center" w:pos="4819"/>
                <w:tab w:val="right" w:pos="9071"/>
              </w:tabs>
              <w:spacing w:after="0" w:line="240" w:lineRule="auto"/>
              <w:jc w:val="both"/>
              <w:rPr>
                <w:rFonts w:ascii="Arial" w:hAnsi="Arial" w:cs="Arial"/>
                <w:b/>
                <w:sz w:val="24"/>
                <w:szCs w:val="24"/>
              </w:rPr>
            </w:pPr>
            <w:r w:rsidRPr="00B86DC6">
              <w:rPr>
                <w:rFonts w:ascii="Arial" w:hAnsi="Arial" w:cs="Arial"/>
                <w:b/>
                <w:sz w:val="24"/>
                <w:szCs w:val="24"/>
                <w:lang w:val="es-ES_tradnl"/>
              </w:rPr>
              <w:t>Anexo XV</w:t>
            </w:r>
          </w:p>
        </w:tc>
        <w:tc>
          <w:tcPr>
            <w:tcW w:w="6857" w:type="dxa"/>
            <w:shd w:val="clear" w:color="auto" w:fill="auto"/>
          </w:tcPr>
          <w:p w14:paraId="59E7895F" w14:textId="61A4A470" w:rsidR="00B4796D" w:rsidRPr="00B86DC6" w:rsidRDefault="00152CCB" w:rsidP="00152CCB">
            <w:pPr>
              <w:spacing w:after="0" w:line="240" w:lineRule="auto"/>
              <w:jc w:val="both"/>
              <w:rPr>
                <w:rFonts w:ascii="Arial" w:hAnsi="Arial" w:cs="Arial"/>
                <w:bCs/>
                <w:color w:val="FF0000"/>
                <w:sz w:val="24"/>
                <w:szCs w:val="24"/>
                <w:lang w:val="es-ES_tradnl"/>
              </w:rPr>
            </w:pPr>
            <w:r w:rsidRPr="00B86DC6">
              <w:rPr>
                <w:rFonts w:ascii="Arial" w:hAnsi="Arial" w:cs="Arial"/>
                <w:b/>
                <w:sz w:val="24"/>
                <w:szCs w:val="24"/>
              </w:rPr>
              <w:t xml:space="preserve">RESERVADO </w:t>
            </w:r>
            <w:r w:rsidRPr="00152CCB">
              <w:rPr>
                <w:rFonts w:ascii="Arial" w:hAnsi="Arial" w:cs="Arial"/>
                <w:bCs/>
                <w:sz w:val="24"/>
                <w:szCs w:val="24"/>
              </w:rPr>
              <w:t xml:space="preserve">- MERCOSUR/LXXV CCM/DT </w:t>
            </w:r>
            <w:proofErr w:type="spellStart"/>
            <w:r w:rsidRPr="00152CCB">
              <w:rPr>
                <w:rFonts w:ascii="Arial" w:hAnsi="Arial" w:cs="Arial"/>
                <w:bCs/>
                <w:sz w:val="24"/>
                <w:szCs w:val="24"/>
              </w:rPr>
              <w:t>N°</w:t>
            </w:r>
            <w:proofErr w:type="spellEnd"/>
            <w:r w:rsidRPr="00152CCB">
              <w:rPr>
                <w:rFonts w:ascii="Arial" w:hAnsi="Arial" w:cs="Arial"/>
                <w:bCs/>
                <w:sz w:val="24"/>
                <w:szCs w:val="24"/>
              </w:rPr>
              <w:t xml:space="preserve"> 21/05 Rev. 99 - Lista</w:t>
            </w:r>
            <w:r w:rsidRPr="00B86DC6">
              <w:rPr>
                <w:rFonts w:ascii="Arial" w:hAnsi="Arial" w:cs="Arial"/>
                <w:sz w:val="24"/>
                <w:szCs w:val="24"/>
              </w:rPr>
              <w:t xml:space="preserve"> actualizada de las normas con plazo de incorporación vencido</w:t>
            </w:r>
            <w:r>
              <w:rPr>
                <w:rFonts w:ascii="Arial" w:hAnsi="Arial" w:cs="Arial"/>
                <w:sz w:val="24"/>
                <w:szCs w:val="24"/>
              </w:rPr>
              <w:t xml:space="preserve"> - SM</w:t>
            </w:r>
          </w:p>
        </w:tc>
      </w:tr>
      <w:tr w:rsidR="00B4796D" w:rsidRPr="00B86DC6" w14:paraId="6890BCE4" w14:textId="77777777" w:rsidTr="007F64CE">
        <w:tc>
          <w:tcPr>
            <w:tcW w:w="1637" w:type="dxa"/>
            <w:shd w:val="clear" w:color="auto" w:fill="auto"/>
          </w:tcPr>
          <w:p w14:paraId="3880ADB8" w14:textId="77777777" w:rsidR="00B4796D" w:rsidRPr="00B86DC6" w:rsidRDefault="00B4796D" w:rsidP="002058EB">
            <w:pPr>
              <w:tabs>
                <w:tab w:val="center" w:pos="4819"/>
                <w:tab w:val="right" w:pos="9071"/>
              </w:tabs>
              <w:spacing w:after="0" w:line="240" w:lineRule="auto"/>
              <w:jc w:val="both"/>
              <w:rPr>
                <w:rFonts w:ascii="Arial" w:hAnsi="Arial" w:cs="Arial"/>
                <w:b/>
                <w:sz w:val="24"/>
                <w:szCs w:val="24"/>
                <w:lang w:val="es-ES_tradnl"/>
              </w:rPr>
            </w:pPr>
            <w:r w:rsidRPr="00B86DC6">
              <w:rPr>
                <w:rFonts w:ascii="Arial" w:hAnsi="Arial" w:cs="Arial"/>
                <w:b/>
                <w:sz w:val="24"/>
                <w:szCs w:val="24"/>
              </w:rPr>
              <w:t>Anexo XVI</w:t>
            </w:r>
          </w:p>
        </w:tc>
        <w:tc>
          <w:tcPr>
            <w:tcW w:w="6857" w:type="dxa"/>
            <w:shd w:val="clear" w:color="auto" w:fill="auto"/>
          </w:tcPr>
          <w:p w14:paraId="3B95454F" w14:textId="74C79FEC" w:rsidR="00B4796D" w:rsidRPr="00B86DC6" w:rsidRDefault="00152CCB" w:rsidP="00152CCB">
            <w:pPr>
              <w:spacing w:after="0" w:line="240" w:lineRule="auto"/>
              <w:jc w:val="both"/>
              <w:rPr>
                <w:rFonts w:ascii="Arial" w:hAnsi="Arial" w:cs="Arial"/>
                <w:bCs/>
                <w:color w:val="FF0000"/>
                <w:sz w:val="24"/>
                <w:szCs w:val="24"/>
              </w:rPr>
            </w:pPr>
            <w:r w:rsidRPr="00152CCB">
              <w:rPr>
                <w:rFonts w:ascii="Arial" w:hAnsi="Arial" w:cs="Arial"/>
                <w:b/>
                <w:bCs/>
                <w:sz w:val="24"/>
                <w:szCs w:val="24"/>
              </w:rPr>
              <w:t>RESERVADO</w:t>
            </w:r>
            <w:r>
              <w:rPr>
                <w:rFonts w:ascii="Arial" w:hAnsi="Arial" w:cs="Arial"/>
                <w:b/>
                <w:bCs/>
                <w:sz w:val="24"/>
                <w:szCs w:val="24"/>
              </w:rPr>
              <w:t xml:space="preserve"> </w:t>
            </w:r>
            <w:r w:rsidRPr="00152CCB">
              <w:rPr>
                <w:rFonts w:ascii="Arial" w:hAnsi="Arial" w:cs="Arial"/>
                <w:sz w:val="24"/>
                <w:szCs w:val="24"/>
              </w:rPr>
              <w:t xml:space="preserve">- MERCOSUR/CLXXVII CCM/DI </w:t>
            </w:r>
            <w:proofErr w:type="spellStart"/>
            <w:r w:rsidRPr="00152CCB">
              <w:rPr>
                <w:rFonts w:ascii="Arial" w:hAnsi="Arial" w:cs="Arial"/>
                <w:sz w:val="24"/>
                <w:szCs w:val="24"/>
              </w:rPr>
              <w:t>N°</w:t>
            </w:r>
            <w:proofErr w:type="spellEnd"/>
            <w:r w:rsidRPr="00152CCB">
              <w:rPr>
                <w:rFonts w:ascii="Arial" w:hAnsi="Arial" w:cs="Arial"/>
                <w:sz w:val="24"/>
                <w:szCs w:val="24"/>
              </w:rPr>
              <w:t xml:space="preserve"> 01/21</w:t>
            </w:r>
            <w:r>
              <w:rPr>
                <w:rFonts w:ascii="Arial" w:hAnsi="Arial" w:cs="Arial"/>
                <w:sz w:val="24"/>
                <w:szCs w:val="24"/>
              </w:rPr>
              <w:t xml:space="preserve"> - D</w:t>
            </w:r>
            <w:r w:rsidRPr="00152CCB">
              <w:rPr>
                <w:rFonts w:ascii="Arial" w:hAnsi="Arial" w:cs="Arial"/>
                <w:sz w:val="24"/>
                <w:szCs w:val="24"/>
              </w:rPr>
              <w:t>atos estadísticos de comercio de BK, BIT y LNE, correspondientes al cuarto trimestre de 2020</w:t>
            </w:r>
            <w:r>
              <w:rPr>
                <w:rFonts w:ascii="Arial" w:hAnsi="Arial" w:cs="Arial"/>
                <w:sz w:val="24"/>
                <w:szCs w:val="24"/>
              </w:rPr>
              <w:t xml:space="preserve"> - Argentina</w:t>
            </w:r>
          </w:p>
        </w:tc>
      </w:tr>
      <w:tr w:rsidR="00B4796D" w:rsidRPr="00B86DC6" w14:paraId="287766BA" w14:textId="77777777" w:rsidTr="007F64CE">
        <w:tc>
          <w:tcPr>
            <w:tcW w:w="1637" w:type="dxa"/>
            <w:shd w:val="clear" w:color="auto" w:fill="auto"/>
          </w:tcPr>
          <w:p w14:paraId="13AB64D3" w14:textId="77777777" w:rsidR="00B4796D" w:rsidRPr="00B86DC6" w:rsidRDefault="00B4796D" w:rsidP="002058EB">
            <w:pPr>
              <w:tabs>
                <w:tab w:val="center" w:pos="4819"/>
                <w:tab w:val="right" w:pos="9071"/>
              </w:tabs>
              <w:spacing w:after="0" w:line="240" w:lineRule="auto"/>
              <w:jc w:val="both"/>
              <w:rPr>
                <w:rFonts w:ascii="Arial" w:hAnsi="Arial" w:cs="Arial"/>
                <w:b/>
                <w:sz w:val="24"/>
                <w:szCs w:val="24"/>
              </w:rPr>
            </w:pPr>
            <w:r w:rsidRPr="00B86DC6">
              <w:rPr>
                <w:rFonts w:ascii="Arial" w:hAnsi="Arial" w:cs="Arial"/>
                <w:b/>
                <w:sz w:val="24"/>
                <w:szCs w:val="24"/>
              </w:rPr>
              <w:t>Anexo XVII</w:t>
            </w:r>
          </w:p>
        </w:tc>
        <w:tc>
          <w:tcPr>
            <w:tcW w:w="6857" w:type="dxa"/>
            <w:shd w:val="clear" w:color="auto" w:fill="auto"/>
          </w:tcPr>
          <w:p w14:paraId="3147BF01" w14:textId="0221A0BD" w:rsidR="00B4796D" w:rsidRPr="00C431A8" w:rsidRDefault="00C431A8" w:rsidP="00C431A8">
            <w:pPr>
              <w:spacing w:after="0" w:line="240" w:lineRule="auto"/>
              <w:jc w:val="both"/>
              <w:rPr>
                <w:rFonts w:ascii="Arial" w:hAnsi="Arial" w:cs="Arial"/>
                <w:sz w:val="24"/>
                <w:szCs w:val="24"/>
              </w:rPr>
            </w:pPr>
            <w:r w:rsidRPr="00C431A8">
              <w:rPr>
                <w:rFonts w:ascii="Arial" w:hAnsi="Arial" w:cs="Arial"/>
                <w:sz w:val="24"/>
                <w:szCs w:val="24"/>
              </w:rPr>
              <w:t xml:space="preserve">MERCOSUR/CLXXVII CCM/DI </w:t>
            </w:r>
            <w:proofErr w:type="spellStart"/>
            <w:r w:rsidRPr="00C431A8">
              <w:rPr>
                <w:rFonts w:ascii="Arial" w:hAnsi="Arial" w:cs="Arial"/>
                <w:sz w:val="24"/>
                <w:szCs w:val="24"/>
              </w:rPr>
              <w:t>N°</w:t>
            </w:r>
            <w:proofErr w:type="spellEnd"/>
            <w:r w:rsidRPr="00C431A8">
              <w:rPr>
                <w:rFonts w:ascii="Arial" w:hAnsi="Arial" w:cs="Arial"/>
                <w:sz w:val="24"/>
                <w:szCs w:val="24"/>
              </w:rPr>
              <w:t xml:space="preserve"> 02/21</w:t>
            </w:r>
            <w:r>
              <w:rPr>
                <w:rFonts w:ascii="Arial" w:hAnsi="Arial" w:cs="Arial"/>
                <w:sz w:val="24"/>
                <w:szCs w:val="24"/>
              </w:rPr>
              <w:t xml:space="preserve"> - </w:t>
            </w:r>
            <w:r w:rsidR="00152CCB">
              <w:rPr>
                <w:rFonts w:ascii="Arial" w:hAnsi="Arial" w:cs="Arial"/>
                <w:sz w:val="24"/>
                <w:szCs w:val="24"/>
              </w:rPr>
              <w:t>D</w:t>
            </w:r>
            <w:r w:rsidR="00152CCB" w:rsidRPr="00EC7DA3">
              <w:rPr>
                <w:rFonts w:ascii="Arial" w:hAnsi="Arial" w:cs="Arial"/>
                <w:sz w:val="24"/>
                <w:szCs w:val="24"/>
              </w:rPr>
              <w:t>atos estadísticos de comercio de BK, BIT y LNE, correspondientes al cuarto trimestre de 2020 y las listas de composición actualizadas hasta el 31 de enero de 2021</w:t>
            </w:r>
            <w:r>
              <w:rPr>
                <w:rFonts w:ascii="Arial" w:hAnsi="Arial" w:cs="Arial"/>
                <w:sz w:val="24"/>
                <w:szCs w:val="24"/>
              </w:rPr>
              <w:t xml:space="preserve"> - </w:t>
            </w:r>
            <w:r w:rsidR="00152CCB" w:rsidRPr="00EC7DA3">
              <w:rPr>
                <w:rFonts w:ascii="Arial" w:hAnsi="Arial" w:cs="Arial"/>
                <w:sz w:val="24"/>
                <w:szCs w:val="24"/>
              </w:rPr>
              <w:t>Brasil</w:t>
            </w:r>
          </w:p>
        </w:tc>
      </w:tr>
      <w:tr w:rsidR="00B4796D" w:rsidRPr="00B86DC6" w14:paraId="34E18526" w14:textId="77777777" w:rsidTr="007F64CE">
        <w:tc>
          <w:tcPr>
            <w:tcW w:w="1637" w:type="dxa"/>
            <w:shd w:val="clear" w:color="auto" w:fill="auto"/>
          </w:tcPr>
          <w:p w14:paraId="07ACAD7D" w14:textId="77777777" w:rsidR="00B4796D" w:rsidRPr="00B86DC6" w:rsidRDefault="00B4796D" w:rsidP="002058EB">
            <w:pPr>
              <w:tabs>
                <w:tab w:val="center" w:pos="4819"/>
                <w:tab w:val="right" w:pos="9071"/>
              </w:tabs>
              <w:spacing w:after="0" w:line="240" w:lineRule="auto"/>
              <w:jc w:val="both"/>
              <w:rPr>
                <w:rFonts w:ascii="Arial" w:hAnsi="Arial" w:cs="Arial"/>
                <w:b/>
                <w:sz w:val="24"/>
                <w:szCs w:val="24"/>
              </w:rPr>
            </w:pPr>
            <w:r w:rsidRPr="00B86DC6">
              <w:rPr>
                <w:rFonts w:ascii="Arial" w:hAnsi="Arial" w:cs="Arial"/>
                <w:b/>
                <w:sz w:val="24"/>
                <w:szCs w:val="24"/>
              </w:rPr>
              <w:t>Anexo XVIII</w:t>
            </w:r>
          </w:p>
        </w:tc>
        <w:tc>
          <w:tcPr>
            <w:tcW w:w="6857" w:type="dxa"/>
            <w:shd w:val="clear" w:color="auto" w:fill="auto"/>
          </w:tcPr>
          <w:p w14:paraId="06884591" w14:textId="6D419838" w:rsidR="00B4796D" w:rsidRPr="007F64CE" w:rsidRDefault="007F64CE" w:rsidP="007F64CE">
            <w:pPr>
              <w:spacing w:after="0" w:line="240" w:lineRule="auto"/>
              <w:jc w:val="both"/>
              <w:rPr>
                <w:rFonts w:ascii="Arial" w:hAnsi="Arial" w:cs="Arial"/>
                <w:sz w:val="24"/>
                <w:szCs w:val="24"/>
              </w:rPr>
            </w:pPr>
            <w:r w:rsidRPr="007F64CE">
              <w:rPr>
                <w:rFonts w:ascii="Arial" w:hAnsi="Arial" w:cs="Arial"/>
                <w:sz w:val="24"/>
                <w:szCs w:val="24"/>
              </w:rPr>
              <w:t xml:space="preserve">MERCOSUR/CLXXVII CCM/DI </w:t>
            </w:r>
            <w:proofErr w:type="spellStart"/>
            <w:r w:rsidRPr="007F64CE">
              <w:rPr>
                <w:rFonts w:ascii="Arial" w:hAnsi="Arial" w:cs="Arial"/>
                <w:sz w:val="24"/>
                <w:szCs w:val="24"/>
              </w:rPr>
              <w:t>N°</w:t>
            </w:r>
            <w:proofErr w:type="spellEnd"/>
            <w:r w:rsidRPr="007F64CE">
              <w:rPr>
                <w:rFonts w:ascii="Arial" w:hAnsi="Arial" w:cs="Arial"/>
                <w:sz w:val="24"/>
                <w:szCs w:val="24"/>
              </w:rPr>
              <w:t xml:space="preserve"> 03/21</w:t>
            </w:r>
            <w:r>
              <w:rPr>
                <w:rFonts w:ascii="Arial" w:hAnsi="Arial" w:cs="Arial"/>
                <w:sz w:val="24"/>
                <w:szCs w:val="24"/>
              </w:rPr>
              <w:t xml:space="preserve"> - L</w:t>
            </w:r>
            <w:r w:rsidRPr="00EC7DA3">
              <w:rPr>
                <w:rFonts w:ascii="Arial" w:hAnsi="Arial" w:cs="Arial"/>
                <w:sz w:val="24"/>
                <w:szCs w:val="24"/>
              </w:rPr>
              <w:t xml:space="preserve">ista del régimen de insumos agropecuario vigente al 31 de enero de 2021 </w:t>
            </w:r>
            <w:r>
              <w:rPr>
                <w:rFonts w:ascii="Arial" w:hAnsi="Arial" w:cs="Arial"/>
                <w:sz w:val="24"/>
                <w:szCs w:val="24"/>
              </w:rPr>
              <w:t xml:space="preserve">- </w:t>
            </w:r>
            <w:r w:rsidRPr="00EC7DA3">
              <w:rPr>
                <w:rFonts w:ascii="Arial" w:hAnsi="Arial" w:cs="Arial"/>
                <w:sz w:val="24"/>
                <w:szCs w:val="24"/>
              </w:rPr>
              <w:t xml:space="preserve">Uruguay </w:t>
            </w:r>
            <w:r>
              <w:rPr>
                <w:rFonts w:ascii="Arial" w:hAnsi="Arial" w:cs="Arial"/>
                <w:sz w:val="24"/>
                <w:szCs w:val="24"/>
              </w:rPr>
              <w:t xml:space="preserve">y </w:t>
            </w:r>
            <w:r w:rsidRPr="00EC7DA3">
              <w:rPr>
                <w:rFonts w:ascii="Arial" w:hAnsi="Arial" w:cs="Arial"/>
                <w:sz w:val="24"/>
                <w:szCs w:val="24"/>
              </w:rPr>
              <w:t xml:space="preserve">datos de utilización del mencionado régimen en el segundo semestre de 2020 </w:t>
            </w:r>
          </w:p>
        </w:tc>
      </w:tr>
      <w:tr w:rsidR="00B4796D" w:rsidRPr="00B86DC6" w14:paraId="32E93F96" w14:textId="77777777" w:rsidTr="007F64CE">
        <w:tc>
          <w:tcPr>
            <w:tcW w:w="1637" w:type="dxa"/>
            <w:shd w:val="clear" w:color="auto" w:fill="auto"/>
          </w:tcPr>
          <w:p w14:paraId="4ABDC27E" w14:textId="77777777" w:rsidR="00B4796D" w:rsidRPr="00B86DC6" w:rsidRDefault="00B4796D" w:rsidP="002058EB">
            <w:pPr>
              <w:tabs>
                <w:tab w:val="center" w:pos="4819"/>
                <w:tab w:val="right" w:pos="9071"/>
              </w:tabs>
              <w:spacing w:after="0" w:line="240" w:lineRule="auto"/>
              <w:jc w:val="both"/>
              <w:rPr>
                <w:rFonts w:ascii="Arial" w:hAnsi="Arial" w:cs="Arial"/>
                <w:b/>
                <w:sz w:val="24"/>
                <w:szCs w:val="24"/>
              </w:rPr>
            </w:pPr>
            <w:r w:rsidRPr="00B86DC6">
              <w:rPr>
                <w:rFonts w:ascii="Arial" w:hAnsi="Arial" w:cs="Arial"/>
                <w:b/>
                <w:sz w:val="24"/>
                <w:szCs w:val="24"/>
              </w:rPr>
              <w:t>Anexo XIX</w:t>
            </w:r>
          </w:p>
        </w:tc>
        <w:tc>
          <w:tcPr>
            <w:tcW w:w="6857" w:type="dxa"/>
            <w:shd w:val="clear" w:color="auto" w:fill="auto"/>
          </w:tcPr>
          <w:p w14:paraId="6CDB44BF" w14:textId="52C3C415" w:rsidR="00B4796D" w:rsidRPr="007F64CE" w:rsidRDefault="007F64CE" w:rsidP="007F64CE">
            <w:pPr>
              <w:spacing w:after="0" w:line="240" w:lineRule="auto"/>
              <w:jc w:val="both"/>
              <w:rPr>
                <w:rFonts w:ascii="Arial" w:hAnsi="Arial" w:cs="Arial"/>
                <w:sz w:val="24"/>
                <w:szCs w:val="24"/>
              </w:rPr>
            </w:pPr>
            <w:r w:rsidRPr="007F64CE">
              <w:rPr>
                <w:rFonts w:ascii="Arial" w:hAnsi="Arial" w:cs="Arial"/>
                <w:sz w:val="24"/>
                <w:szCs w:val="24"/>
              </w:rPr>
              <w:t xml:space="preserve">MERCOSUR/CLXXVII CCM/DI </w:t>
            </w:r>
            <w:proofErr w:type="spellStart"/>
            <w:r w:rsidRPr="007F64CE">
              <w:rPr>
                <w:rFonts w:ascii="Arial" w:hAnsi="Arial" w:cs="Arial"/>
                <w:sz w:val="24"/>
                <w:szCs w:val="24"/>
              </w:rPr>
              <w:t>N°</w:t>
            </w:r>
            <w:proofErr w:type="spellEnd"/>
            <w:r w:rsidRPr="007F64CE">
              <w:rPr>
                <w:rFonts w:ascii="Arial" w:hAnsi="Arial" w:cs="Arial"/>
                <w:sz w:val="24"/>
                <w:szCs w:val="24"/>
              </w:rPr>
              <w:t xml:space="preserve"> 04/21</w:t>
            </w:r>
            <w:r>
              <w:rPr>
                <w:rFonts w:ascii="Arial" w:hAnsi="Arial" w:cs="Arial"/>
                <w:sz w:val="24"/>
                <w:szCs w:val="24"/>
              </w:rPr>
              <w:t xml:space="preserve"> - D</w:t>
            </w:r>
            <w:r w:rsidRPr="00EC7DA3">
              <w:rPr>
                <w:rFonts w:ascii="Arial" w:hAnsi="Arial" w:cs="Arial"/>
                <w:sz w:val="24"/>
                <w:szCs w:val="24"/>
              </w:rPr>
              <w:t xml:space="preserve">atos estadísticos de comercio del tercer y cuarto trimestre de 2020 de los regímenes de BK, BIT y LNE </w:t>
            </w:r>
          </w:p>
        </w:tc>
      </w:tr>
    </w:tbl>
    <w:p w14:paraId="6D3E269B" w14:textId="77777777" w:rsidR="00B4796D" w:rsidRPr="00B86DC6" w:rsidRDefault="00B4796D" w:rsidP="00D904BB">
      <w:pPr>
        <w:pStyle w:val="Sangradetextonormal"/>
        <w:keepNext/>
        <w:spacing w:after="0" w:line="240" w:lineRule="auto"/>
        <w:ind w:left="0"/>
        <w:jc w:val="both"/>
        <w:rPr>
          <w:rFonts w:ascii="Arial" w:hAnsi="Arial" w:cs="Arial"/>
          <w:b/>
          <w:sz w:val="24"/>
          <w:szCs w:val="24"/>
        </w:rPr>
      </w:pPr>
    </w:p>
    <w:p w14:paraId="045BF363" w14:textId="77777777" w:rsidR="00B4796D" w:rsidRPr="00B86DC6" w:rsidRDefault="00B4796D" w:rsidP="00D904BB">
      <w:pPr>
        <w:pStyle w:val="Sangradetextonormal"/>
        <w:keepNext/>
        <w:spacing w:after="0" w:line="240" w:lineRule="auto"/>
        <w:ind w:left="0"/>
        <w:jc w:val="both"/>
        <w:rPr>
          <w:rFonts w:ascii="Arial" w:hAnsi="Arial" w:cs="Arial"/>
          <w:b/>
          <w:sz w:val="24"/>
          <w:szCs w:val="24"/>
        </w:rPr>
      </w:pPr>
    </w:p>
    <w:p w14:paraId="5694BFCE" w14:textId="77777777" w:rsidR="00B4796D" w:rsidRDefault="00B4796D" w:rsidP="00D904BB">
      <w:pPr>
        <w:pStyle w:val="Sangradetextonormal"/>
        <w:keepNext/>
        <w:spacing w:after="0" w:line="240" w:lineRule="auto"/>
        <w:ind w:left="0"/>
        <w:jc w:val="both"/>
        <w:rPr>
          <w:rFonts w:ascii="Arial" w:hAnsi="Arial" w:cs="Arial"/>
          <w:b/>
          <w:sz w:val="24"/>
          <w:szCs w:val="24"/>
        </w:rPr>
      </w:pPr>
    </w:p>
    <w:p w14:paraId="238F2D6F" w14:textId="77777777" w:rsidR="00850D77" w:rsidRDefault="00850D77" w:rsidP="00D904BB">
      <w:pPr>
        <w:pStyle w:val="Sangradetextonormal"/>
        <w:keepNext/>
        <w:spacing w:after="0" w:line="240" w:lineRule="auto"/>
        <w:ind w:left="0"/>
        <w:jc w:val="both"/>
        <w:rPr>
          <w:rFonts w:ascii="Arial" w:hAnsi="Arial" w:cs="Arial"/>
          <w:b/>
          <w:sz w:val="24"/>
          <w:szCs w:val="24"/>
        </w:rPr>
      </w:pPr>
    </w:p>
    <w:p w14:paraId="46CECEDF" w14:textId="77777777" w:rsidR="00850D77" w:rsidRPr="00B86DC6" w:rsidRDefault="00850D77" w:rsidP="00D904BB">
      <w:pPr>
        <w:pStyle w:val="Sangradetextonormal"/>
        <w:keepNext/>
        <w:spacing w:after="0" w:line="240" w:lineRule="auto"/>
        <w:ind w:left="0"/>
        <w:jc w:val="both"/>
        <w:rPr>
          <w:rFonts w:ascii="Arial" w:hAnsi="Arial" w:cs="Arial"/>
          <w:b/>
          <w:sz w:val="24"/>
          <w:szCs w:val="24"/>
        </w:rPr>
      </w:pPr>
    </w:p>
    <w:p w14:paraId="06E308CC" w14:textId="77777777" w:rsidR="00B4796D" w:rsidRPr="00B86DC6" w:rsidRDefault="00B4796D" w:rsidP="00D904BB">
      <w:pPr>
        <w:pStyle w:val="Sangradetextonormal"/>
        <w:keepNext/>
        <w:spacing w:after="0" w:line="240" w:lineRule="auto"/>
        <w:ind w:left="0"/>
        <w:jc w:val="both"/>
        <w:rPr>
          <w:rFonts w:ascii="Arial" w:hAnsi="Arial" w:cs="Arial"/>
          <w:b/>
          <w:sz w:val="24"/>
          <w:szCs w:val="24"/>
        </w:rPr>
      </w:pPr>
    </w:p>
    <w:tbl>
      <w:tblPr>
        <w:tblW w:w="0" w:type="auto"/>
        <w:tblInd w:w="-110" w:type="dxa"/>
        <w:tblCellMar>
          <w:left w:w="70" w:type="dxa"/>
          <w:right w:w="70" w:type="dxa"/>
        </w:tblCellMar>
        <w:tblLook w:val="04A0" w:firstRow="1" w:lastRow="0" w:firstColumn="1" w:lastColumn="0" w:noHBand="0" w:noVBand="1"/>
      </w:tblPr>
      <w:tblGrid>
        <w:gridCol w:w="4278"/>
        <w:gridCol w:w="4336"/>
      </w:tblGrid>
      <w:tr w:rsidR="00B4796D" w:rsidRPr="00B86DC6" w14:paraId="225F71C6" w14:textId="77777777" w:rsidTr="00850D77">
        <w:trPr>
          <w:trHeight w:val="1304"/>
        </w:trPr>
        <w:tc>
          <w:tcPr>
            <w:tcW w:w="4278" w:type="dxa"/>
            <w:shd w:val="clear" w:color="auto" w:fill="auto"/>
          </w:tcPr>
          <w:p w14:paraId="4ED52E09" w14:textId="77777777" w:rsidR="00B4796D" w:rsidRPr="00B86DC6" w:rsidRDefault="00B4796D" w:rsidP="00165FF9">
            <w:pPr>
              <w:pStyle w:val="Encabezado"/>
              <w:tabs>
                <w:tab w:val="left" w:pos="1418"/>
              </w:tabs>
              <w:jc w:val="center"/>
              <w:rPr>
                <w:rFonts w:cs="Arial"/>
                <w:szCs w:val="24"/>
                <w:lang w:val="es-AR"/>
              </w:rPr>
            </w:pPr>
            <w:r w:rsidRPr="00B86DC6">
              <w:rPr>
                <w:rFonts w:cs="Arial"/>
                <w:szCs w:val="24"/>
                <w:lang w:val="es-AR"/>
              </w:rPr>
              <w:t>_______________________________</w:t>
            </w:r>
          </w:p>
          <w:p w14:paraId="6353E463" w14:textId="77777777" w:rsidR="00B4796D" w:rsidRPr="00B86DC6" w:rsidRDefault="00B4796D" w:rsidP="00165FF9">
            <w:pPr>
              <w:pStyle w:val="Encabezado"/>
              <w:jc w:val="center"/>
              <w:rPr>
                <w:rFonts w:cs="Arial"/>
                <w:szCs w:val="24"/>
                <w:lang w:val="es-AR"/>
              </w:rPr>
            </w:pPr>
            <w:r w:rsidRPr="00B86DC6">
              <w:rPr>
                <w:rFonts w:cs="Arial"/>
                <w:szCs w:val="24"/>
                <w:lang w:val="es-AR"/>
              </w:rPr>
              <w:t>Por la Delegación de Argentina</w:t>
            </w:r>
          </w:p>
          <w:p w14:paraId="246D90FE" w14:textId="77777777" w:rsidR="00B4796D" w:rsidRPr="00B86DC6" w:rsidRDefault="00B4796D" w:rsidP="00165FF9">
            <w:pPr>
              <w:pStyle w:val="Encabezado"/>
              <w:tabs>
                <w:tab w:val="left" w:pos="1418"/>
              </w:tabs>
              <w:jc w:val="center"/>
              <w:rPr>
                <w:rFonts w:cs="Arial"/>
                <w:b/>
                <w:szCs w:val="24"/>
                <w:lang w:val="es-AR"/>
              </w:rPr>
            </w:pPr>
            <w:r w:rsidRPr="00B86DC6">
              <w:rPr>
                <w:rFonts w:cs="Arial"/>
                <w:b/>
                <w:szCs w:val="24"/>
                <w:lang w:val="es-AR"/>
              </w:rPr>
              <w:t>Roxana Sánchez</w:t>
            </w:r>
          </w:p>
          <w:p w14:paraId="1A6030C0" w14:textId="77777777" w:rsidR="00B4796D" w:rsidRDefault="00B4796D" w:rsidP="00165FF9">
            <w:pPr>
              <w:jc w:val="center"/>
              <w:rPr>
                <w:rFonts w:ascii="Arial" w:hAnsi="Arial" w:cs="Arial"/>
                <w:sz w:val="24"/>
                <w:szCs w:val="24"/>
              </w:rPr>
            </w:pPr>
          </w:p>
          <w:p w14:paraId="773AEC5F" w14:textId="77777777" w:rsidR="00850D77" w:rsidRPr="00B86DC6" w:rsidRDefault="00850D77" w:rsidP="00165FF9">
            <w:pPr>
              <w:jc w:val="center"/>
              <w:rPr>
                <w:rFonts w:ascii="Arial" w:hAnsi="Arial" w:cs="Arial"/>
                <w:sz w:val="24"/>
                <w:szCs w:val="24"/>
              </w:rPr>
            </w:pPr>
          </w:p>
        </w:tc>
        <w:tc>
          <w:tcPr>
            <w:tcW w:w="4476" w:type="dxa"/>
            <w:shd w:val="clear" w:color="auto" w:fill="auto"/>
          </w:tcPr>
          <w:p w14:paraId="2A8AE250" w14:textId="77777777" w:rsidR="00B4796D" w:rsidRPr="00B86DC6" w:rsidRDefault="00B4796D" w:rsidP="00165FF9">
            <w:pPr>
              <w:pStyle w:val="Encabezado"/>
              <w:tabs>
                <w:tab w:val="left" w:pos="1418"/>
              </w:tabs>
              <w:jc w:val="center"/>
              <w:rPr>
                <w:rFonts w:cs="Arial"/>
                <w:szCs w:val="24"/>
                <w:lang w:val="es-AR"/>
              </w:rPr>
            </w:pPr>
            <w:r w:rsidRPr="00B86DC6">
              <w:rPr>
                <w:rFonts w:cs="Arial"/>
                <w:szCs w:val="24"/>
                <w:lang w:val="es-AR"/>
              </w:rPr>
              <w:t>______________________________</w:t>
            </w:r>
          </w:p>
          <w:p w14:paraId="2D18DCD2" w14:textId="77777777" w:rsidR="00B4796D" w:rsidRPr="00B86DC6" w:rsidRDefault="00B4796D" w:rsidP="00165FF9">
            <w:pPr>
              <w:pStyle w:val="Encabezado"/>
              <w:tabs>
                <w:tab w:val="left" w:pos="1418"/>
              </w:tabs>
              <w:jc w:val="center"/>
              <w:rPr>
                <w:rFonts w:cs="Arial"/>
                <w:szCs w:val="24"/>
                <w:lang w:val="es-AR"/>
              </w:rPr>
            </w:pPr>
            <w:r w:rsidRPr="00B86DC6">
              <w:rPr>
                <w:rFonts w:cs="Arial"/>
                <w:szCs w:val="24"/>
                <w:lang w:val="es-AR"/>
              </w:rPr>
              <w:t>Por la Delegación de Brasil</w:t>
            </w:r>
          </w:p>
          <w:p w14:paraId="2DDC4240" w14:textId="77777777" w:rsidR="00B4796D" w:rsidRPr="00B86DC6" w:rsidRDefault="00A22048" w:rsidP="00165FF9">
            <w:pPr>
              <w:pStyle w:val="Encabezado"/>
              <w:tabs>
                <w:tab w:val="left" w:pos="1418"/>
              </w:tabs>
              <w:jc w:val="center"/>
              <w:rPr>
                <w:rFonts w:cs="Arial"/>
                <w:b/>
                <w:szCs w:val="24"/>
                <w:lang w:val="es-AR"/>
              </w:rPr>
            </w:pPr>
            <w:r>
              <w:rPr>
                <w:rFonts w:cs="Arial"/>
                <w:b/>
                <w:szCs w:val="24"/>
                <w:lang w:val="es-AR"/>
              </w:rPr>
              <w:t xml:space="preserve">Daniel Nogueira </w:t>
            </w:r>
            <w:proofErr w:type="spellStart"/>
            <w:r>
              <w:rPr>
                <w:rFonts w:cs="Arial"/>
                <w:b/>
                <w:szCs w:val="24"/>
                <w:lang w:val="es-AR"/>
              </w:rPr>
              <w:t>Leitão</w:t>
            </w:r>
            <w:proofErr w:type="spellEnd"/>
          </w:p>
          <w:p w14:paraId="75E6628B" w14:textId="77777777" w:rsidR="00B4796D" w:rsidRPr="00B86DC6" w:rsidRDefault="00B4796D" w:rsidP="00165FF9">
            <w:pPr>
              <w:jc w:val="center"/>
              <w:rPr>
                <w:rFonts w:ascii="Arial" w:hAnsi="Arial" w:cs="Arial"/>
                <w:b/>
                <w:bCs/>
                <w:sz w:val="24"/>
                <w:szCs w:val="24"/>
              </w:rPr>
            </w:pPr>
          </w:p>
        </w:tc>
      </w:tr>
      <w:tr w:rsidR="00B4796D" w:rsidRPr="00B86DC6" w14:paraId="219238C9" w14:textId="77777777" w:rsidTr="00850D77">
        <w:trPr>
          <w:trHeight w:val="1304"/>
        </w:trPr>
        <w:tc>
          <w:tcPr>
            <w:tcW w:w="4278" w:type="dxa"/>
          </w:tcPr>
          <w:p w14:paraId="429C7566" w14:textId="77777777" w:rsidR="00B4796D" w:rsidRPr="00B86DC6" w:rsidRDefault="00B4796D" w:rsidP="00165FF9">
            <w:pPr>
              <w:pStyle w:val="Encabezado"/>
              <w:tabs>
                <w:tab w:val="left" w:pos="1418"/>
              </w:tabs>
              <w:jc w:val="center"/>
              <w:rPr>
                <w:rFonts w:cs="Arial"/>
                <w:szCs w:val="24"/>
                <w:lang w:val="es-AR"/>
              </w:rPr>
            </w:pPr>
            <w:r w:rsidRPr="00B86DC6">
              <w:rPr>
                <w:rFonts w:cs="Arial"/>
                <w:szCs w:val="24"/>
                <w:lang w:val="es-AR"/>
              </w:rPr>
              <w:t>______________________________</w:t>
            </w:r>
          </w:p>
          <w:p w14:paraId="075093F0" w14:textId="77777777" w:rsidR="00B4796D" w:rsidRPr="00B86DC6" w:rsidRDefault="00B4796D" w:rsidP="00165FF9">
            <w:pPr>
              <w:pStyle w:val="Encabezado"/>
              <w:jc w:val="center"/>
              <w:rPr>
                <w:rFonts w:cs="Arial"/>
                <w:szCs w:val="24"/>
                <w:lang w:val="es-AR"/>
              </w:rPr>
            </w:pPr>
            <w:r w:rsidRPr="00B86DC6">
              <w:rPr>
                <w:rFonts w:cs="Arial"/>
                <w:szCs w:val="24"/>
                <w:lang w:val="es-AR"/>
              </w:rPr>
              <w:t>Por la Delegación de Paraguay</w:t>
            </w:r>
          </w:p>
          <w:p w14:paraId="39481569" w14:textId="77777777" w:rsidR="00B4796D" w:rsidRDefault="00B4796D" w:rsidP="00165FF9">
            <w:pPr>
              <w:tabs>
                <w:tab w:val="left" w:pos="3015"/>
              </w:tabs>
              <w:jc w:val="center"/>
              <w:rPr>
                <w:rFonts w:ascii="Arial" w:hAnsi="Arial" w:cs="Arial"/>
                <w:b/>
                <w:sz w:val="24"/>
                <w:szCs w:val="24"/>
              </w:rPr>
            </w:pPr>
            <w:r w:rsidRPr="00B86DC6">
              <w:rPr>
                <w:rFonts w:ascii="Arial" w:hAnsi="Arial" w:cs="Arial"/>
                <w:b/>
                <w:sz w:val="24"/>
                <w:szCs w:val="24"/>
              </w:rPr>
              <w:t xml:space="preserve">Sebastián </w:t>
            </w:r>
            <w:proofErr w:type="spellStart"/>
            <w:r w:rsidRPr="00B86DC6">
              <w:rPr>
                <w:rFonts w:ascii="Arial" w:hAnsi="Arial" w:cs="Arial"/>
                <w:b/>
                <w:sz w:val="24"/>
                <w:szCs w:val="24"/>
              </w:rPr>
              <w:t>Ortíz</w:t>
            </w:r>
            <w:proofErr w:type="spellEnd"/>
          </w:p>
          <w:p w14:paraId="09F466CF" w14:textId="77777777" w:rsidR="00850D77" w:rsidRDefault="00850D77" w:rsidP="00165FF9">
            <w:pPr>
              <w:tabs>
                <w:tab w:val="left" w:pos="3015"/>
              </w:tabs>
              <w:jc w:val="center"/>
              <w:rPr>
                <w:rFonts w:ascii="Arial" w:hAnsi="Arial" w:cs="Arial"/>
                <w:b/>
                <w:sz w:val="24"/>
                <w:szCs w:val="24"/>
              </w:rPr>
            </w:pPr>
          </w:p>
          <w:p w14:paraId="1D6A31F7" w14:textId="68E3E5D1" w:rsidR="001B5739" w:rsidRPr="00B86DC6" w:rsidRDefault="001B5739" w:rsidP="00165FF9">
            <w:pPr>
              <w:tabs>
                <w:tab w:val="left" w:pos="3015"/>
              </w:tabs>
              <w:jc w:val="center"/>
              <w:rPr>
                <w:rFonts w:ascii="Arial" w:hAnsi="Arial" w:cs="Arial"/>
                <w:b/>
                <w:sz w:val="24"/>
                <w:szCs w:val="24"/>
              </w:rPr>
            </w:pPr>
          </w:p>
        </w:tc>
        <w:tc>
          <w:tcPr>
            <w:tcW w:w="4476" w:type="dxa"/>
          </w:tcPr>
          <w:p w14:paraId="0E0B9BE3" w14:textId="77777777" w:rsidR="00B4796D" w:rsidRPr="00B86DC6" w:rsidRDefault="00B4796D" w:rsidP="00165FF9">
            <w:pPr>
              <w:pStyle w:val="Encabezado"/>
              <w:tabs>
                <w:tab w:val="left" w:pos="1418"/>
              </w:tabs>
              <w:jc w:val="center"/>
              <w:rPr>
                <w:rFonts w:cs="Arial"/>
                <w:szCs w:val="24"/>
                <w:lang w:val="es-AR"/>
              </w:rPr>
            </w:pPr>
            <w:r w:rsidRPr="00B86DC6">
              <w:rPr>
                <w:rFonts w:cs="Arial"/>
                <w:szCs w:val="24"/>
                <w:lang w:val="es-AR"/>
              </w:rPr>
              <w:t>_______________________________</w:t>
            </w:r>
          </w:p>
          <w:p w14:paraId="6E680E0E" w14:textId="77777777" w:rsidR="00B4796D" w:rsidRPr="00B86DC6" w:rsidRDefault="00B4796D" w:rsidP="00165FF9">
            <w:pPr>
              <w:pStyle w:val="Encabezado"/>
              <w:tabs>
                <w:tab w:val="left" w:pos="1418"/>
              </w:tabs>
              <w:jc w:val="center"/>
              <w:rPr>
                <w:rFonts w:cs="Arial"/>
                <w:szCs w:val="24"/>
                <w:lang w:val="es-AR"/>
              </w:rPr>
            </w:pPr>
            <w:r w:rsidRPr="00B86DC6">
              <w:rPr>
                <w:rFonts w:cs="Arial"/>
                <w:szCs w:val="24"/>
                <w:lang w:val="es-AR"/>
              </w:rPr>
              <w:t>Por la Delegación de Uruguay</w:t>
            </w:r>
          </w:p>
          <w:p w14:paraId="28F030F0" w14:textId="77777777" w:rsidR="00B4796D" w:rsidRPr="00B86DC6" w:rsidRDefault="00B4796D" w:rsidP="00165FF9">
            <w:pPr>
              <w:pStyle w:val="Encabezado"/>
              <w:tabs>
                <w:tab w:val="left" w:pos="1418"/>
              </w:tabs>
              <w:jc w:val="center"/>
              <w:rPr>
                <w:rFonts w:cs="Arial"/>
                <w:b/>
                <w:bCs/>
                <w:szCs w:val="24"/>
                <w:lang w:val="es-AR"/>
              </w:rPr>
            </w:pPr>
            <w:r w:rsidRPr="00B86DC6">
              <w:rPr>
                <w:rFonts w:cs="Arial"/>
                <w:b/>
                <w:bCs/>
                <w:szCs w:val="24"/>
                <w:lang w:val="es-AR"/>
              </w:rPr>
              <w:t xml:space="preserve">Luciana Nader </w:t>
            </w:r>
          </w:p>
        </w:tc>
      </w:tr>
      <w:tr w:rsidR="00ED0D51" w:rsidRPr="00B86DC6" w14:paraId="6B2962E3" w14:textId="77777777" w:rsidTr="00850D77">
        <w:trPr>
          <w:trHeight w:val="1304"/>
        </w:trPr>
        <w:tc>
          <w:tcPr>
            <w:tcW w:w="4278" w:type="dxa"/>
          </w:tcPr>
          <w:p w14:paraId="01994972" w14:textId="77777777" w:rsidR="00ED0D51" w:rsidRPr="00B86DC6" w:rsidRDefault="00ED0D51" w:rsidP="00ED0D51">
            <w:pPr>
              <w:pStyle w:val="Encabezado"/>
              <w:tabs>
                <w:tab w:val="left" w:pos="1418"/>
              </w:tabs>
              <w:jc w:val="center"/>
              <w:rPr>
                <w:rFonts w:cs="Arial"/>
                <w:szCs w:val="24"/>
                <w:lang w:val="es-AR"/>
              </w:rPr>
            </w:pPr>
            <w:r w:rsidRPr="00B86DC6">
              <w:rPr>
                <w:rFonts w:cs="Arial"/>
                <w:szCs w:val="24"/>
                <w:lang w:val="es-AR"/>
              </w:rPr>
              <w:t>______________________________</w:t>
            </w:r>
          </w:p>
          <w:p w14:paraId="70A34665" w14:textId="77777777" w:rsidR="00ED0D51" w:rsidRPr="00B86DC6" w:rsidRDefault="00ED0D51" w:rsidP="00ED0D51">
            <w:pPr>
              <w:pStyle w:val="Encabezado"/>
              <w:jc w:val="center"/>
              <w:rPr>
                <w:rFonts w:cs="Arial"/>
                <w:szCs w:val="24"/>
                <w:lang w:val="es-AR"/>
              </w:rPr>
            </w:pPr>
            <w:r w:rsidRPr="00B86DC6">
              <w:rPr>
                <w:rFonts w:cs="Arial"/>
                <w:szCs w:val="24"/>
                <w:lang w:val="es-AR"/>
              </w:rPr>
              <w:t xml:space="preserve">Por la Delegación de </w:t>
            </w:r>
            <w:r>
              <w:rPr>
                <w:rFonts w:cs="Arial"/>
                <w:szCs w:val="24"/>
                <w:lang w:val="es-AR"/>
              </w:rPr>
              <w:t>Bolivia</w:t>
            </w:r>
          </w:p>
          <w:p w14:paraId="42D0826F" w14:textId="77777777" w:rsidR="00ED0D51" w:rsidRDefault="00ED0D51" w:rsidP="00ED0D51">
            <w:pPr>
              <w:pStyle w:val="Encabezado"/>
              <w:tabs>
                <w:tab w:val="left" w:pos="1418"/>
              </w:tabs>
              <w:jc w:val="center"/>
              <w:rPr>
                <w:rFonts w:cs="Arial"/>
                <w:b/>
                <w:szCs w:val="24"/>
              </w:rPr>
            </w:pPr>
            <w:r>
              <w:rPr>
                <w:rFonts w:cs="Arial"/>
                <w:b/>
                <w:szCs w:val="24"/>
              </w:rPr>
              <w:t>Jenny Encinas</w:t>
            </w:r>
          </w:p>
          <w:p w14:paraId="5428B75C" w14:textId="77777777" w:rsidR="00850D77" w:rsidRDefault="00850D77" w:rsidP="00ED0D51">
            <w:pPr>
              <w:pStyle w:val="Encabezado"/>
              <w:tabs>
                <w:tab w:val="left" w:pos="1418"/>
              </w:tabs>
              <w:jc w:val="center"/>
              <w:rPr>
                <w:rFonts w:cs="Arial"/>
                <w:szCs w:val="24"/>
              </w:rPr>
            </w:pPr>
          </w:p>
          <w:p w14:paraId="390F38DC" w14:textId="77777777" w:rsidR="00850D77" w:rsidRDefault="00850D77" w:rsidP="00ED0D51">
            <w:pPr>
              <w:pStyle w:val="Encabezado"/>
              <w:tabs>
                <w:tab w:val="left" w:pos="1418"/>
              </w:tabs>
              <w:jc w:val="center"/>
              <w:rPr>
                <w:rFonts w:cs="Arial"/>
                <w:szCs w:val="24"/>
              </w:rPr>
            </w:pPr>
          </w:p>
          <w:p w14:paraId="1805341B" w14:textId="77777777" w:rsidR="00850D77" w:rsidRPr="00B86DC6" w:rsidRDefault="00850D77" w:rsidP="00ED0D51">
            <w:pPr>
              <w:pStyle w:val="Encabezado"/>
              <w:tabs>
                <w:tab w:val="left" w:pos="1418"/>
              </w:tabs>
              <w:jc w:val="center"/>
              <w:rPr>
                <w:rFonts w:cs="Arial"/>
                <w:szCs w:val="24"/>
                <w:lang w:val="es-AR"/>
              </w:rPr>
            </w:pPr>
          </w:p>
        </w:tc>
        <w:tc>
          <w:tcPr>
            <w:tcW w:w="4476" w:type="dxa"/>
          </w:tcPr>
          <w:p w14:paraId="1AAC9DAB" w14:textId="77777777" w:rsidR="00ED0D51" w:rsidRPr="00B86DC6" w:rsidRDefault="00ED0D51" w:rsidP="00165FF9">
            <w:pPr>
              <w:pStyle w:val="Encabezado"/>
              <w:tabs>
                <w:tab w:val="left" w:pos="1418"/>
              </w:tabs>
              <w:jc w:val="center"/>
              <w:rPr>
                <w:rFonts w:cs="Arial"/>
                <w:szCs w:val="24"/>
                <w:lang w:val="es-AR"/>
              </w:rPr>
            </w:pPr>
          </w:p>
        </w:tc>
      </w:tr>
    </w:tbl>
    <w:p w14:paraId="2DC3A064" w14:textId="77777777" w:rsidR="00B4796D" w:rsidRPr="005D6E7E" w:rsidRDefault="00B4796D" w:rsidP="00D904BB">
      <w:pPr>
        <w:pStyle w:val="Sangradetextonormal"/>
        <w:keepNext/>
        <w:spacing w:after="0" w:line="240" w:lineRule="auto"/>
        <w:ind w:left="0"/>
        <w:jc w:val="both"/>
        <w:rPr>
          <w:rFonts w:ascii="Arial" w:hAnsi="Arial" w:cs="Arial"/>
          <w:b/>
          <w:sz w:val="24"/>
          <w:szCs w:val="24"/>
        </w:rPr>
      </w:pPr>
    </w:p>
    <w:sectPr w:rsidR="00B4796D" w:rsidRPr="005D6E7E" w:rsidSect="00C5331C">
      <w:headerReference w:type="default" r:id="rId11"/>
      <w:footerReference w:type="default" r:id="rId12"/>
      <w:headerReference w:type="first" r:id="rId13"/>
      <w:footerReference w:type="first" r:id="rId14"/>
      <w:pgSz w:w="11906" w:h="17338"/>
      <w:pgMar w:top="1276" w:right="1701" w:bottom="1276"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D6835" w14:textId="77777777" w:rsidR="00144B8A" w:rsidRDefault="00144B8A" w:rsidP="00BB43F1">
      <w:pPr>
        <w:spacing w:after="0" w:line="240" w:lineRule="auto"/>
      </w:pPr>
      <w:r>
        <w:separator/>
      </w:r>
    </w:p>
  </w:endnote>
  <w:endnote w:type="continuationSeparator" w:id="0">
    <w:p w14:paraId="28EBEB72" w14:textId="77777777" w:rsidR="00144B8A" w:rsidRDefault="00144B8A" w:rsidP="00BB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590170"/>
      <w:docPartObj>
        <w:docPartGallery w:val="Page Numbers (Bottom of Page)"/>
        <w:docPartUnique/>
      </w:docPartObj>
    </w:sdtPr>
    <w:sdtContent>
      <w:p w14:paraId="75AABD37" w14:textId="77777777" w:rsidR="00144B8A" w:rsidRDefault="00144B8A">
        <w:pPr>
          <w:pStyle w:val="Piedepgina"/>
          <w:jc w:val="right"/>
        </w:pPr>
        <w:r>
          <w:fldChar w:fldCharType="begin"/>
        </w:r>
        <w:r>
          <w:instrText>PAGE   \* MERGEFORMAT</w:instrText>
        </w:r>
        <w:r>
          <w:fldChar w:fldCharType="separate"/>
        </w:r>
        <w:r w:rsidRPr="00525475">
          <w:rPr>
            <w:noProof/>
            <w:lang w:val="es-ES"/>
          </w:rPr>
          <w:t>20</w:t>
        </w:r>
        <w:r>
          <w:rPr>
            <w:noProof/>
            <w:lang w:val="es-ES"/>
          </w:rPr>
          <w:fldChar w:fldCharType="end"/>
        </w:r>
      </w:p>
    </w:sdtContent>
  </w:sdt>
  <w:p w14:paraId="3229D55A" w14:textId="77777777" w:rsidR="00144B8A" w:rsidRDefault="00144B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51CE" w14:textId="77777777" w:rsidR="00B10651" w:rsidRPr="00BA6337" w:rsidRDefault="00B10651" w:rsidP="00B10651">
    <w:pPr>
      <w:pStyle w:val="Piedepgina"/>
      <w:jc w:val="center"/>
      <w:rPr>
        <w:rFonts w:ascii="Arial" w:hAnsi="Arial" w:cs="Arial"/>
        <w:b/>
        <w:i/>
        <w:sz w:val="16"/>
        <w:lang w:val="es-ES"/>
      </w:rPr>
    </w:pPr>
    <w:bookmarkStart w:id="3" w:name="_Hlk54184811"/>
    <w:r w:rsidRPr="00BA6337">
      <w:rPr>
        <w:rFonts w:ascii="Arial" w:hAnsi="Arial" w:cs="Arial"/>
        <w:b/>
        <w:i/>
        <w:sz w:val="16"/>
        <w:lang w:val="es-ES"/>
      </w:rPr>
      <w:t>Secretaría del MERCOSUR</w:t>
    </w:r>
  </w:p>
  <w:p w14:paraId="521A0E72" w14:textId="77777777" w:rsidR="00B10651" w:rsidRPr="00BA6337" w:rsidRDefault="00B10651" w:rsidP="00B10651">
    <w:pPr>
      <w:pStyle w:val="Piedepgina"/>
      <w:jc w:val="center"/>
      <w:rPr>
        <w:rFonts w:ascii="Arial" w:hAnsi="Arial" w:cs="Arial"/>
        <w:b/>
        <w:sz w:val="16"/>
        <w:lang w:val="es-UY"/>
      </w:rPr>
    </w:pPr>
    <w:r w:rsidRPr="00BA6337">
      <w:rPr>
        <w:rFonts w:ascii="Arial" w:hAnsi="Arial" w:cs="Arial"/>
        <w:b/>
        <w:sz w:val="16"/>
        <w:lang w:val="es-UY"/>
      </w:rPr>
      <w:t xml:space="preserve">        Archivo Oficial</w:t>
    </w:r>
  </w:p>
  <w:p w14:paraId="4CA9179C" w14:textId="77777777" w:rsidR="00B10651" w:rsidRPr="00BA6337" w:rsidRDefault="00B10651" w:rsidP="00B10651">
    <w:pPr>
      <w:pStyle w:val="Piedepgina"/>
      <w:jc w:val="center"/>
      <w:rPr>
        <w:rFonts w:ascii="Arial" w:hAnsi="Arial" w:cs="Arial"/>
        <w:b/>
        <w:i/>
        <w:sz w:val="16"/>
        <w:lang w:val="es-ES"/>
      </w:rPr>
    </w:pPr>
    <w:r w:rsidRPr="00BA6337">
      <w:rPr>
        <w:rFonts w:ascii="Arial" w:hAnsi="Arial" w:cs="Arial"/>
        <w:sz w:val="16"/>
        <w:lang w:val="es-UY"/>
      </w:rPr>
      <w:t xml:space="preserve">      </w:t>
    </w:r>
    <w:r w:rsidRPr="00D819A0">
      <w:rPr>
        <w:rFonts w:ascii="Arial" w:hAnsi="Arial" w:cs="Arial"/>
        <w:sz w:val="16"/>
        <w:lang w:val="es-UY"/>
      </w:rPr>
      <w:t xml:space="preserve">  www.mercosur.int</w:t>
    </w:r>
  </w:p>
  <w:bookmarkEnd w:id="3"/>
  <w:p w14:paraId="0DFBA09B" w14:textId="77777777" w:rsidR="00B10651" w:rsidRPr="000E5DD8" w:rsidRDefault="00B10651" w:rsidP="00B10651">
    <w:pPr>
      <w:pStyle w:val="Piedepgina"/>
      <w:rPr>
        <w:lang w:val="es-ES"/>
      </w:rPr>
    </w:pPr>
  </w:p>
  <w:p w14:paraId="5DB660B5" w14:textId="77777777" w:rsidR="00B10651" w:rsidRDefault="00B106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89E57" w14:textId="77777777" w:rsidR="00144B8A" w:rsidRDefault="00144B8A" w:rsidP="00BB43F1">
      <w:pPr>
        <w:spacing w:after="0" w:line="240" w:lineRule="auto"/>
      </w:pPr>
      <w:r>
        <w:separator/>
      </w:r>
    </w:p>
  </w:footnote>
  <w:footnote w:type="continuationSeparator" w:id="0">
    <w:p w14:paraId="2FDF238D" w14:textId="77777777" w:rsidR="00144B8A" w:rsidRDefault="00144B8A" w:rsidP="00BB4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0D5F6" w14:textId="6F0DCC57" w:rsidR="00B10651" w:rsidRPr="00BA6337" w:rsidRDefault="00B10651" w:rsidP="00B10651">
    <w:pPr>
      <w:pStyle w:val="Encabezado"/>
      <w:tabs>
        <w:tab w:val="left" w:pos="7705"/>
      </w:tabs>
    </w:pPr>
    <w:r>
      <w:tab/>
    </w:r>
    <w:r>
      <w:rPr>
        <w:noProof/>
      </w:rPr>
      <w:pict w14:anchorId="7E842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48.45pt;height:214.1pt;z-index:-251653120;mso-position-horizontal:center;mso-position-horizontal-relative:margin;mso-position-vertical:center;mso-position-vertical-relative:margin" o:allowincell="f">
          <v:imagedata r:id="rId1" o:title="logo_mercosur" gain="19661f" blacklevel="22938f"/>
          <w10:wrap anchorx="margin" anchory="margin"/>
        </v:shape>
      </w:pict>
    </w:r>
    <w:r>
      <w:t xml:space="preserve">                                                                                                     </w:t>
    </w:r>
  </w:p>
  <w:p w14:paraId="2E0CFE22" w14:textId="4E1C1F8A" w:rsidR="00B10651" w:rsidRDefault="00B10651" w:rsidP="00B10651">
    <w:pPr>
      <w:pStyle w:val="Encabezado"/>
    </w:pPr>
  </w:p>
  <w:p w14:paraId="27B3E7D0" w14:textId="437E27EE" w:rsidR="00B10651" w:rsidRDefault="00B10651" w:rsidP="00B10651">
    <w:pPr>
      <w:pStyle w:val="Encabezado"/>
      <w:tabs>
        <w:tab w:val="clear" w:pos="4252"/>
        <w:tab w:val="clear" w:pos="8504"/>
        <w:tab w:val="left" w:pos="192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E62F7" w14:textId="1719DFF8" w:rsidR="00B10651" w:rsidRPr="00BA6337" w:rsidRDefault="00C5331C" w:rsidP="00B10651">
    <w:pPr>
      <w:pStyle w:val="Encabezado"/>
      <w:tabs>
        <w:tab w:val="left" w:pos="7705"/>
      </w:tabs>
    </w:pPr>
    <w:r>
      <w:rPr>
        <w:noProof/>
        <w:lang w:val="es-UY" w:eastAsia="es-UY"/>
      </w:rPr>
      <w:drawing>
        <wp:anchor distT="0" distB="0" distL="114300" distR="114300" simplePos="0" relativeHeight="251659264" behindDoc="0" locked="0" layoutInCell="0" allowOverlap="1" wp14:anchorId="24D00DD8" wp14:editId="47B5B303">
          <wp:simplePos x="0" y="0"/>
          <wp:positionH relativeFrom="margin">
            <wp:posOffset>4114660</wp:posOffset>
          </wp:positionH>
          <wp:positionV relativeFrom="margin">
            <wp:posOffset>-766427</wp:posOffset>
          </wp:positionV>
          <wp:extent cx="1186180" cy="74803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651">
      <w:rPr>
        <w:noProof/>
      </w:rPr>
      <w:pict w14:anchorId="044A8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4" o:spid="_x0000_s2049" type="#_x0000_t75" style="position:absolute;margin-left:0;margin-top:0;width:448.45pt;height:214.1pt;z-index:-251656192;mso-position-horizontal:center;mso-position-horizontal-relative:margin;mso-position-vertical:center;mso-position-vertical-relative:margin" o:allowincell="f">
          <v:imagedata r:id="rId2" o:title="logo_mercosur" gain="19661f" blacklevel="22938f"/>
          <w10:wrap anchorx="margin" anchory="margin"/>
        </v:shape>
      </w:pict>
    </w:r>
    <w:r w:rsidR="00B10651">
      <w:t xml:space="preserve">                                                                                                     </w:t>
    </w:r>
  </w:p>
  <w:p w14:paraId="4E3A4182" w14:textId="5E502B5E" w:rsidR="00B10651" w:rsidRDefault="00B10651">
    <w:pPr>
      <w:pStyle w:val="Encabezado"/>
    </w:pPr>
    <w:r>
      <w:rPr>
        <w:noProof/>
        <w:lang w:val="es-UY" w:eastAsia="es-UY"/>
      </w:rPr>
      <w:drawing>
        <wp:inline distT="0" distB="0" distL="0" distR="0" wp14:anchorId="5F96513F" wp14:editId="24B7D387">
          <wp:extent cx="1199515" cy="760095"/>
          <wp:effectExtent l="0" t="0" r="635"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1310"/>
    <w:multiLevelType w:val="hybridMultilevel"/>
    <w:tmpl w:val="37A63F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75645F"/>
    <w:multiLevelType w:val="hybridMultilevel"/>
    <w:tmpl w:val="8B0CC7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8AD11B3"/>
    <w:multiLevelType w:val="hybridMultilevel"/>
    <w:tmpl w:val="F514C766"/>
    <w:lvl w:ilvl="0" w:tplc="03169DC4">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5B0A7C"/>
    <w:multiLevelType w:val="multilevel"/>
    <w:tmpl w:val="9FD41FBA"/>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7071C"/>
    <w:multiLevelType w:val="hybridMultilevel"/>
    <w:tmpl w:val="FD9865F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B1E79A7"/>
    <w:multiLevelType w:val="multilevel"/>
    <w:tmpl w:val="26AC031E"/>
    <w:lvl w:ilvl="0">
      <w:start w:val="7"/>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22ED2788"/>
    <w:multiLevelType w:val="multilevel"/>
    <w:tmpl w:val="146CCB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1DF7B09"/>
    <w:multiLevelType w:val="multilevel"/>
    <w:tmpl w:val="146CCB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5DC72D2"/>
    <w:multiLevelType w:val="hybridMultilevel"/>
    <w:tmpl w:val="491070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947BAF"/>
    <w:multiLevelType w:val="multilevel"/>
    <w:tmpl w:val="9B9C165E"/>
    <w:lvl w:ilvl="0">
      <w:start w:val="1"/>
      <w:numFmt w:val="decimal"/>
      <w:lvlText w:val="%1."/>
      <w:lvlJc w:val="left"/>
      <w:pPr>
        <w:ind w:left="720" w:hanging="360"/>
      </w:pPr>
      <w:rPr>
        <w:b/>
      </w:rPr>
    </w:lvl>
    <w:lvl w:ilvl="1">
      <w:start w:val="1"/>
      <w:numFmt w:val="decimal"/>
      <w:lvlText w:val="%1.%2."/>
      <w:lvlJc w:val="left"/>
      <w:pPr>
        <w:ind w:left="2705" w:hanging="720"/>
      </w:pPr>
      <w:rPr>
        <w:b/>
        <w:color w:val="000000"/>
      </w:rPr>
    </w:lvl>
    <w:lvl w:ilvl="2">
      <w:start w:val="1"/>
      <w:numFmt w:val="decimal"/>
      <w:lvlText w:val="%1.%2.%3."/>
      <w:lvlJc w:val="left"/>
      <w:pPr>
        <w:ind w:left="1080" w:hanging="720"/>
      </w:pPr>
      <w:rPr>
        <w:b/>
        <w:color w:val="00000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 w15:restartNumberingAfterBreak="0">
    <w:nsid w:val="3DB34970"/>
    <w:multiLevelType w:val="hybridMultilevel"/>
    <w:tmpl w:val="7C100212"/>
    <w:lvl w:ilvl="0" w:tplc="B87E2CF8">
      <w:start w:val="6"/>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32C7D32"/>
    <w:multiLevelType w:val="multilevel"/>
    <w:tmpl w:val="55669662"/>
    <w:lvl w:ilvl="0">
      <w:start w:val="1"/>
      <w:numFmt w:val="decimal"/>
      <w:lvlText w:val="%1."/>
      <w:lvlJc w:val="left"/>
      <w:pPr>
        <w:ind w:left="720" w:hanging="360"/>
      </w:pPr>
      <w:rPr>
        <w:rFonts w:hint="default"/>
      </w:rPr>
    </w:lvl>
    <w:lvl w:ilvl="1">
      <w:start w:val="3"/>
      <w:numFmt w:val="decimal"/>
      <w:isLgl/>
      <w:lvlText w:val="%1.%2."/>
      <w:lvlJc w:val="left"/>
      <w:pPr>
        <w:ind w:left="891" w:hanging="465"/>
      </w:pPr>
      <w:rPr>
        <w:rFonts w:eastAsiaTheme="majorEastAsia" w:hint="default"/>
      </w:rPr>
    </w:lvl>
    <w:lvl w:ilvl="2">
      <w:start w:val="1"/>
      <w:numFmt w:val="decimal"/>
      <w:isLgl/>
      <w:lvlText w:val="%1.%2.%3."/>
      <w:lvlJc w:val="left"/>
      <w:pPr>
        <w:ind w:left="1212" w:hanging="720"/>
      </w:pPr>
      <w:rPr>
        <w:rFonts w:eastAsiaTheme="majorEastAsia" w:hint="default"/>
      </w:rPr>
    </w:lvl>
    <w:lvl w:ilvl="3">
      <w:start w:val="1"/>
      <w:numFmt w:val="decimal"/>
      <w:isLgl/>
      <w:lvlText w:val="%1.%2.%3.%4."/>
      <w:lvlJc w:val="left"/>
      <w:pPr>
        <w:ind w:left="1278" w:hanging="720"/>
      </w:pPr>
      <w:rPr>
        <w:rFonts w:eastAsiaTheme="majorEastAsia" w:hint="default"/>
      </w:rPr>
    </w:lvl>
    <w:lvl w:ilvl="4">
      <w:start w:val="1"/>
      <w:numFmt w:val="decimal"/>
      <w:isLgl/>
      <w:lvlText w:val="%1.%2.%3.%4.%5."/>
      <w:lvlJc w:val="left"/>
      <w:pPr>
        <w:ind w:left="1704" w:hanging="1080"/>
      </w:pPr>
      <w:rPr>
        <w:rFonts w:eastAsiaTheme="majorEastAsia" w:hint="default"/>
      </w:rPr>
    </w:lvl>
    <w:lvl w:ilvl="5">
      <w:start w:val="1"/>
      <w:numFmt w:val="decimal"/>
      <w:isLgl/>
      <w:lvlText w:val="%1.%2.%3.%4.%5.%6."/>
      <w:lvlJc w:val="left"/>
      <w:pPr>
        <w:ind w:left="1770" w:hanging="1080"/>
      </w:pPr>
      <w:rPr>
        <w:rFonts w:eastAsiaTheme="majorEastAsia" w:hint="default"/>
      </w:rPr>
    </w:lvl>
    <w:lvl w:ilvl="6">
      <w:start w:val="1"/>
      <w:numFmt w:val="decimal"/>
      <w:isLgl/>
      <w:lvlText w:val="%1.%2.%3.%4.%5.%6.%7."/>
      <w:lvlJc w:val="left"/>
      <w:pPr>
        <w:ind w:left="2196" w:hanging="1440"/>
      </w:pPr>
      <w:rPr>
        <w:rFonts w:eastAsiaTheme="majorEastAsia" w:hint="default"/>
      </w:rPr>
    </w:lvl>
    <w:lvl w:ilvl="7">
      <w:start w:val="1"/>
      <w:numFmt w:val="decimal"/>
      <w:isLgl/>
      <w:lvlText w:val="%1.%2.%3.%4.%5.%6.%7.%8."/>
      <w:lvlJc w:val="left"/>
      <w:pPr>
        <w:ind w:left="2262" w:hanging="1440"/>
      </w:pPr>
      <w:rPr>
        <w:rFonts w:eastAsiaTheme="majorEastAsia" w:hint="default"/>
      </w:rPr>
    </w:lvl>
    <w:lvl w:ilvl="8">
      <w:start w:val="1"/>
      <w:numFmt w:val="decimal"/>
      <w:isLgl/>
      <w:lvlText w:val="%1.%2.%3.%4.%5.%6.%7.%8.%9."/>
      <w:lvlJc w:val="left"/>
      <w:pPr>
        <w:ind w:left="2688" w:hanging="1800"/>
      </w:pPr>
      <w:rPr>
        <w:rFonts w:eastAsiaTheme="majorEastAsia" w:hint="default"/>
      </w:rPr>
    </w:lvl>
  </w:abstractNum>
  <w:abstractNum w:abstractNumId="12" w15:restartNumberingAfterBreak="0">
    <w:nsid w:val="75DE10B2"/>
    <w:multiLevelType w:val="multilevel"/>
    <w:tmpl w:val="50B6B72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F35DD6"/>
    <w:multiLevelType w:val="multilevel"/>
    <w:tmpl w:val="5FCC89BC"/>
    <w:lvl w:ilvl="0">
      <w:start w:val="6"/>
      <w:numFmt w:val="decimal"/>
      <w:lvlText w:val="%1."/>
      <w:lvlJc w:val="left"/>
      <w:pPr>
        <w:ind w:left="1098" w:hanging="390"/>
      </w:pPr>
      <w:rPr>
        <w:rFonts w:hint="default"/>
      </w:rPr>
    </w:lvl>
    <w:lvl w:ilvl="1">
      <w:start w:val="1"/>
      <w:numFmt w:val="decimal"/>
      <w:lvlText w:val="%1.%2."/>
      <w:lvlJc w:val="left"/>
      <w:pPr>
        <w:ind w:left="3413" w:hanging="7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7743" w:hanging="1080"/>
      </w:pPr>
      <w:rPr>
        <w:rFonts w:hint="default"/>
      </w:rPr>
    </w:lvl>
    <w:lvl w:ilvl="4">
      <w:start w:val="1"/>
      <w:numFmt w:val="decimal"/>
      <w:lvlText w:val="%1.%2.%3.%4.%5."/>
      <w:lvlJc w:val="left"/>
      <w:pPr>
        <w:ind w:left="9728" w:hanging="1080"/>
      </w:pPr>
      <w:rPr>
        <w:rFonts w:hint="default"/>
      </w:rPr>
    </w:lvl>
    <w:lvl w:ilvl="5">
      <w:start w:val="1"/>
      <w:numFmt w:val="decimal"/>
      <w:lvlText w:val="%1.%2.%3.%4.%5.%6."/>
      <w:lvlJc w:val="left"/>
      <w:pPr>
        <w:ind w:left="12073" w:hanging="1440"/>
      </w:pPr>
      <w:rPr>
        <w:rFonts w:hint="default"/>
      </w:rPr>
    </w:lvl>
    <w:lvl w:ilvl="6">
      <w:start w:val="1"/>
      <w:numFmt w:val="decimal"/>
      <w:lvlText w:val="%1.%2.%3.%4.%5.%6.%7."/>
      <w:lvlJc w:val="left"/>
      <w:pPr>
        <w:ind w:left="14058" w:hanging="1440"/>
      </w:pPr>
      <w:rPr>
        <w:rFonts w:hint="default"/>
      </w:rPr>
    </w:lvl>
    <w:lvl w:ilvl="7">
      <w:start w:val="1"/>
      <w:numFmt w:val="decimal"/>
      <w:lvlText w:val="%1.%2.%3.%4.%5.%6.%7.%8."/>
      <w:lvlJc w:val="left"/>
      <w:pPr>
        <w:ind w:left="16403" w:hanging="1800"/>
      </w:pPr>
      <w:rPr>
        <w:rFonts w:hint="default"/>
      </w:rPr>
    </w:lvl>
    <w:lvl w:ilvl="8">
      <w:start w:val="1"/>
      <w:numFmt w:val="decimal"/>
      <w:lvlText w:val="%1.%2.%3.%4.%5.%6.%7.%8.%9."/>
      <w:lvlJc w:val="left"/>
      <w:pPr>
        <w:ind w:left="18748" w:hanging="2160"/>
      </w:pPr>
      <w:rPr>
        <w:rFonts w:hint="default"/>
      </w:rPr>
    </w:lvl>
  </w:abstractNum>
  <w:num w:numId="1">
    <w:abstractNumId w:val="1"/>
  </w:num>
  <w:num w:numId="2">
    <w:abstractNumId w:val="3"/>
  </w:num>
  <w:num w:numId="3">
    <w:abstractNumId w:val="7"/>
  </w:num>
  <w:num w:numId="4">
    <w:abstractNumId w:val="7"/>
  </w:num>
  <w:num w:numId="5">
    <w:abstractNumId w:val="6"/>
  </w:num>
  <w:num w:numId="6">
    <w:abstractNumId w:val="5"/>
  </w:num>
  <w:num w:numId="7">
    <w:abstractNumId w:val="4"/>
  </w:num>
  <w:num w:numId="8">
    <w:abstractNumId w:val="12"/>
  </w:num>
  <w:num w:numId="9">
    <w:abstractNumId w:val="9"/>
  </w:num>
  <w:num w:numId="10">
    <w:abstractNumId w:val="13"/>
  </w:num>
  <w:num w:numId="11">
    <w:abstractNumId w:val="11"/>
  </w:num>
  <w:num w:numId="12">
    <w:abstractNumId w:val="8"/>
  </w:num>
  <w:num w:numId="13">
    <w:abstractNumId w:val="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E2"/>
    <w:rsid w:val="00002630"/>
    <w:rsid w:val="00003659"/>
    <w:rsid w:val="000043F7"/>
    <w:rsid w:val="000141BA"/>
    <w:rsid w:val="00017308"/>
    <w:rsid w:val="00022A6D"/>
    <w:rsid w:val="00032385"/>
    <w:rsid w:val="00096530"/>
    <w:rsid w:val="000A1D55"/>
    <w:rsid w:val="000B2A89"/>
    <w:rsid w:val="000B2B9D"/>
    <w:rsid w:val="000C11D0"/>
    <w:rsid w:val="000C251C"/>
    <w:rsid w:val="000C2A28"/>
    <w:rsid w:val="000D4CA0"/>
    <w:rsid w:val="000D6393"/>
    <w:rsid w:val="000E011F"/>
    <w:rsid w:val="000E0650"/>
    <w:rsid w:val="000E0D49"/>
    <w:rsid w:val="000E542E"/>
    <w:rsid w:val="000F1898"/>
    <w:rsid w:val="00100AFC"/>
    <w:rsid w:val="00103895"/>
    <w:rsid w:val="00106416"/>
    <w:rsid w:val="00111E88"/>
    <w:rsid w:val="0011241A"/>
    <w:rsid w:val="0011251D"/>
    <w:rsid w:val="0012529A"/>
    <w:rsid w:val="00125FBA"/>
    <w:rsid w:val="00141141"/>
    <w:rsid w:val="00142365"/>
    <w:rsid w:val="00143513"/>
    <w:rsid w:val="00143587"/>
    <w:rsid w:val="00144B8A"/>
    <w:rsid w:val="00147B54"/>
    <w:rsid w:val="00150B8D"/>
    <w:rsid w:val="00152CCB"/>
    <w:rsid w:val="00154EF5"/>
    <w:rsid w:val="0015727C"/>
    <w:rsid w:val="001628FB"/>
    <w:rsid w:val="001634D9"/>
    <w:rsid w:val="00165FF9"/>
    <w:rsid w:val="00166FA7"/>
    <w:rsid w:val="00171E6F"/>
    <w:rsid w:val="00175E8C"/>
    <w:rsid w:val="00180C6B"/>
    <w:rsid w:val="00185A6B"/>
    <w:rsid w:val="00186766"/>
    <w:rsid w:val="00187FF3"/>
    <w:rsid w:val="0019031C"/>
    <w:rsid w:val="00193C84"/>
    <w:rsid w:val="0019613F"/>
    <w:rsid w:val="001B0803"/>
    <w:rsid w:val="001B5739"/>
    <w:rsid w:val="001C3B7A"/>
    <w:rsid w:val="001C7AC6"/>
    <w:rsid w:val="001D220C"/>
    <w:rsid w:val="001D5C47"/>
    <w:rsid w:val="001D6327"/>
    <w:rsid w:val="001D6F47"/>
    <w:rsid w:val="001E01C5"/>
    <w:rsid w:val="001E055F"/>
    <w:rsid w:val="001E06E8"/>
    <w:rsid w:val="001E3099"/>
    <w:rsid w:val="001E4828"/>
    <w:rsid w:val="001E6437"/>
    <w:rsid w:val="001F2054"/>
    <w:rsid w:val="002058EB"/>
    <w:rsid w:val="00214A2D"/>
    <w:rsid w:val="00215920"/>
    <w:rsid w:val="00216493"/>
    <w:rsid w:val="00216C90"/>
    <w:rsid w:val="00220EA7"/>
    <w:rsid w:val="00222C07"/>
    <w:rsid w:val="00223369"/>
    <w:rsid w:val="0022487C"/>
    <w:rsid w:val="0023568C"/>
    <w:rsid w:val="00236983"/>
    <w:rsid w:val="0024118B"/>
    <w:rsid w:val="00243569"/>
    <w:rsid w:val="00252699"/>
    <w:rsid w:val="00255590"/>
    <w:rsid w:val="00264BE5"/>
    <w:rsid w:val="00283641"/>
    <w:rsid w:val="0029020B"/>
    <w:rsid w:val="002937CC"/>
    <w:rsid w:val="002A2A1F"/>
    <w:rsid w:val="002A5D46"/>
    <w:rsid w:val="002B16D7"/>
    <w:rsid w:val="002B3E90"/>
    <w:rsid w:val="002C066F"/>
    <w:rsid w:val="002C0686"/>
    <w:rsid w:val="002C29BC"/>
    <w:rsid w:val="002C5B94"/>
    <w:rsid w:val="00300ECE"/>
    <w:rsid w:val="00304E79"/>
    <w:rsid w:val="003135E5"/>
    <w:rsid w:val="00317406"/>
    <w:rsid w:val="003217AE"/>
    <w:rsid w:val="00322ADA"/>
    <w:rsid w:val="00322B37"/>
    <w:rsid w:val="00331E0F"/>
    <w:rsid w:val="0033416F"/>
    <w:rsid w:val="003468A2"/>
    <w:rsid w:val="003740B0"/>
    <w:rsid w:val="00395A1C"/>
    <w:rsid w:val="00396179"/>
    <w:rsid w:val="003A3493"/>
    <w:rsid w:val="003B2682"/>
    <w:rsid w:val="003B4D7B"/>
    <w:rsid w:val="003C2840"/>
    <w:rsid w:val="003E0E51"/>
    <w:rsid w:val="003E1285"/>
    <w:rsid w:val="003E3234"/>
    <w:rsid w:val="003E6B50"/>
    <w:rsid w:val="003F2C05"/>
    <w:rsid w:val="003F5142"/>
    <w:rsid w:val="0040246D"/>
    <w:rsid w:val="00403C9C"/>
    <w:rsid w:val="00416DA7"/>
    <w:rsid w:val="0042085C"/>
    <w:rsid w:val="00420D47"/>
    <w:rsid w:val="00422143"/>
    <w:rsid w:val="00433339"/>
    <w:rsid w:val="00437B82"/>
    <w:rsid w:val="00440416"/>
    <w:rsid w:val="0045279A"/>
    <w:rsid w:val="0045368F"/>
    <w:rsid w:val="00457573"/>
    <w:rsid w:val="00462A84"/>
    <w:rsid w:val="00467B9A"/>
    <w:rsid w:val="0047043B"/>
    <w:rsid w:val="00474207"/>
    <w:rsid w:val="004776A9"/>
    <w:rsid w:val="00480A32"/>
    <w:rsid w:val="00483799"/>
    <w:rsid w:val="00483852"/>
    <w:rsid w:val="0049772D"/>
    <w:rsid w:val="004A39A8"/>
    <w:rsid w:val="004A3B9C"/>
    <w:rsid w:val="004B4B79"/>
    <w:rsid w:val="004B70B6"/>
    <w:rsid w:val="004C2A37"/>
    <w:rsid w:val="004D48E2"/>
    <w:rsid w:val="004E4D9D"/>
    <w:rsid w:val="004F65E1"/>
    <w:rsid w:val="005002D0"/>
    <w:rsid w:val="00501F96"/>
    <w:rsid w:val="00502B51"/>
    <w:rsid w:val="005134F7"/>
    <w:rsid w:val="00525475"/>
    <w:rsid w:val="005254F5"/>
    <w:rsid w:val="00526D2C"/>
    <w:rsid w:val="00530C72"/>
    <w:rsid w:val="005374C4"/>
    <w:rsid w:val="00542910"/>
    <w:rsid w:val="00544D73"/>
    <w:rsid w:val="00545FA1"/>
    <w:rsid w:val="00546098"/>
    <w:rsid w:val="0056177C"/>
    <w:rsid w:val="00562519"/>
    <w:rsid w:val="00563692"/>
    <w:rsid w:val="00566161"/>
    <w:rsid w:val="00581F2A"/>
    <w:rsid w:val="00586F6E"/>
    <w:rsid w:val="005943CE"/>
    <w:rsid w:val="005A2227"/>
    <w:rsid w:val="005A703F"/>
    <w:rsid w:val="005B0379"/>
    <w:rsid w:val="005C649D"/>
    <w:rsid w:val="005D320B"/>
    <w:rsid w:val="005D6E7E"/>
    <w:rsid w:val="005E503D"/>
    <w:rsid w:val="005F1645"/>
    <w:rsid w:val="005F27CF"/>
    <w:rsid w:val="005F46DE"/>
    <w:rsid w:val="006038C3"/>
    <w:rsid w:val="00605D18"/>
    <w:rsid w:val="00610B34"/>
    <w:rsid w:val="00617574"/>
    <w:rsid w:val="00620E67"/>
    <w:rsid w:val="006319B3"/>
    <w:rsid w:val="00633864"/>
    <w:rsid w:val="0064060E"/>
    <w:rsid w:val="00661366"/>
    <w:rsid w:val="00661E02"/>
    <w:rsid w:val="00664257"/>
    <w:rsid w:val="00667E7E"/>
    <w:rsid w:val="00670086"/>
    <w:rsid w:val="006855A9"/>
    <w:rsid w:val="0068566D"/>
    <w:rsid w:val="00694488"/>
    <w:rsid w:val="006A3281"/>
    <w:rsid w:val="006A4483"/>
    <w:rsid w:val="006A6A67"/>
    <w:rsid w:val="006A6EBE"/>
    <w:rsid w:val="006B16A2"/>
    <w:rsid w:val="006B49AE"/>
    <w:rsid w:val="006C0C16"/>
    <w:rsid w:val="006C1C20"/>
    <w:rsid w:val="006C4280"/>
    <w:rsid w:val="006C7B72"/>
    <w:rsid w:val="006D1ED9"/>
    <w:rsid w:val="006D6919"/>
    <w:rsid w:val="006D6CCC"/>
    <w:rsid w:val="006D6E0A"/>
    <w:rsid w:val="006E0113"/>
    <w:rsid w:val="006E06CD"/>
    <w:rsid w:val="006E5259"/>
    <w:rsid w:val="00702F27"/>
    <w:rsid w:val="00703867"/>
    <w:rsid w:val="00703C4A"/>
    <w:rsid w:val="0071452A"/>
    <w:rsid w:val="007149C7"/>
    <w:rsid w:val="007209E2"/>
    <w:rsid w:val="007217C2"/>
    <w:rsid w:val="00726255"/>
    <w:rsid w:val="00732761"/>
    <w:rsid w:val="00736778"/>
    <w:rsid w:val="007417E2"/>
    <w:rsid w:val="0074293A"/>
    <w:rsid w:val="0075236F"/>
    <w:rsid w:val="00754138"/>
    <w:rsid w:val="0076105A"/>
    <w:rsid w:val="0076235A"/>
    <w:rsid w:val="00773301"/>
    <w:rsid w:val="0078081A"/>
    <w:rsid w:val="0078095A"/>
    <w:rsid w:val="007A1F50"/>
    <w:rsid w:val="007A6820"/>
    <w:rsid w:val="007A7C7D"/>
    <w:rsid w:val="007B76B3"/>
    <w:rsid w:val="007D0980"/>
    <w:rsid w:val="007D6C67"/>
    <w:rsid w:val="007D6DF6"/>
    <w:rsid w:val="007D7564"/>
    <w:rsid w:val="007E05C1"/>
    <w:rsid w:val="007E10DF"/>
    <w:rsid w:val="007E7BD7"/>
    <w:rsid w:val="007F333C"/>
    <w:rsid w:val="007F64CE"/>
    <w:rsid w:val="0080057A"/>
    <w:rsid w:val="00801B57"/>
    <w:rsid w:val="00804F8E"/>
    <w:rsid w:val="00814931"/>
    <w:rsid w:val="00821493"/>
    <w:rsid w:val="008252D7"/>
    <w:rsid w:val="00830FD9"/>
    <w:rsid w:val="00843B0F"/>
    <w:rsid w:val="00850D77"/>
    <w:rsid w:val="00862EF6"/>
    <w:rsid w:val="008663D8"/>
    <w:rsid w:val="00866613"/>
    <w:rsid w:val="00873FDD"/>
    <w:rsid w:val="00877DD3"/>
    <w:rsid w:val="0089460D"/>
    <w:rsid w:val="00896BEF"/>
    <w:rsid w:val="008B1334"/>
    <w:rsid w:val="008B25B0"/>
    <w:rsid w:val="008B5359"/>
    <w:rsid w:val="008D6B0C"/>
    <w:rsid w:val="008E16B6"/>
    <w:rsid w:val="008E5A56"/>
    <w:rsid w:val="008F10DA"/>
    <w:rsid w:val="008F3658"/>
    <w:rsid w:val="008F46A1"/>
    <w:rsid w:val="00904DFE"/>
    <w:rsid w:val="009061C4"/>
    <w:rsid w:val="00913F44"/>
    <w:rsid w:val="00921F41"/>
    <w:rsid w:val="009466D4"/>
    <w:rsid w:val="0096081A"/>
    <w:rsid w:val="009620E4"/>
    <w:rsid w:val="00966E4B"/>
    <w:rsid w:val="00967231"/>
    <w:rsid w:val="00973AA5"/>
    <w:rsid w:val="00974BB2"/>
    <w:rsid w:val="00984793"/>
    <w:rsid w:val="009940AA"/>
    <w:rsid w:val="00995327"/>
    <w:rsid w:val="009A6F55"/>
    <w:rsid w:val="009E17C6"/>
    <w:rsid w:val="009E6080"/>
    <w:rsid w:val="009E7D75"/>
    <w:rsid w:val="009F01DA"/>
    <w:rsid w:val="009F4711"/>
    <w:rsid w:val="00A005E8"/>
    <w:rsid w:val="00A01FA6"/>
    <w:rsid w:val="00A1083A"/>
    <w:rsid w:val="00A22048"/>
    <w:rsid w:val="00A265C9"/>
    <w:rsid w:val="00A26F52"/>
    <w:rsid w:val="00A30489"/>
    <w:rsid w:val="00A32065"/>
    <w:rsid w:val="00A340CD"/>
    <w:rsid w:val="00A603EE"/>
    <w:rsid w:val="00A65BAA"/>
    <w:rsid w:val="00A65E97"/>
    <w:rsid w:val="00A672C7"/>
    <w:rsid w:val="00A70BC5"/>
    <w:rsid w:val="00A72296"/>
    <w:rsid w:val="00A72613"/>
    <w:rsid w:val="00A733E6"/>
    <w:rsid w:val="00A74418"/>
    <w:rsid w:val="00A8025A"/>
    <w:rsid w:val="00A94B9D"/>
    <w:rsid w:val="00A966AA"/>
    <w:rsid w:val="00AA142B"/>
    <w:rsid w:val="00AA17EB"/>
    <w:rsid w:val="00AA32EC"/>
    <w:rsid w:val="00AA6347"/>
    <w:rsid w:val="00AB07F9"/>
    <w:rsid w:val="00AB37A3"/>
    <w:rsid w:val="00AB7A27"/>
    <w:rsid w:val="00AC6888"/>
    <w:rsid w:val="00AE6C1A"/>
    <w:rsid w:val="00AE7389"/>
    <w:rsid w:val="00AF56A2"/>
    <w:rsid w:val="00B046FC"/>
    <w:rsid w:val="00B05FF4"/>
    <w:rsid w:val="00B10651"/>
    <w:rsid w:val="00B139DB"/>
    <w:rsid w:val="00B2000F"/>
    <w:rsid w:val="00B4796D"/>
    <w:rsid w:val="00B6508F"/>
    <w:rsid w:val="00B76E3C"/>
    <w:rsid w:val="00B85653"/>
    <w:rsid w:val="00B86DC6"/>
    <w:rsid w:val="00B92268"/>
    <w:rsid w:val="00BA0BA0"/>
    <w:rsid w:val="00BA2704"/>
    <w:rsid w:val="00BB0217"/>
    <w:rsid w:val="00BB43F1"/>
    <w:rsid w:val="00BB58AD"/>
    <w:rsid w:val="00BC711D"/>
    <w:rsid w:val="00BD3680"/>
    <w:rsid w:val="00BD518C"/>
    <w:rsid w:val="00BD55BE"/>
    <w:rsid w:val="00BD6BB5"/>
    <w:rsid w:val="00BD7BDE"/>
    <w:rsid w:val="00BE0018"/>
    <w:rsid w:val="00BF16CF"/>
    <w:rsid w:val="00C044F1"/>
    <w:rsid w:val="00C06DE2"/>
    <w:rsid w:val="00C07E6F"/>
    <w:rsid w:val="00C12BA7"/>
    <w:rsid w:val="00C12BF1"/>
    <w:rsid w:val="00C13049"/>
    <w:rsid w:val="00C253FB"/>
    <w:rsid w:val="00C26212"/>
    <w:rsid w:val="00C4253A"/>
    <w:rsid w:val="00C431A8"/>
    <w:rsid w:val="00C5331C"/>
    <w:rsid w:val="00C5743A"/>
    <w:rsid w:val="00C67179"/>
    <w:rsid w:val="00C96087"/>
    <w:rsid w:val="00CA0E5D"/>
    <w:rsid w:val="00CA1F76"/>
    <w:rsid w:val="00CA59B4"/>
    <w:rsid w:val="00CB1491"/>
    <w:rsid w:val="00CD04BF"/>
    <w:rsid w:val="00CD2DE3"/>
    <w:rsid w:val="00CE60A0"/>
    <w:rsid w:val="00CE75C8"/>
    <w:rsid w:val="00CF3504"/>
    <w:rsid w:val="00CF7BC4"/>
    <w:rsid w:val="00D04655"/>
    <w:rsid w:val="00D16340"/>
    <w:rsid w:val="00D20530"/>
    <w:rsid w:val="00D270A7"/>
    <w:rsid w:val="00D60A66"/>
    <w:rsid w:val="00D75007"/>
    <w:rsid w:val="00D857F7"/>
    <w:rsid w:val="00D904BB"/>
    <w:rsid w:val="00D91FF5"/>
    <w:rsid w:val="00D95E6A"/>
    <w:rsid w:val="00D97CA4"/>
    <w:rsid w:val="00DA04B0"/>
    <w:rsid w:val="00DA3336"/>
    <w:rsid w:val="00DC0C67"/>
    <w:rsid w:val="00DD1A30"/>
    <w:rsid w:val="00DD1B17"/>
    <w:rsid w:val="00DD6BE8"/>
    <w:rsid w:val="00DF610D"/>
    <w:rsid w:val="00E00BC2"/>
    <w:rsid w:val="00E0625F"/>
    <w:rsid w:val="00E15614"/>
    <w:rsid w:val="00E1603A"/>
    <w:rsid w:val="00E1650D"/>
    <w:rsid w:val="00E2018B"/>
    <w:rsid w:val="00E221BE"/>
    <w:rsid w:val="00E243B0"/>
    <w:rsid w:val="00E37633"/>
    <w:rsid w:val="00E40EB9"/>
    <w:rsid w:val="00E50A06"/>
    <w:rsid w:val="00E549A9"/>
    <w:rsid w:val="00E568C4"/>
    <w:rsid w:val="00E57ABB"/>
    <w:rsid w:val="00E65BB1"/>
    <w:rsid w:val="00E67C62"/>
    <w:rsid w:val="00E705A2"/>
    <w:rsid w:val="00E770D3"/>
    <w:rsid w:val="00E817FB"/>
    <w:rsid w:val="00E87031"/>
    <w:rsid w:val="00E925B3"/>
    <w:rsid w:val="00EA104E"/>
    <w:rsid w:val="00EA4EC1"/>
    <w:rsid w:val="00EC7DA3"/>
    <w:rsid w:val="00ED0D51"/>
    <w:rsid w:val="00ED1D93"/>
    <w:rsid w:val="00ED73DF"/>
    <w:rsid w:val="00EE2956"/>
    <w:rsid w:val="00EE4559"/>
    <w:rsid w:val="00F068C8"/>
    <w:rsid w:val="00F20677"/>
    <w:rsid w:val="00F22368"/>
    <w:rsid w:val="00F407C0"/>
    <w:rsid w:val="00F610FC"/>
    <w:rsid w:val="00F61AD8"/>
    <w:rsid w:val="00F62A01"/>
    <w:rsid w:val="00F65BBA"/>
    <w:rsid w:val="00F71A8F"/>
    <w:rsid w:val="00F842C5"/>
    <w:rsid w:val="00F84E87"/>
    <w:rsid w:val="00F96A3D"/>
    <w:rsid w:val="00FA1ED2"/>
    <w:rsid w:val="00FA62DF"/>
    <w:rsid w:val="00FB6968"/>
    <w:rsid w:val="00FC2890"/>
    <w:rsid w:val="00FC490C"/>
    <w:rsid w:val="00FD35E9"/>
    <w:rsid w:val="00FE6930"/>
    <w:rsid w:val="00FF04A3"/>
    <w:rsid w:val="00FF18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B20B74"/>
  <w15:docId w15:val="{96E22250-6B6A-41CD-BC7F-F8C6C506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79"/>
  </w:style>
  <w:style w:type="paragraph" w:styleId="Ttulo1">
    <w:name w:val="heading 1"/>
    <w:basedOn w:val="Normal"/>
    <w:next w:val="Normal"/>
    <w:link w:val="Ttulo1Car"/>
    <w:uiPriority w:val="9"/>
    <w:qFormat/>
    <w:rsid w:val="00E6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67C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209E2"/>
    <w:pPr>
      <w:autoSpaceDE w:val="0"/>
      <w:autoSpaceDN w:val="0"/>
      <w:adjustRightInd w:val="0"/>
      <w:spacing w:after="0" w:line="240" w:lineRule="auto"/>
    </w:pPr>
    <w:rPr>
      <w:rFonts w:ascii="Arial" w:hAnsi="Arial" w:cs="Arial"/>
      <w:color w:val="000000"/>
      <w:sz w:val="24"/>
      <w:szCs w:val="24"/>
    </w:rPr>
  </w:style>
  <w:style w:type="paragraph" w:customStyle="1" w:styleId="BodyText22">
    <w:name w:val="Body Text 22"/>
    <w:basedOn w:val="Normal"/>
    <w:rsid w:val="000A1D5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pt-BR" w:eastAsia="pt-BR"/>
    </w:rPr>
  </w:style>
  <w:style w:type="paragraph" w:styleId="Textoindependiente2">
    <w:name w:val="Body Text 2"/>
    <w:basedOn w:val="Normal"/>
    <w:link w:val="Textoindependiente2Car"/>
    <w:rsid w:val="000A1D55"/>
    <w:pPr>
      <w:spacing w:after="120" w:line="480" w:lineRule="auto"/>
    </w:pPr>
    <w:rPr>
      <w:rFonts w:ascii="Arial" w:eastAsia="Times New Roman" w:hAnsi="Arial" w:cs="Times New Roman"/>
      <w:sz w:val="24"/>
      <w:szCs w:val="20"/>
      <w:lang w:val="pt-BR" w:eastAsia="pt-BR"/>
    </w:rPr>
  </w:style>
  <w:style w:type="character" w:customStyle="1" w:styleId="Textoindependiente2Car">
    <w:name w:val="Texto independiente 2 Car"/>
    <w:basedOn w:val="Fuentedeprrafopredeter"/>
    <w:link w:val="Textoindependiente2"/>
    <w:rsid w:val="000A1D55"/>
    <w:rPr>
      <w:rFonts w:ascii="Arial" w:eastAsia="Times New Roman" w:hAnsi="Arial" w:cs="Times New Roman"/>
      <w:sz w:val="24"/>
      <w:szCs w:val="20"/>
      <w:lang w:val="pt-BR" w:eastAsia="pt-BR"/>
    </w:rPr>
  </w:style>
  <w:style w:type="paragraph" w:styleId="Sangradetextonormal">
    <w:name w:val="Body Text Indent"/>
    <w:basedOn w:val="Normal"/>
    <w:link w:val="SangradetextonormalCar"/>
    <w:uiPriority w:val="99"/>
    <w:unhideWhenUsed/>
    <w:rsid w:val="00862EF6"/>
    <w:pPr>
      <w:spacing w:after="120"/>
      <w:ind w:left="283"/>
    </w:pPr>
  </w:style>
  <w:style w:type="character" w:customStyle="1" w:styleId="SangradetextonormalCar">
    <w:name w:val="Sangría de texto normal Car"/>
    <w:basedOn w:val="Fuentedeprrafopredeter"/>
    <w:link w:val="Sangradetextonormal"/>
    <w:uiPriority w:val="99"/>
    <w:rsid w:val="00862EF6"/>
  </w:style>
  <w:style w:type="character" w:customStyle="1" w:styleId="Ttulo1Car">
    <w:name w:val="Título 1 Car"/>
    <w:basedOn w:val="Fuentedeprrafopredeter"/>
    <w:link w:val="Ttulo1"/>
    <w:uiPriority w:val="9"/>
    <w:rsid w:val="00E67C6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67C62"/>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214A2D"/>
    <w:rPr>
      <w:sz w:val="16"/>
      <w:szCs w:val="16"/>
    </w:rPr>
  </w:style>
  <w:style w:type="paragraph" w:styleId="Textocomentario">
    <w:name w:val="annotation text"/>
    <w:basedOn w:val="Normal"/>
    <w:link w:val="TextocomentarioCar"/>
    <w:uiPriority w:val="99"/>
    <w:semiHidden/>
    <w:unhideWhenUsed/>
    <w:rsid w:val="00214A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A2D"/>
    <w:rPr>
      <w:sz w:val="20"/>
      <w:szCs w:val="20"/>
    </w:rPr>
  </w:style>
  <w:style w:type="paragraph" w:styleId="Asuntodelcomentario">
    <w:name w:val="annotation subject"/>
    <w:basedOn w:val="Textocomentario"/>
    <w:next w:val="Textocomentario"/>
    <w:link w:val="AsuntodelcomentarioCar"/>
    <w:uiPriority w:val="99"/>
    <w:semiHidden/>
    <w:unhideWhenUsed/>
    <w:rsid w:val="00214A2D"/>
    <w:rPr>
      <w:b/>
      <w:bCs/>
    </w:rPr>
  </w:style>
  <w:style w:type="character" w:customStyle="1" w:styleId="AsuntodelcomentarioCar">
    <w:name w:val="Asunto del comentario Car"/>
    <w:basedOn w:val="TextocomentarioCar"/>
    <w:link w:val="Asuntodelcomentario"/>
    <w:uiPriority w:val="99"/>
    <w:semiHidden/>
    <w:rsid w:val="00214A2D"/>
    <w:rPr>
      <w:b/>
      <w:bCs/>
      <w:sz w:val="20"/>
      <w:szCs w:val="20"/>
    </w:rPr>
  </w:style>
  <w:style w:type="paragraph" w:styleId="Textodeglobo">
    <w:name w:val="Balloon Text"/>
    <w:basedOn w:val="Normal"/>
    <w:link w:val="TextodegloboCar"/>
    <w:uiPriority w:val="99"/>
    <w:semiHidden/>
    <w:unhideWhenUsed/>
    <w:rsid w:val="00214A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4A2D"/>
    <w:rPr>
      <w:rFonts w:ascii="Tahoma" w:hAnsi="Tahoma" w:cs="Tahoma"/>
      <w:sz w:val="16"/>
      <w:szCs w:val="16"/>
    </w:rPr>
  </w:style>
  <w:style w:type="paragraph" w:customStyle="1" w:styleId="BodyText24">
    <w:name w:val="Body Text 24"/>
    <w:basedOn w:val="Normal"/>
    <w:rsid w:val="00AA32EC"/>
    <w:pPr>
      <w:spacing w:after="0" w:line="240" w:lineRule="auto"/>
      <w:jc w:val="both"/>
    </w:pPr>
    <w:rPr>
      <w:rFonts w:ascii="Arial" w:eastAsia="Times New Roman" w:hAnsi="Arial" w:cs="Times New Roman"/>
      <w:sz w:val="24"/>
      <w:szCs w:val="20"/>
      <w:lang w:val="es-PY" w:eastAsia="pt-BR"/>
    </w:rPr>
  </w:style>
  <w:style w:type="paragraph" w:styleId="Prrafodelista">
    <w:name w:val="List Paragraph"/>
    <w:aliases w:val="Bullet point,CV text,Colorful List - Accent 11,Dot pt,F5 List Paragraph,Fundamentacion,L,List Paragraph11,List Paragraph111,List Paragraph2,Medium Grid 1 - Accent 21,Numbered Paragraph,Recommendation,Table text,bullet point list,lp1"/>
    <w:basedOn w:val="Normal"/>
    <w:link w:val="PrrafodelistaCar"/>
    <w:uiPriority w:val="34"/>
    <w:qFormat/>
    <w:rsid w:val="006855A9"/>
    <w:pPr>
      <w:spacing w:after="0" w:line="240" w:lineRule="auto"/>
      <w:ind w:left="720"/>
      <w:contextualSpacing/>
      <w:jc w:val="both"/>
    </w:pPr>
    <w:rPr>
      <w:rFonts w:ascii="Arial" w:eastAsia="Calibri" w:hAnsi="Arial" w:cs="Times New Roman"/>
      <w:sz w:val="24"/>
      <w:szCs w:val="20"/>
      <w:lang w:val="pt-BR" w:eastAsia="pt-BR"/>
    </w:rPr>
  </w:style>
  <w:style w:type="character" w:customStyle="1" w:styleId="PrrafodelistaCar">
    <w:name w:val="Párrafo de lista Car"/>
    <w:aliases w:val="Bullet point Car,CV text Car,Colorful List - Accent 11 Car,Dot pt Car,F5 List Paragraph Car,Fundamentacion Car,L Car,List Paragraph11 Car,List Paragraph111 Car,List Paragraph2 Car,Medium Grid 1 - Accent 21 Car,Numbered Paragraph Car"/>
    <w:link w:val="Prrafodelista"/>
    <w:uiPriority w:val="34"/>
    <w:qFormat/>
    <w:locked/>
    <w:rsid w:val="006855A9"/>
    <w:rPr>
      <w:rFonts w:ascii="Arial" w:eastAsia="Calibri" w:hAnsi="Arial" w:cs="Times New Roman"/>
      <w:sz w:val="24"/>
      <w:szCs w:val="20"/>
      <w:lang w:val="pt-BR" w:eastAsia="pt-BR"/>
    </w:rPr>
  </w:style>
  <w:style w:type="paragraph" w:styleId="Encabezado">
    <w:name w:val="header"/>
    <w:basedOn w:val="Normal"/>
    <w:link w:val="EncabezadoCar"/>
    <w:uiPriority w:val="99"/>
    <w:rsid w:val="00B4796D"/>
    <w:pPr>
      <w:widowControl w:val="0"/>
      <w:tabs>
        <w:tab w:val="center" w:pos="4252"/>
        <w:tab w:val="right" w:pos="8504"/>
      </w:tabs>
      <w:spacing w:after="0" w:line="240" w:lineRule="auto"/>
    </w:pPr>
    <w:rPr>
      <w:rFonts w:ascii="Arial" w:eastAsia="Times New Roman" w:hAnsi="Arial" w:cs="Times New Roman"/>
      <w:snapToGrid w:val="0"/>
      <w:sz w:val="24"/>
      <w:szCs w:val="20"/>
      <w:lang w:val="es-ES_tradnl" w:eastAsia="es-ES"/>
    </w:rPr>
  </w:style>
  <w:style w:type="character" w:customStyle="1" w:styleId="EncabezadoCar">
    <w:name w:val="Encabezado Car"/>
    <w:basedOn w:val="Fuentedeprrafopredeter"/>
    <w:link w:val="Encabezado"/>
    <w:uiPriority w:val="99"/>
    <w:rsid w:val="00B4796D"/>
    <w:rPr>
      <w:rFonts w:ascii="Arial" w:eastAsia="Times New Roman" w:hAnsi="Arial" w:cs="Times New Roman"/>
      <w:snapToGrid w:val="0"/>
      <w:sz w:val="24"/>
      <w:szCs w:val="20"/>
      <w:lang w:val="es-ES_tradnl" w:eastAsia="es-ES"/>
    </w:rPr>
  </w:style>
  <w:style w:type="paragraph" w:styleId="Textosinformato">
    <w:name w:val="Plain Text"/>
    <w:basedOn w:val="Normal"/>
    <w:link w:val="TextosinformatoCar"/>
    <w:uiPriority w:val="99"/>
    <w:unhideWhenUsed/>
    <w:rsid w:val="00F068C8"/>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F068C8"/>
    <w:rPr>
      <w:rFonts w:ascii="Consolas" w:hAnsi="Consolas" w:cs="Consolas"/>
      <w:sz w:val="21"/>
      <w:szCs w:val="21"/>
    </w:rPr>
  </w:style>
  <w:style w:type="paragraph" w:styleId="Piedepgina">
    <w:name w:val="footer"/>
    <w:basedOn w:val="Normal"/>
    <w:link w:val="PiedepginaCar"/>
    <w:uiPriority w:val="99"/>
    <w:unhideWhenUsed/>
    <w:rsid w:val="00BB43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737631">
      <w:bodyDiv w:val="1"/>
      <w:marLeft w:val="0"/>
      <w:marRight w:val="0"/>
      <w:marTop w:val="0"/>
      <w:marBottom w:val="0"/>
      <w:divBdr>
        <w:top w:val="none" w:sz="0" w:space="0" w:color="auto"/>
        <w:left w:val="none" w:sz="0" w:space="0" w:color="auto"/>
        <w:bottom w:val="none" w:sz="0" w:space="0" w:color="auto"/>
        <w:right w:val="none" w:sz="0" w:space="0" w:color="auto"/>
      </w:divBdr>
    </w:div>
    <w:div w:id="152686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E13A81C0A8E2A44CA001A7208AA84FD9" ma:contentTypeVersion="9" ma:contentTypeDescription="Crear nuevo documento." ma:contentTypeScope="" ma:versionID="1e1bfc41ad2c3409f48f22bda00814bd">
  <xsd:schema xmlns:xsd="http://www.w3.org/2001/XMLSchema" xmlns:xs="http://www.w3.org/2001/XMLSchema" xmlns:p="http://schemas.microsoft.com/office/2006/metadata/properties" xmlns:ns2="44fbe28f-2c8c-4d1b-97b5-e3ee1eaf049c" targetNamespace="http://schemas.microsoft.com/office/2006/metadata/properties" ma:root="true" ma:fieldsID="d7d919c27c2cfd7a214200b0af908ba6" ns2:_="">
    <xsd:import namespace="44fbe28f-2c8c-4d1b-97b5-e3ee1eaf0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e28f-2c8c-4d1b-97b5-e3ee1eaf0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FD4A24-0E43-4525-82C7-031AE5084A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640332-42D2-4171-8FF2-273D571DA5CA}">
  <ds:schemaRefs>
    <ds:schemaRef ds:uri="http://schemas.microsoft.com/sharepoint/v3/contenttype/forms"/>
  </ds:schemaRefs>
</ds:datastoreItem>
</file>

<file path=customXml/itemProps3.xml><?xml version="1.0" encoding="utf-8"?>
<ds:datastoreItem xmlns:ds="http://schemas.openxmlformats.org/officeDocument/2006/customXml" ds:itemID="{EB23EC8A-02E7-4872-A2F6-8D09464A8F7F}">
  <ds:schemaRefs>
    <ds:schemaRef ds:uri="http://schemas.openxmlformats.org/officeDocument/2006/bibliography"/>
  </ds:schemaRefs>
</ds:datastoreItem>
</file>

<file path=customXml/itemProps4.xml><?xml version="1.0" encoding="utf-8"?>
<ds:datastoreItem xmlns:ds="http://schemas.openxmlformats.org/officeDocument/2006/customXml" ds:itemID="{731B73A9-1CE3-4698-AF86-4544DF559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e28f-2c8c-4d1b-97b5-e3ee1eaf0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6501</Words>
  <Characters>35760</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42177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Gajst, Natalia Melina</dc:creator>
  <cp:lastModifiedBy>Daniel Fraga</cp:lastModifiedBy>
  <cp:revision>18</cp:revision>
  <dcterms:created xsi:type="dcterms:W3CDTF">2021-03-12T20:26:00Z</dcterms:created>
  <dcterms:modified xsi:type="dcterms:W3CDTF">2021-03-12T20:52:00Z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0x010100E13A81C0A8E2A44CA001A7208AA84FD9</vt:lpwstr>
  </property>
</Properties>
</file>