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7EBFF" w14:textId="77777777" w:rsidR="007B59EA" w:rsidRPr="007B59EA" w:rsidRDefault="007B59EA" w:rsidP="007B59EA">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58752" behindDoc="0" locked="0" layoutInCell="0" allowOverlap="1" wp14:anchorId="0C5A19EF" wp14:editId="77A19267">
            <wp:simplePos x="0" y="0"/>
            <wp:positionH relativeFrom="column">
              <wp:posOffset>4429912</wp:posOffset>
            </wp:positionH>
            <wp:positionV relativeFrom="paragraph">
              <wp:posOffset>-7146</wp:posOffset>
            </wp:positionV>
            <wp:extent cx="1186180" cy="74803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56704" behindDoc="0" locked="0" layoutInCell="1" allowOverlap="1" wp14:anchorId="0C7A7C8C" wp14:editId="5208B58A">
            <wp:simplePos x="0" y="0"/>
            <wp:positionH relativeFrom="column">
              <wp:posOffset>22860</wp:posOffset>
            </wp:positionH>
            <wp:positionV relativeFrom="paragraph">
              <wp:posOffset>10795</wp:posOffset>
            </wp:positionV>
            <wp:extent cx="1207770" cy="764540"/>
            <wp:effectExtent l="0" t="0" r="0" b="0"/>
            <wp:wrapSquare wrapText="r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77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5856E" w14:textId="77777777" w:rsidR="006C271B" w:rsidRPr="008F7AA4" w:rsidRDefault="006C271B" w:rsidP="00F60099">
      <w:pPr>
        <w:keepNext/>
        <w:widowControl w:val="0"/>
        <w:autoSpaceDE w:val="0"/>
        <w:spacing w:after="0" w:line="240" w:lineRule="auto"/>
        <w:rPr>
          <w:rFonts w:ascii="Arial" w:eastAsia="Times New Roman" w:hAnsi="Arial" w:cs="Arial"/>
          <w:b/>
          <w:color w:val="000000"/>
          <w:sz w:val="24"/>
          <w:szCs w:val="24"/>
          <w:lang w:val="pt-BR" w:eastAsia="es-ES"/>
        </w:rPr>
      </w:pPr>
      <w:r w:rsidRPr="008F7AA4">
        <w:rPr>
          <w:rFonts w:ascii="Arial" w:eastAsia="Times New Roman" w:hAnsi="Arial" w:cs="Arial"/>
          <w:b/>
          <w:sz w:val="24"/>
          <w:szCs w:val="24"/>
          <w:lang w:val="pt-BR" w:eastAsia="es-ES"/>
        </w:rPr>
        <w:t xml:space="preserve">MERCOSUR/SGT Nº 3/CSPE/ACTA Nº </w:t>
      </w:r>
      <w:r w:rsidRPr="008F7AA4">
        <w:rPr>
          <w:rFonts w:ascii="Arial" w:eastAsia="Times New Roman" w:hAnsi="Arial" w:cs="Arial"/>
          <w:b/>
          <w:color w:val="000000"/>
          <w:sz w:val="24"/>
          <w:szCs w:val="24"/>
          <w:lang w:val="pt-BR" w:eastAsia="es-ES"/>
        </w:rPr>
        <w:t>0</w:t>
      </w:r>
      <w:r w:rsidR="007B4529" w:rsidRPr="008F7AA4">
        <w:rPr>
          <w:rFonts w:ascii="Arial" w:eastAsia="Times New Roman" w:hAnsi="Arial" w:cs="Arial"/>
          <w:b/>
          <w:color w:val="000000"/>
          <w:sz w:val="24"/>
          <w:szCs w:val="24"/>
          <w:lang w:val="pt-BR" w:eastAsia="es-ES"/>
        </w:rPr>
        <w:t>3</w:t>
      </w:r>
      <w:r w:rsidRPr="008F7AA4">
        <w:rPr>
          <w:rFonts w:ascii="Arial" w:eastAsia="Times New Roman" w:hAnsi="Arial" w:cs="Arial"/>
          <w:b/>
          <w:color w:val="000000"/>
          <w:sz w:val="24"/>
          <w:szCs w:val="24"/>
          <w:lang w:val="pt-BR" w:eastAsia="es-ES"/>
        </w:rPr>
        <w:t>/20</w:t>
      </w:r>
    </w:p>
    <w:p w14:paraId="56CCA719" w14:textId="77777777" w:rsidR="006C271B" w:rsidRPr="008F7AA4" w:rsidRDefault="006C271B" w:rsidP="00F60099">
      <w:pPr>
        <w:spacing w:after="0" w:line="240" w:lineRule="auto"/>
        <w:ind w:left="283"/>
        <w:rPr>
          <w:rFonts w:ascii="Arial" w:eastAsia="Times New Roman" w:hAnsi="Arial" w:cs="Arial"/>
          <w:b/>
          <w:sz w:val="24"/>
          <w:szCs w:val="24"/>
          <w:lang w:val="pt-BR" w:eastAsia="es-ES"/>
        </w:rPr>
      </w:pPr>
    </w:p>
    <w:p w14:paraId="043357A2" w14:textId="77777777" w:rsidR="006C271B" w:rsidRPr="003E4B8C" w:rsidRDefault="006C271B" w:rsidP="00F60099">
      <w:pPr>
        <w:widowControl w:val="0"/>
        <w:suppressAutoHyphens/>
        <w:spacing w:after="0" w:line="240" w:lineRule="auto"/>
        <w:jc w:val="center"/>
        <w:rPr>
          <w:rFonts w:ascii="Arial" w:eastAsia="Times New Roman" w:hAnsi="Arial" w:cs="Arial"/>
          <w:b/>
          <w:sz w:val="24"/>
          <w:szCs w:val="24"/>
          <w:lang w:eastAsia="ar-SA"/>
        </w:rPr>
      </w:pPr>
      <w:bookmarkStart w:id="0" w:name="_Hlk513710283"/>
      <w:bookmarkEnd w:id="0"/>
      <w:r w:rsidRPr="003E4B8C">
        <w:rPr>
          <w:rFonts w:ascii="Arial" w:eastAsia="Times New Roman" w:hAnsi="Arial" w:cs="Arial"/>
          <w:b/>
          <w:sz w:val="24"/>
          <w:szCs w:val="24"/>
          <w:lang w:eastAsia="ar-SA"/>
        </w:rPr>
        <w:t>LXX</w:t>
      </w:r>
      <w:r w:rsidR="00145BED" w:rsidRPr="003E4B8C">
        <w:rPr>
          <w:rFonts w:ascii="Arial" w:eastAsia="Times New Roman" w:hAnsi="Arial" w:cs="Arial"/>
          <w:b/>
          <w:sz w:val="24"/>
          <w:szCs w:val="24"/>
          <w:lang w:eastAsia="ar-SA"/>
        </w:rPr>
        <w:t>I</w:t>
      </w:r>
      <w:r w:rsidR="007B4529">
        <w:rPr>
          <w:rFonts w:ascii="Arial" w:eastAsia="Times New Roman" w:hAnsi="Arial" w:cs="Arial"/>
          <w:b/>
          <w:sz w:val="24"/>
          <w:szCs w:val="24"/>
          <w:lang w:eastAsia="ar-SA"/>
        </w:rPr>
        <w:t>V</w:t>
      </w:r>
      <w:r w:rsidRPr="003E4B8C">
        <w:rPr>
          <w:rFonts w:ascii="Arial" w:eastAsia="Times New Roman" w:hAnsi="Arial" w:cs="Arial"/>
          <w:b/>
          <w:color w:val="000000"/>
          <w:sz w:val="24"/>
          <w:szCs w:val="24"/>
          <w:lang w:eastAsia="ar-SA"/>
        </w:rPr>
        <w:t xml:space="preserve"> </w:t>
      </w:r>
      <w:r w:rsidRPr="003E4B8C">
        <w:rPr>
          <w:rFonts w:ascii="Arial" w:eastAsia="Times New Roman" w:hAnsi="Arial" w:cs="Arial"/>
          <w:b/>
          <w:sz w:val="24"/>
          <w:szCs w:val="24"/>
          <w:lang w:eastAsia="ar-SA"/>
        </w:rPr>
        <w:t xml:space="preserve">REUNIÓN ORDINARIA DEL SUBGRUPO DE TRABAJO </w:t>
      </w:r>
      <w:proofErr w:type="spellStart"/>
      <w:r w:rsidRPr="003E4B8C">
        <w:rPr>
          <w:rFonts w:ascii="Arial" w:eastAsia="Times New Roman" w:hAnsi="Arial" w:cs="Arial"/>
          <w:b/>
          <w:sz w:val="24"/>
          <w:szCs w:val="24"/>
          <w:lang w:eastAsia="ar-SA"/>
        </w:rPr>
        <w:t>Nº</w:t>
      </w:r>
      <w:proofErr w:type="spellEnd"/>
      <w:r w:rsidRPr="003E4B8C">
        <w:rPr>
          <w:rFonts w:ascii="Arial" w:eastAsia="Times New Roman" w:hAnsi="Arial" w:cs="Arial"/>
          <w:b/>
          <w:sz w:val="24"/>
          <w:szCs w:val="24"/>
          <w:lang w:eastAsia="ar-SA"/>
        </w:rPr>
        <w:t xml:space="preserve"> 3 “REGLAMENTOS TÉCNICOS Y EVALUACIÓN DE LA CONFORMIDAD” / COMISIÓN DE SEGURIDAD DE PRODUCTOS EL</w:t>
      </w:r>
      <w:r w:rsidR="00CC2FB1" w:rsidRPr="003E4B8C">
        <w:rPr>
          <w:rFonts w:ascii="Arial" w:eastAsia="Times New Roman" w:hAnsi="Arial" w:cs="Arial"/>
          <w:b/>
          <w:sz w:val="24"/>
          <w:szCs w:val="24"/>
          <w:lang w:eastAsia="ar-SA"/>
        </w:rPr>
        <w:t>É</w:t>
      </w:r>
      <w:r w:rsidRPr="003E4B8C">
        <w:rPr>
          <w:rFonts w:ascii="Arial" w:eastAsia="Times New Roman" w:hAnsi="Arial" w:cs="Arial"/>
          <w:b/>
          <w:sz w:val="24"/>
          <w:szCs w:val="24"/>
          <w:lang w:eastAsia="ar-SA"/>
        </w:rPr>
        <w:t>CTRICOS</w:t>
      </w:r>
    </w:p>
    <w:p w14:paraId="40B58465" w14:textId="77777777" w:rsidR="006C271B" w:rsidRPr="003E4B8C" w:rsidRDefault="006C271B" w:rsidP="00F60099">
      <w:pPr>
        <w:spacing w:after="0" w:line="240" w:lineRule="auto"/>
        <w:ind w:left="283"/>
        <w:jc w:val="center"/>
        <w:rPr>
          <w:rFonts w:ascii="Arial" w:eastAsia="Times New Roman" w:hAnsi="Arial" w:cs="Arial"/>
          <w:b/>
          <w:sz w:val="24"/>
          <w:szCs w:val="24"/>
          <w:lang w:eastAsia="es-ES"/>
        </w:rPr>
      </w:pPr>
    </w:p>
    <w:p w14:paraId="0EA4E66B" w14:textId="77777777" w:rsidR="006C271B" w:rsidRPr="003053D5" w:rsidRDefault="004C1597" w:rsidP="00F60099">
      <w:pPr>
        <w:spacing w:after="0" w:line="240" w:lineRule="auto"/>
        <w:jc w:val="both"/>
        <w:rPr>
          <w:rFonts w:ascii="Arial" w:eastAsia="Times New Roman" w:hAnsi="Arial" w:cs="Arial"/>
          <w:bCs/>
          <w:sz w:val="24"/>
          <w:szCs w:val="24"/>
          <w:lang w:eastAsia="es-ES"/>
        </w:rPr>
      </w:pPr>
      <w:r>
        <w:rPr>
          <w:rFonts w:ascii="Arial" w:eastAsia="Times New Roman" w:hAnsi="Arial" w:cs="Arial"/>
          <w:noProof/>
          <w:sz w:val="24"/>
          <w:szCs w:val="24"/>
          <w:lang w:eastAsia="es-ES"/>
        </w:rPr>
        <w:drawing>
          <wp:anchor distT="0" distB="0" distL="114300" distR="114300" simplePos="0" relativeHeight="251657728" behindDoc="1" locked="0" layoutInCell="0" allowOverlap="1" wp14:anchorId="33294F31" wp14:editId="52CFDF65">
            <wp:simplePos x="0" y="0"/>
            <wp:positionH relativeFrom="margin">
              <wp:posOffset>119687</wp:posOffset>
            </wp:positionH>
            <wp:positionV relativeFrom="margin">
              <wp:posOffset>2485609</wp:posOffset>
            </wp:positionV>
            <wp:extent cx="5612130" cy="343090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612130" cy="343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71B" w:rsidRPr="003053D5">
        <w:rPr>
          <w:rFonts w:ascii="Arial" w:eastAsia="Times New Roman" w:hAnsi="Arial" w:cs="Arial"/>
          <w:bCs/>
          <w:sz w:val="24"/>
          <w:szCs w:val="24"/>
          <w:lang w:eastAsia="es-ES"/>
        </w:rPr>
        <w:t xml:space="preserve">En ejercicio de la Presidencia Pro Tempore de </w:t>
      </w:r>
      <w:r w:rsidR="00145BED" w:rsidRPr="003053D5">
        <w:rPr>
          <w:rFonts w:ascii="Arial" w:eastAsia="Times New Roman" w:hAnsi="Arial" w:cs="Arial"/>
          <w:bCs/>
          <w:sz w:val="24"/>
          <w:szCs w:val="24"/>
          <w:lang w:eastAsia="es-ES"/>
        </w:rPr>
        <w:t>Uruguay</w:t>
      </w:r>
      <w:r w:rsidR="006C271B" w:rsidRPr="003053D5">
        <w:rPr>
          <w:rFonts w:ascii="Arial" w:eastAsia="Times New Roman" w:hAnsi="Arial" w:cs="Arial"/>
          <w:bCs/>
          <w:sz w:val="24"/>
          <w:szCs w:val="24"/>
          <w:lang w:eastAsia="es-ES"/>
        </w:rPr>
        <w:t xml:space="preserve"> (PPT</w:t>
      </w:r>
      <w:r w:rsidR="00145BED" w:rsidRPr="003053D5">
        <w:rPr>
          <w:rFonts w:ascii="Arial" w:eastAsia="Times New Roman" w:hAnsi="Arial" w:cs="Arial"/>
          <w:bCs/>
          <w:sz w:val="24"/>
          <w:szCs w:val="24"/>
          <w:lang w:eastAsia="es-ES"/>
        </w:rPr>
        <w:t>U</w:t>
      </w:r>
      <w:r w:rsidR="006C271B" w:rsidRPr="003053D5">
        <w:rPr>
          <w:rFonts w:ascii="Arial" w:eastAsia="Times New Roman" w:hAnsi="Arial" w:cs="Arial"/>
          <w:bCs/>
          <w:sz w:val="24"/>
          <w:szCs w:val="24"/>
          <w:lang w:eastAsia="es-ES"/>
        </w:rPr>
        <w:t xml:space="preserve">), </w:t>
      </w:r>
      <w:r w:rsidR="00CC2FB1" w:rsidRPr="003053D5">
        <w:rPr>
          <w:rFonts w:ascii="Arial" w:eastAsia="Times New Roman" w:hAnsi="Arial" w:cs="Arial"/>
          <w:bCs/>
          <w:sz w:val="24"/>
          <w:szCs w:val="24"/>
          <w:lang w:eastAsia="es-ES"/>
        </w:rPr>
        <w:t>en l</w:t>
      </w:r>
      <w:r w:rsidR="006C271B" w:rsidRPr="003053D5">
        <w:rPr>
          <w:rFonts w:ascii="Arial" w:eastAsia="Times New Roman" w:hAnsi="Arial" w:cs="Arial"/>
          <w:bCs/>
          <w:sz w:val="24"/>
          <w:szCs w:val="24"/>
          <w:lang w:eastAsia="es-ES"/>
        </w:rPr>
        <w:t xml:space="preserve">os </w:t>
      </w:r>
      <w:r w:rsidR="006C271B" w:rsidRPr="00EB643A">
        <w:rPr>
          <w:rFonts w:ascii="Arial" w:eastAsia="Times New Roman" w:hAnsi="Arial" w:cs="Arial"/>
          <w:bCs/>
          <w:sz w:val="24"/>
          <w:szCs w:val="24"/>
          <w:lang w:eastAsia="es-ES"/>
        </w:rPr>
        <w:t xml:space="preserve">días </w:t>
      </w:r>
      <w:r w:rsidR="007B4529">
        <w:rPr>
          <w:rFonts w:ascii="Arial" w:eastAsia="Times New Roman" w:hAnsi="Arial" w:cs="Arial"/>
          <w:bCs/>
          <w:sz w:val="24"/>
          <w:szCs w:val="24"/>
          <w:lang w:eastAsia="es-ES"/>
        </w:rPr>
        <w:t>9, 10, 11, 12, 13</w:t>
      </w:r>
      <w:r w:rsidR="001B414B">
        <w:rPr>
          <w:rFonts w:ascii="Arial" w:eastAsia="Times New Roman" w:hAnsi="Arial" w:cs="Arial"/>
          <w:bCs/>
          <w:sz w:val="24"/>
          <w:szCs w:val="24"/>
          <w:lang w:eastAsia="es-ES"/>
        </w:rPr>
        <w:t xml:space="preserve"> y </w:t>
      </w:r>
      <w:r w:rsidR="007B4529">
        <w:rPr>
          <w:rFonts w:ascii="Arial" w:eastAsia="Times New Roman" w:hAnsi="Arial" w:cs="Arial"/>
          <w:bCs/>
          <w:sz w:val="24"/>
          <w:szCs w:val="24"/>
          <w:lang w:eastAsia="es-ES"/>
        </w:rPr>
        <w:t>16</w:t>
      </w:r>
      <w:r w:rsidR="00530509" w:rsidRPr="00EB643A">
        <w:rPr>
          <w:rFonts w:ascii="Arial" w:eastAsia="Times New Roman" w:hAnsi="Arial" w:cs="Arial"/>
          <w:bCs/>
          <w:sz w:val="24"/>
          <w:szCs w:val="24"/>
          <w:lang w:eastAsia="es-ES"/>
        </w:rPr>
        <w:t xml:space="preserve"> </w:t>
      </w:r>
      <w:r w:rsidR="006C271B" w:rsidRPr="00EB643A">
        <w:rPr>
          <w:rFonts w:ascii="Arial" w:eastAsia="Times New Roman" w:hAnsi="Arial" w:cs="Arial"/>
          <w:bCs/>
          <w:sz w:val="24"/>
          <w:szCs w:val="24"/>
          <w:lang w:eastAsia="es-ES"/>
        </w:rPr>
        <w:t xml:space="preserve">de </w:t>
      </w:r>
      <w:r w:rsidR="007B4529">
        <w:rPr>
          <w:rFonts w:ascii="Arial" w:eastAsia="Times New Roman" w:hAnsi="Arial" w:cs="Arial"/>
          <w:bCs/>
          <w:sz w:val="24"/>
          <w:szCs w:val="24"/>
          <w:lang w:eastAsia="es-ES"/>
        </w:rPr>
        <w:t>noviembre</w:t>
      </w:r>
      <w:r w:rsidR="006C271B" w:rsidRPr="00EB643A">
        <w:rPr>
          <w:rFonts w:ascii="Arial" w:eastAsia="Times New Roman" w:hAnsi="Arial" w:cs="Arial"/>
          <w:bCs/>
          <w:sz w:val="24"/>
          <w:szCs w:val="24"/>
          <w:lang w:eastAsia="es-ES"/>
        </w:rPr>
        <w:t xml:space="preserve"> de 2020, se realizó por medio del sistema de</w:t>
      </w:r>
      <w:r w:rsidR="006C271B" w:rsidRPr="003053D5">
        <w:rPr>
          <w:rFonts w:ascii="Arial" w:eastAsia="Times New Roman" w:hAnsi="Arial" w:cs="Arial"/>
          <w:bCs/>
          <w:sz w:val="24"/>
          <w:szCs w:val="24"/>
          <w:lang w:eastAsia="es-ES"/>
        </w:rPr>
        <w:t xml:space="preserve"> </w:t>
      </w:r>
      <w:r w:rsidR="00145BED" w:rsidRPr="003053D5">
        <w:rPr>
          <w:rFonts w:ascii="Arial" w:eastAsia="Times New Roman" w:hAnsi="Arial" w:cs="Arial"/>
          <w:bCs/>
          <w:sz w:val="24"/>
          <w:szCs w:val="24"/>
          <w:lang w:eastAsia="es-ES"/>
        </w:rPr>
        <w:t>v</w:t>
      </w:r>
      <w:r w:rsidR="006C271B" w:rsidRPr="003053D5">
        <w:rPr>
          <w:rFonts w:ascii="Arial" w:eastAsia="Times New Roman" w:hAnsi="Arial" w:cs="Arial"/>
          <w:bCs/>
          <w:sz w:val="24"/>
          <w:szCs w:val="24"/>
          <w:lang w:eastAsia="es-ES"/>
        </w:rPr>
        <w:t>ideoconferencia,</w:t>
      </w:r>
      <w:r w:rsidR="00145BED" w:rsidRPr="003053D5">
        <w:rPr>
          <w:rFonts w:ascii="Arial" w:eastAsia="Times New Roman" w:hAnsi="Arial" w:cs="Arial"/>
          <w:bCs/>
          <w:sz w:val="24"/>
          <w:szCs w:val="24"/>
          <w:lang w:eastAsia="es-ES"/>
        </w:rPr>
        <w:t xml:space="preserve"> </w:t>
      </w:r>
      <w:r w:rsidR="006C271B" w:rsidRPr="003053D5">
        <w:rPr>
          <w:rFonts w:ascii="Arial" w:eastAsia="Times New Roman" w:hAnsi="Arial" w:cs="Arial"/>
          <w:bCs/>
          <w:sz w:val="24"/>
          <w:szCs w:val="24"/>
          <w:lang w:eastAsia="es-ES"/>
        </w:rPr>
        <w:t xml:space="preserve">conforme se establece en la Resolución GMC </w:t>
      </w:r>
      <w:proofErr w:type="spellStart"/>
      <w:r w:rsidR="006C271B" w:rsidRPr="003053D5">
        <w:rPr>
          <w:rFonts w:ascii="Arial" w:eastAsia="Times New Roman" w:hAnsi="Arial" w:cs="Arial"/>
          <w:bCs/>
          <w:sz w:val="24"/>
          <w:szCs w:val="24"/>
          <w:lang w:eastAsia="es-ES"/>
        </w:rPr>
        <w:t>N°</w:t>
      </w:r>
      <w:proofErr w:type="spellEnd"/>
      <w:r w:rsidR="006C271B" w:rsidRPr="003053D5">
        <w:rPr>
          <w:rFonts w:ascii="Arial" w:eastAsia="Times New Roman" w:hAnsi="Arial" w:cs="Arial"/>
          <w:bCs/>
          <w:sz w:val="24"/>
          <w:szCs w:val="24"/>
          <w:lang w:eastAsia="es-ES"/>
        </w:rPr>
        <w:t xml:space="preserve"> 19/12 “Reuniones por el sistema</w:t>
      </w:r>
      <w:r w:rsidR="00145BED" w:rsidRPr="003053D5">
        <w:rPr>
          <w:rFonts w:ascii="Arial" w:eastAsia="Times New Roman" w:hAnsi="Arial" w:cs="Arial"/>
          <w:bCs/>
          <w:sz w:val="24"/>
          <w:szCs w:val="24"/>
          <w:lang w:eastAsia="es-ES"/>
        </w:rPr>
        <w:t xml:space="preserve"> </w:t>
      </w:r>
      <w:r w:rsidR="006C271B" w:rsidRPr="003053D5">
        <w:rPr>
          <w:rFonts w:ascii="Arial" w:eastAsia="Times New Roman" w:hAnsi="Arial" w:cs="Arial"/>
          <w:bCs/>
          <w:sz w:val="24"/>
          <w:szCs w:val="24"/>
          <w:lang w:eastAsia="es-ES"/>
        </w:rPr>
        <w:t>de videoconferencia”, durante la LXXI</w:t>
      </w:r>
      <w:r w:rsidR="007B4529">
        <w:rPr>
          <w:rFonts w:ascii="Arial" w:eastAsia="Times New Roman" w:hAnsi="Arial" w:cs="Arial"/>
          <w:bCs/>
          <w:sz w:val="24"/>
          <w:szCs w:val="24"/>
          <w:lang w:eastAsia="es-ES"/>
        </w:rPr>
        <w:t>V</w:t>
      </w:r>
      <w:r w:rsidR="006C271B" w:rsidRPr="003053D5">
        <w:rPr>
          <w:rFonts w:ascii="Arial" w:eastAsia="Times New Roman" w:hAnsi="Arial" w:cs="Arial"/>
          <w:bCs/>
          <w:sz w:val="24"/>
          <w:szCs w:val="24"/>
          <w:lang w:eastAsia="es-ES"/>
        </w:rPr>
        <w:t xml:space="preserve"> Reunión Ordinaria del SGT </w:t>
      </w:r>
      <w:proofErr w:type="spellStart"/>
      <w:r w:rsidR="006C271B" w:rsidRPr="003053D5">
        <w:rPr>
          <w:rFonts w:ascii="Arial" w:eastAsia="Times New Roman" w:hAnsi="Arial" w:cs="Arial"/>
          <w:bCs/>
          <w:sz w:val="24"/>
          <w:szCs w:val="24"/>
          <w:lang w:eastAsia="es-ES"/>
        </w:rPr>
        <w:t>N°</w:t>
      </w:r>
      <w:proofErr w:type="spellEnd"/>
      <w:r w:rsidR="00F5728E" w:rsidRPr="003053D5">
        <w:rPr>
          <w:rFonts w:ascii="Arial" w:eastAsia="Times New Roman" w:hAnsi="Arial" w:cs="Arial"/>
          <w:bCs/>
          <w:sz w:val="24"/>
          <w:szCs w:val="24"/>
          <w:lang w:eastAsia="es-ES"/>
        </w:rPr>
        <w:t xml:space="preserve"> </w:t>
      </w:r>
      <w:r w:rsidR="006C271B" w:rsidRPr="003053D5">
        <w:rPr>
          <w:rFonts w:ascii="Arial" w:eastAsia="Times New Roman" w:hAnsi="Arial" w:cs="Arial"/>
          <w:bCs/>
          <w:sz w:val="24"/>
          <w:szCs w:val="24"/>
          <w:lang w:eastAsia="es-ES"/>
        </w:rPr>
        <w:t>3</w:t>
      </w:r>
      <w:r w:rsidR="00F5728E" w:rsidRPr="003053D5">
        <w:rPr>
          <w:rFonts w:ascii="Arial" w:eastAsia="Times New Roman" w:hAnsi="Arial" w:cs="Arial"/>
          <w:bCs/>
          <w:sz w:val="24"/>
          <w:szCs w:val="24"/>
          <w:lang w:eastAsia="es-ES"/>
        </w:rPr>
        <w:t xml:space="preserve"> </w:t>
      </w:r>
      <w:r w:rsidR="00CC2FB1" w:rsidRPr="003053D5">
        <w:rPr>
          <w:rFonts w:ascii="Arial" w:eastAsia="Times New Roman" w:hAnsi="Arial" w:cs="Arial"/>
          <w:bCs/>
          <w:sz w:val="24"/>
          <w:szCs w:val="24"/>
          <w:lang w:eastAsia="es-ES"/>
        </w:rPr>
        <w:t>“</w:t>
      </w:r>
      <w:r w:rsidR="006C271B" w:rsidRPr="003053D5">
        <w:rPr>
          <w:rFonts w:ascii="Arial" w:eastAsia="Times New Roman" w:hAnsi="Arial" w:cs="Arial"/>
          <w:bCs/>
          <w:sz w:val="24"/>
          <w:szCs w:val="24"/>
          <w:lang w:eastAsia="es-ES"/>
        </w:rPr>
        <w:t>Reglamentos Técnicos y Evaluación de la Conformidad”, la Reunión de la Comisión</w:t>
      </w:r>
      <w:r w:rsidR="00F5728E" w:rsidRPr="003053D5">
        <w:rPr>
          <w:rFonts w:ascii="Arial" w:eastAsia="Times New Roman" w:hAnsi="Arial" w:cs="Arial"/>
          <w:bCs/>
          <w:sz w:val="24"/>
          <w:szCs w:val="24"/>
          <w:lang w:eastAsia="es-ES"/>
        </w:rPr>
        <w:t xml:space="preserve"> </w:t>
      </w:r>
      <w:r w:rsidR="006C271B" w:rsidRPr="003053D5">
        <w:rPr>
          <w:rFonts w:ascii="Arial" w:eastAsia="Times New Roman" w:hAnsi="Arial" w:cs="Arial"/>
          <w:bCs/>
          <w:sz w:val="24"/>
          <w:szCs w:val="24"/>
          <w:lang w:eastAsia="es-ES"/>
        </w:rPr>
        <w:t>de Seg</w:t>
      </w:r>
      <w:r w:rsidR="00CC2FB1" w:rsidRPr="003053D5">
        <w:rPr>
          <w:rFonts w:ascii="Arial" w:eastAsia="Times New Roman" w:hAnsi="Arial" w:cs="Arial"/>
          <w:bCs/>
          <w:sz w:val="24"/>
          <w:szCs w:val="24"/>
          <w:lang w:eastAsia="es-ES"/>
        </w:rPr>
        <w:t>u</w:t>
      </w:r>
      <w:r w:rsidR="006C271B" w:rsidRPr="003053D5">
        <w:rPr>
          <w:rFonts w:ascii="Arial" w:eastAsia="Times New Roman" w:hAnsi="Arial" w:cs="Arial"/>
          <w:bCs/>
          <w:sz w:val="24"/>
          <w:szCs w:val="24"/>
          <w:lang w:eastAsia="es-ES"/>
        </w:rPr>
        <w:t>ridad de Productos El</w:t>
      </w:r>
      <w:r w:rsidR="00CC2FB1" w:rsidRPr="003053D5">
        <w:rPr>
          <w:rFonts w:ascii="Arial" w:eastAsia="Times New Roman" w:hAnsi="Arial" w:cs="Arial"/>
          <w:bCs/>
          <w:sz w:val="24"/>
          <w:szCs w:val="24"/>
          <w:lang w:eastAsia="es-ES"/>
        </w:rPr>
        <w:t>é</w:t>
      </w:r>
      <w:r w:rsidR="006C271B" w:rsidRPr="003053D5">
        <w:rPr>
          <w:rFonts w:ascii="Arial" w:eastAsia="Times New Roman" w:hAnsi="Arial" w:cs="Arial"/>
          <w:bCs/>
          <w:sz w:val="24"/>
          <w:szCs w:val="24"/>
          <w:lang w:eastAsia="es-ES"/>
        </w:rPr>
        <w:t>ctricos, con la participación de las Delegaciones de</w:t>
      </w:r>
      <w:r w:rsidR="00F5728E" w:rsidRPr="003053D5">
        <w:rPr>
          <w:rFonts w:ascii="Arial" w:eastAsia="Times New Roman" w:hAnsi="Arial" w:cs="Arial"/>
          <w:bCs/>
          <w:sz w:val="24"/>
          <w:szCs w:val="24"/>
          <w:lang w:eastAsia="es-ES"/>
        </w:rPr>
        <w:t xml:space="preserve"> </w:t>
      </w:r>
      <w:r w:rsidR="006C271B" w:rsidRPr="003053D5">
        <w:rPr>
          <w:rFonts w:ascii="Arial" w:eastAsia="Times New Roman" w:hAnsi="Arial" w:cs="Arial"/>
          <w:bCs/>
          <w:sz w:val="24"/>
          <w:szCs w:val="24"/>
          <w:lang w:eastAsia="es-ES"/>
        </w:rPr>
        <w:t>Argentina, Brasil, Paraguay y Uruguay.</w:t>
      </w:r>
    </w:p>
    <w:p w14:paraId="67285489" w14:textId="77777777" w:rsidR="006C271B" w:rsidRPr="003053D5" w:rsidRDefault="006C271B" w:rsidP="00F60099">
      <w:pPr>
        <w:spacing w:after="0" w:line="240" w:lineRule="auto"/>
        <w:jc w:val="both"/>
        <w:rPr>
          <w:rFonts w:ascii="Arial" w:eastAsia="Times New Roman" w:hAnsi="Arial" w:cs="Arial"/>
          <w:sz w:val="24"/>
          <w:szCs w:val="24"/>
          <w:lang w:eastAsia="es-ES"/>
        </w:rPr>
      </w:pPr>
    </w:p>
    <w:p w14:paraId="113FF86B" w14:textId="77777777" w:rsidR="006C271B" w:rsidRPr="003053D5" w:rsidRDefault="006C271B" w:rsidP="00F60099">
      <w:pPr>
        <w:spacing w:after="0" w:line="240" w:lineRule="auto"/>
        <w:jc w:val="both"/>
        <w:rPr>
          <w:rFonts w:ascii="Arial" w:eastAsia="Times New Roman" w:hAnsi="Arial" w:cs="Arial"/>
          <w:b/>
          <w:sz w:val="24"/>
          <w:szCs w:val="24"/>
          <w:lang w:eastAsia="es-ES"/>
        </w:rPr>
      </w:pPr>
      <w:r w:rsidRPr="003053D5">
        <w:rPr>
          <w:rFonts w:ascii="Arial" w:eastAsia="Times New Roman" w:hAnsi="Arial" w:cs="Arial"/>
          <w:sz w:val="24"/>
          <w:szCs w:val="24"/>
          <w:lang w:eastAsia="es-ES"/>
        </w:rPr>
        <w:t xml:space="preserve">La Lista de Participantes consta como </w:t>
      </w:r>
      <w:r w:rsidRPr="003053D5">
        <w:rPr>
          <w:rFonts w:ascii="Arial" w:eastAsia="Times New Roman" w:hAnsi="Arial" w:cs="Arial"/>
          <w:b/>
          <w:sz w:val="24"/>
          <w:szCs w:val="24"/>
          <w:lang w:eastAsia="es-ES"/>
        </w:rPr>
        <w:t>Agregado I</w:t>
      </w:r>
      <w:r w:rsidRPr="003053D5">
        <w:rPr>
          <w:rFonts w:ascii="Arial" w:eastAsia="Times New Roman" w:hAnsi="Arial" w:cs="Arial"/>
          <w:sz w:val="24"/>
          <w:szCs w:val="24"/>
          <w:lang w:eastAsia="es-ES"/>
        </w:rPr>
        <w:t>.</w:t>
      </w:r>
    </w:p>
    <w:p w14:paraId="5E29E2E2" w14:textId="77777777" w:rsidR="006C271B" w:rsidRPr="003053D5" w:rsidRDefault="006C271B" w:rsidP="00F60099">
      <w:pPr>
        <w:spacing w:after="0" w:line="240" w:lineRule="auto"/>
        <w:jc w:val="both"/>
        <w:rPr>
          <w:rFonts w:ascii="Arial" w:eastAsia="Times New Roman" w:hAnsi="Arial" w:cs="Arial"/>
          <w:sz w:val="24"/>
          <w:szCs w:val="24"/>
          <w:lang w:eastAsia="es-ES"/>
        </w:rPr>
      </w:pPr>
    </w:p>
    <w:p w14:paraId="07F1D2EB" w14:textId="77777777" w:rsidR="006C271B" w:rsidRPr="003053D5" w:rsidRDefault="006C271B" w:rsidP="00F60099">
      <w:pPr>
        <w:spacing w:after="0" w:line="240" w:lineRule="auto"/>
        <w:jc w:val="both"/>
        <w:rPr>
          <w:rFonts w:ascii="Arial" w:eastAsia="Times New Roman" w:hAnsi="Arial" w:cs="Arial"/>
          <w:b/>
          <w:sz w:val="24"/>
          <w:szCs w:val="24"/>
          <w:lang w:eastAsia="es-ES"/>
        </w:rPr>
      </w:pPr>
      <w:r w:rsidRPr="003053D5">
        <w:rPr>
          <w:rFonts w:ascii="Arial" w:eastAsia="Times New Roman" w:hAnsi="Arial" w:cs="Arial"/>
          <w:sz w:val="24"/>
          <w:szCs w:val="24"/>
          <w:lang w:eastAsia="es-ES"/>
        </w:rPr>
        <w:t xml:space="preserve">La Agenda de la Reunión consta como </w:t>
      </w:r>
      <w:r w:rsidRPr="003053D5">
        <w:rPr>
          <w:rFonts w:ascii="Arial" w:eastAsia="Times New Roman" w:hAnsi="Arial" w:cs="Arial"/>
          <w:b/>
          <w:sz w:val="24"/>
          <w:szCs w:val="24"/>
          <w:lang w:eastAsia="es-ES"/>
        </w:rPr>
        <w:t>Agregado II</w:t>
      </w:r>
      <w:r w:rsidRPr="003053D5">
        <w:rPr>
          <w:rFonts w:ascii="Arial" w:eastAsia="Times New Roman" w:hAnsi="Arial" w:cs="Arial"/>
          <w:sz w:val="24"/>
          <w:szCs w:val="24"/>
          <w:lang w:eastAsia="es-ES"/>
        </w:rPr>
        <w:t>.</w:t>
      </w:r>
    </w:p>
    <w:p w14:paraId="63353A8A" w14:textId="77777777" w:rsidR="006C271B" w:rsidRPr="003053D5" w:rsidRDefault="006C271B" w:rsidP="00F60099">
      <w:pPr>
        <w:spacing w:after="0" w:line="240" w:lineRule="auto"/>
        <w:jc w:val="both"/>
        <w:rPr>
          <w:rFonts w:ascii="Arial" w:eastAsia="Times New Roman" w:hAnsi="Arial" w:cs="Arial"/>
          <w:sz w:val="24"/>
          <w:szCs w:val="24"/>
          <w:lang w:eastAsia="es-ES"/>
        </w:rPr>
      </w:pPr>
    </w:p>
    <w:p w14:paraId="0C13B0AE" w14:textId="77777777" w:rsidR="006C271B" w:rsidRPr="003053D5" w:rsidRDefault="006C271B" w:rsidP="00F60099">
      <w:pPr>
        <w:spacing w:after="0" w:line="240" w:lineRule="auto"/>
        <w:jc w:val="both"/>
        <w:rPr>
          <w:rFonts w:ascii="Arial" w:eastAsia="Times New Roman" w:hAnsi="Arial" w:cs="Arial"/>
          <w:bCs/>
          <w:sz w:val="24"/>
          <w:szCs w:val="24"/>
          <w:lang w:eastAsia="es-ES"/>
        </w:rPr>
      </w:pPr>
      <w:r w:rsidRPr="003053D5">
        <w:rPr>
          <w:rFonts w:ascii="Arial" w:eastAsia="Times New Roman" w:hAnsi="Arial" w:cs="Arial"/>
          <w:bCs/>
          <w:sz w:val="24"/>
          <w:szCs w:val="24"/>
          <w:lang w:eastAsia="es-ES"/>
        </w:rPr>
        <w:t>En la reunión fueron tratados los siguientes temas:</w:t>
      </w:r>
    </w:p>
    <w:p w14:paraId="6A6DAFF1" w14:textId="77777777" w:rsidR="006C271B" w:rsidRPr="003053D5" w:rsidRDefault="006C271B" w:rsidP="00F60099">
      <w:pPr>
        <w:spacing w:after="0" w:line="240" w:lineRule="auto"/>
        <w:jc w:val="both"/>
        <w:rPr>
          <w:rFonts w:ascii="Arial" w:eastAsia="Times New Roman" w:hAnsi="Arial" w:cs="Arial"/>
          <w:bCs/>
          <w:sz w:val="24"/>
          <w:szCs w:val="24"/>
          <w:lang w:eastAsia="es-ES"/>
        </w:rPr>
      </w:pPr>
    </w:p>
    <w:p w14:paraId="0D039B41" w14:textId="77777777" w:rsidR="006C271B" w:rsidRPr="003053D5" w:rsidRDefault="006C271B" w:rsidP="00F60099">
      <w:pPr>
        <w:spacing w:after="0" w:line="240" w:lineRule="auto"/>
        <w:jc w:val="both"/>
        <w:rPr>
          <w:rFonts w:ascii="Arial" w:eastAsia="Times New Roman" w:hAnsi="Arial" w:cs="Arial"/>
          <w:bCs/>
          <w:sz w:val="24"/>
          <w:szCs w:val="24"/>
          <w:lang w:eastAsia="es-ES"/>
        </w:rPr>
      </w:pPr>
    </w:p>
    <w:p w14:paraId="5E67B2E6" w14:textId="77777777" w:rsidR="006C271B" w:rsidRPr="00485A39" w:rsidRDefault="006C271B" w:rsidP="00F60099">
      <w:pPr>
        <w:numPr>
          <w:ilvl w:val="0"/>
          <w:numId w:val="1"/>
        </w:numPr>
        <w:tabs>
          <w:tab w:val="left" w:pos="284"/>
        </w:tabs>
        <w:spacing w:after="0" w:line="240" w:lineRule="auto"/>
        <w:ind w:left="284" w:hanging="284"/>
        <w:jc w:val="both"/>
        <w:rPr>
          <w:rFonts w:ascii="Arial" w:eastAsia="Times New Roman" w:hAnsi="Arial" w:cs="Arial"/>
          <w:b/>
          <w:sz w:val="24"/>
          <w:szCs w:val="24"/>
          <w:lang w:eastAsia="es-ES"/>
        </w:rPr>
      </w:pPr>
      <w:r w:rsidRPr="003053D5">
        <w:rPr>
          <w:rFonts w:ascii="Arial" w:eastAsia="Times New Roman" w:hAnsi="Arial" w:cs="Arial"/>
          <w:b/>
          <w:sz w:val="24"/>
          <w:szCs w:val="24"/>
          <w:lang w:eastAsia="es-ES"/>
        </w:rPr>
        <w:t>INSTRUCCIONES DE LOS COORDINADORES NACIONALES</w:t>
      </w:r>
    </w:p>
    <w:p w14:paraId="4B471ACA" w14:textId="77777777" w:rsidR="006C271B" w:rsidRPr="003053D5" w:rsidRDefault="006C271B" w:rsidP="00F60099">
      <w:pPr>
        <w:suppressAutoHyphens/>
        <w:autoSpaceDN w:val="0"/>
        <w:spacing w:after="0" w:line="240" w:lineRule="auto"/>
        <w:jc w:val="both"/>
        <w:textAlignment w:val="baseline"/>
        <w:rPr>
          <w:rFonts w:ascii="Arial" w:eastAsia="Times New Roman" w:hAnsi="Arial" w:cs="Arial"/>
          <w:b/>
          <w:sz w:val="24"/>
          <w:szCs w:val="24"/>
        </w:rPr>
      </w:pPr>
    </w:p>
    <w:p w14:paraId="01DB8D2E" w14:textId="77777777" w:rsidR="00485A39" w:rsidRDefault="006C271B" w:rsidP="00F60099">
      <w:pPr>
        <w:tabs>
          <w:tab w:val="left" w:pos="0"/>
        </w:tabs>
        <w:suppressAutoHyphens/>
        <w:autoSpaceDN w:val="0"/>
        <w:spacing w:after="0" w:line="240" w:lineRule="auto"/>
        <w:jc w:val="both"/>
        <w:textAlignment w:val="baseline"/>
        <w:rPr>
          <w:rFonts w:ascii="Arial" w:eastAsia="Times New Roman" w:hAnsi="Arial" w:cs="Arial"/>
          <w:bCs/>
          <w:sz w:val="24"/>
          <w:szCs w:val="24"/>
        </w:rPr>
      </w:pPr>
      <w:r w:rsidRPr="003053D5">
        <w:rPr>
          <w:rFonts w:ascii="Arial" w:eastAsia="Times New Roman" w:hAnsi="Arial" w:cs="Arial"/>
          <w:bCs/>
          <w:sz w:val="24"/>
          <w:szCs w:val="24"/>
        </w:rPr>
        <w:t>La Comisión de Seguridad de Productos Eléctricos tomó conocimiento de las instrucciones de los Coordinadores Nacionales.</w:t>
      </w:r>
    </w:p>
    <w:p w14:paraId="5EC3D05C" w14:textId="77777777" w:rsidR="003E0CB0" w:rsidRDefault="003E0CB0" w:rsidP="00F60099">
      <w:pPr>
        <w:tabs>
          <w:tab w:val="left" w:pos="0"/>
        </w:tabs>
        <w:suppressAutoHyphens/>
        <w:autoSpaceDN w:val="0"/>
        <w:spacing w:after="0" w:line="240" w:lineRule="auto"/>
        <w:jc w:val="both"/>
        <w:textAlignment w:val="baseline"/>
        <w:rPr>
          <w:rFonts w:ascii="Arial" w:eastAsia="Times New Roman" w:hAnsi="Arial" w:cs="Arial"/>
          <w:bCs/>
          <w:sz w:val="24"/>
          <w:szCs w:val="24"/>
        </w:rPr>
      </w:pPr>
    </w:p>
    <w:p w14:paraId="191D5189" w14:textId="77777777" w:rsidR="00485A39" w:rsidRDefault="00485A39" w:rsidP="00F60099">
      <w:pPr>
        <w:tabs>
          <w:tab w:val="left" w:pos="0"/>
        </w:tabs>
        <w:suppressAutoHyphens/>
        <w:autoSpaceDN w:val="0"/>
        <w:spacing w:after="0" w:line="240" w:lineRule="auto"/>
        <w:jc w:val="both"/>
        <w:textAlignment w:val="baseline"/>
        <w:rPr>
          <w:rFonts w:ascii="Arial" w:eastAsia="Times New Roman" w:hAnsi="Arial" w:cs="Arial"/>
          <w:bCs/>
          <w:sz w:val="24"/>
          <w:szCs w:val="24"/>
        </w:rPr>
      </w:pPr>
    </w:p>
    <w:p w14:paraId="14CDC5C5" w14:textId="77777777" w:rsidR="006C271B" w:rsidRPr="003053D5" w:rsidRDefault="006C271B"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sz w:val="24"/>
          <w:szCs w:val="24"/>
          <w:lang w:eastAsia="es-ES"/>
        </w:rPr>
        <w:t>PROYECTO DE RTM PARA SEGURIDAD DE APARATOS ELECTRODOMESTICOS Y SIMILARES – REQUISITOS ESPECIFICOS – APARATOS PARA EL CUIDADO DE LA PIEL Y EL CABELLO</w:t>
      </w:r>
    </w:p>
    <w:p w14:paraId="3528D79B" w14:textId="77777777" w:rsidR="006C271B" w:rsidRPr="003053D5" w:rsidRDefault="006C271B" w:rsidP="00F60099">
      <w:pPr>
        <w:spacing w:after="0" w:line="240" w:lineRule="auto"/>
        <w:ind w:left="283"/>
        <w:jc w:val="both"/>
        <w:rPr>
          <w:rFonts w:ascii="Arial" w:eastAsia="Times New Roman" w:hAnsi="Arial" w:cs="Arial"/>
          <w:b/>
          <w:bCs/>
          <w:sz w:val="24"/>
          <w:szCs w:val="24"/>
          <w:lang w:eastAsia="es-ES"/>
        </w:rPr>
      </w:pPr>
    </w:p>
    <w:p w14:paraId="7AE42242" w14:textId="77777777" w:rsidR="008B7B0A" w:rsidRDefault="00852471" w:rsidP="00F60099">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Siguiendo las instrucciones específicas de los Coordinadores Nacionales para esta </w:t>
      </w:r>
      <w:r w:rsidR="008F7AA4">
        <w:rPr>
          <w:rFonts w:ascii="Arial" w:eastAsia="Times New Roman" w:hAnsi="Arial" w:cs="Arial"/>
          <w:bCs/>
          <w:sz w:val="24"/>
          <w:szCs w:val="24"/>
          <w:lang w:eastAsia="es-ES"/>
        </w:rPr>
        <w:t>C</w:t>
      </w:r>
      <w:r>
        <w:rPr>
          <w:rFonts w:ascii="Arial" w:eastAsia="Times New Roman" w:hAnsi="Arial" w:cs="Arial"/>
          <w:bCs/>
          <w:sz w:val="24"/>
          <w:szCs w:val="24"/>
          <w:lang w:eastAsia="es-ES"/>
        </w:rPr>
        <w:t>omisión, l</w:t>
      </w:r>
      <w:r w:rsidR="006C271B" w:rsidRPr="003053D5">
        <w:rPr>
          <w:rFonts w:ascii="Arial" w:eastAsia="Times New Roman" w:hAnsi="Arial" w:cs="Arial"/>
          <w:bCs/>
          <w:sz w:val="24"/>
          <w:szCs w:val="24"/>
          <w:lang w:eastAsia="es-ES"/>
        </w:rPr>
        <w:t xml:space="preserve">as </w:t>
      </w:r>
      <w:r w:rsidR="008F7AA4">
        <w:rPr>
          <w:rFonts w:ascii="Arial" w:eastAsia="Times New Roman" w:hAnsi="Arial" w:cs="Arial"/>
          <w:bCs/>
          <w:sz w:val="24"/>
          <w:szCs w:val="24"/>
          <w:lang w:eastAsia="es-ES"/>
        </w:rPr>
        <w:t>d</w:t>
      </w:r>
      <w:r w:rsidR="006C271B" w:rsidRPr="003053D5">
        <w:rPr>
          <w:rFonts w:ascii="Arial" w:eastAsia="Times New Roman" w:hAnsi="Arial" w:cs="Arial"/>
          <w:bCs/>
          <w:sz w:val="24"/>
          <w:szCs w:val="24"/>
          <w:lang w:eastAsia="es-ES"/>
        </w:rPr>
        <w:t xml:space="preserve">elegaciones </w:t>
      </w:r>
      <w:r>
        <w:rPr>
          <w:rFonts w:ascii="Arial" w:eastAsia="Times New Roman" w:hAnsi="Arial" w:cs="Arial"/>
          <w:bCs/>
          <w:sz w:val="24"/>
          <w:szCs w:val="24"/>
          <w:lang w:eastAsia="es-ES"/>
        </w:rPr>
        <w:t xml:space="preserve">modificaron la redacción del punto 7 – </w:t>
      </w:r>
      <w:r w:rsidRPr="00852471">
        <w:rPr>
          <w:rFonts w:ascii="Arial" w:eastAsia="Times New Roman" w:hAnsi="Arial" w:cs="Arial"/>
          <w:bCs/>
          <w:i/>
          <w:sz w:val="24"/>
          <w:szCs w:val="24"/>
          <w:lang w:eastAsia="es-ES"/>
        </w:rPr>
        <w:t>Marcado e instrucciones</w:t>
      </w:r>
      <w:r>
        <w:rPr>
          <w:rFonts w:ascii="Arial" w:eastAsia="Times New Roman" w:hAnsi="Arial" w:cs="Arial"/>
          <w:bCs/>
          <w:sz w:val="24"/>
          <w:szCs w:val="24"/>
          <w:lang w:eastAsia="es-ES"/>
        </w:rPr>
        <w:t xml:space="preserve"> del documento de trabajo, el que quedó redactado como sigue: </w:t>
      </w:r>
    </w:p>
    <w:p w14:paraId="1D032CB9" w14:textId="77777777" w:rsidR="00852471" w:rsidRDefault="00852471" w:rsidP="00F60099">
      <w:pPr>
        <w:spacing w:after="0" w:line="240" w:lineRule="auto"/>
        <w:jc w:val="both"/>
        <w:rPr>
          <w:rFonts w:ascii="Arial" w:eastAsia="Times New Roman" w:hAnsi="Arial" w:cs="Arial"/>
          <w:bCs/>
          <w:sz w:val="24"/>
          <w:szCs w:val="24"/>
          <w:lang w:eastAsia="es-ES"/>
        </w:rPr>
      </w:pPr>
    </w:p>
    <w:p w14:paraId="1DD77AAB" w14:textId="77777777" w:rsidR="00852471" w:rsidRDefault="00852471" w:rsidP="00F60099">
      <w:pPr>
        <w:spacing w:after="0" w:line="240" w:lineRule="auto"/>
        <w:jc w:val="both"/>
        <w:rPr>
          <w:rFonts w:ascii="Arial" w:eastAsia="Arial" w:hAnsi="Arial" w:cs="Arial"/>
          <w:i/>
          <w:sz w:val="24"/>
          <w:szCs w:val="24"/>
        </w:rPr>
      </w:pPr>
      <w:r w:rsidRPr="00852471">
        <w:rPr>
          <w:rFonts w:ascii="Arial" w:eastAsia="Arial" w:hAnsi="Arial" w:cs="Arial"/>
          <w:i/>
          <w:sz w:val="24"/>
          <w:szCs w:val="24"/>
        </w:rPr>
        <w:t>“Para los fines del presente Reglamento Técnico se aplica con las siguientes modificaciones y agregados:</w:t>
      </w:r>
    </w:p>
    <w:p w14:paraId="6E89B435" w14:textId="77777777" w:rsidR="00F60099" w:rsidRPr="00852471" w:rsidRDefault="00F60099" w:rsidP="00F60099">
      <w:pPr>
        <w:spacing w:after="0" w:line="240" w:lineRule="auto"/>
        <w:jc w:val="both"/>
        <w:rPr>
          <w:rFonts w:ascii="Arial" w:eastAsia="Arial" w:hAnsi="Arial" w:cs="Arial"/>
          <w:i/>
          <w:sz w:val="24"/>
          <w:szCs w:val="24"/>
        </w:rPr>
      </w:pPr>
    </w:p>
    <w:p w14:paraId="33D33709" w14:textId="51593FF9" w:rsidR="00852471" w:rsidRDefault="00852471" w:rsidP="00F60099">
      <w:pPr>
        <w:spacing w:after="0" w:line="240" w:lineRule="auto"/>
        <w:jc w:val="both"/>
        <w:rPr>
          <w:rFonts w:ascii="Arial" w:eastAsia="Arial" w:hAnsi="Arial" w:cs="Arial"/>
          <w:i/>
          <w:sz w:val="24"/>
          <w:szCs w:val="24"/>
        </w:rPr>
      </w:pPr>
      <w:r w:rsidRPr="00852471">
        <w:rPr>
          <w:rFonts w:ascii="Arial" w:eastAsia="Arial" w:hAnsi="Arial" w:cs="Arial"/>
          <w:i/>
          <w:sz w:val="24"/>
          <w:szCs w:val="24"/>
        </w:rPr>
        <w:t>Se reemplazan los puntos 7.1 y 7.12 de la norma NM 60335-2-23:2002 por los puntos 7.1 y 7.12 de la norma IEC 60335-2-23 edición 6.1 respectivamente.</w:t>
      </w:r>
    </w:p>
    <w:p w14:paraId="67F816E2" w14:textId="3392DDBB" w:rsidR="003A3494" w:rsidRPr="003A3494" w:rsidRDefault="003A3494" w:rsidP="003A3494">
      <w:pPr>
        <w:tabs>
          <w:tab w:val="left" w:pos="3600"/>
        </w:tabs>
        <w:rPr>
          <w:rFonts w:ascii="Arial" w:eastAsia="Arial" w:hAnsi="Arial" w:cs="Arial"/>
          <w:sz w:val="24"/>
          <w:szCs w:val="24"/>
        </w:rPr>
      </w:pPr>
      <w:r>
        <w:rPr>
          <w:rFonts w:ascii="Arial" w:eastAsia="Arial" w:hAnsi="Arial" w:cs="Arial"/>
          <w:sz w:val="24"/>
          <w:szCs w:val="24"/>
        </w:rPr>
        <w:tab/>
      </w:r>
    </w:p>
    <w:p w14:paraId="48F32FC2" w14:textId="77777777" w:rsidR="00852471" w:rsidRPr="00852471" w:rsidRDefault="00852471" w:rsidP="00F60099">
      <w:pPr>
        <w:spacing w:after="0" w:line="240" w:lineRule="auto"/>
        <w:jc w:val="both"/>
        <w:rPr>
          <w:rFonts w:ascii="Arial" w:eastAsia="Times New Roman" w:hAnsi="Arial" w:cs="Arial"/>
          <w:i/>
          <w:sz w:val="24"/>
          <w:szCs w:val="24"/>
          <w:highlight w:val="green"/>
          <w:lang w:eastAsia="pt-BR"/>
        </w:rPr>
      </w:pPr>
      <w:r w:rsidRPr="00852471">
        <w:rPr>
          <w:rFonts w:ascii="Arial" w:eastAsia="Arial" w:hAnsi="Arial" w:cs="Arial"/>
          <w:i/>
          <w:sz w:val="24"/>
          <w:szCs w:val="24"/>
        </w:rPr>
        <w:lastRenderedPageBreak/>
        <w:t>Se agregan los puntos 7.6, 7.12.9, 7.14 y 7.15 de la norma IEC 60335-2-23 edición 6.1.”</w:t>
      </w:r>
    </w:p>
    <w:p w14:paraId="347BF700" w14:textId="77777777" w:rsidR="009650CA" w:rsidRDefault="009650CA" w:rsidP="00F60099">
      <w:pPr>
        <w:tabs>
          <w:tab w:val="left" w:pos="1843"/>
        </w:tabs>
        <w:autoSpaceDE w:val="0"/>
        <w:autoSpaceDN w:val="0"/>
        <w:adjustRightInd w:val="0"/>
        <w:spacing w:after="0" w:line="240" w:lineRule="auto"/>
        <w:jc w:val="both"/>
        <w:rPr>
          <w:rFonts w:ascii="Arial" w:eastAsia="Times New Roman" w:hAnsi="Arial" w:cs="Arial"/>
          <w:b/>
          <w:bCs/>
          <w:sz w:val="24"/>
          <w:szCs w:val="24"/>
          <w:highlight w:val="green"/>
          <w:lang w:eastAsia="pt-BR"/>
        </w:rPr>
      </w:pPr>
    </w:p>
    <w:p w14:paraId="12BF8675" w14:textId="4A1D44EA" w:rsidR="00755ACE" w:rsidRDefault="007F14AF" w:rsidP="00F60099">
      <w:pPr>
        <w:spacing w:after="0" w:line="240" w:lineRule="auto"/>
        <w:jc w:val="both"/>
        <w:rPr>
          <w:rFonts w:ascii="Arial" w:eastAsia="Times New Roman" w:hAnsi="Arial" w:cs="Arial"/>
          <w:bCs/>
          <w:sz w:val="24"/>
          <w:szCs w:val="24"/>
          <w:lang w:eastAsia="es-ES"/>
        </w:rPr>
      </w:pPr>
      <w:r w:rsidRPr="00E21780">
        <w:rPr>
          <w:rFonts w:ascii="Arial" w:eastAsia="Times New Roman" w:hAnsi="Arial" w:cs="Arial"/>
          <w:bCs/>
          <w:sz w:val="24"/>
          <w:szCs w:val="24"/>
          <w:lang w:eastAsia="es-ES"/>
        </w:rPr>
        <w:t xml:space="preserve">Las </w:t>
      </w:r>
      <w:r w:rsidR="008F7AA4">
        <w:rPr>
          <w:rFonts w:ascii="Arial" w:eastAsia="Times New Roman" w:hAnsi="Arial" w:cs="Arial"/>
          <w:bCs/>
          <w:sz w:val="24"/>
          <w:szCs w:val="24"/>
          <w:lang w:eastAsia="es-ES"/>
        </w:rPr>
        <w:t>d</w:t>
      </w:r>
      <w:r w:rsidRPr="00E21780">
        <w:rPr>
          <w:rFonts w:ascii="Arial" w:eastAsia="Times New Roman" w:hAnsi="Arial" w:cs="Arial"/>
          <w:bCs/>
          <w:sz w:val="24"/>
          <w:szCs w:val="24"/>
          <w:lang w:eastAsia="es-ES"/>
        </w:rPr>
        <w:t>elegaciones observa</w:t>
      </w:r>
      <w:r w:rsidR="00BA633B">
        <w:rPr>
          <w:rFonts w:ascii="Arial" w:eastAsia="Times New Roman" w:hAnsi="Arial" w:cs="Arial"/>
          <w:bCs/>
          <w:sz w:val="24"/>
          <w:szCs w:val="24"/>
          <w:lang w:eastAsia="es-ES"/>
        </w:rPr>
        <w:t>ron</w:t>
      </w:r>
      <w:r w:rsidRPr="00E21780">
        <w:rPr>
          <w:rFonts w:ascii="Arial" w:eastAsia="Times New Roman" w:hAnsi="Arial" w:cs="Arial"/>
          <w:bCs/>
          <w:sz w:val="24"/>
          <w:szCs w:val="24"/>
          <w:lang w:eastAsia="es-ES"/>
        </w:rPr>
        <w:t xml:space="preserve"> que, a excepción de la aplicación </w:t>
      </w:r>
      <w:r w:rsidR="00E21780">
        <w:rPr>
          <w:rFonts w:ascii="Arial" w:eastAsia="Times New Roman" w:hAnsi="Arial" w:cs="Arial"/>
          <w:bCs/>
          <w:sz w:val="24"/>
          <w:szCs w:val="24"/>
          <w:lang w:eastAsia="es-ES"/>
        </w:rPr>
        <w:t xml:space="preserve">específica </w:t>
      </w:r>
      <w:r w:rsidRPr="00E21780">
        <w:rPr>
          <w:rFonts w:ascii="Arial" w:eastAsia="Times New Roman" w:hAnsi="Arial" w:cs="Arial"/>
          <w:bCs/>
          <w:sz w:val="24"/>
          <w:szCs w:val="24"/>
          <w:lang w:eastAsia="es-ES"/>
        </w:rPr>
        <w:t>del punto 22.46</w:t>
      </w:r>
      <w:r w:rsidR="00E21780">
        <w:rPr>
          <w:rFonts w:ascii="Arial" w:eastAsia="Times New Roman" w:hAnsi="Arial" w:cs="Arial"/>
          <w:bCs/>
          <w:sz w:val="24"/>
          <w:szCs w:val="24"/>
          <w:lang w:eastAsia="es-ES"/>
        </w:rPr>
        <w:t xml:space="preserve"> </w:t>
      </w:r>
      <w:r w:rsidR="00B1214C">
        <w:rPr>
          <w:rFonts w:ascii="Arial" w:eastAsia="Times New Roman" w:hAnsi="Arial" w:cs="Arial"/>
          <w:bCs/>
          <w:sz w:val="24"/>
          <w:szCs w:val="24"/>
          <w:lang w:eastAsia="es-ES"/>
        </w:rPr>
        <w:t xml:space="preserve">(Anexo R) </w:t>
      </w:r>
      <w:r w:rsidR="00E21780">
        <w:rPr>
          <w:rFonts w:ascii="Arial" w:eastAsia="Times New Roman" w:hAnsi="Arial" w:cs="Arial"/>
          <w:bCs/>
          <w:sz w:val="24"/>
          <w:szCs w:val="24"/>
          <w:lang w:eastAsia="es-ES"/>
        </w:rPr>
        <w:t>a estos productos</w:t>
      </w:r>
      <w:r w:rsidRPr="00E21780">
        <w:rPr>
          <w:rFonts w:ascii="Arial" w:eastAsia="Times New Roman" w:hAnsi="Arial" w:cs="Arial"/>
          <w:bCs/>
          <w:sz w:val="24"/>
          <w:szCs w:val="24"/>
          <w:lang w:eastAsia="es-ES"/>
        </w:rPr>
        <w:t>, el d</w:t>
      </w:r>
      <w:r w:rsidR="00E21780">
        <w:rPr>
          <w:rFonts w:ascii="Arial" w:eastAsia="Times New Roman" w:hAnsi="Arial" w:cs="Arial"/>
          <w:bCs/>
          <w:sz w:val="24"/>
          <w:szCs w:val="24"/>
          <w:lang w:eastAsia="es-ES"/>
        </w:rPr>
        <w:t>ocumento de trabajo se encuentra en su</w:t>
      </w:r>
      <w:r w:rsidRPr="00E21780">
        <w:rPr>
          <w:rFonts w:ascii="Arial" w:eastAsia="Times New Roman" w:hAnsi="Arial" w:cs="Arial"/>
          <w:bCs/>
          <w:sz w:val="24"/>
          <w:szCs w:val="24"/>
          <w:lang w:eastAsia="es-ES"/>
        </w:rPr>
        <w:t xml:space="preserve"> etap</w:t>
      </w:r>
      <w:r w:rsidR="00E21780">
        <w:rPr>
          <w:rFonts w:ascii="Arial" w:eastAsia="Times New Roman" w:hAnsi="Arial" w:cs="Arial"/>
          <w:bCs/>
          <w:sz w:val="24"/>
          <w:szCs w:val="24"/>
          <w:lang w:eastAsia="es-ES"/>
        </w:rPr>
        <w:t>a final</w:t>
      </w:r>
      <w:r w:rsidRPr="00E21780">
        <w:rPr>
          <w:rFonts w:ascii="Arial" w:eastAsia="Times New Roman" w:hAnsi="Arial" w:cs="Arial"/>
          <w:bCs/>
          <w:sz w:val="24"/>
          <w:szCs w:val="24"/>
          <w:lang w:eastAsia="es-ES"/>
        </w:rPr>
        <w:t xml:space="preserve"> de elaboraci</w:t>
      </w:r>
      <w:r w:rsidR="00E21780" w:rsidRPr="00E21780">
        <w:rPr>
          <w:rFonts w:ascii="Arial" w:eastAsia="Times New Roman" w:hAnsi="Arial" w:cs="Arial"/>
          <w:bCs/>
          <w:sz w:val="24"/>
          <w:szCs w:val="24"/>
          <w:lang w:eastAsia="es-ES"/>
        </w:rPr>
        <w:t>ón y se compromet</w:t>
      </w:r>
      <w:r w:rsidR="00BA633B">
        <w:rPr>
          <w:rFonts w:ascii="Arial" w:eastAsia="Times New Roman" w:hAnsi="Arial" w:cs="Arial"/>
          <w:bCs/>
          <w:sz w:val="24"/>
          <w:szCs w:val="24"/>
          <w:lang w:eastAsia="es-ES"/>
        </w:rPr>
        <w:t>iero</w:t>
      </w:r>
      <w:r w:rsidR="00E21780" w:rsidRPr="00E21780">
        <w:rPr>
          <w:rFonts w:ascii="Arial" w:eastAsia="Times New Roman" w:hAnsi="Arial" w:cs="Arial"/>
          <w:bCs/>
          <w:sz w:val="24"/>
          <w:szCs w:val="24"/>
          <w:lang w:eastAsia="es-ES"/>
        </w:rPr>
        <w:t xml:space="preserve">n a analizar dicho </w:t>
      </w:r>
      <w:r w:rsidR="00E21780">
        <w:rPr>
          <w:rFonts w:ascii="Arial" w:eastAsia="Times New Roman" w:hAnsi="Arial" w:cs="Arial"/>
          <w:bCs/>
          <w:sz w:val="24"/>
          <w:szCs w:val="24"/>
          <w:lang w:eastAsia="es-ES"/>
        </w:rPr>
        <w:t xml:space="preserve">punto </w:t>
      </w:r>
      <w:r w:rsidR="00E21780" w:rsidRPr="00E21780">
        <w:rPr>
          <w:rFonts w:ascii="Arial" w:eastAsia="Times New Roman" w:hAnsi="Arial" w:cs="Arial"/>
          <w:bCs/>
          <w:sz w:val="24"/>
          <w:szCs w:val="24"/>
          <w:lang w:eastAsia="es-ES"/>
        </w:rPr>
        <w:t>y traer una posición para la próxima reunión.</w:t>
      </w:r>
    </w:p>
    <w:p w14:paraId="5895E69B" w14:textId="77777777" w:rsidR="007F14AF" w:rsidRDefault="007F14AF" w:rsidP="00F60099">
      <w:pPr>
        <w:spacing w:after="0" w:line="240" w:lineRule="auto"/>
        <w:jc w:val="both"/>
        <w:rPr>
          <w:rFonts w:ascii="Arial" w:eastAsia="Times New Roman" w:hAnsi="Arial" w:cs="Arial"/>
          <w:b/>
          <w:bCs/>
          <w:sz w:val="24"/>
          <w:szCs w:val="24"/>
          <w:highlight w:val="green"/>
          <w:lang w:eastAsia="pt-BR"/>
        </w:rPr>
      </w:pPr>
    </w:p>
    <w:p w14:paraId="09BCB9AE" w14:textId="77777777" w:rsidR="00CD4B1F" w:rsidRPr="00625E83" w:rsidRDefault="00CD4B1F" w:rsidP="00F60099">
      <w:pPr>
        <w:autoSpaceDE w:val="0"/>
        <w:autoSpaceDN w:val="0"/>
        <w:adjustRightInd w:val="0"/>
        <w:spacing w:after="0" w:line="240" w:lineRule="auto"/>
        <w:jc w:val="both"/>
        <w:rPr>
          <w:rFonts w:ascii="Arial" w:eastAsia="Times New Roman" w:hAnsi="Arial" w:cs="Arial"/>
          <w:b/>
          <w:sz w:val="24"/>
          <w:szCs w:val="24"/>
          <w:lang w:eastAsia="pt-BR"/>
        </w:rPr>
      </w:pPr>
      <w:r w:rsidRPr="00625E83">
        <w:rPr>
          <w:rFonts w:ascii="Arial" w:eastAsia="Times New Roman" w:hAnsi="Arial" w:cs="Arial"/>
          <w:sz w:val="24"/>
          <w:szCs w:val="24"/>
          <w:lang w:eastAsia="pt-BR"/>
        </w:rPr>
        <w:t>Se mantienen los documentos de trabajo</w:t>
      </w:r>
      <w:r w:rsidRPr="00625E83">
        <w:rPr>
          <w:rFonts w:ascii="Arial" w:eastAsia="Times New Roman" w:hAnsi="Arial" w:cs="Arial"/>
          <w:b/>
          <w:sz w:val="24"/>
          <w:szCs w:val="24"/>
          <w:lang w:eastAsia="pt-BR"/>
        </w:rPr>
        <w:t xml:space="preserve"> </w:t>
      </w:r>
      <w:r w:rsidRPr="00625E83">
        <w:rPr>
          <w:rFonts w:ascii="Arial" w:eastAsia="Times New Roman" w:hAnsi="Arial" w:cs="Arial"/>
          <w:sz w:val="24"/>
          <w:szCs w:val="24"/>
          <w:lang w:eastAsia="pt-BR"/>
        </w:rPr>
        <w:t>en sus versiones en español y portugués como</w:t>
      </w:r>
      <w:r w:rsidRPr="00625E83">
        <w:rPr>
          <w:rFonts w:ascii="Arial" w:eastAsia="Times New Roman" w:hAnsi="Arial" w:cs="Arial"/>
          <w:b/>
          <w:sz w:val="24"/>
          <w:szCs w:val="24"/>
          <w:lang w:eastAsia="pt-BR"/>
        </w:rPr>
        <w:t xml:space="preserve"> Agregados </w:t>
      </w:r>
      <w:r>
        <w:rPr>
          <w:rFonts w:ascii="Arial" w:eastAsia="Times New Roman" w:hAnsi="Arial" w:cs="Arial"/>
          <w:b/>
          <w:sz w:val="24"/>
          <w:szCs w:val="24"/>
          <w:lang w:eastAsia="pt-BR"/>
        </w:rPr>
        <w:t>III</w:t>
      </w:r>
      <w:r w:rsidRPr="00625E83">
        <w:rPr>
          <w:rFonts w:ascii="Arial" w:eastAsia="Times New Roman" w:hAnsi="Arial" w:cs="Arial"/>
          <w:b/>
          <w:sz w:val="24"/>
          <w:szCs w:val="24"/>
          <w:lang w:eastAsia="pt-BR"/>
        </w:rPr>
        <w:t xml:space="preserve"> </w:t>
      </w:r>
      <w:r w:rsidRPr="00CD4B1F">
        <w:rPr>
          <w:rFonts w:ascii="Arial" w:eastAsia="Times New Roman" w:hAnsi="Arial" w:cs="Arial"/>
          <w:sz w:val="24"/>
          <w:szCs w:val="24"/>
          <w:lang w:eastAsia="pt-BR"/>
        </w:rPr>
        <w:t>y</w:t>
      </w:r>
      <w:r>
        <w:rPr>
          <w:rFonts w:ascii="Arial" w:eastAsia="Times New Roman" w:hAnsi="Arial" w:cs="Arial"/>
          <w:b/>
          <w:sz w:val="24"/>
          <w:szCs w:val="24"/>
          <w:lang w:eastAsia="pt-BR"/>
        </w:rPr>
        <w:t xml:space="preserve"> I</w:t>
      </w:r>
      <w:r w:rsidRPr="00625E83">
        <w:rPr>
          <w:rFonts w:ascii="Arial" w:eastAsia="Times New Roman" w:hAnsi="Arial" w:cs="Arial"/>
          <w:b/>
          <w:sz w:val="24"/>
          <w:szCs w:val="24"/>
          <w:lang w:eastAsia="pt-BR"/>
        </w:rPr>
        <w:t>V.</w:t>
      </w:r>
    </w:p>
    <w:p w14:paraId="282BF4DF" w14:textId="77777777" w:rsidR="006C271B" w:rsidRDefault="006C271B" w:rsidP="00F60099">
      <w:pPr>
        <w:spacing w:after="0" w:line="240" w:lineRule="auto"/>
        <w:jc w:val="both"/>
        <w:rPr>
          <w:rFonts w:ascii="Arial" w:eastAsia="Times New Roman" w:hAnsi="Arial" w:cs="Arial"/>
          <w:b/>
          <w:bCs/>
          <w:sz w:val="24"/>
          <w:szCs w:val="24"/>
          <w:lang w:eastAsia="pt-BR"/>
        </w:rPr>
      </w:pPr>
    </w:p>
    <w:p w14:paraId="395DCC61" w14:textId="77777777" w:rsidR="00F60099" w:rsidRPr="00485A39" w:rsidRDefault="00F60099" w:rsidP="00F60099">
      <w:pPr>
        <w:spacing w:after="0" w:line="240" w:lineRule="auto"/>
        <w:jc w:val="both"/>
        <w:rPr>
          <w:rFonts w:ascii="Arial" w:eastAsia="Times New Roman" w:hAnsi="Arial" w:cs="Arial"/>
          <w:b/>
          <w:bCs/>
          <w:sz w:val="24"/>
          <w:szCs w:val="24"/>
          <w:lang w:eastAsia="es-ES"/>
        </w:rPr>
      </w:pPr>
    </w:p>
    <w:p w14:paraId="5E767602" w14:textId="77777777" w:rsidR="006C271B" w:rsidRPr="00485A39" w:rsidRDefault="006C271B" w:rsidP="00F60099">
      <w:pPr>
        <w:numPr>
          <w:ilvl w:val="0"/>
          <w:numId w:val="1"/>
        </w:numPr>
        <w:tabs>
          <w:tab w:val="left" w:pos="284"/>
        </w:tabs>
        <w:spacing w:after="0" w:line="240" w:lineRule="auto"/>
        <w:ind w:left="284" w:hanging="284"/>
        <w:jc w:val="both"/>
        <w:rPr>
          <w:rFonts w:ascii="Arial" w:eastAsia="Times New Roman" w:hAnsi="Arial" w:cs="Arial"/>
          <w:b/>
          <w:sz w:val="24"/>
          <w:szCs w:val="24"/>
          <w:lang w:eastAsia="es-ES"/>
        </w:rPr>
      </w:pPr>
      <w:r w:rsidRPr="00485A39">
        <w:rPr>
          <w:rFonts w:ascii="Arial" w:eastAsia="Times New Roman" w:hAnsi="Arial" w:cs="Arial"/>
          <w:b/>
          <w:sz w:val="24"/>
          <w:szCs w:val="24"/>
          <w:lang w:eastAsia="es-ES"/>
        </w:rPr>
        <w:t xml:space="preserve">REVISIÓN DE LA RESOLUCIÓN GMC </w:t>
      </w:r>
      <w:proofErr w:type="spellStart"/>
      <w:r w:rsidRPr="00485A39">
        <w:rPr>
          <w:rFonts w:ascii="Arial" w:eastAsia="Times New Roman" w:hAnsi="Arial" w:cs="Arial"/>
          <w:b/>
          <w:sz w:val="24"/>
          <w:szCs w:val="24"/>
          <w:lang w:eastAsia="es-ES"/>
        </w:rPr>
        <w:t>N°</w:t>
      </w:r>
      <w:proofErr w:type="spellEnd"/>
      <w:r w:rsidRPr="00485A39">
        <w:rPr>
          <w:rFonts w:ascii="Arial" w:eastAsia="Times New Roman" w:hAnsi="Arial" w:cs="Arial"/>
          <w:b/>
          <w:sz w:val="24"/>
          <w:szCs w:val="24"/>
          <w:lang w:eastAsia="es-ES"/>
        </w:rPr>
        <w:t xml:space="preserve"> 04/09 RTM SOBRE CABLES Y CONDUCTORES ELECTRICOS DE BAJA TENSIÓN</w:t>
      </w:r>
    </w:p>
    <w:p w14:paraId="019A2397" w14:textId="77777777" w:rsidR="006C271B" w:rsidRPr="003053D5" w:rsidRDefault="006C271B" w:rsidP="00F60099">
      <w:pPr>
        <w:spacing w:after="0" w:line="240" w:lineRule="auto"/>
        <w:jc w:val="both"/>
        <w:rPr>
          <w:rFonts w:ascii="Arial" w:eastAsia="Times New Roman" w:hAnsi="Arial" w:cs="Arial"/>
          <w:b/>
          <w:bCs/>
          <w:sz w:val="24"/>
          <w:szCs w:val="24"/>
          <w:highlight w:val="green"/>
          <w:lang w:eastAsia="es-ES"/>
        </w:rPr>
      </w:pPr>
    </w:p>
    <w:p w14:paraId="11540ACF" w14:textId="77777777" w:rsidR="00A72797" w:rsidRDefault="00A72797" w:rsidP="00F60099">
      <w:pPr>
        <w:spacing w:after="0" w:line="240" w:lineRule="auto"/>
        <w:jc w:val="both"/>
        <w:rPr>
          <w:rFonts w:ascii="Arial" w:eastAsia="Calibri" w:hAnsi="Arial" w:cs="Arial"/>
          <w:sz w:val="24"/>
          <w:szCs w:val="24"/>
          <w:lang w:eastAsia="es-PY"/>
        </w:rPr>
      </w:pPr>
      <w:r w:rsidRPr="00A72797">
        <w:rPr>
          <w:rFonts w:ascii="Arial" w:eastAsia="Calibri" w:hAnsi="Arial" w:cs="Arial"/>
          <w:sz w:val="24"/>
          <w:szCs w:val="24"/>
          <w:lang w:eastAsia="es-PY"/>
        </w:rPr>
        <w:t xml:space="preserve">Las </w:t>
      </w:r>
      <w:r w:rsidR="008F7AA4">
        <w:rPr>
          <w:rFonts w:ascii="Arial" w:eastAsia="Calibri" w:hAnsi="Arial" w:cs="Arial"/>
          <w:sz w:val="24"/>
          <w:szCs w:val="24"/>
          <w:lang w:eastAsia="es-PY"/>
        </w:rPr>
        <w:t>d</w:t>
      </w:r>
      <w:r w:rsidRPr="00A72797">
        <w:rPr>
          <w:rFonts w:ascii="Arial" w:eastAsia="Calibri" w:hAnsi="Arial" w:cs="Arial"/>
          <w:sz w:val="24"/>
          <w:szCs w:val="24"/>
          <w:lang w:eastAsia="es-PY"/>
        </w:rPr>
        <w:t xml:space="preserve">elegaciones intercambiaron </w:t>
      </w:r>
      <w:r w:rsidR="00151683">
        <w:rPr>
          <w:rFonts w:ascii="Arial" w:eastAsia="Calibri" w:hAnsi="Arial" w:cs="Arial"/>
          <w:sz w:val="24"/>
          <w:szCs w:val="24"/>
          <w:lang w:eastAsia="es-PY"/>
        </w:rPr>
        <w:t xml:space="preserve">comentarios </w:t>
      </w:r>
      <w:r w:rsidRPr="00A72797">
        <w:rPr>
          <w:rFonts w:ascii="Arial" w:eastAsia="Calibri" w:hAnsi="Arial" w:cs="Arial"/>
          <w:sz w:val="24"/>
          <w:szCs w:val="24"/>
          <w:lang w:eastAsia="es-PY"/>
        </w:rPr>
        <w:t xml:space="preserve">respecto a la problemática planteada por la Delegación de Brasil en reuniones anteriores y </w:t>
      </w:r>
      <w:r w:rsidR="00151683">
        <w:rPr>
          <w:rFonts w:ascii="Arial" w:eastAsia="Calibri" w:hAnsi="Arial" w:cs="Arial"/>
          <w:sz w:val="24"/>
          <w:szCs w:val="24"/>
          <w:lang w:eastAsia="es-PY"/>
        </w:rPr>
        <w:t>a</w:t>
      </w:r>
      <w:r w:rsidRPr="00A72797">
        <w:rPr>
          <w:rFonts w:ascii="Arial" w:eastAsia="Calibri" w:hAnsi="Arial" w:cs="Arial"/>
          <w:sz w:val="24"/>
          <w:szCs w:val="24"/>
          <w:lang w:eastAsia="es-PY"/>
        </w:rPr>
        <w:t xml:space="preserve">cordaron </w:t>
      </w:r>
      <w:r>
        <w:rPr>
          <w:rFonts w:ascii="Arial" w:eastAsia="Calibri" w:hAnsi="Arial" w:cs="Arial"/>
          <w:sz w:val="24"/>
          <w:szCs w:val="24"/>
          <w:lang w:eastAsia="es-PY"/>
        </w:rPr>
        <w:t>en</w:t>
      </w:r>
      <w:r w:rsidRPr="00A72797">
        <w:rPr>
          <w:rFonts w:ascii="Arial" w:eastAsia="Calibri" w:hAnsi="Arial" w:cs="Arial"/>
          <w:sz w:val="24"/>
          <w:szCs w:val="24"/>
          <w:lang w:eastAsia="es-PY"/>
        </w:rPr>
        <w:t xml:space="preserve"> la necesidad de reforzar</w:t>
      </w:r>
      <w:r>
        <w:rPr>
          <w:rFonts w:ascii="Arial" w:eastAsia="Calibri" w:hAnsi="Arial" w:cs="Arial"/>
          <w:sz w:val="24"/>
          <w:szCs w:val="24"/>
          <w:lang w:eastAsia="es-PY"/>
        </w:rPr>
        <w:t xml:space="preserve"> en el RTM</w:t>
      </w:r>
      <w:r w:rsidRPr="00A72797">
        <w:rPr>
          <w:rFonts w:ascii="Arial" w:eastAsia="Calibri" w:hAnsi="Arial" w:cs="Arial"/>
          <w:sz w:val="24"/>
          <w:szCs w:val="24"/>
          <w:lang w:eastAsia="es-PY"/>
        </w:rPr>
        <w:t xml:space="preserve"> los requisitos relacionados a la trazabilidad de los cables.</w:t>
      </w:r>
    </w:p>
    <w:p w14:paraId="602F6E75" w14:textId="77777777" w:rsidR="00A72797" w:rsidRDefault="00A72797" w:rsidP="00F60099">
      <w:pPr>
        <w:spacing w:after="0" w:line="240" w:lineRule="auto"/>
        <w:jc w:val="both"/>
        <w:rPr>
          <w:rFonts w:ascii="Arial" w:eastAsia="Calibri" w:hAnsi="Arial" w:cs="Arial"/>
          <w:sz w:val="24"/>
          <w:szCs w:val="24"/>
          <w:lang w:eastAsia="es-PY"/>
        </w:rPr>
      </w:pPr>
    </w:p>
    <w:p w14:paraId="16AD59E2" w14:textId="77777777" w:rsidR="00A72797" w:rsidRDefault="00A72797" w:rsidP="00F60099">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 xml:space="preserve">En ese sentido, se elaboraron las siguientes propuestas alternativas iniciales de redacción a incluir en </w:t>
      </w:r>
      <w:r w:rsidR="007E4778">
        <w:rPr>
          <w:rFonts w:ascii="Arial" w:eastAsia="Calibri" w:hAnsi="Arial" w:cs="Arial"/>
          <w:sz w:val="24"/>
          <w:szCs w:val="24"/>
          <w:lang w:eastAsia="es-PY"/>
        </w:rPr>
        <w:t>el punto 3.1 de</w:t>
      </w:r>
      <w:r>
        <w:rPr>
          <w:rFonts w:ascii="Arial" w:eastAsia="Calibri" w:hAnsi="Arial" w:cs="Arial"/>
          <w:sz w:val="24"/>
          <w:szCs w:val="24"/>
          <w:lang w:eastAsia="es-PY"/>
        </w:rPr>
        <w:t xml:space="preserve">l RTM: </w:t>
      </w:r>
    </w:p>
    <w:p w14:paraId="135DE6F4" w14:textId="77777777" w:rsidR="00A72797" w:rsidRDefault="00A72797" w:rsidP="00F60099">
      <w:pPr>
        <w:spacing w:after="0" w:line="240" w:lineRule="auto"/>
        <w:jc w:val="both"/>
        <w:rPr>
          <w:rFonts w:ascii="Arial" w:eastAsia="Calibri" w:hAnsi="Arial" w:cs="Arial"/>
          <w:sz w:val="24"/>
          <w:szCs w:val="24"/>
          <w:lang w:eastAsia="es-PY"/>
        </w:rPr>
      </w:pPr>
    </w:p>
    <w:p w14:paraId="1471ECCB" w14:textId="77777777" w:rsidR="00A72797" w:rsidRPr="00A72797" w:rsidRDefault="00A72797" w:rsidP="00F60099">
      <w:pPr>
        <w:spacing w:after="0" w:line="240" w:lineRule="auto"/>
        <w:jc w:val="both"/>
        <w:rPr>
          <w:rFonts w:ascii="Arial" w:eastAsia="Calibri" w:hAnsi="Arial" w:cs="Arial"/>
          <w:sz w:val="24"/>
          <w:szCs w:val="24"/>
          <w:lang w:eastAsia="es-PY"/>
        </w:rPr>
      </w:pPr>
      <w:r w:rsidRPr="00755ACE">
        <w:rPr>
          <w:rFonts w:ascii="Arial" w:eastAsia="Calibri" w:hAnsi="Arial" w:cs="Arial"/>
          <w:b/>
          <w:sz w:val="24"/>
          <w:szCs w:val="24"/>
          <w:u w:val="single"/>
          <w:lang w:eastAsia="es-PY"/>
        </w:rPr>
        <w:t>Alternativa 1</w:t>
      </w:r>
      <w:r w:rsidRPr="00BB726B">
        <w:rPr>
          <w:rFonts w:ascii="Arial" w:eastAsia="Calibri" w:hAnsi="Arial" w:cs="Arial"/>
          <w:b/>
          <w:bCs/>
          <w:sz w:val="24"/>
          <w:szCs w:val="24"/>
          <w:lang w:eastAsia="es-PY"/>
        </w:rPr>
        <w:t>:</w:t>
      </w:r>
      <w:r w:rsidRPr="00A72797">
        <w:rPr>
          <w:rFonts w:ascii="Arial" w:eastAsia="Calibri" w:hAnsi="Arial" w:cs="Arial"/>
          <w:sz w:val="24"/>
          <w:szCs w:val="24"/>
          <w:lang w:eastAsia="es-PY"/>
        </w:rPr>
        <w:t xml:space="preserve"> </w:t>
      </w:r>
      <w:r>
        <w:rPr>
          <w:rFonts w:ascii="Arial" w:eastAsia="Calibri" w:hAnsi="Arial" w:cs="Arial"/>
          <w:sz w:val="24"/>
          <w:szCs w:val="24"/>
          <w:lang w:eastAsia="es-PY"/>
        </w:rPr>
        <w:t>“</w:t>
      </w:r>
      <w:r w:rsidRPr="00A72797">
        <w:rPr>
          <w:rFonts w:ascii="Arial" w:eastAsia="Calibri" w:hAnsi="Arial" w:cs="Arial"/>
          <w:i/>
          <w:sz w:val="24"/>
          <w:szCs w:val="24"/>
          <w:lang w:eastAsia="es-PY"/>
        </w:rPr>
        <w:t>Adicionalmente, el fabricante o importador debe incorporar un marcado que permita acreditar fehacientemente la trazabilidad de los cables por él fabricados o importados</w:t>
      </w:r>
      <w:r w:rsidRPr="00A72797">
        <w:rPr>
          <w:rFonts w:ascii="Arial" w:eastAsia="Calibri" w:hAnsi="Arial" w:cs="Arial"/>
          <w:sz w:val="24"/>
          <w:szCs w:val="24"/>
          <w:lang w:eastAsia="es-PY"/>
        </w:rPr>
        <w:t>.</w:t>
      </w:r>
      <w:r>
        <w:rPr>
          <w:rFonts w:ascii="Arial" w:eastAsia="Calibri" w:hAnsi="Arial" w:cs="Arial"/>
          <w:sz w:val="24"/>
          <w:szCs w:val="24"/>
          <w:lang w:eastAsia="es-PY"/>
        </w:rPr>
        <w:t>”</w:t>
      </w:r>
    </w:p>
    <w:p w14:paraId="7195EC87" w14:textId="77777777" w:rsidR="00A72797" w:rsidRPr="00A72797" w:rsidRDefault="00A72797" w:rsidP="00F60099">
      <w:pPr>
        <w:spacing w:after="0" w:line="240" w:lineRule="auto"/>
        <w:jc w:val="both"/>
        <w:rPr>
          <w:rFonts w:ascii="Arial" w:eastAsia="Calibri" w:hAnsi="Arial" w:cs="Arial"/>
          <w:sz w:val="24"/>
          <w:szCs w:val="24"/>
          <w:lang w:eastAsia="es-PY"/>
        </w:rPr>
      </w:pPr>
    </w:p>
    <w:p w14:paraId="1F9FED82" w14:textId="77777777" w:rsidR="00A72797" w:rsidRDefault="00A72797" w:rsidP="00F60099">
      <w:pPr>
        <w:spacing w:after="0" w:line="240" w:lineRule="auto"/>
        <w:jc w:val="both"/>
        <w:rPr>
          <w:rFonts w:ascii="Arial" w:eastAsia="Calibri" w:hAnsi="Arial" w:cs="Arial"/>
          <w:sz w:val="24"/>
          <w:szCs w:val="24"/>
          <w:lang w:eastAsia="es-PY"/>
        </w:rPr>
      </w:pPr>
      <w:r w:rsidRPr="00755ACE">
        <w:rPr>
          <w:rFonts w:ascii="Arial" w:eastAsia="Calibri" w:hAnsi="Arial" w:cs="Arial"/>
          <w:b/>
          <w:sz w:val="24"/>
          <w:szCs w:val="24"/>
          <w:u w:val="single"/>
          <w:lang w:eastAsia="es-PY"/>
        </w:rPr>
        <w:t>Alternativa 2:</w:t>
      </w:r>
      <w:r w:rsidRPr="00A72797">
        <w:rPr>
          <w:rFonts w:ascii="Arial" w:eastAsia="Calibri" w:hAnsi="Arial" w:cs="Arial"/>
          <w:sz w:val="24"/>
          <w:szCs w:val="24"/>
          <w:lang w:eastAsia="es-PY"/>
        </w:rPr>
        <w:t xml:space="preserve"> </w:t>
      </w:r>
      <w:r>
        <w:rPr>
          <w:rFonts w:ascii="Arial" w:eastAsia="Calibri" w:hAnsi="Arial" w:cs="Arial"/>
          <w:sz w:val="24"/>
          <w:szCs w:val="24"/>
          <w:lang w:eastAsia="es-PY"/>
        </w:rPr>
        <w:t>“</w:t>
      </w:r>
      <w:r w:rsidRPr="00A72797">
        <w:rPr>
          <w:rFonts w:ascii="Arial" w:eastAsia="Calibri" w:hAnsi="Arial" w:cs="Arial"/>
          <w:i/>
          <w:sz w:val="24"/>
          <w:szCs w:val="24"/>
          <w:lang w:eastAsia="es-PY"/>
        </w:rPr>
        <w:t>Adicionalmente, todos los cables y conductores eléctricos de baja tensión deben incorporar un marcado que permita acreditar fehacientemente su trazabilidad.</w:t>
      </w:r>
      <w:r>
        <w:rPr>
          <w:rFonts w:ascii="Arial" w:eastAsia="Calibri" w:hAnsi="Arial" w:cs="Arial"/>
          <w:sz w:val="24"/>
          <w:szCs w:val="24"/>
          <w:lang w:eastAsia="es-PY"/>
        </w:rPr>
        <w:t>”</w:t>
      </w:r>
    </w:p>
    <w:p w14:paraId="55674E72" w14:textId="77777777" w:rsidR="00A72797" w:rsidRDefault="00A72797" w:rsidP="00F60099">
      <w:pPr>
        <w:spacing w:after="0" w:line="240" w:lineRule="auto"/>
        <w:jc w:val="both"/>
        <w:rPr>
          <w:rFonts w:ascii="Arial" w:eastAsia="Calibri" w:hAnsi="Arial" w:cs="Arial"/>
          <w:sz w:val="24"/>
          <w:szCs w:val="24"/>
          <w:lang w:eastAsia="es-PY"/>
        </w:rPr>
      </w:pPr>
    </w:p>
    <w:p w14:paraId="77394A6C" w14:textId="77777777" w:rsidR="00A72797" w:rsidRDefault="00A72797" w:rsidP="00F60099">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 xml:space="preserve">Las </w:t>
      </w:r>
      <w:r w:rsidR="008F7AA4">
        <w:rPr>
          <w:rFonts w:ascii="Arial" w:eastAsia="Calibri" w:hAnsi="Arial" w:cs="Arial"/>
          <w:sz w:val="24"/>
          <w:szCs w:val="24"/>
          <w:lang w:eastAsia="es-PY"/>
        </w:rPr>
        <w:t>d</w:t>
      </w:r>
      <w:r>
        <w:rPr>
          <w:rFonts w:ascii="Arial" w:eastAsia="Calibri" w:hAnsi="Arial" w:cs="Arial"/>
          <w:sz w:val="24"/>
          <w:szCs w:val="24"/>
          <w:lang w:eastAsia="es-PY"/>
        </w:rPr>
        <w:t>elegaciones analizarán las mismas y se pronunciarán al respecto en la próxima reunión.</w:t>
      </w:r>
    </w:p>
    <w:p w14:paraId="6BE8F75C" w14:textId="77777777" w:rsidR="00C264BD" w:rsidRDefault="00C264BD" w:rsidP="00F60099">
      <w:pPr>
        <w:spacing w:after="0" w:line="240" w:lineRule="auto"/>
        <w:jc w:val="both"/>
        <w:rPr>
          <w:rFonts w:ascii="Arial" w:eastAsia="Calibri" w:hAnsi="Arial" w:cs="Arial"/>
          <w:sz w:val="24"/>
          <w:szCs w:val="24"/>
          <w:lang w:eastAsia="es-PY"/>
        </w:rPr>
      </w:pPr>
    </w:p>
    <w:p w14:paraId="63667470" w14:textId="77777777" w:rsidR="00F174AF" w:rsidRDefault="00C264BD" w:rsidP="00F60099">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Adicionalmente se realizó una revisión integral del documento de trabajo, en la que se uniformizó el tiempo verbal utilizado en el RTM</w:t>
      </w:r>
      <w:r w:rsidR="00F174AF">
        <w:rPr>
          <w:rFonts w:ascii="Arial" w:eastAsia="Calibri" w:hAnsi="Arial" w:cs="Arial"/>
          <w:sz w:val="24"/>
          <w:szCs w:val="24"/>
          <w:lang w:eastAsia="es-PY"/>
        </w:rPr>
        <w:t xml:space="preserve">. </w:t>
      </w:r>
    </w:p>
    <w:p w14:paraId="6C8DDBCE" w14:textId="77777777" w:rsidR="00476283" w:rsidRDefault="00476283" w:rsidP="00F60099">
      <w:pPr>
        <w:spacing w:after="0" w:line="240" w:lineRule="auto"/>
        <w:jc w:val="both"/>
        <w:rPr>
          <w:rFonts w:ascii="Arial" w:eastAsia="Calibri" w:hAnsi="Arial" w:cs="Arial"/>
          <w:sz w:val="24"/>
          <w:szCs w:val="24"/>
          <w:lang w:eastAsia="es-PY"/>
        </w:rPr>
      </w:pPr>
    </w:p>
    <w:p w14:paraId="193655FD" w14:textId="77777777" w:rsidR="00C264BD" w:rsidRPr="00476283" w:rsidRDefault="00F174AF" w:rsidP="00F60099">
      <w:pPr>
        <w:spacing w:after="0" w:line="240" w:lineRule="auto"/>
        <w:jc w:val="both"/>
        <w:rPr>
          <w:rFonts w:ascii="Arial" w:eastAsia="Calibri" w:hAnsi="Arial" w:cs="Arial"/>
          <w:sz w:val="24"/>
          <w:szCs w:val="24"/>
          <w:lang w:eastAsia="es-PY"/>
        </w:rPr>
      </w:pPr>
      <w:r>
        <w:rPr>
          <w:rFonts w:ascii="Arial" w:eastAsia="Calibri" w:hAnsi="Arial" w:cs="Arial"/>
          <w:sz w:val="24"/>
          <w:szCs w:val="24"/>
          <w:lang w:eastAsia="es-PY"/>
        </w:rPr>
        <w:t>Por otra parte, estudiando el contenido del punto 3.4</w:t>
      </w:r>
      <w:r w:rsidR="00476283">
        <w:rPr>
          <w:rFonts w:ascii="Arial" w:eastAsia="Calibri" w:hAnsi="Arial" w:cs="Arial"/>
          <w:sz w:val="24"/>
          <w:szCs w:val="24"/>
          <w:lang w:eastAsia="es-PY"/>
        </w:rPr>
        <w:t xml:space="preserve"> (“</w:t>
      </w:r>
      <w:r w:rsidR="00476283" w:rsidRPr="00476283">
        <w:rPr>
          <w:rFonts w:ascii="Arial" w:eastAsia="Calibri" w:hAnsi="Arial" w:cs="Arial"/>
          <w:i/>
          <w:sz w:val="24"/>
          <w:szCs w:val="24"/>
          <w:lang w:eastAsia="es-PY"/>
        </w:rPr>
        <w:t>Se aplicará a la nota del punto 4.1.2 de la norma NM 247-1:2000 en la que se determina que la combinación de colores verde-amarillo utilizada en la aislación de los conductores se utilizará exclusivamente para el conductor de puesta a tierra.</w:t>
      </w:r>
      <w:r w:rsidR="00476283" w:rsidRPr="00476283">
        <w:rPr>
          <w:rFonts w:ascii="Arial" w:eastAsia="Calibri" w:hAnsi="Arial" w:cs="Arial"/>
          <w:sz w:val="24"/>
          <w:szCs w:val="24"/>
          <w:lang w:eastAsia="es-PY"/>
        </w:rPr>
        <w:t>”)</w:t>
      </w:r>
      <w:r>
        <w:rPr>
          <w:rFonts w:ascii="Arial" w:eastAsia="Calibri" w:hAnsi="Arial" w:cs="Arial"/>
          <w:sz w:val="24"/>
          <w:szCs w:val="24"/>
          <w:lang w:eastAsia="es-PY"/>
        </w:rPr>
        <w:t xml:space="preserve">, las </w:t>
      </w:r>
      <w:r w:rsidR="008F7AA4">
        <w:rPr>
          <w:rFonts w:ascii="Arial" w:eastAsia="Calibri" w:hAnsi="Arial" w:cs="Arial"/>
          <w:sz w:val="24"/>
          <w:szCs w:val="24"/>
          <w:lang w:eastAsia="es-PY"/>
        </w:rPr>
        <w:t>d</w:t>
      </w:r>
      <w:r>
        <w:rPr>
          <w:rFonts w:ascii="Arial" w:eastAsia="Calibri" w:hAnsi="Arial" w:cs="Arial"/>
          <w:sz w:val="24"/>
          <w:szCs w:val="24"/>
          <w:lang w:eastAsia="es-PY"/>
        </w:rPr>
        <w:t>elegaciones plantearon que analizarán sus antecedentes y, de no determinarse la justificación técnica de su inclusión, acordaron su supresión en la próxima reunión.</w:t>
      </w:r>
    </w:p>
    <w:p w14:paraId="548D90F8" w14:textId="77777777" w:rsidR="006C271B" w:rsidRPr="003053D5" w:rsidRDefault="006C271B" w:rsidP="00F60099">
      <w:pPr>
        <w:spacing w:after="0" w:line="240" w:lineRule="auto"/>
        <w:jc w:val="both"/>
        <w:rPr>
          <w:rFonts w:ascii="Arial" w:eastAsia="Times New Roman" w:hAnsi="Arial" w:cs="Arial"/>
          <w:b/>
          <w:bCs/>
          <w:sz w:val="24"/>
          <w:szCs w:val="24"/>
          <w:highlight w:val="green"/>
          <w:lang w:eastAsia="es-ES"/>
        </w:rPr>
      </w:pPr>
    </w:p>
    <w:p w14:paraId="55FF4D90" w14:textId="77777777" w:rsidR="006C271B" w:rsidRPr="00625E83" w:rsidRDefault="006C271B" w:rsidP="00F60099">
      <w:pPr>
        <w:autoSpaceDE w:val="0"/>
        <w:autoSpaceDN w:val="0"/>
        <w:adjustRightInd w:val="0"/>
        <w:spacing w:after="0" w:line="240" w:lineRule="auto"/>
        <w:jc w:val="both"/>
        <w:rPr>
          <w:rFonts w:ascii="Arial" w:eastAsia="Times New Roman" w:hAnsi="Arial" w:cs="Arial"/>
          <w:b/>
          <w:sz w:val="24"/>
          <w:szCs w:val="24"/>
          <w:lang w:eastAsia="pt-BR"/>
        </w:rPr>
      </w:pPr>
      <w:r w:rsidRPr="00625E83">
        <w:rPr>
          <w:rFonts w:ascii="Arial" w:eastAsia="Times New Roman" w:hAnsi="Arial" w:cs="Arial"/>
          <w:sz w:val="24"/>
          <w:szCs w:val="24"/>
          <w:lang w:eastAsia="pt-BR"/>
        </w:rPr>
        <w:t>Se mantienen los documentos de trabajo</w:t>
      </w:r>
      <w:r w:rsidRPr="00625E83">
        <w:rPr>
          <w:rFonts w:ascii="Arial" w:eastAsia="Times New Roman" w:hAnsi="Arial" w:cs="Arial"/>
          <w:b/>
          <w:sz w:val="24"/>
          <w:szCs w:val="24"/>
          <w:lang w:eastAsia="pt-BR"/>
        </w:rPr>
        <w:t xml:space="preserve"> </w:t>
      </w:r>
      <w:r w:rsidRPr="00625E83">
        <w:rPr>
          <w:rFonts w:ascii="Arial" w:eastAsia="Times New Roman" w:hAnsi="Arial" w:cs="Arial"/>
          <w:sz w:val="24"/>
          <w:szCs w:val="24"/>
          <w:lang w:eastAsia="pt-BR"/>
        </w:rPr>
        <w:t>en sus versiones en español y portugués como</w:t>
      </w:r>
      <w:r w:rsidRPr="00625E83">
        <w:rPr>
          <w:rFonts w:ascii="Arial" w:eastAsia="Times New Roman" w:hAnsi="Arial" w:cs="Arial"/>
          <w:b/>
          <w:sz w:val="24"/>
          <w:szCs w:val="24"/>
          <w:lang w:eastAsia="pt-BR"/>
        </w:rPr>
        <w:t xml:space="preserve"> Agregados V </w:t>
      </w:r>
      <w:r w:rsidRPr="009C0A2A">
        <w:rPr>
          <w:rFonts w:ascii="Arial" w:eastAsia="Times New Roman" w:hAnsi="Arial" w:cs="Arial"/>
          <w:bCs/>
          <w:sz w:val="24"/>
          <w:szCs w:val="24"/>
          <w:lang w:eastAsia="pt-BR"/>
        </w:rPr>
        <w:t xml:space="preserve">y </w:t>
      </w:r>
      <w:r w:rsidRPr="00625E83">
        <w:rPr>
          <w:rFonts w:ascii="Arial" w:eastAsia="Times New Roman" w:hAnsi="Arial" w:cs="Arial"/>
          <w:b/>
          <w:sz w:val="24"/>
          <w:szCs w:val="24"/>
          <w:lang w:eastAsia="pt-BR"/>
        </w:rPr>
        <w:t>VI.</w:t>
      </w:r>
    </w:p>
    <w:p w14:paraId="3E4F747D" w14:textId="77777777" w:rsidR="006C271B" w:rsidRPr="00485A39" w:rsidRDefault="006C271B" w:rsidP="00D05E51">
      <w:pPr>
        <w:spacing w:after="0" w:line="240" w:lineRule="auto"/>
        <w:jc w:val="both"/>
        <w:rPr>
          <w:rFonts w:ascii="Arial" w:eastAsia="Times New Roman" w:hAnsi="Arial" w:cs="Arial"/>
          <w:b/>
          <w:bCs/>
          <w:sz w:val="24"/>
          <w:szCs w:val="24"/>
          <w:lang w:eastAsia="es-ES"/>
        </w:rPr>
      </w:pPr>
    </w:p>
    <w:p w14:paraId="0934BDD3" w14:textId="77777777" w:rsidR="006C271B" w:rsidRPr="00485A39" w:rsidRDefault="006C271B" w:rsidP="00F60099">
      <w:pPr>
        <w:spacing w:after="0" w:line="240" w:lineRule="auto"/>
        <w:jc w:val="both"/>
        <w:rPr>
          <w:rFonts w:ascii="Arial" w:eastAsia="Times New Roman" w:hAnsi="Arial" w:cs="Arial"/>
          <w:b/>
          <w:bCs/>
          <w:sz w:val="24"/>
          <w:szCs w:val="24"/>
          <w:lang w:eastAsia="es-ES"/>
        </w:rPr>
      </w:pPr>
    </w:p>
    <w:p w14:paraId="4762F608" w14:textId="77777777" w:rsidR="00B124E8" w:rsidRPr="00B124E8" w:rsidRDefault="00B124E8"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sz w:val="24"/>
          <w:szCs w:val="24"/>
          <w:lang w:eastAsia="es-ES"/>
        </w:rPr>
        <w:t>PROYECTO DE RTM PARA SEGURIDAD DE APARATOS ELECTRODOMESTICOS Y SIMILARES – REQUISITO</w:t>
      </w:r>
      <w:r>
        <w:rPr>
          <w:rFonts w:ascii="Arial" w:eastAsia="Times New Roman" w:hAnsi="Arial" w:cs="Arial"/>
          <w:b/>
          <w:sz w:val="24"/>
          <w:szCs w:val="24"/>
          <w:lang w:eastAsia="es-ES"/>
        </w:rPr>
        <w:t>S ESPECIFICOS – PLANCHAS ELECTRICAS</w:t>
      </w:r>
    </w:p>
    <w:p w14:paraId="3A857B74" w14:textId="77777777" w:rsidR="00B124E8" w:rsidRDefault="00B124E8" w:rsidP="00F60099">
      <w:pPr>
        <w:tabs>
          <w:tab w:val="left" w:pos="284"/>
        </w:tabs>
        <w:spacing w:after="0" w:line="240" w:lineRule="auto"/>
        <w:jc w:val="both"/>
        <w:rPr>
          <w:rFonts w:ascii="Arial" w:eastAsia="Times New Roman" w:hAnsi="Arial" w:cs="Arial"/>
          <w:b/>
          <w:sz w:val="24"/>
          <w:szCs w:val="24"/>
          <w:lang w:eastAsia="es-ES"/>
        </w:rPr>
      </w:pPr>
    </w:p>
    <w:p w14:paraId="2DDDF638" w14:textId="77777777" w:rsidR="00280A0C" w:rsidRDefault="00280A0C"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La</w:t>
      </w:r>
      <w:r w:rsidR="00B124E8" w:rsidRPr="001B5D99">
        <w:rPr>
          <w:rFonts w:ascii="Arial" w:eastAsia="Times New Roman" w:hAnsi="Arial" w:cs="Arial"/>
          <w:sz w:val="24"/>
          <w:szCs w:val="24"/>
          <w:lang w:eastAsia="pt-BR"/>
        </w:rPr>
        <w:t xml:space="preserve"> </w:t>
      </w:r>
      <w:r>
        <w:rPr>
          <w:rFonts w:ascii="Arial" w:eastAsia="Times New Roman" w:hAnsi="Arial" w:cs="Arial"/>
          <w:sz w:val="24"/>
          <w:szCs w:val="24"/>
          <w:lang w:eastAsia="pt-BR"/>
        </w:rPr>
        <w:t>Delegación de Brasil</w:t>
      </w:r>
      <w:r w:rsidR="00B124E8" w:rsidRPr="001B5D99">
        <w:rPr>
          <w:rFonts w:ascii="Arial" w:eastAsia="Times New Roman" w:hAnsi="Arial" w:cs="Arial"/>
          <w:sz w:val="24"/>
          <w:szCs w:val="24"/>
          <w:lang w:eastAsia="pt-BR"/>
        </w:rPr>
        <w:t xml:space="preserve"> advirti</w:t>
      </w:r>
      <w:r>
        <w:rPr>
          <w:rFonts w:ascii="Arial" w:eastAsia="Times New Roman" w:hAnsi="Arial" w:cs="Arial"/>
          <w:sz w:val="24"/>
          <w:szCs w:val="24"/>
          <w:lang w:eastAsia="pt-BR"/>
        </w:rPr>
        <w:t>ó</w:t>
      </w:r>
      <w:r w:rsidR="00B124E8" w:rsidRPr="001B5D99">
        <w:rPr>
          <w:rFonts w:ascii="Arial" w:eastAsia="Times New Roman" w:hAnsi="Arial" w:cs="Arial"/>
          <w:sz w:val="24"/>
          <w:szCs w:val="24"/>
          <w:lang w:eastAsia="pt-BR"/>
        </w:rPr>
        <w:t xml:space="preserve"> sobre la actualizaci</w:t>
      </w:r>
      <w:r>
        <w:rPr>
          <w:rFonts w:ascii="Arial" w:eastAsia="Times New Roman" w:hAnsi="Arial" w:cs="Arial"/>
          <w:sz w:val="24"/>
          <w:szCs w:val="24"/>
          <w:lang w:eastAsia="pt-BR"/>
        </w:rPr>
        <w:t xml:space="preserve">ón </w:t>
      </w:r>
      <w:r w:rsidR="00B124E8" w:rsidRPr="001B5D99">
        <w:rPr>
          <w:rFonts w:ascii="Arial" w:eastAsia="Times New Roman" w:hAnsi="Arial" w:cs="Arial"/>
          <w:sz w:val="24"/>
          <w:szCs w:val="24"/>
          <w:lang w:eastAsia="pt-BR"/>
        </w:rPr>
        <w:t xml:space="preserve">de las normas NM relativas a electrodomésticos (serie 60335), en la que se constatan diferencias de versiones con relación a las normas técnicas IEC </w:t>
      </w:r>
      <w:r w:rsidR="004E0C6A" w:rsidRPr="001B5D99">
        <w:rPr>
          <w:rFonts w:ascii="Arial" w:eastAsia="Times New Roman" w:hAnsi="Arial" w:cs="Arial"/>
          <w:sz w:val="24"/>
          <w:szCs w:val="24"/>
          <w:lang w:eastAsia="pt-BR"/>
        </w:rPr>
        <w:t>vigentes del e</w:t>
      </w:r>
      <w:r w:rsidR="00B124E8" w:rsidRPr="001B5D99">
        <w:rPr>
          <w:rFonts w:ascii="Arial" w:eastAsia="Times New Roman" w:hAnsi="Arial" w:cs="Arial"/>
          <w:sz w:val="24"/>
          <w:szCs w:val="24"/>
          <w:lang w:eastAsia="pt-BR"/>
        </w:rPr>
        <w:t xml:space="preserve">ntorno de 15 a 20 años. </w:t>
      </w:r>
      <w:r w:rsidRPr="001B5D99">
        <w:rPr>
          <w:rFonts w:ascii="Arial" w:eastAsia="Times New Roman" w:hAnsi="Arial" w:cs="Arial"/>
          <w:sz w:val="24"/>
          <w:szCs w:val="24"/>
          <w:lang w:eastAsia="pt-BR"/>
        </w:rPr>
        <w:t>L</w:t>
      </w:r>
      <w:r>
        <w:rPr>
          <w:rFonts w:ascii="Arial" w:eastAsia="Times New Roman" w:hAnsi="Arial" w:cs="Arial"/>
          <w:sz w:val="24"/>
          <w:szCs w:val="24"/>
          <w:lang w:eastAsia="pt-BR"/>
        </w:rPr>
        <w:t>a</w:t>
      </w:r>
      <w:r w:rsidRPr="001B5D99">
        <w:rPr>
          <w:rFonts w:ascii="Arial" w:eastAsia="Times New Roman" w:hAnsi="Arial" w:cs="Arial"/>
          <w:sz w:val="24"/>
          <w:szCs w:val="24"/>
          <w:lang w:eastAsia="pt-BR"/>
        </w:rPr>
        <w:t xml:space="preserve"> D</w:t>
      </w:r>
      <w:r>
        <w:rPr>
          <w:rFonts w:ascii="Arial" w:eastAsia="Times New Roman" w:hAnsi="Arial" w:cs="Arial"/>
          <w:sz w:val="24"/>
          <w:szCs w:val="24"/>
          <w:lang w:eastAsia="pt-BR"/>
        </w:rPr>
        <w:t>elegación identifica</w:t>
      </w:r>
      <w:r w:rsidRPr="001B5D99">
        <w:rPr>
          <w:rFonts w:ascii="Arial" w:eastAsia="Times New Roman" w:hAnsi="Arial" w:cs="Arial"/>
          <w:sz w:val="24"/>
          <w:szCs w:val="24"/>
          <w:lang w:eastAsia="pt-BR"/>
        </w:rPr>
        <w:t xml:space="preserve"> este hecho como una dificultad importante al momento de elaborar </w:t>
      </w:r>
      <w:proofErr w:type="spellStart"/>
      <w:r w:rsidRPr="001B5D99">
        <w:rPr>
          <w:rFonts w:ascii="Arial" w:eastAsia="Times New Roman" w:hAnsi="Arial" w:cs="Arial"/>
          <w:sz w:val="24"/>
          <w:szCs w:val="24"/>
          <w:lang w:eastAsia="pt-BR"/>
        </w:rPr>
        <w:t>RTM</w:t>
      </w:r>
      <w:r w:rsidR="00E91B0A">
        <w:rPr>
          <w:rFonts w:ascii="Arial" w:eastAsia="Times New Roman" w:hAnsi="Arial" w:cs="Arial"/>
          <w:sz w:val="24"/>
          <w:szCs w:val="24"/>
          <w:lang w:eastAsia="pt-BR"/>
        </w:rPr>
        <w:t>s</w:t>
      </w:r>
      <w:proofErr w:type="spellEnd"/>
      <w:r w:rsidRPr="001B5D99">
        <w:rPr>
          <w:rFonts w:ascii="Arial" w:eastAsia="Times New Roman" w:hAnsi="Arial" w:cs="Arial"/>
          <w:sz w:val="24"/>
          <w:szCs w:val="24"/>
          <w:lang w:eastAsia="pt-BR"/>
        </w:rPr>
        <w:t xml:space="preserve"> sobre estos productos</w:t>
      </w:r>
      <w:r w:rsidR="00E91B0A">
        <w:rPr>
          <w:rFonts w:ascii="Arial" w:eastAsia="Times New Roman" w:hAnsi="Arial" w:cs="Arial"/>
          <w:sz w:val="24"/>
          <w:szCs w:val="24"/>
          <w:lang w:eastAsia="pt-BR"/>
        </w:rPr>
        <w:t>, considerando el avance tecnológico ocurrido en estos años</w:t>
      </w:r>
      <w:r>
        <w:rPr>
          <w:rFonts w:ascii="Arial" w:eastAsia="Times New Roman" w:hAnsi="Arial" w:cs="Arial"/>
          <w:sz w:val="24"/>
          <w:szCs w:val="24"/>
          <w:lang w:eastAsia="pt-BR"/>
        </w:rPr>
        <w:t xml:space="preserve">. </w:t>
      </w:r>
      <w:r w:rsidR="00B124E8" w:rsidRPr="001B5D99">
        <w:rPr>
          <w:rFonts w:ascii="Arial" w:eastAsia="Times New Roman" w:hAnsi="Arial" w:cs="Arial"/>
          <w:sz w:val="24"/>
          <w:szCs w:val="24"/>
          <w:lang w:eastAsia="pt-BR"/>
        </w:rPr>
        <w:t xml:space="preserve">En el caso </w:t>
      </w:r>
      <w:r w:rsidR="004E0C6A" w:rsidRPr="001B5D99">
        <w:rPr>
          <w:rFonts w:ascii="Arial" w:eastAsia="Times New Roman" w:hAnsi="Arial" w:cs="Arial"/>
          <w:sz w:val="24"/>
          <w:szCs w:val="24"/>
          <w:lang w:eastAsia="pt-BR"/>
        </w:rPr>
        <w:t xml:space="preserve">específico de las planchas eléctricas, </w:t>
      </w:r>
      <w:r>
        <w:rPr>
          <w:rFonts w:ascii="Arial" w:eastAsia="Times New Roman" w:hAnsi="Arial" w:cs="Arial"/>
          <w:sz w:val="24"/>
          <w:szCs w:val="24"/>
          <w:lang w:eastAsia="pt-BR"/>
        </w:rPr>
        <w:t xml:space="preserve">por ejemplo, </w:t>
      </w:r>
      <w:r w:rsidR="004E0C6A" w:rsidRPr="001B5D99">
        <w:rPr>
          <w:rFonts w:ascii="Arial" w:eastAsia="Times New Roman" w:hAnsi="Arial" w:cs="Arial"/>
          <w:sz w:val="24"/>
          <w:szCs w:val="24"/>
          <w:lang w:eastAsia="pt-BR"/>
        </w:rPr>
        <w:t xml:space="preserve">la norma NM es NM 60335-2-3:2005, basada en la versión IEC 60335-2-3:1993 MOD y la norma IEC vigente a la fecha es la </w:t>
      </w:r>
      <w:r w:rsidR="001B5D99" w:rsidRPr="001B5D99">
        <w:rPr>
          <w:rFonts w:ascii="Arial" w:eastAsia="Times New Roman" w:hAnsi="Arial" w:cs="Arial"/>
          <w:sz w:val="24"/>
          <w:szCs w:val="24"/>
          <w:lang w:eastAsia="pt-BR"/>
        </w:rPr>
        <w:t>IEC 60335-2-3:2012+AMD1:2015 CSV</w:t>
      </w:r>
      <w:r w:rsidR="004E0C6A" w:rsidRPr="001B5D99">
        <w:rPr>
          <w:rFonts w:ascii="Arial" w:eastAsia="Times New Roman" w:hAnsi="Arial" w:cs="Arial"/>
          <w:sz w:val="24"/>
          <w:szCs w:val="24"/>
          <w:lang w:eastAsia="pt-BR"/>
        </w:rPr>
        <w:t>.</w:t>
      </w:r>
    </w:p>
    <w:p w14:paraId="373B9D75" w14:textId="77777777" w:rsidR="008F7AA4" w:rsidRDefault="008F7AA4" w:rsidP="00F60099">
      <w:pPr>
        <w:autoSpaceDE w:val="0"/>
        <w:autoSpaceDN w:val="0"/>
        <w:adjustRightInd w:val="0"/>
        <w:spacing w:after="0" w:line="240" w:lineRule="auto"/>
        <w:jc w:val="both"/>
        <w:rPr>
          <w:rFonts w:ascii="Arial" w:eastAsia="Times New Roman" w:hAnsi="Arial" w:cs="Arial"/>
          <w:sz w:val="24"/>
          <w:szCs w:val="24"/>
          <w:lang w:eastAsia="pt-BR"/>
        </w:rPr>
      </w:pPr>
    </w:p>
    <w:p w14:paraId="0514668D" w14:textId="77777777" w:rsidR="00B124E8" w:rsidRPr="001B5D99" w:rsidRDefault="00280A0C"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Las </w:t>
      </w:r>
      <w:r w:rsidR="00151683">
        <w:rPr>
          <w:rFonts w:ascii="Arial" w:eastAsia="Times New Roman" w:hAnsi="Arial" w:cs="Arial"/>
          <w:sz w:val="24"/>
          <w:szCs w:val="24"/>
          <w:lang w:eastAsia="pt-BR"/>
        </w:rPr>
        <w:t xml:space="preserve">demás </w:t>
      </w:r>
      <w:r w:rsidR="008F7AA4">
        <w:rPr>
          <w:rFonts w:ascii="Arial" w:eastAsia="Times New Roman" w:hAnsi="Arial" w:cs="Arial"/>
          <w:sz w:val="24"/>
          <w:szCs w:val="24"/>
          <w:lang w:eastAsia="pt-BR"/>
        </w:rPr>
        <w:t>d</w:t>
      </w:r>
      <w:r>
        <w:rPr>
          <w:rFonts w:ascii="Arial" w:eastAsia="Times New Roman" w:hAnsi="Arial" w:cs="Arial"/>
          <w:sz w:val="24"/>
          <w:szCs w:val="24"/>
          <w:lang w:eastAsia="pt-BR"/>
        </w:rPr>
        <w:t xml:space="preserve">elegaciones </w:t>
      </w:r>
      <w:r w:rsidR="00151683">
        <w:rPr>
          <w:rFonts w:ascii="Arial" w:eastAsia="Times New Roman" w:hAnsi="Arial" w:cs="Arial"/>
          <w:sz w:val="24"/>
          <w:szCs w:val="24"/>
          <w:lang w:eastAsia="pt-BR"/>
        </w:rPr>
        <w:t>a</w:t>
      </w:r>
      <w:r>
        <w:rPr>
          <w:rFonts w:ascii="Arial" w:eastAsia="Times New Roman" w:hAnsi="Arial" w:cs="Arial"/>
          <w:sz w:val="24"/>
          <w:szCs w:val="24"/>
          <w:lang w:eastAsia="pt-BR"/>
        </w:rPr>
        <w:t>cordaron con la Delegación de Brasil en su planteo.</w:t>
      </w:r>
      <w:r w:rsidR="008F7AA4">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Las </w:t>
      </w:r>
      <w:r w:rsidR="008F7AA4">
        <w:rPr>
          <w:rFonts w:ascii="Arial" w:eastAsia="Times New Roman" w:hAnsi="Arial" w:cs="Arial"/>
          <w:sz w:val="24"/>
          <w:szCs w:val="24"/>
          <w:lang w:eastAsia="pt-BR"/>
        </w:rPr>
        <w:t>d</w:t>
      </w:r>
      <w:r>
        <w:rPr>
          <w:rFonts w:ascii="Arial" w:eastAsia="Times New Roman" w:hAnsi="Arial" w:cs="Arial"/>
          <w:sz w:val="24"/>
          <w:szCs w:val="24"/>
          <w:lang w:eastAsia="pt-BR"/>
        </w:rPr>
        <w:t xml:space="preserve">elegaciones </w:t>
      </w:r>
      <w:r w:rsidR="004D7990">
        <w:rPr>
          <w:rFonts w:ascii="Arial" w:eastAsia="Times New Roman" w:hAnsi="Arial" w:cs="Arial"/>
          <w:sz w:val="24"/>
          <w:szCs w:val="24"/>
          <w:lang w:eastAsia="pt-BR"/>
        </w:rPr>
        <w:t xml:space="preserve">presentes </w:t>
      </w:r>
      <w:r w:rsidR="00671A2D">
        <w:rPr>
          <w:rFonts w:ascii="Arial" w:eastAsia="Times New Roman" w:hAnsi="Arial" w:cs="Arial"/>
          <w:sz w:val="24"/>
          <w:szCs w:val="24"/>
          <w:lang w:eastAsia="pt-BR"/>
        </w:rPr>
        <w:t>tomaron conocimiento del último informe presentado por la AMN para esta reunión</w:t>
      </w:r>
      <w:r w:rsidR="00BF6970">
        <w:rPr>
          <w:rFonts w:ascii="Arial" w:eastAsia="Times New Roman" w:hAnsi="Arial" w:cs="Arial"/>
          <w:sz w:val="24"/>
          <w:szCs w:val="24"/>
          <w:lang w:eastAsia="pt-BR"/>
        </w:rPr>
        <w:t>,</w:t>
      </w:r>
      <w:r w:rsidR="00671A2D">
        <w:rPr>
          <w:rFonts w:ascii="Arial" w:eastAsia="Times New Roman" w:hAnsi="Arial" w:cs="Arial"/>
          <w:sz w:val="24"/>
          <w:szCs w:val="24"/>
          <w:lang w:eastAsia="pt-BR"/>
        </w:rPr>
        <w:t xml:space="preserve"> en el que no se visualizan av</w:t>
      </w:r>
      <w:r w:rsidR="001566DD">
        <w:rPr>
          <w:rFonts w:ascii="Arial" w:eastAsia="Times New Roman" w:hAnsi="Arial" w:cs="Arial"/>
          <w:sz w:val="24"/>
          <w:szCs w:val="24"/>
          <w:lang w:eastAsia="pt-BR"/>
        </w:rPr>
        <w:t>ances en el tratamiento de las</w:t>
      </w:r>
      <w:r w:rsidR="00671A2D">
        <w:rPr>
          <w:rFonts w:ascii="Arial" w:eastAsia="Times New Roman" w:hAnsi="Arial" w:cs="Arial"/>
          <w:sz w:val="24"/>
          <w:szCs w:val="24"/>
          <w:lang w:eastAsia="pt-BR"/>
        </w:rPr>
        <w:t xml:space="preserve"> normas</w:t>
      </w:r>
      <w:r w:rsidR="001566DD">
        <w:rPr>
          <w:rFonts w:ascii="Arial" w:eastAsia="Times New Roman" w:hAnsi="Arial" w:cs="Arial"/>
          <w:sz w:val="24"/>
          <w:szCs w:val="24"/>
          <w:lang w:eastAsia="pt-BR"/>
        </w:rPr>
        <w:t xml:space="preserve"> de la serie 60335</w:t>
      </w:r>
      <w:r w:rsidR="00671A2D">
        <w:rPr>
          <w:rFonts w:ascii="Arial" w:eastAsia="Times New Roman" w:hAnsi="Arial" w:cs="Arial"/>
          <w:sz w:val="24"/>
          <w:szCs w:val="24"/>
          <w:lang w:eastAsia="pt-BR"/>
        </w:rPr>
        <w:t xml:space="preserve">. Atento a esta situación, </w:t>
      </w:r>
      <w:r>
        <w:rPr>
          <w:rFonts w:ascii="Arial" w:eastAsia="Times New Roman" w:hAnsi="Arial" w:cs="Arial"/>
          <w:sz w:val="24"/>
          <w:szCs w:val="24"/>
          <w:lang w:eastAsia="pt-BR"/>
        </w:rPr>
        <w:t xml:space="preserve">solicitan entonces a la Coordinación Nacional del SGT </w:t>
      </w:r>
      <w:proofErr w:type="spellStart"/>
      <w:r>
        <w:rPr>
          <w:rFonts w:ascii="Arial" w:eastAsia="Times New Roman" w:hAnsi="Arial" w:cs="Arial"/>
          <w:sz w:val="24"/>
          <w:szCs w:val="24"/>
          <w:lang w:eastAsia="pt-BR"/>
        </w:rPr>
        <w:t>Nº</w:t>
      </w:r>
      <w:proofErr w:type="spellEnd"/>
      <w:r w:rsidR="00E91B0A">
        <w:rPr>
          <w:rFonts w:ascii="Arial" w:eastAsia="Times New Roman" w:hAnsi="Arial" w:cs="Arial"/>
          <w:sz w:val="24"/>
          <w:szCs w:val="24"/>
          <w:lang w:eastAsia="pt-BR"/>
        </w:rPr>
        <w:t xml:space="preserve"> 3 </w:t>
      </w:r>
      <w:r w:rsidR="00671A2D">
        <w:rPr>
          <w:rFonts w:ascii="Arial" w:eastAsia="Times New Roman" w:hAnsi="Arial" w:cs="Arial"/>
          <w:sz w:val="24"/>
          <w:szCs w:val="24"/>
          <w:lang w:eastAsia="pt-BR"/>
        </w:rPr>
        <w:t xml:space="preserve">que </w:t>
      </w:r>
      <w:r w:rsidR="00E91B0A">
        <w:rPr>
          <w:rFonts w:ascii="Arial" w:eastAsia="Times New Roman" w:hAnsi="Arial" w:cs="Arial"/>
          <w:sz w:val="24"/>
          <w:szCs w:val="24"/>
          <w:lang w:eastAsia="pt-BR"/>
        </w:rPr>
        <w:t>trasmita a la AMN esta preocupación.</w:t>
      </w:r>
      <w:r w:rsidR="004E0C6A" w:rsidRPr="001B5D99">
        <w:rPr>
          <w:rFonts w:ascii="Arial" w:eastAsia="Times New Roman" w:hAnsi="Arial" w:cs="Arial"/>
          <w:sz w:val="24"/>
          <w:szCs w:val="24"/>
          <w:lang w:eastAsia="pt-BR"/>
        </w:rPr>
        <w:t xml:space="preserve"> </w:t>
      </w:r>
    </w:p>
    <w:p w14:paraId="7AAEE8EA" w14:textId="77777777" w:rsidR="00FA6809" w:rsidRDefault="00FA6809" w:rsidP="00F60099">
      <w:pPr>
        <w:tabs>
          <w:tab w:val="left" w:pos="284"/>
        </w:tabs>
        <w:spacing w:after="0" w:line="240" w:lineRule="auto"/>
        <w:jc w:val="both"/>
        <w:rPr>
          <w:rFonts w:ascii="Arial" w:eastAsia="Times New Roman" w:hAnsi="Arial" w:cs="Arial"/>
          <w:b/>
          <w:bCs/>
          <w:sz w:val="24"/>
          <w:szCs w:val="24"/>
          <w:lang w:eastAsia="es-ES"/>
        </w:rPr>
      </w:pPr>
    </w:p>
    <w:p w14:paraId="232A53F8"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Las </w:t>
      </w:r>
      <w:r w:rsidR="008F7AA4">
        <w:rPr>
          <w:rFonts w:ascii="Arial" w:eastAsia="Times New Roman" w:hAnsi="Arial" w:cs="Arial"/>
          <w:sz w:val="24"/>
          <w:szCs w:val="24"/>
          <w:lang w:eastAsia="pt-BR"/>
        </w:rPr>
        <w:t>d</w:t>
      </w:r>
      <w:r>
        <w:rPr>
          <w:rFonts w:ascii="Arial" w:eastAsia="Times New Roman" w:hAnsi="Arial" w:cs="Arial"/>
          <w:sz w:val="24"/>
          <w:szCs w:val="24"/>
          <w:lang w:eastAsia="pt-BR"/>
        </w:rPr>
        <w:t>elegaciones comenzaron con la elaboración de este RTM.</w:t>
      </w:r>
    </w:p>
    <w:p w14:paraId="29E4076B"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14:paraId="2BFD61CC"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Con respecto al esquema de evaluación de la conformidad a requerir a estos productos, las </w:t>
      </w:r>
      <w:r w:rsidR="008F7AA4">
        <w:rPr>
          <w:rFonts w:ascii="Arial" w:eastAsia="Times New Roman" w:hAnsi="Arial" w:cs="Arial"/>
          <w:sz w:val="24"/>
          <w:szCs w:val="24"/>
          <w:lang w:eastAsia="pt-BR"/>
        </w:rPr>
        <w:t>d</w:t>
      </w:r>
      <w:r>
        <w:rPr>
          <w:rFonts w:ascii="Arial" w:eastAsia="Times New Roman" w:hAnsi="Arial" w:cs="Arial"/>
          <w:sz w:val="24"/>
          <w:szCs w:val="24"/>
          <w:lang w:eastAsia="pt-BR"/>
        </w:rPr>
        <w:t>elegaciones intercambiaron respecto a su situación actual:</w:t>
      </w:r>
    </w:p>
    <w:p w14:paraId="329DA55A"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p>
    <w:p w14:paraId="64DD4A28" w14:textId="77777777" w:rsidR="00FA6809" w:rsidRPr="00FA6809" w:rsidRDefault="00FA6809" w:rsidP="00F60099">
      <w:pPr>
        <w:pStyle w:val="Prrafodelista"/>
        <w:numPr>
          <w:ilvl w:val="0"/>
          <w:numId w:val="5"/>
        </w:numPr>
        <w:autoSpaceDE w:val="0"/>
        <w:autoSpaceDN w:val="0"/>
        <w:adjustRightInd w:val="0"/>
        <w:spacing w:after="0" w:line="240" w:lineRule="auto"/>
        <w:jc w:val="both"/>
        <w:rPr>
          <w:rFonts w:ascii="Arial" w:eastAsia="Times New Roman" w:hAnsi="Arial" w:cs="Arial"/>
          <w:sz w:val="24"/>
          <w:szCs w:val="24"/>
          <w:lang w:eastAsia="pt-BR"/>
        </w:rPr>
      </w:pPr>
      <w:r w:rsidRPr="00FA6809">
        <w:rPr>
          <w:rFonts w:ascii="Arial" w:eastAsia="Times New Roman" w:hAnsi="Arial" w:cs="Arial"/>
          <w:sz w:val="24"/>
          <w:szCs w:val="24"/>
          <w:lang w:eastAsia="pt-BR"/>
        </w:rPr>
        <w:t>La Delegación de Argentina informó que actualmente aplica el esquema 5 para estos productos.</w:t>
      </w:r>
    </w:p>
    <w:p w14:paraId="1872BFEB"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p>
    <w:p w14:paraId="0539569E" w14:textId="77777777" w:rsidR="00FA6809" w:rsidRDefault="00FA6809" w:rsidP="00F60099">
      <w:pPr>
        <w:pStyle w:val="Prrafodelista"/>
        <w:numPr>
          <w:ilvl w:val="0"/>
          <w:numId w:val="5"/>
        </w:numPr>
        <w:autoSpaceDE w:val="0"/>
        <w:autoSpaceDN w:val="0"/>
        <w:adjustRightInd w:val="0"/>
        <w:spacing w:after="0" w:line="240" w:lineRule="auto"/>
        <w:jc w:val="both"/>
        <w:rPr>
          <w:rFonts w:ascii="Arial" w:eastAsia="Times New Roman" w:hAnsi="Arial" w:cs="Arial"/>
          <w:sz w:val="24"/>
          <w:szCs w:val="24"/>
          <w:lang w:eastAsia="pt-BR"/>
        </w:rPr>
      </w:pPr>
      <w:r w:rsidRPr="00FA6809">
        <w:rPr>
          <w:rFonts w:ascii="Arial" w:eastAsia="Times New Roman" w:hAnsi="Arial" w:cs="Arial"/>
          <w:sz w:val="24"/>
          <w:szCs w:val="24"/>
          <w:lang w:eastAsia="pt-BR"/>
        </w:rPr>
        <w:t>La Delegación de Brasil informó que en su país se utiliza el esquema 5 o la evaluación por lotes.</w:t>
      </w:r>
    </w:p>
    <w:p w14:paraId="03BCA060" w14:textId="77777777" w:rsidR="00FA6809" w:rsidRPr="00FA6809" w:rsidRDefault="00FA6809" w:rsidP="00F60099">
      <w:pPr>
        <w:pStyle w:val="Prrafodelista"/>
        <w:spacing w:after="0" w:line="240" w:lineRule="auto"/>
        <w:rPr>
          <w:rFonts w:ascii="Arial" w:eastAsia="Times New Roman" w:hAnsi="Arial" w:cs="Arial"/>
          <w:sz w:val="24"/>
          <w:szCs w:val="24"/>
          <w:lang w:eastAsia="pt-BR"/>
        </w:rPr>
      </w:pPr>
    </w:p>
    <w:p w14:paraId="76614675" w14:textId="77777777" w:rsidR="00FA6809" w:rsidRDefault="00FA6809" w:rsidP="00F60099">
      <w:pPr>
        <w:pStyle w:val="Prrafodelista"/>
        <w:numPr>
          <w:ilvl w:val="0"/>
          <w:numId w:val="5"/>
        </w:num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La Delegación de Paraguay informó que en su país a la fecha no se encuentran reglamentadas las planchas eléctricas.</w:t>
      </w:r>
    </w:p>
    <w:p w14:paraId="0CD8F091" w14:textId="77777777" w:rsidR="00FA6809" w:rsidRPr="00FA6809" w:rsidRDefault="00FA6809" w:rsidP="00F60099">
      <w:pPr>
        <w:pStyle w:val="Prrafodelista"/>
        <w:spacing w:after="0" w:line="240" w:lineRule="auto"/>
        <w:rPr>
          <w:rFonts w:ascii="Arial" w:eastAsia="Times New Roman" w:hAnsi="Arial" w:cs="Arial"/>
          <w:sz w:val="24"/>
          <w:szCs w:val="24"/>
          <w:lang w:eastAsia="pt-BR"/>
        </w:rPr>
      </w:pPr>
    </w:p>
    <w:p w14:paraId="79919A1A" w14:textId="77777777" w:rsidR="00FA6809" w:rsidRPr="00FA6809" w:rsidRDefault="00FA6809" w:rsidP="00F60099">
      <w:pPr>
        <w:pStyle w:val="Prrafodelista"/>
        <w:numPr>
          <w:ilvl w:val="0"/>
          <w:numId w:val="5"/>
        </w:num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La Delegación de Uruguay informó que en Uruguay a la fecha tampoco se encuentran reglamentadas las planchas eléctricas. Igualmente aclaró que su Reglamento de Seguridad de Productos Eléctricos de Baja Tensión prevé para la generalidad de los productos reglamentados los esquemas 4 o 5 de la </w:t>
      </w:r>
      <w:r w:rsidR="00A27A57" w:rsidRPr="00A27A57">
        <w:rPr>
          <w:rFonts w:ascii="Arial" w:eastAsia="Times New Roman" w:hAnsi="Arial" w:cs="Arial"/>
          <w:sz w:val="24"/>
          <w:szCs w:val="24"/>
          <w:lang w:eastAsia="pt-BR"/>
        </w:rPr>
        <w:t>ISO/IEC 17067:2013</w:t>
      </w:r>
      <w:r>
        <w:rPr>
          <w:rFonts w:ascii="Arial" w:eastAsia="Times New Roman" w:hAnsi="Arial" w:cs="Arial"/>
          <w:sz w:val="24"/>
          <w:szCs w:val="24"/>
          <w:lang w:eastAsia="pt-BR"/>
        </w:rPr>
        <w:t xml:space="preserve"> o el </w:t>
      </w:r>
      <w:r w:rsidR="00202133">
        <w:rPr>
          <w:rFonts w:ascii="Arial" w:eastAsia="Times New Roman" w:hAnsi="Arial" w:cs="Arial"/>
          <w:sz w:val="24"/>
          <w:szCs w:val="24"/>
          <w:lang w:eastAsia="pt-BR"/>
        </w:rPr>
        <w:t xml:space="preserve">7 </w:t>
      </w:r>
      <w:r w:rsidR="00A27A57" w:rsidRPr="00A27A57">
        <w:rPr>
          <w:rFonts w:ascii="Arial" w:eastAsia="Times New Roman" w:hAnsi="Arial" w:cs="Arial"/>
          <w:sz w:val="24"/>
          <w:szCs w:val="24"/>
          <w:lang w:eastAsia="pt-BR"/>
        </w:rPr>
        <w:t xml:space="preserve">de la Resolución </w:t>
      </w:r>
      <w:r w:rsidR="008F7AA4">
        <w:rPr>
          <w:rFonts w:ascii="Arial" w:eastAsia="Times New Roman" w:hAnsi="Arial" w:cs="Arial"/>
          <w:sz w:val="24"/>
          <w:szCs w:val="24"/>
          <w:lang w:eastAsia="pt-BR"/>
        </w:rPr>
        <w:t xml:space="preserve">GMC </w:t>
      </w:r>
      <w:proofErr w:type="spellStart"/>
      <w:r w:rsidR="00A27A57" w:rsidRPr="00A27A57">
        <w:rPr>
          <w:rFonts w:ascii="Arial" w:eastAsia="Times New Roman" w:hAnsi="Arial" w:cs="Arial"/>
          <w:sz w:val="24"/>
          <w:szCs w:val="24"/>
          <w:lang w:eastAsia="pt-BR"/>
        </w:rPr>
        <w:t>N</w:t>
      </w:r>
      <w:r w:rsidR="008F7AA4">
        <w:rPr>
          <w:rFonts w:ascii="Arial" w:eastAsia="Times New Roman" w:hAnsi="Arial" w:cs="Arial"/>
          <w:sz w:val="24"/>
          <w:szCs w:val="24"/>
          <w:lang w:eastAsia="pt-BR"/>
        </w:rPr>
        <w:t>°</w:t>
      </w:r>
      <w:proofErr w:type="spellEnd"/>
      <w:r w:rsidR="00A27A57" w:rsidRPr="00A27A57">
        <w:rPr>
          <w:rFonts w:ascii="Arial" w:eastAsia="Times New Roman" w:hAnsi="Arial" w:cs="Arial"/>
          <w:sz w:val="24"/>
          <w:szCs w:val="24"/>
          <w:lang w:eastAsia="pt-BR"/>
        </w:rPr>
        <w:t xml:space="preserve"> 19/92</w:t>
      </w:r>
      <w:r w:rsidR="00A27A57">
        <w:rPr>
          <w:rFonts w:ascii="Arial" w:eastAsia="Times New Roman" w:hAnsi="Arial" w:cs="Arial"/>
          <w:sz w:val="24"/>
          <w:szCs w:val="24"/>
          <w:lang w:eastAsia="pt-BR"/>
        </w:rPr>
        <w:t>.</w:t>
      </w:r>
      <w:r w:rsidR="00A27A57" w:rsidRPr="00A27A57">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w:t>
      </w:r>
    </w:p>
    <w:p w14:paraId="61D1D6D2" w14:textId="77777777" w:rsidR="00FA6809" w:rsidRDefault="00FA6809" w:rsidP="00F60099">
      <w:pPr>
        <w:autoSpaceDE w:val="0"/>
        <w:autoSpaceDN w:val="0"/>
        <w:adjustRightInd w:val="0"/>
        <w:spacing w:after="0" w:line="240" w:lineRule="auto"/>
        <w:jc w:val="both"/>
        <w:rPr>
          <w:rFonts w:ascii="Arial" w:eastAsia="Times New Roman" w:hAnsi="Arial" w:cs="Arial"/>
          <w:sz w:val="24"/>
          <w:szCs w:val="24"/>
          <w:lang w:eastAsia="pt-BR"/>
        </w:rPr>
      </w:pPr>
    </w:p>
    <w:p w14:paraId="4A2B2E66" w14:textId="77777777" w:rsidR="00FA6809" w:rsidRDefault="00D75490"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Con respecto al esquema de evaluación de la conformidad a requerir en este RTM, las </w:t>
      </w:r>
      <w:r w:rsidR="008F7AA4">
        <w:rPr>
          <w:rFonts w:ascii="Arial" w:eastAsia="Times New Roman" w:hAnsi="Arial" w:cs="Arial"/>
          <w:sz w:val="24"/>
          <w:szCs w:val="24"/>
          <w:lang w:eastAsia="pt-BR"/>
        </w:rPr>
        <w:t>d</w:t>
      </w:r>
      <w:r>
        <w:rPr>
          <w:rFonts w:ascii="Arial" w:eastAsia="Times New Roman" w:hAnsi="Arial" w:cs="Arial"/>
          <w:sz w:val="24"/>
          <w:szCs w:val="24"/>
          <w:lang w:eastAsia="pt-BR"/>
        </w:rPr>
        <w:t>elegaciones analizarán el tema y se pronunciarán al respecto en la próxima reunión.</w:t>
      </w:r>
    </w:p>
    <w:p w14:paraId="759FDF69" w14:textId="77777777" w:rsidR="00D75490" w:rsidRDefault="00D75490" w:rsidP="00F60099">
      <w:pPr>
        <w:autoSpaceDE w:val="0"/>
        <w:autoSpaceDN w:val="0"/>
        <w:adjustRightInd w:val="0"/>
        <w:spacing w:after="0" w:line="240" w:lineRule="auto"/>
        <w:jc w:val="both"/>
        <w:rPr>
          <w:rFonts w:ascii="Arial" w:eastAsia="Times New Roman" w:hAnsi="Arial" w:cs="Arial"/>
          <w:sz w:val="24"/>
          <w:szCs w:val="24"/>
          <w:lang w:eastAsia="pt-BR"/>
        </w:rPr>
      </w:pPr>
    </w:p>
    <w:p w14:paraId="114AAF9D" w14:textId="77777777" w:rsidR="00637578" w:rsidRDefault="00637578"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Las </w:t>
      </w:r>
      <w:r w:rsidR="006E2AE6">
        <w:rPr>
          <w:rFonts w:ascii="Arial" w:eastAsia="Times New Roman" w:hAnsi="Arial" w:cs="Arial"/>
          <w:sz w:val="24"/>
          <w:szCs w:val="24"/>
          <w:lang w:eastAsia="pt-BR"/>
        </w:rPr>
        <w:t>d</w:t>
      </w:r>
      <w:r>
        <w:rPr>
          <w:rFonts w:ascii="Arial" w:eastAsia="Times New Roman" w:hAnsi="Arial" w:cs="Arial"/>
          <w:sz w:val="24"/>
          <w:szCs w:val="24"/>
          <w:lang w:eastAsia="pt-BR"/>
        </w:rPr>
        <w:t xml:space="preserve">elegaciones comenzaron analizando los desvíos MERCOSUR de la norma </w:t>
      </w:r>
      <w:r w:rsidRPr="001B5D99">
        <w:rPr>
          <w:rFonts w:ascii="Arial" w:eastAsia="Times New Roman" w:hAnsi="Arial" w:cs="Arial"/>
          <w:sz w:val="24"/>
          <w:szCs w:val="24"/>
          <w:lang w:eastAsia="pt-BR"/>
        </w:rPr>
        <w:t>NM 60335-2-3:2005</w:t>
      </w:r>
      <w:r>
        <w:rPr>
          <w:rFonts w:ascii="Arial" w:eastAsia="Times New Roman" w:hAnsi="Arial" w:cs="Arial"/>
          <w:sz w:val="24"/>
          <w:szCs w:val="24"/>
          <w:lang w:eastAsia="pt-BR"/>
        </w:rPr>
        <w:t xml:space="preserve"> a los efectos de determinar la necesidad de su inclusión en el RTM en elaboración:</w:t>
      </w:r>
    </w:p>
    <w:p w14:paraId="793FE63C" w14:textId="77777777" w:rsidR="006E2AE6" w:rsidRDefault="006E2AE6" w:rsidP="00F60099">
      <w:pPr>
        <w:autoSpaceDE w:val="0"/>
        <w:autoSpaceDN w:val="0"/>
        <w:adjustRightInd w:val="0"/>
        <w:spacing w:after="0" w:line="240" w:lineRule="auto"/>
        <w:jc w:val="both"/>
        <w:rPr>
          <w:rFonts w:ascii="Arial" w:eastAsia="Times New Roman" w:hAnsi="Arial" w:cs="Arial"/>
          <w:sz w:val="24"/>
          <w:szCs w:val="24"/>
          <w:lang w:eastAsia="pt-BR"/>
        </w:rPr>
      </w:pPr>
    </w:p>
    <w:p w14:paraId="23708196" w14:textId="77777777" w:rsidR="00D75490" w:rsidRDefault="006E2AE6" w:rsidP="00F60099">
      <w:pPr>
        <w:pStyle w:val="Prrafodelista"/>
        <w:numPr>
          <w:ilvl w:val="0"/>
          <w:numId w:val="6"/>
        </w:numPr>
        <w:autoSpaceDE w:val="0"/>
        <w:autoSpaceDN w:val="0"/>
        <w:adjustRightInd w:val="0"/>
        <w:spacing w:after="0" w:line="240" w:lineRule="auto"/>
        <w:jc w:val="both"/>
        <w:rPr>
          <w:rFonts w:ascii="Arial" w:eastAsia="Times New Roman" w:hAnsi="Arial" w:cs="Arial"/>
          <w:sz w:val="24"/>
          <w:szCs w:val="24"/>
          <w:lang w:eastAsia="pt-BR"/>
        </w:rPr>
      </w:pPr>
      <w:r w:rsidRPr="00637578">
        <w:rPr>
          <w:rFonts w:ascii="Arial" w:eastAsia="Times New Roman" w:hAnsi="Arial" w:cs="Arial"/>
          <w:sz w:val="24"/>
          <w:szCs w:val="24"/>
          <w:lang w:eastAsia="pt-BR"/>
        </w:rPr>
        <w:t xml:space="preserve">Nota </w:t>
      </w:r>
      <w:r w:rsidR="00637578" w:rsidRPr="00637578">
        <w:rPr>
          <w:rFonts w:ascii="Arial" w:eastAsia="Times New Roman" w:hAnsi="Arial" w:cs="Arial"/>
          <w:sz w:val="24"/>
          <w:szCs w:val="24"/>
          <w:lang w:eastAsia="pt-BR"/>
        </w:rPr>
        <w:t>MERCOSUR del punto 25.7 – relativa a los cables de conexión a la red: (“</w:t>
      </w:r>
      <w:r w:rsidR="00637578" w:rsidRPr="00637578">
        <w:rPr>
          <w:rFonts w:ascii="Arial" w:eastAsia="Times New Roman" w:hAnsi="Arial" w:cs="Arial"/>
          <w:i/>
          <w:sz w:val="24"/>
          <w:szCs w:val="24"/>
          <w:lang w:eastAsia="pt-BR"/>
        </w:rPr>
        <w:t>Para los cordones de alimentación en el mercado brasileño, puede ser utilizado cordones conforme la norma NBR 14633. Para los cordones de alimentación en el mercado argentino, pueden ser utilizados cordones conforme la norma IRAM 2039</w:t>
      </w:r>
      <w:r w:rsidR="00637578" w:rsidRPr="00637578">
        <w:rPr>
          <w:rFonts w:ascii="Arial" w:eastAsia="Times New Roman" w:hAnsi="Arial" w:cs="Arial"/>
          <w:sz w:val="24"/>
          <w:szCs w:val="24"/>
          <w:lang w:eastAsia="pt-BR"/>
        </w:rPr>
        <w:t xml:space="preserve">”.): Las Delegaciones acordaron analizar el tema y pronunciarse en la próxima reunión. </w:t>
      </w:r>
    </w:p>
    <w:p w14:paraId="2E281FA6" w14:textId="77777777" w:rsidR="005B3E28" w:rsidRDefault="005B3E28" w:rsidP="00F60099">
      <w:pPr>
        <w:pStyle w:val="Prrafodelista"/>
        <w:autoSpaceDE w:val="0"/>
        <w:autoSpaceDN w:val="0"/>
        <w:adjustRightInd w:val="0"/>
        <w:spacing w:after="0" w:line="240" w:lineRule="auto"/>
        <w:jc w:val="both"/>
        <w:rPr>
          <w:rFonts w:ascii="Arial" w:eastAsia="Times New Roman" w:hAnsi="Arial" w:cs="Arial"/>
          <w:sz w:val="24"/>
          <w:szCs w:val="24"/>
          <w:lang w:eastAsia="pt-BR"/>
        </w:rPr>
      </w:pPr>
    </w:p>
    <w:p w14:paraId="5452FA12" w14:textId="77777777" w:rsidR="00B2735A" w:rsidRPr="00B2735A" w:rsidRDefault="006E2AE6" w:rsidP="00F60099">
      <w:pPr>
        <w:pStyle w:val="Prrafodelista"/>
        <w:numPr>
          <w:ilvl w:val="0"/>
          <w:numId w:val="6"/>
        </w:numPr>
        <w:autoSpaceDE w:val="0"/>
        <w:autoSpaceDN w:val="0"/>
        <w:adjustRightInd w:val="0"/>
        <w:spacing w:after="0" w:line="240" w:lineRule="auto"/>
        <w:jc w:val="both"/>
        <w:rPr>
          <w:rFonts w:ascii="Arial" w:eastAsia="Times New Roman" w:hAnsi="Arial" w:cs="Arial"/>
          <w:i/>
          <w:sz w:val="24"/>
          <w:szCs w:val="24"/>
          <w:lang w:eastAsia="pt-BR"/>
        </w:rPr>
      </w:pPr>
      <w:r w:rsidRPr="00637578">
        <w:rPr>
          <w:rFonts w:ascii="Arial" w:eastAsia="Times New Roman" w:hAnsi="Arial" w:cs="Arial"/>
          <w:sz w:val="24"/>
          <w:szCs w:val="24"/>
          <w:lang w:eastAsia="pt-BR"/>
        </w:rPr>
        <w:t xml:space="preserve">Nota </w:t>
      </w:r>
      <w:r w:rsidR="00B2735A" w:rsidRPr="00637578">
        <w:rPr>
          <w:rFonts w:ascii="Arial" w:eastAsia="Times New Roman" w:hAnsi="Arial" w:cs="Arial"/>
          <w:sz w:val="24"/>
          <w:szCs w:val="24"/>
          <w:lang w:eastAsia="pt-BR"/>
        </w:rPr>
        <w:t>MERCOSUR del punto 25.</w:t>
      </w:r>
      <w:r w:rsidR="00B2735A">
        <w:rPr>
          <w:rFonts w:ascii="Arial" w:eastAsia="Times New Roman" w:hAnsi="Arial" w:cs="Arial"/>
          <w:sz w:val="24"/>
          <w:szCs w:val="24"/>
          <w:lang w:eastAsia="pt-BR"/>
        </w:rPr>
        <w:t>8</w:t>
      </w:r>
      <w:r w:rsidR="00B2735A" w:rsidRPr="00637578">
        <w:rPr>
          <w:rFonts w:ascii="Arial" w:eastAsia="Times New Roman" w:hAnsi="Arial" w:cs="Arial"/>
          <w:sz w:val="24"/>
          <w:szCs w:val="24"/>
          <w:lang w:eastAsia="pt-BR"/>
        </w:rPr>
        <w:t xml:space="preserve"> – relativa a l</w:t>
      </w:r>
      <w:r w:rsidR="00B2735A">
        <w:rPr>
          <w:rFonts w:ascii="Arial" w:eastAsia="Times New Roman" w:hAnsi="Arial" w:cs="Arial"/>
          <w:sz w:val="24"/>
          <w:szCs w:val="24"/>
          <w:lang w:eastAsia="pt-BR"/>
        </w:rPr>
        <w:t>as secciones de los conductores de alimentación</w:t>
      </w:r>
      <w:r w:rsidR="00B2735A" w:rsidRPr="00637578">
        <w:rPr>
          <w:rFonts w:ascii="Arial" w:eastAsia="Times New Roman" w:hAnsi="Arial" w:cs="Arial"/>
          <w:sz w:val="24"/>
          <w:szCs w:val="24"/>
          <w:lang w:eastAsia="pt-BR"/>
        </w:rPr>
        <w:t>: (“</w:t>
      </w:r>
      <w:r w:rsidR="00B2735A" w:rsidRPr="00B2735A">
        <w:rPr>
          <w:rFonts w:ascii="Arial" w:eastAsia="Times New Roman" w:hAnsi="Arial" w:cs="Arial"/>
          <w:i/>
          <w:sz w:val="24"/>
          <w:szCs w:val="24"/>
          <w:lang w:eastAsia="pt-BR"/>
        </w:rPr>
        <w:t>Para planchas cuyo cable flexible de alimentación no exceda los 2 m de longitud, la sección nominal puede ser reducida a:</w:t>
      </w:r>
    </w:p>
    <w:p w14:paraId="0E506B6B" w14:textId="77777777" w:rsidR="00B2735A" w:rsidRPr="00B2735A" w:rsidRDefault="00B2735A" w:rsidP="00F60099">
      <w:pPr>
        <w:pStyle w:val="Prrafodelista"/>
        <w:autoSpaceDE w:val="0"/>
        <w:autoSpaceDN w:val="0"/>
        <w:adjustRightInd w:val="0"/>
        <w:spacing w:after="0" w:line="240" w:lineRule="auto"/>
        <w:jc w:val="both"/>
        <w:rPr>
          <w:rFonts w:ascii="Arial" w:eastAsia="Times New Roman" w:hAnsi="Arial" w:cs="Arial"/>
          <w:i/>
          <w:sz w:val="24"/>
          <w:szCs w:val="24"/>
          <w:lang w:eastAsia="pt-BR"/>
        </w:rPr>
      </w:pPr>
      <w:r w:rsidRPr="00B2735A">
        <w:rPr>
          <w:rFonts w:ascii="Arial" w:eastAsia="Times New Roman" w:hAnsi="Arial" w:cs="Arial"/>
          <w:i/>
          <w:sz w:val="24"/>
          <w:szCs w:val="24"/>
          <w:lang w:eastAsia="pt-BR"/>
        </w:rPr>
        <w:t>- 0,75 mm</w:t>
      </w:r>
      <w:r w:rsidRPr="00B2735A">
        <w:rPr>
          <w:rFonts w:ascii="Arial" w:eastAsia="Times New Roman" w:hAnsi="Arial" w:cs="Arial"/>
          <w:i/>
          <w:sz w:val="24"/>
          <w:szCs w:val="24"/>
          <w:vertAlign w:val="superscript"/>
          <w:lang w:eastAsia="pt-BR"/>
        </w:rPr>
        <w:t>2</w:t>
      </w:r>
      <w:r w:rsidRPr="00B2735A">
        <w:rPr>
          <w:rFonts w:ascii="Arial" w:eastAsia="Times New Roman" w:hAnsi="Arial" w:cs="Arial"/>
          <w:i/>
          <w:sz w:val="24"/>
          <w:szCs w:val="24"/>
          <w:lang w:eastAsia="pt-BR"/>
        </w:rPr>
        <w:t xml:space="preserve"> para corriente nominal hasta 10 A;</w:t>
      </w:r>
    </w:p>
    <w:p w14:paraId="3E35AA68" w14:textId="77777777" w:rsidR="00B2735A" w:rsidRPr="00B2735A" w:rsidRDefault="00B2735A" w:rsidP="00F60099">
      <w:pPr>
        <w:pStyle w:val="Prrafodelista"/>
        <w:autoSpaceDE w:val="0"/>
        <w:autoSpaceDN w:val="0"/>
        <w:adjustRightInd w:val="0"/>
        <w:spacing w:after="0" w:line="240" w:lineRule="auto"/>
        <w:jc w:val="both"/>
        <w:rPr>
          <w:rFonts w:ascii="Arial" w:eastAsia="Times New Roman" w:hAnsi="Arial" w:cs="Arial"/>
          <w:sz w:val="24"/>
          <w:szCs w:val="24"/>
          <w:lang w:eastAsia="pt-BR"/>
        </w:rPr>
      </w:pPr>
      <w:r w:rsidRPr="00B2735A">
        <w:rPr>
          <w:rFonts w:ascii="Arial" w:eastAsia="Times New Roman" w:hAnsi="Arial" w:cs="Arial"/>
          <w:i/>
          <w:sz w:val="24"/>
          <w:szCs w:val="24"/>
          <w:lang w:eastAsia="pt-BR"/>
        </w:rPr>
        <w:t>- 1,00 mm</w:t>
      </w:r>
      <w:r w:rsidRPr="00B2735A">
        <w:rPr>
          <w:rFonts w:ascii="Arial" w:eastAsia="Times New Roman" w:hAnsi="Arial" w:cs="Arial"/>
          <w:i/>
          <w:sz w:val="24"/>
          <w:szCs w:val="24"/>
          <w:vertAlign w:val="superscript"/>
          <w:lang w:eastAsia="pt-BR"/>
        </w:rPr>
        <w:t>2</w:t>
      </w:r>
      <w:r w:rsidRPr="00B2735A">
        <w:rPr>
          <w:rFonts w:ascii="Arial" w:eastAsia="Times New Roman" w:hAnsi="Arial" w:cs="Arial"/>
          <w:i/>
          <w:sz w:val="24"/>
          <w:szCs w:val="24"/>
          <w:lang w:eastAsia="pt-BR"/>
        </w:rPr>
        <w:t xml:space="preserve"> para corriente nominal hasta 16 A</w:t>
      </w:r>
      <w:r w:rsidRPr="00B2735A">
        <w:rPr>
          <w:rFonts w:ascii="Arial" w:eastAsia="Times New Roman" w:hAnsi="Arial" w:cs="Arial"/>
          <w:sz w:val="24"/>
          <w:szCs w:val="24"/>
          <w:lang w:eastAsia="pt-BR"/>
        </w:rPr>
        <w:t xml:space="preserve">.”): Las Delegaciones acordaron incorporarla al RTM. </w:t>
      </w:r>
    </w:p>
    <w:p w14:paraId="2BD73D03" w14:textId="77777777" w:rsidR="00637578" w:rsidRDefault="00637578" w:rsidP="00F60099">
      <w:pPr>
        <w:autoSpaceDE w:val="0"/>
        <w:autoSpaceDN w:val="0"/>
        <w:adjustRightInd w:val="0"/>
        <w:spacing w:after="0" w:line="240" w:lineRule="auto"/>
        <w:jc w:val="both"/>
        <w:rPr>
          <w:rFonts w:ascii="Arial" w:eastAsia="Times New Roman" w:hAnsi="Arial" w:cs="Arial"/>
          <w:sz w:val="24"/>
          <w:szCs w:val="24"/>
          <w:lang w:eastAsia="pt-BR"/>
        </w:rPr>
      </w:pPr>
    </w:p>
    <w:p w14:paraId="7B4C5EC6" w14:textId="77777777" w:rsidR="00E91E18" w:rsidRPr="001C0CDB" w:rsidRDefault="00E91E18" w:rsidP="00F60099">
      <w:pPr>
        <w:autoSpaceDE w:val="0"/>
        <w:autoSpaceDN w:val="0"/>
        <w:adjustRightInd w:val="0"/>
        <w:spacing w:after="0" w:line="240" w:lineRule="auto"/>
        <w:jc w:val="both"/>
        <w:rPr>
          <w:rFonts w:ascii="Arial" w:eastAsia="Times New Roman" w:hAnsi="Arial" w:cs="Arial"/>
          <w:b/>
          <w:sz w:val="24"/>
          <w:szCs w:val="24"/>
          <w:lang w:eastAsia="pt-BR"/>
        </w:rPr>
      </w:pPr>
      <w:r w:rsidRPr="001C0CDB">
        <w:rPr>
          <w:rFonts w:ascii="Arial" w:eastAsia="Times New Roman" w:hAnsi="Arial" w:cs="Arial"/>
          <w:b/>
          <w:sz w:val="24"/>
          <w:szCs w:val="24"/>
          <w:lang w:eastAsia="pt-BR"/>
        </w:rPr>
        <w:t>P</w:t>
      </w:r>
      <w:r w:rsidR="00B2735A" w:rsidRPr="001C0CDB">
        <w:rPr>
          <w:rFonts w:ascii="Arial" w:eastAsia="Times New Roman" w:hAnsi="Arial" w:cs="Arial"/>
          <w:b/>
          <w:sz w:val="24"/>
          <w:szCs w:val="24"/>
          <w:lang w:eastAsia="pt-BR"/>
        </w:rPr>
        <w:t xml:space="preserve">unto 2 – </w:t>
      </w:r>
      <w:r w:rsidR="00293D74" w:rsidRPr="001C0CDB">
        <w:rPr>
          <w:rFonts w:ascii="Arial" w:eastAsia="Times New Roman" w:hAnsi="Arial" w:cs="Arial"/>
          <w:b/>
          <w:sz w:val="24"/>
          <w:szCs w:val="24"/>
          <w:lang w:eastAsia="pt-BR"/>
        </w:rPr>
        <w:t>REFERENCIAS NORMATIVAS</w:t>
      </w:r>
    </w:p>
    <w:p w14:paraId="3BDCC518" w14:textId="77777777" w:rsidR="00E91E18" w:rsidRDefault="00E91E18" w:rsidP="00F60099">
      <w:pPr>
        <w:autoSpaceDE w:val="0"/>
        <w:autoSpaceDN w:val="0"/>
        <w:adjustRightInd w:val="0"/>
        <w:spacing w:after="0" w:line="240" w:lineRule="auto"/>
        <w:jc w:val="both"/>
        <w:rPr>
          <w:rFonts w:ascii="Arial" w:eastAsia="Times New Roman" w:hAnsi="Arial" w:cs="Arial"/>
          <w:sz w:val="24"/>
          <w:szCs w:val="24"/>
          <w:lang w:eastAsia="pt-BR"/>
        </w:rPr>
      </w:pPr>
    </w:p>
    <w:p w14:paraId="1F820A9A" w14:textId="77777777" w:rsidR="00B2735A" w:rsidRDefault="00E91E18"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Las Delegaciones acordaron incorporar</w:t>
      </w:r>
      <w:r w:rsidR="00B2735A">
        <w:rPr>
          <w:rFonts w:ascii="Arial" w:eastAsia="Times New Roman" w:hAnsi="Arial" w:cs="Arial"/>
          <w:sz w:val="24"/>
          <w:szCs w:val="24"/>
          <w:lang w:eastAsia="pt-BR"/>
        </w:rPr>
        <w:t xml:space="preserve"> las siguientes normas:</w:t>
      </w:r>
    </w:p>
    <w:p w14:paraId="5ADD8A77" w14:textId="77777777" w:rsidR="005B3E28" w:rsidRPr="005B3E28" w:rsidRDefault="005B3E28" w:rsidP="00F60099">
      <w:pPr>
        <w:autoSpaceDE w:val="0"/>
        <w:autoSpaceDN w:val="0"/>
        <w:adjustRightInd w:val="0"/>
        <w:spacing w:after="0" w:line="240" w:lineRule="auto"/>
        <w:jc w:val="both"/>
        <w:rPr>
          <w:rFonts w:ascii="Arial" w:eastAsia="Times New Roman" w:hAnsi="Arial" w:cs="Arial"/>
          <w:sz w:val="24"/>
          <w:szCs w:val="24"/>
          <w:lang w:eastAsia="pt-BR"/>
        </w:rPr>
      </w:pPr>
    </w:p>
    <w:p w14:paraId="0015CCE1" w14:textId="77777777" w:rsidR="00B2735A" w:rsidRPr="00E91E18" w:rsidRDefault="00B2735A" w:rsidP="00F60099">
      <w:pPr>
        <w:pBdr>
          <w:top w:val="nil"/>
          <w:left w:val="nil"/>
          <w:bottom w:val="nil"/>
          <w:right w:val="nil"/>
          <w:between w:val="nil"/>
        </w:pBdr>
        <w:spacing w:after="0" w:line="240" w:lineRule="auto"/>
        <w:jc w:val="both"/>
        <w:rPr>
          <w:rFonts w:ascii="Arial" w:eastAsia="Arial" w:hAnsi="Arial" w:cs="Arial"/>
          <w:i/>
          <w:color w:val="000000"/>
          <w:sz w:val="24"/>
          <w:szCs w:val="24"/>
          <w:lang w:val="es-ES"/>
        </w:rPr>
      </w:pPr>
      <w:r w:rsidRPr="00E91E18">
        <w:rPr>
          <w:rFonts w:ascii="Arial" w:eastAsia="Arial" w:hAnsi="Arial" w:cs="Arial"/>
          <w:i/>
          <w:color w:val="000000"/>
          <w:sz w:val="24"/>
          <w:szCs w:val="24"/>
          <w:lang w:val="es-ES"/>
        </w:rPr>
        <w:t>IRAM 2039:1983 - Cables flexibles de cobre, con cubierta textil, para aparatos electrodomésticos de</w:t>
      </w:r>
      <w:r w:rsidRPr="00E91E18">
        <w:rPr>
          <w:rFonts w:ascii="Arial" w:eastAsia="Arial" w:hAnsi="Arial" w:cs="Arial"/>
          <w:i/>
          <w:color w:val="000000"/>
        </w:rPr>
        <w:t xml:space="preserve"> </w:t>
      </w:r>
      <w:r w:rsidRPr="00E91E18">
        <w:rPr>
          <w:rFonts w:ascii="Arial" w:eastAsia="Arial" w:hAnsi="Arial" w:cs="Arial"/>
          <w:i/>
          <w:color w:val="000000"/>
          <w:sz w:val="24"/>
          <w:szCs w:val="24"/>
          <w:lang w:val="es-ES"/>
        </w:rPr>
        <w:t>calefacción</w:t>
      </w:r>
    </w:p>
    <w:p w14:paraId="5F617874" w14:textId="77777777" w:rsidR="00B2735A" w:rsidRPr="008F7AA4" w:rsidRDefault="00B2735A" w:rsidP="00F60099">
      <w:pPr>
        <w:pBdr>
          <w:top w:val="nil"/>
          <w:left w:val="nil"/>
          <w:bottom w:val="nil"/>
          <w:right w:val="nil"/>
          <w:between w:val="nil"/>
        </w:pBdr>
        <w:spacing w:after="0" w:line="240" w:lineRule="auto"/>
        <w:jc w:val="both"/>
        <w:rPr>
          <w:rFonts w:ascii="Arial" w:eastAsia="Arial" w:hAnsi="Arial" w:cs="Arial"/>
          <w:color w:val="000000"/>
          <w:lang w:val="pt-BR"/>
        </w:rPr>
      </w:pPr>
      <w:r w:rsidRPr="008F7AA4">
        <w:rPr>
          <w:rFonts w:ascii="Arial" w:eastAsia="Arial" w:hAnsi="Arial" w:cs="Arial"/>
          <w:i/>
          <w:color w:val="000000"/>
          <w:lang w:val="pt-BR"/>
        </w:rPr>
        <w:t>NBR 14633:2015</w:t>
      </w:r>
      <w:r w:rsidRPr="008F7AA4">
        <w:rPr>
          <w:rFonts w:ascii="Arial" w:eastAsia="Arial" w:hAnsi="Arial" w:cs="Arial"/>
          <w:i/>
          <w:color w:val="000000"/>
          <w:sz w:val="24"/>
          <w:szCs w:val="24"/>
          <w:lang w:val="pt-BR"/>
        </w:rPr>
        <w:t xml:space="preserve"> - Cordões flexíveis com isolação extrudada de polietileno </w:t>
      </w:r>
      <w:proofErr w:type="spellStart"/>
      <w:r w:rsidRPr="008F7AA4">
        <w:rPr>
          <w:rFonts w:ascii="Arial" w:eastAsia="Arial" w:hAnsi="Arial" w:cs="Arial"/>
          <w:i/>
          <w:color w:val="000000"/>
          <w:sz w:val="24"/>
          <w:szCs w:val="24"/>
          <w:lang w:val="pt-BR"/>
        </w:rPr>
        <w:t>clorossulfonado</w:t>
      </w:r>
      <w:proofErr w:type="spellEnd"/>
      <w:r w:rsidRPr="008F7AA4">
        <w:rPr>
          <w:rFonts w:ascii="Arial" w:eastAsia="Arial" w:hAnsi="Arial" w:cs="Arial"/>
          <w:i/>
          <w:color w:val="000000"/>
          <w:sz w:val="24"/>
          <w:szCs w:val="24"/>
          <w:lang w:val="pt-BR"/>
        </w:rPr>
        <w:t xml:space="preserve"> (CSP) para</w:t>
      </w:r>
      <w:r w:rsidRPr="008F7AA4">
        <w:rPr>
          <w:rFonts w:ascii="Arial" w:eastAsia="Arial" w:hAnsi="Arial" w:cs="Arial"/>
          <w:i/>
          <w:color w:val="000000"/>
          <w:lang w:val="pt-BR"/>
        </w:rPr>
        <w:t xml:space="preserve"> tensões até 5</w:t>
      </w:r>
      <w:r w:rsidRPr="008F7AA4">
        <w:rPr>
          <w:rFonts w:ascii="Arial" w:eastAsia="Arial" w:hAnsi="Arial" w:cs="Arial"/>
          <w:i/>
          <w:color w:val="000000"/>
          <w:sz w:val="24"/>
          <w:szCs w:val="24"/>
          <w:lang w:val="pt-BR"/>
        </w:rPr>
        <w:t>00 V - Requisitos de desempenho</w:t>
      </w:r>
    </w:p>
    <w:p w14:paraId="3956D422" w14:textId="77777777" w:rsidR="00B2735A" w:rsidRPr="008F7AA4" w:rsidRDefault="00B2735A" w:rsidP="00F60099">
      <w:pPr>
        <w:autoSpaceDE w:val="0"/>
        <w:autoSpaceDN w:val="0"/>
        <w:adjustRightInd w:val="0"/>
        <w:spacing w:after="0" w:line="240" w:lineRule="auto"/>
        <w:jc w:val="both"/>
        <w:rPr>
          <w:rFonts w:ascii="Arial" w:eastAsia="Times New Roman" w:hAnsi="Arial" w:cs="Arial"/>
          <w:sz w:val="24"/>
          <w:szCs w:val="24"/>
          <w:lang w:val="pt-BR" w:eastAsia="pt-BR"/>
        </w:rPr>
      </w:pPr>
    </w:p>
    <w:p w14:paraId="5314E33C" w14:textId="77777777" w:rsidR="00293D74" w:rsidRPr="001C0CDB" w:rsidRDefault="00293D74" w:rsidP="00F60099">
      <w:pPr>
        <w:autoSpaceDE w:val="0"/>
        <w:autoSpaceDN w:val="0"/>
        <w:adjustRightInd w:val="0"/>
        <w:spacing w:after="0" w:line="240" w:lineRule="auto"/>
        <w:jc w:val="both"/>
        <w:rPr>
          <w:rFonts w:ascii="Arial" w:eastAsia="Times New Roman" w:hAnsi="Arial" w:cs="Arial"/>
          <w:b/>
          <w:sz w:val="24"/>
          <w:szCs w:val="24"/>
          <w:lang w:eastAsia="pt-BR"/>
        </w:rPr>
      </w:pPr>
      <w:r w:rsidRPr="001C0CDB">
        <w:rPr>
          <w:rFonts w:ascii="Arial" w:eastAsia="Times New Roman" w:hAnsi="Arial" w:cs="Arial"/>
          <w:b/>
          <w:sz w:val="24"/>
          <w:szCs w:val="24"/>
          <w:lang w:eastAsia="pt-BR"/>
        </w:rPr>
        <w:t>Punto 22 – CONSTRUCCION</w:t>
      </w:r>
    </w:p>
    <w:p w14:paraId="635E4831" w14:textId="77777777" w:rsidR="00293D74" w:rsidRDefault="00293D74" w:rsidP="00F60099">
      <w:pPr>
        <w:autoSpaceDE w:val="0"/>
        <w:autoSpaceDN w:val="0"/>
        <w:adjustRightInd w:val="0"/>
        <w:spacing w:after="0" w:line="240" w:lineRule="auto"/>
        <w:jc w:val="both"/>
        <w:rPr>
          <w:rFonts w:ascii="Arial" w:eastAsia="Times New Roman" w:hAnsi="Arial" w:cs="Arial"/>
          <w:sz w:val="24"/>
          <w:szCs w:val="24"/>
          <w:lang w:eastAsia="pt-BR"/>
        </w:rPr>
      </w:pPr>
    </w:p>
    <w:p w14:paraId="33046003" w14:textId="77777777" w:rsidR="00293D74" w:rsidRDefault="00B2792F" w:rsidP="00F60099">
      <w:pPr>
        <w:autoSpaceDE w:val="0"/>
        <w:autoSpaceDN w:val="0"/>
        <w:adjustRightInd w:val="0"/>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Las Delegaciones acordaron analizar la aplicación del punto 22.46 específicamente para estos productos (planchas eléctricas) y pronunciarse al respecto en la próxima reunión.</w:t>
      </w:r>
    </w:p>
    <w:p w14:paraId="49E40F42" w14:textId="77777777" w:rsidR="00B2735A" w:rsidRPr="00B2735A" w:rsidRDefault="00B2735A" w:rsidP="00F60099">
      <w:pPr>
        <w:autoSpaceDE w:val="0"/>
        <w:autoSpaceDN w:val="0"/>
        <w:adjustRightInd w:val="0"/>
        <w:spacing w:after="0" w:line="240" w:lineRule="auto"/>
        <w:jc w:val="both"/>
        <w:rPr>
          <w:rFonts w:ascii="Arial" w:eastAsia="Times New Roman" w:hAnsi="Arial" w:cs="Arial"/>
          <w:sz w:val="24"/>
          <w:szCs w:val="24"/>
          <w:lang w:eastAsia="pt-BR"/>
        </w:rPr>
      </w:pPr>
    </w:p>
    <w:p w14:paraId="4D2A2B58" w14:textId="77777777" w:rsidR="00FA6809" w:rsidRPr="00625E83" w:rsidRDefault="00FA6809" w:rsidP="00F60099">
      <w:pPr>
        <w:autoSpaceDE w:val="0"/>
        <w:autoSpaceDN w:val="0"/>
        <w:adjustRightInd w:val="0"/>
        <w:spacing w:after="0" w:line="240" w:lineRule="auto"/>
        <w:jc w:val="both"/>
        <w:rPr>
          <w:rFonts w:ascii="Arial" w:eastAsia="Times New Roman" w:hAnsi="Arial" w:cs="Arial"/>
          <w:b/>
          <w:sz w:val="24"/>
          <w:szCs w:val="24"/>
          <w:lang w:eastAsia="pt-BR"/>
        </w:rPr>
      </w:pPr>
      <w:r w:rsidRPr="00625E83">
        <w:rPr>
          <w:rFonts w:ascii="Arial" w:eastAsia="Times New Roman" w:hAnsi="Arial" w:cs="Arial"/>
          <w:sz w:val="24"/>
          <w:szCs w:val="24"/>
          <w:lang w:eastAsia="pt-BR"/>
        </w:rPr>
        <w:t>Se mantienen los documentos de trabajo</w:t>
      </w:r>
      <w:r w:rsidRPr="00625E83">
        <w:rPr>
          <w:rFonts w:ascii="Arial" w:eastAsia="Times New Roman" w:hAnsi="Arial" w:cs="Arial"/>
          <w:b/>
          <w:sz w:val="24"/>
          <w:szCs w:val="24"/>
          <w:lang w:eastAsia="pt-BR"/>
        </w:rPr>
        <w:t xml:space="preserve"> </w:t>
      </w:r>
      <w:r w:rsidRPr="00625E83">
        <w:rPr>
          <w:rFonts w:ascii="Arial" w:eastAsia="Times New Roman" w:hAnsi="Arial" w:cs="Arial"/>
          <w:sz w:val="24"/>
          <w:szCs w:val="24"/>
          <w:lang w:eastAsia="pt-BR"/>
        </w:rPr>
        <w:t>en sus versiones en español y portugués como</w:t>
      </w:r>
      <w:r w:rsidRPr="00625E83">
        <w:rPr>
          <w:rFonts w:ascii="Arial" w:eastAsia="Times New Roman" w:hAnsi="Arial" w:cs="Arial"/>
          <w:b/>
          <w:sz w:val="24"/>
          <w:szCs w:val="24"/>
          <w:lang w:eastAsia="pt-BR"/>
        </w:rPr>
        <w:t xml:space="preserve"> Agregados </w:t>
      </w:r>
      <w:r w:rsidR="001C0CDB">
        <w:rPr>
          <w:rFonts w:ascii="Arial" w:eastAsia="Times New Roman" w:hAnsi="Arial" w:cs="Arial"/>
          <w:b/>
          <w:sz w:val="24"/>
          <w:szCs w:val="24"/>
          <w:lang w:eastAsia="pt-BR"/>
        </w:rPr>
        <w:t>VII</w:t>
      </w:r>
      <w:r w:rsidRPr="00625E83">
        <w:rPr>
          <w:rFonts w:ascii="Arial" w:eastAsia="Times New Roman" w:hAnsi="Arial" w:cs="Arial"/>
          <w:b/>
          <w:sz w:val="24"/>
          <w:szCs w:val="24"/>
          <w:lang w:eastAsia="pt-BR"/>
        </w:rPr>
        <w:t xml:space="preserve"> </w:t>
      </w:r>
      <w:r w:rsidRPr="0032256F">
        <w:rPr>
          <w:rFonts w:ascii="Arial" w:eastAsia="Times New Roman" w:hAnsi="Arial" w:cs="Arial"/>
          <w:bCs/>
          <w:sz w:val="24"/>
          <w:szCs w:val="24"/>
          <w:lang w:eastAsia="pt-BR"/>
        </w:rPr>
        <w:t>y</w:t>
      </w:r>
      <w:r w:rsidRPr="00625E83">
        <w:rPr>
          <w:rFonts w:ascii="Arial" w:eastAsia="Times New Roman" w:hAnsi="Arial" w:cs="Arial"/>
          <w:b/>
          <w:sz w:val="24"/>
          <w:szCs w:val="24"/>
          <w:lang w:eastAsia="pt-BR"/>
        </w:rPr>
        <w:t xml:space="preserve"> </w:t>
      </w:r>
      <w:r w:rsidR="001C0CDB">
        <w:rPr>
          <w:rFonts w:ascii="Arial" w:eastAsia="Times New Roman" w:hAnsi="Arial" w:cs="Arial"/>
          <w:b/>
          <w:sz w:val="24"/>
          <w:szCs w:val="24"/>
          <w:lang w:eastAsia="pt-BR"/>
        </w:rPr>
        <w:t>VI</w:t>
      </w:r>
      <w:r>
        <w:rPr>
          <w:rFonts w:ascii="Arial" w:eastAsia="Times New Roman" w:hAnsi="Arial" w:cs="Arial"/>
          <w:b/>
          <w:sz w:val="24"/>
          <w:szCs w:val="24"/>
          <w:lang w:eastAsia="pt-BR"/>
        </w:rPr>
        <w:t>II</w:t>
      </w:r>
      <w:r w:rsidRPr="00625E83">
        <w:rPr>
          <w:rFonts w:ascii="Arial" w:eastAsia="Times New Roman" w:hAnsi="Arial" w:cs="Arial"/>
          <w:b/>
          <w:sz w:val="24"/>
          <w:szCs w:val="24"/>
          <w:lang w:eastAsia="pt-BR"/>
        </w:rPr>
        <w:t>.</w:t>
      </w:r>
    </w:p>
    <w:p w14:paraId="65CDBD09" w14:textId="77777777" w:rsidR="00FA6809" w:rsidRPr="003053D5" w:rsidRDefault="00FA6809" w:rsidP="00F60099">
      <w:pPr>
        <w:tabs>
          <w:tab w:val="left" w:pos="284"/>
        </w:tabs>
        <w:spacing w:after="0" w:line="240" w:lineRule="auto"/>
        <w:jc w:val="both"/>
        <w:rPr>
          <w:rFonts w:ascii="Arial" w:eastAsia="Times New Roman" w:hAnsi="Arial" w:cs="Arial"/>
          <w:b/>
          <w:bCs/>
          <w:sz w:val="24"/>
          <w:szCs w:val="24"/>
          <w:lang w:eastAsia="es-ES"/>
        </w:rPr>
      </w:pPr>
    </w:p>
    <w:p w14:paraId="20D9FBF5" w14:textId="77777777" w:rsidR="00B124E8" w:rsidRDefault="00B124E8" w:rsidP="00F60099">
      <w:pPr>
        <w:tabs>
          <w:tab w:val="left" w:pos="284"/>
        </w:tabs>
        <w:spacing w:after="0" w:line="240" w:lineRule="auto"/>
        <w:ind w:left="284"/>
        <w:jc w:val="both"/>
        <w:rPr>
          <w:rFonts w:ascii="Arial" w:eastAsia="Times New Roman" w:hAnsi="Arial" w:cs="Arial"/>
          <w:b/>
          <w:bCs/>
          <w:sz w:val="24"/>
          <w:szCs w:val="24"/>
          <w:lang w:eastAsia="es-ES"/>
        </w:rPr>
      </w:pPr>
    </w:p>
    <w:p w14:paraId="65A398E1" w14:textId="77777777" w:rsidR="006C271B" w:rsidRPr="00485A39" w:rsidRDefault="006C271B"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bCs/>
          <w:sz w:val="24"/>
          <w:szCs w:val="24"/>
          <w:lang w:eastAsia="es-ES"/>
        </w:rPr>
        <w:t>CUADRO DE INCORPORACIÓN DE LA NORMATIVA MERCOSUR AL ORDENAMIENTO JURIDICO NACIONAL DE LOS ESTADOS PARTES</w:t>
      </w:r>
    </w:p>
    <w:p w14:paraId="502CD664" w14:textId="77777777" w:rsidR="006C271B" w:rsidRPr="00485A39" w:rsidRDefault="006C271B" w:rsidP="00F60099">
      <w:pPr>
        <w:spacing w:after="0" w:line="240" w:lineRule="auto"/>
        <w:ind w:left="283"/>
        <w:jc w:val="both"/>
        <w:rPr>
          <w:rFonts w:ascii="Arial" w:eastAsia="Times New Roman" w:hAnsi="Arial" w:cs="Arial"/>
          <w:b/>
          <w:bCs/>
          <w:sz w:val="24"/>
          <w:szCs w:val="24"/>
          <w:lang w:eastAsia="es-ES"/>
        </w:rPr>
      </w:pPr>
    </w:p>
    <w:p w14:paraId="63298E52" w14:textId="77777777" w:rsidR="006C271B" w:rsidRPr="00485A39" w:rsidRDefault="006C271B" w:rsidP="00F60099">
      <w:pPr>
        <w:spacing w:after="0" w:line="240" w:lineRule="auto"/>
        <w:jc w:val="both"/>
        <w:rPr>
          <w:rFonts w:ascii="Arial" w:eastAsia="Times New Roman" w:hAnsi="Arial" w:cs="Arial"/>
          <w:bCs/>
          <w:sz w:val="24"/>
          <w:szCs w:val="24"/>
          <w:lang w:eastAsia="es-ES"/>
        </w:rPr>
      </w:pPr>
      <w:r w:rsidRPr="00485A39">
        <w:rPr>
          <w:rFonts w:ascii="Arial" w:eastAsia="Times New Roman" w:hAnsi="Arial" w:cs="Arial"/>
          <w:bCs/>
          <w:sz w:val="24"/>
          <w:szCs w:val="24"/>
          <w:lang w:eastAsia="es-ES"/>
        </w:rPr>
        <w:t>El cuadro de incorporación de la normativa MERCOSUR al Ordenamiento jurídico Nacional de los Estados Partes no ha sufrido modificaciones a la fecha.</w:t>
      </w:r>
    </w:p>
    <w:p w14:paraId="4C45D161" w14:textId="77777777" w:rsidR="00F60099" w:rsidRDefault="00F60099" w:rsidP="00F60099">
      <w:pPr>
        <w:spacing w:after="0" w:line="240" w:lineRule="auto"/>
        <w:jc w:val="both"/>
        <w:rPr>
          <w:rFonts w:ascii="Arial" w:eastAsia="Times New Roman" w:hAnsi="Arial" w:cs="Arial"/>
          <w:b/>
          <w:bCs/>
          <w:sz w:val="24"/>
          <w:szCs w:val="24"/>
          <w:lang w:eastAsia="es-ES"/>
        </w:rPr>
      </w:pPr>
    </w:p>
    <w:p w14:paraId="2D7E5E2A" w14:textId="77777777" w:rsidR="00F60099" w:rsidRPr="00485A39" w:rsidRDefault="00F60099" w:rsidP="00F60099">
      <w:pPr>
        <w:spacing w:after="0" w:line="240" w:lineRule="auto"/>
        <w:jc w:val="both"/>
        <w:rPr>
          <w:rFonts w:ascii="Arial" w:eastAsia="Times New Roman" w:hAnsi="Arial" w:cs="Arial"/>
          <w:b/>
          <w:bCs/>
          <w:sz w:val="24"/>
          <w:szCs w:val="24"/>
          <w:lang w:eastAsia="es-ES"/>
        </w:rPr>
      </w:pPr>
    </w:p>
    <w:p w14:paraId="63EF489F" w14:textId="77777777" w:rsidR="009650CA" w:rsidRDefault="009650CA" w:rsidP="00F60099">
      <w:pPr>
        <w:spacing w:after="0" w:line="240" w:lineRule="auto"/>
        <w:ind w:left="283"/>
        <w:jc w:val="both"/>
        <w:rPr>
          <w:rFonts w:ascii="Arial" w:eastAsia="Times New Roman" w:hAnsi="Arial" w:cs="Arial"/>
          <w:b/>
          <w:bCs/>
          <w:sz w:val="24"/>
          <w:szCs w:val="24"/>
          <w:lang w:eastAsia="es-ES"/>
        </w:rPr>
      </w:pPr>
    </w:p>
    <w:p w14:paraId="6DC1F405" w14:textId="77777777" w:rsidR="005B3E28" w:rsidRPr="00485A39" w:rsidRDefault="005B3E28" w:rsidP="00F60099">
      <w:pPr>
        <w:spacing w:after="0" w:line="240" w:lineRule="auto"/>
        <w:ind w:left="283"/>
        <w:jc w:val="both"/>
        <w:rPr>
          <w:rFonts w:ascii="Arial" w:eastAsia="Times New Roman" w:hAnsi="Arial" w:cs="Arial"/>
          <w:b/>
          <w:bCs/>
          <w:sz w:val="24"/>
          <w:szCs w:val="24"/>
          <w:lang w:eastAsia="es-ES"/>
        </w:rPr>
      </w:pPr>
    </w:p>
    <w:p w14:paraId="44BB521C" w14:textId="77777777" w:rsidR="006C271B" w:rsidRPr="00485A39" w:rsidRDefault="006C271B"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485A39">
        <w:rPr>
          <w:rFonts w:ascii="Arial" w:eastAsia="Times New Roman" w:hAnsi="Arial" w:cs="Arial"/>
          <w:b/>
          <w:bCs/>
          <w:sz w:val="24"/>
          <w:szCs w:val="24"/>
          <w:lang w:eastAsia="es-ES"/>
        </w:rPr>
        <w:t>GRADO DE AVANCE</w:t>
      </w:r>
    </w:p>
    <w:p w14:paraId="6149E465" w14:textId="77777777" w:rsidR="006C271B" w:rsidRPr="00485A39" w:rsidRDefault="006C271B" w:rsidP="00F60099">
      <w:pPr>
        <w:spacing w:after="0" w:line="240" w:lineRule="auto"/>
        <w:ind w:left="283"/>
        <w:jc w:val="both"/>
        <w:rPr>
          <w:rFonts w:ascii="Arial" w:eastAsia="Times New Roman" w:hAnsi="Arial" w:cs="Arial"/>
          <w:b/>
          <w:bCs/>
          <w:sz w:val="24"/>
          <w:szCs w:val="24"/>
          <w:lang w:eastAsia="es-ES"/>
        </w:rPr>
      </w:pPr>
    </w:p>
    <w:p w14:paraId="6ACBE9EE" w14:textId="2D4633D7" w:rsidR="006C271B" w:rsidRPr="00F66B83" w:rsidRDefault="006C271B" w:rsidP="00F60099">
      <w:pPr>
        <w:spacing w:after="0" w:line="240" w:lineRule="auto"/>
        <w:jc w:val="both"/>
        <w:rPr>
          <w:rFonts w:ascii="Arial" w:eastAsia="Times New Roman" w:hAnsi="Arial" w:cs="Arial"/>
          <w:b/>
          <w:bCs/>
          <w:sz w:val="24"/>
          <w:szCs w:val="24"/>
          <w:lang w:eastAsia="es-ES"/>
        </w:rPr>
      </w:pPr>
      <w:r w:rsidRPr="00F66B83">
        <w:rPr>
          <w:rFonts w:ascii="Arial" w:eastAsia="Times New Roman" w:hAnsi="Arial" w:cs="Arial"/>
          <w:bCs/>
          <w:sz w:val="24"/>
          <w:szCs w:val="24"/>
          <w:lang w:eastAsia="es-ES"/>
        </w:rPr>
        <w:t xml:space="preserve">El </w:t>
      </w:r>
      <w:r w:rsidR="00F66B83" w:rsidRPr="00F66B83">
        <w:rPr>
          <w:rFonts w:ascii="Arial" w:eastAsia="Arial" w:hAnsi="Arial" w:cs="Arial"/>
          <w:bCs/>
          <w:color w:val="000000"/>
          <w:sz w:val="24"/>
          <w:szCs w:val="24"/>
          <w:lang w:val="es-PY"/>
        </w:rPr>
        <w:t xml:space="preserve">Informe Semestral sobre </w:t>
      </w:r>
      <w:r w:rsidR="00D7199D" w:rsidRPr="00F66B83">
        <w:rPr>
          <w:rFonts w:ascii="Arial" w:eastAsia="Arial" w:hAnsi="Arial" w:cs="Arial"/>
          <w:bCs/>
          <w:color w:val="000000"/>
          <w:sz w:val="24"/>
          <w:szCs w:val="24"/>
          <w:lang w:val="es-PY"/>
        </w:rPr>
        <w:t xml:space="preserve">grado de avance </w:t>
      </w:r>
      <w:r w:rsidR="00F66B83" w:rsidRPr="00F66B83">
        <w:rPr>
          <w:rFonts w:ascii="Arial" w:eastAsia="Arial" w:hAnsi="Arial" w:cs="Arial"/>
          <w:bCs/>
          <w:color w:val="000000"/>
          <w:sz w:val="24"/>
          <w:szCs w:val="24"/>
          <w:lang w:val="es-PY"/>
        </w:rPr>
        <w:t>del Programa de Trabajo 2019-2020 consta</w:t>
      </w:r>
      <w:r w:rsidRPr="00F66B83">
        <w:rPr>
          <w:rFonts w:ascii="Arial" w:eastAsia="Times New Roman" w:hAnsi="Arial" w:cs="Arial"/>
          <w:bCs/>
          <w:sz w:val="24"/>
          <w:szCs w:val="24"/>
          <w:lang w:eastAsia="es-ES"/>
        </w:rPr>
        <w:t xml:space="preserve"> como </w:t>
      </w:r>
      <w:r w:rsidRPr="00F66B83">
        <w:rPr>
          <w:rFonts w:ascii="Arial" w:eastAsia="Times New Roman" w:hAnsi="Arial" w:cs="Arial"/>
          <w:b/>
          <w:bCs/>
          <w:sz w:val="24"/>
          <w:szCs w:val="24"/>
          <w:lang w:eastAsia="es-ES"/>
        </w:rPr>
        <w:t xml:space="preserve">Agregado </w:t>
      </w:r>
      <w:r w:rsidR="00E97943" w:rsidRPr="00F66B83">
        <w:rPr>
          <w:rFonts w:ascii="Arial" w:eastAsia="Times New Roman" w:hAnsi="Arial" w:cs="Arial"/>
          <w:b/>
          <w:bCs/>
          <w:sz w:val="24"/>
          <w:szCs w:val="24"/>
          <w:lang w:eastAsia="es-ES"/>
        </w:rPr>
        <w:t>IX</w:t>
      </w:r>
      <w:r w:rsidR="00625E83" w:rsidRPr="00F66B83">
        <w:rPr>
          <w:rFonts w:ascii="Arial" w:eastAsia="Times New Roman" w:hAnsi="Arial" w:cs="Arial"/>
          <w:b/>
          <w:bCs/>
          <w:sz w:val="24"/>
          <w:szCs w:val="24"/>
          <w:lang w:eastAsia="es-ES"/>
        </w:rPr>
        <w:t>.</w:t>
      </w:r>
    </w:p>
    <w:p w14:paraId="37B38635" w14:textId="7D307F89" w:rsidR="00F66B83" w:rsidRDefault="00F66B83" w:rsidP="00F60099">
      <w:pPr>
        <w:spacing w:after="0" w:line="240" w:lineRule="auto"/>
        <w:jc w:val="both"/>
        <w:rPr>
          <w:rFonts w:ascii="Arial" w:eastAsia="Times New Roman" w:hAnsi="Arial" w:cs="Arial"/>
          <w:b/>
          <w:bCs/>
          <w:sz w:val="24"/>
          <w:szCs w:val="24"/>
          <w:lang w:eastAsia="es-ES"/>
        </w:rPr>
      </w:pPr>
    </w:p>
    <w:p w14:paraId="6D85E8AA" w14:textId="77777777" w:rsidR="006C271B" w:rsidRPr="00885DCC" w:rsidRDefault="006C271B" w:rsidP="00F60099">
      <w:pPr>
        <w:spacing w:after="0" w:line="240" w:lineRule="auto"/>
        <w:jc w:val="both"/>
        <w:rPr>
          <w:rFonts w:ascii="Arial" w:eastAsia="Times New Roman" w:hAnsi="Arial" w:cs="Arial"/>
          <w:b/>
          <w:bCs/>
          <w:sz w:val="24"/>
          <w:szCs w:val="24"/>
          <w:lang w:eastAsia="es-ES"/>
        </w:rPr>
      </w:pPr>
    </w:p>
    <w:p w14:paraId="453BA2DD" w14:textId="6FA04335" w:rsidR="00F021FA" w:rsidRDefault="00F021FA"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CUMPLIMIENTO DE PROGRAMA DE TRABAJO 2019</w:t>
      </w:r>
      <w:r w:rsidR="00840C9A">
        <w:rPr>
          <w:rFonts w:ascii="Arial" w:eastAsia="Times New Roman" w:hAnsi="Arial" w:cs="Arial"/>
          <w:b/>
          <w:bCs/>
          <w:sz w:val="24"/>
          <w:szCs w:val="24"/>
          <w:lang w:eastAsia="es-ES"/>
        </w:rPr>
        <w:t xml:space="preserve"> - </w:t>
      </w:r>
      <w:r>
        <w:rPr>
          <w:rFonts w:ascii="Arial" w:eastAsia="Times New Roman" w:hAnsi="Arial" w:cs="Arial"/>
          <w:b/>
          <w:bCs/>
          <w:sz w:val="24"/>
          <w:szCs w:val="24"/>
          <w:lang w:eastAsia="es-ES"/>
        </w:rPr>
        <w:t>2020</w:t>
      </w:r>
    </w:p>
    <w:p w14:paraId="1BE3E1B6" w14:textId="77777777" w:rsidR="00F82A91" w:rsidRDefault="00F82A91" w:rsidP="00F60099">
      <w:pPr>
        <w:tabs>
          <w:tab w:val="left" w:pos="284"/>
        </w:tabs>
        <w:spacing w:after="0" w:line="240" w:lineRule="auto"/>
        <w:jc w:val="both"/>
        <w:rPr>
          <w:rFonts w:ascii="Arial" w:eastAsia="Times New Roman" w:hAnsi="Arial" w:cs="Arial"/>
          <w:b/>
          <w:bCs/>
          <w:sz w:val="24"/>
          <w:szCs w:val="24"/>
          <w:lang w:eastAsia="es-ES"/>
        </w:rPr>
      </w:pPr>
    </w:p>
    <w:p w14:paraId="1056CC66" w14:textId="77777777" w:rsidR="00F82A91" w:rsidRDefault="00F82A91" w:rsidP="00F60099">
      <w:pPr>
        <w:tabs>
          <w:tab w:val="left" w:pos="284"/>
        </w:tabs>
        <w:spacing w:after="0" w:line="240" w:lineRule="auto"/>
        <w:jc w:val="both"/>
        <w:rPr>
          <w:rFonts w:ascii="Arial" w:eastAsia="Times New Roman" w:hAnsi="Arial" w:cs="Arial"/>
          <w:b/>
          <w:bCs/>
          <w:sz w:val="24"/>
          <w:szCs w:val="24"/>
          <w:lang w:eastAsia="es-ES"/>
        </w:rPr>
      </w:pPr>
      <w:r>
        <w:rPr>
          <w:rFonts w:ascii="Arial" w:eastAsia="Times New Roman" w:hAnsi="Arial" w:cs="Arial"/>
          <w:bCs/>
          <w:sz w:val="24"/>
          <w:szCs w:val="24"/>
          <w:lang w:eastAsia="es-ES"/>
        </w:rPr>
        <w:t xml:space="preserve">Se elaboró el </w:t>
      </w:r>
      <w:r w:rsidR="00FA1F4C">
        <w:rPr>
          <w:rFonts w:ascii="Arial" w:eastAsia="Times New Roman" w:hAnsi="Arial" w:cs="Arial"/>
          <w:bCs/>
          <w:sz w:val="24"/>
          <w:szCs w:val="24"/>
          <w:lang w:eastAsia="es-ES"/>
        </w:rPr>
        <w:t>Informe de C</w:t>
      </w:r>
      <w:r>
        <w:rPr>
          <w:rFonts w:ascii="Arial" w:eastAsia="Times New Roman" w:hAnsi="Arial" w:cs="Arial"/>
          <w:bCs/>
          <w:sz w:val="24"/>
          <w:szCs w:val="24"/>
          <w:lang w:eastAsia="es-ES"/>
        </w:rPr>
        <w:t xml:space="preserve">umplimiento del </w:t>
      </w:r>
      <w:r w:rsidR="00FA1F4C">
        <w:rPr>
          <w:rFonts w:ascii="Arial" w:eastAsia="Times New Roman" w:hAnsi="Arial" w:cs="Arial"/>
          <w:bCs/>
          <w:sz w:val="24"/>
          <w:szCs w:val="24"/>
          <w:lang w:eastAsia="es-ES"/>
        </w:rPr>
        <w:t xml:space="preserve">Programa de Trabajo </w:t>
      </w:r>
      <w:r>
        <w:rPr>
          <w:rFonts w:ascii="Arial" w:eastAsia="Times New Roman" w:hAnsi="Arial" w:cs="Arial"/>
          <w:bCs/>
          <w:sz w:val="24"/>
          <w:szCs w:val="24"/>
          <w:lang w:eastAsia="es-ES"/>
        </w:rPr>
        <w:t xml:space="preserve">para el período 2019-2020, el que </w:t>
      </w:r>
      <w:r w:rsidRPr="00885DCC">
        <w:rPr>
          <w:rFonts w:ascii="Arial" w:eastAsia="Times New Roman" w:hAnsi="Arial" w:cs="Arial"/>
          <w:bCs/>
          <w:sz w:val="24"/>
          <w:szCs w:val="24"/>
          <w:lang w:eastAsia="es-ES"/>
        </w:rPr>
        <w:t xml:space="preserve">consta como </w:t>
      </w:r>
      <w:r w:rsidRPr="00885DCC">
        <w:rPr>
          <w:rFonts w:ascii="Arial" w:eastAsia="Times New Roman" w:hAnsi="Arial" w:cs="Arial"/>
          <w:b/>
          <w:bCs/>
          <w:sz w:val="24"/>
          <w:szCs w:val="24"/>
          <w:lang w:eastAsia="es-ES"/>
        </w:rPr>
        <w:t xml:space="preserve">Agregado </w:t>
      </w:r>
      <w:r>
        <w:rPr>
          <w:rFonts w:ascii="Arial" w:eastAsia="Times New Roman" w:hAnsi="Arial" w:cs="Arial"/>
          <w:b/>
          <w:bCs/>
          <w:sz w:val="24"/>
          <w:szCs w:val="24"/>
          <w:lang w:eastAsia="es-ES"/>
        </w:rPr>
        <w:t>X.</w:t>
      </w:r>
    </w:p>
    <w:p w14:paraId="6CEC3141" w14:textId="77777777" w:rsidR="00F60099" w:rsidRDefault="00F60099" w:rsidP="00F60099">
      <w:pPr>
        <w:tabs>
          <w:tab w:val="left" w:pos="284"/>
        </w:tabs>
        <w:spacing w:after="0" w:line="240" w:lineRule="auto"/>
        <w:jc w:val="both"/>
        <w:rPr>
          <w:rFonts w:ascii="Arial" w:eastAsia="Times New Roman" w:hAnsi="Arial" w:cs="Arial"/>
          <w:b/>
          <w:bCs/>
          <w:sz w:val="24"/>
          <w:szCs w:val="24"/>
          <w:lang w:eastAsia="es-ES"/>
        </w:rPr>
      </w:pPr>
    </w:p>
    <w:p w14:paraId="3C2A8067" w14:textId="77777777" w:rsidR="00F021FA" w:rsidRDefault="00F021FA" w:rsidP="00F60099">
      <w:pPr>
        <w:tabs>
          <w:tab w:val="left" w:pos="284"/>
        </w:tabs>
        <w:spacing w:after="0" w:line="240" w:lineRule="auto"/>
        <w:jc w:val="both"/>
        <w:rPr>
          <w:rFonts w:ascii="Arial" w:eastAsia="Times New Roman" w:hAnsi="Arial" w:cs="Arial"/>
          <w:b/>
          <w:bCs/>
          <w:sz w:val="24"/>
          <w:szCs w:val="24"/>
          <w:lang w:eastAsia="es-ES"/>
        </w:rPr>
      </w:pPr>
    </w:p>
    <w:p w14:paraId="458CB793" w14:textId="6674D93F" w:rsidR="00F021FA" w:rsidRDefault="00F021FA"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PROGRAMA DE TRABAJO 2021</w:t>
      </w:r>
      <w:r w:rsidR="00840C9A">
        <w:rPr>
          <w:rFonts w:ascii="Arial" w:eastAsia="Times New Roman" w:hAnsi="Arial" w:cs="Arial"/>
          <w:b/>
          <w:bCs/>
          <w:sz w:val="24"/>
          <w:szCs w:val="24"/>
          <w:lang w:eastAsia="es-ES"/>
        </w:rPr>
        <w:t xml:space="preserve"> - </w:t>
      </w:r>
      <w:r>
        <w:rPr>
          <w:rFonts w:ascii="Arial" w:eastAsia="Times New Roman" w:hAnsi="Arial" w:cs="Arial"/>
          <w:b/>
          <w:bCs/>
          <w:sz w:val="24"/>
          <w:szCs w:val="24"/>
          <w:lang w:eastAsia="es-ES"/>
        </w:rPr>
        <w:t>2022</w:t>
      </w:r>
    </w:p>
    <w:p w14:paraId="426B592B" w14:textId="77777777" w:rsidR="00D96462" w:rsidRDefault="00D96462" w:rsidP="00F60099">
      <w:pPr>
        <w:tabs>
          <w:tab w:val="left" w:pos="284"/>
        </w:tabs>
        <w:spacing w:after="0" w:line="240" w:lineRule="auto"/>
        <w:jc w:val="both"/>
        <w:rPr>
          <w:rFonts w:ascii="Arial" w:eastAsia="Times New Roman" w:hAnsi="Arial" w:cs="Arial"/>
          <w:bCs/>
          <w:sz w:val="24"/>
          <w:szCs w:val="24"/>
          <w:lang w:eastAsia="es-ES"/>
        </w:rPr>
      </w:pPr>
    </w:p>
    <w:p w14:paraId="2B48AD80" w14:textId="77777777" w:rsidR="00F021FA" w:rsidRDefault="00D96462" w:rsidP="00F60099">
      <w:pPr>
        <w:tabs>
          <w:tab w:val="left" w:pos="284"/>
        </w:tabs>
        <w:spacing w:after="0" w:line="240" w:lineRule="auto"/>
        <w:jc w:val="both"/>
        <w:rPr>
          <w:rFonts w:ascii="Arial" w:eastAsia="Times New Roman" w:hAnsi="Arial" w:cs="Arial"/>
          <w:b/>
          <w:bCs/>
          <w:sz w:val="24"/>
          <w:szCs w:val="24"/>
          <w:lang w:eastAsia="es-ES"/>
        </w:rPr>
      </w:pPr>
      <w:r>
        <w:rPr>
          <w:rFonts w:ascii="Arial" w:eastAsia="Times New Roman" w:hAnsi="Arial" w:cs="Arial"/>
          <w:bCs/>
          <w:sz w:val="24"/>
          <w:szCs w:val="24"/>
          <w:lang w:eastAsia="es-ES"/>
        </w:rPr>
        <w:t xml:space="preserve">Se elaboró el </w:t>
      </w:r>
      <w:r w:rsidR="00FA1F4C">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rograma de </w:t>
      </w:r>
      <w:r w:rsidR="00FA1F4C">
        <w:rPr>
          <w:rFonts w:ascii="Arial" w:eastAsia="Times New Roman" w:hAnsi="Arial" w:cs="Arial"/>
          <w:bCs/>
          <w:sz w:val="24"/>
          <w:szCs w:val="24"/>
          <w:lang w:eastAsia="es-ES"/>
        </w:rPr>
        <w:t>T</w:t>
      </w:r>
      <w:r>
        <w:rPr>
          <w:rFonts w:ascii="Arial" w:eastAsia="Times New Roman" w:hAnsi="Arial" w:cs="Arial"/>
          <w:bCs/>
          <w:sz w:val="24"/>
          <w:szCs w:val="24"/>
          <w:lang w:eastAsia="es-ES"/>
        </w:rPr>
        <w:t xml:space="preserve">rabajo para el período 2021-2022, el que </w:t>
      </w:r>
      <w:r w:rsidRPr="00885DCC">
        <w:rPr>
          <w:rFonts w:ascii="Arial" w:eastAsia="Times New Roman" w:hAnsi="Arial" w:cs="Arial"/>
          <w:bCs/>
          <w:sz w:val="24"/>
          <w:szCs w:val="24"/>
          <w:lang w:eastAsia="es-ES"/>
        </w:rPr>
        <w:t xml:space="preserve">consta como </w:t>
      </w:r>
      <w:r w:rsidRPr="00885DCC">
        <w:rPr>
          <w:rFonts w:ascii="Arial" w:eastAsia="Times New Roman" w:hAnsi="Arial" w:cs="Arial"/>
          <w:b/>
          <w:bCs/>
          <w:sz w:val="24"/>
          <w:szCs w:val="24"/>
          <w:lang w:eastAsia="es-ES"/>
        </w:rPr>
        <w:t xml:space="preserve">Agregado </w:t>
      </w:r>
      <w:r>
        <w:rPr>
          <w:rFonts w:ascii="Arial" w:eastAsia="Times New Roman" w:hAnsi="Arial" w:cs="Arial"/>
          <w:b/>
          <w:bCs/>
          <w:sz w:val="24"/>
          <w:szCs w:val="24"/>
          <w:lang w:eastAsia="es-ES"/>
        </w:rPr>
        <w:t>X</w:t>
      </w:r>
      <w:r w:rsidR="00226CB4">
        <w:rPr>
          <w:rFonts w:ascii="Arial" w:eastAsia="Times New Roman" w:hAnsi="Arial" w:cs="Arial"/>
          <w:b/>
          <w:bCs/>
          <w:sz w:val="24"/>
          <w:szCs w:val="24"/>
          <w:lang w:eastAsia="es-ES"/>
        </w:rPr>
        <w:t>I</w:t>
      </w:r>
      <w:r>
        <w:rPr>
          <w:rFonts w:ascii="Arial" w:eastAsia="Times New Roman" w:hAnsi="Arial" w:cs="Arial"/>
          <w:b/>
          <w:bCs/>
          <w:sz w:val="24"/>
          <w:szCs w:val="24"/>
          <w:lang w:eastAsia="es-ES"/>
        </w:rPr>
        <w:t>.</w:t>
      </w:r>
    </w:p>
    <w:p w14:paraId="1E34CA0A" w14:textId="77777777" w:rsidR="00D96462" w:rsidRDefault="00D96462" w:rsidP="00F60099">
      <w:pPr>
        <w:tabs>
          <w:tab w:val="left" w:pos="284"/>
        </w:tabs>
        <w:spacing w:after="0" w:line="240" w:lineRule="auto"/>
        <w:jc w:val="both"/>
        <w:rPr>
          <w:rFonts w:ascii="Arial" w:eastAsia="Times New Roman" w:hAnsi="Arial" w:cs="Arial"/>
          <w:b/>
          <w:bCs/>
          <w:sz w:val="24"/>
          <w:szCs w:val="24"/>
          <w:lang w:eastAsia="es-ES"/>
        </w:rPr>
      </w:pPr>
    </w:p>
    <w:p w14:paraId="6A37A07F" w14:textId="77777777" w:rsidR="00F60099" w:rsidRDefault="00F60099" w:rsidP="00F60099">
      <w:pPr>
        <w:tabs>
          <w:tab w:val="left" w:pos="284"/>
        </w:tabs>
        <w:spacing w:after="0" w:line="240" w:lineRule="auto"/>
        <w:jc w:val="both"/>
        <w:rPr>
          <w:rFonts w:ascii="Arial" w:eastAsia="Times New Roman" w:hAnsi="Arial" w:cs="Arial"/>
          <w:b/>
          <w:bCs/>
          <w:sz w:val="24"/>
          <w:szCs w:val="24"/>
          <w:lang w:eastAsia="es-ES"/>
        </w:rPr>
      </w:pPr>
    </w:p>
    <w:p w14:paraId="7315112F" w14:textId="77777777" w:rsidR="006C271B" w:rsidRPr="00885DCC" w:rsidRDefault="006C271B" w:rsidP="00F60099">
      <w:pPr>
        <w:numPr>
          <w:ilvl w:val="0"/>
          <w:numId w:val="1"/>
        </w:numPr>
        <w:tabs>
          <w:tab w:val="left" w:pos="284"/>
        </w:tabs>
        <w:spacing w:after="0" w:line="240" w:lineRule="auto"/>
        <w:ind w:left="284" w:hanging="284"/>
        <w:jc w:val="both"/>
        <w:rPr>
          <w:rFonts w:ascii="Arial" w:eastAsia="Times New Roman" w:hAnsi="Arial" w:cs="Arial"/>
          <w:b/>
          <w:bCs/>
          <w:sz w:val="24"/>
          <w:szCs w:val="24"/>
          <w:lang w:eastAsia="es-ES"/>
        </w:rPr>
      </w:pPr>
      <w:r w:rsidRPr="00885DCC">
        <w:rPr>
          <w:rFonts w:ascii="Arial" w:eastAsia="Times New Roman" w:hAnsi="Arial" w:cs="Arial"/>
          <w:b/>
          <w:bCs/>
          <w:sz w:val="24"/>
          <w:szCs w:val="24"/>
          <w:lang w:eastAsia="es-ES"/>
        </w:rPr>
        <w:t>AGENDA DE LA PRÓXIMA REUNIÓN</w:t>
      </w:r>
    </w:p>
    <w:p w14:paraId="0A412B3E" w14:textId="77777777" w:rsidR="006C271B" w:rsidRPr="00885DCC" w:rsidRDefault="006C271B" w:rsidP="00F60099">
      <w:pPr>
        <w:spacing w:after="0" w:line="240" w:lineRule="auto"/>
        <w:ind w:left="426"/>
        <w:jc w:val="both"/>
        <w:rPr>
          <w:rFonts w:ascii="Arial" w:eastAsia="Times New Roman" w:hAnsi="Arial" w:cs="Arial"/>
          <w:b/>
          <w:bCs/>
          <w:sz w:val="24"/>
          <w:szCs w:val="24"/>
          <w:lang w:eastAsia="es-ES"/>
        </w:rPr>
      </w:pPr>
    </w:p>
    <w:p w14:paraId="0124A40C" w14:textId="77777777" w:rsidR="006C271B" w:rsidRPr="00885DCC" w:rsidRDefault="006C271B" w:rsidP="00F60099">
      <w:pPr>
        <w:spacing w:after="0" w:line="240" w:lineRule="auto"/>
        <w:jc w:val="both"/>
        <w:rPr>
          <w:rFonts w:ascii="Arial" w:eastAsia="Times New Roman" w:hAnsi="Arial" w:cs="Arial"/>
          <w:bCs/>
          <w:sz w:val="24"/>
          <w:szCs w:val="24"/>
          <w:lang w:eastAsia="es-ES"/>
        </w:rPr>
      </w:pPr>
      <w:r w:rsidRPr="00885DCC">
        <w:rPr>
          <w:rFonts w:ascii="Arial" w:eastAsia="Times New Roman" w:hAnsi="Arial" w:cs="Arial"/>
          <w:bCs/>
          <w:sz w:val="24"/>
          <w:szCs w:val="24"/>
          <w:lang w:eastAsia="es-ES"/>
        </w:rPr>
        <w:t xml:space="preserve">La Agenda de la próxima reunión consta como </w:t>
      </w:r>
      <w:r w:rsidRPr="00885DCC">
        <w:rPr>
          <w:rFonts w:ascii="Arial" w:eastAsia="Times New Roman" w:hAnsi="Arial" w:cs="Arial"/>
          <w:b/>
          <w:bCs/>
          <w:sz w:val="24"/>
          <w:szCs w:val="24"/>
          <w:lang w:eastAsia="es-ES"/>
        </w:rPr>
        <w:t xml:space="preserve">Agregado </w:t>
      </w:r>
      <w:r w:rsidR="00FF5BA1">
        <w:rPr>
          <w:rFonts w:ascii="Arial" w:eastAsia="Times New Roman" w:hAnsi="Arial" w:cs="Arial"/>
          <w:b/>
          <w:bCs/>
          <w:sz w:val="24"/>
          <w:szCs w:val="24"/>
          <w:lang w:eastAsia="es-ES"/>
        </w:rPr>
        <w:t>X</w:t>
      </w:r>
      <w:r w:rsidR="00625E83">
        <w:rPr>
          <w:rFonts w:ascii="Arial" w:eastAsia="Times New Roman" w:hAnsi="Arial" w:cs="Arial"/>
          <w:b/>
          <w:bCs/>
          <w:sz w:val="24"/>
          <w:szCs w:val="24"/>
          <w:lang w:eastAsia="es-ES"/>
        </w:rPr>
        <w:t>II.</w:t>
      </w:r>
    </w:p>
    <w:p w14:paraId="75B60E83" w14:textId="77777777" w:rsidR="00F60099" w:rsidRDefault="00F60099" w:rsidP="00F60099">
      <w:pPr>
        <w:spacing w:after="0" w:line="240" w:lineRule="auto"/>
        <w:jc w:val="both"/>
        <w:rPr>
          <w:rFonts w:ascii="Arial" w:eastAsia="Times New Roman" w:hAnsi="Arial" w:cs="Arial"/>
          <w:b/>
          <w:bCs/>
          <w:sz w:val="24"/>
          <w:szCs w:val="24"/>
          <w:lang w:eastAsia="es-ES"/>
        </w:rPr>
      </w:pPr>
    </w:p>
    <w:p w14:paraId="6457B398" w14:textId="77777777" w:rsidR="00F60099" w:rsidRDefault="00F60099" w:rsidP="00F60099">
      <w:pPr>
        <w:spacing w:after="0" w:line="240" w:lineRule="auto"/>
        <w:jc w:val="both"/>
        <w:rPr>
          <w:rFonts w:ascii="Arial" w:eastAsia="Times New Roman" w:hAnsi="Arial" w:cs="Arial"/>
          <w:b/>
          <w:bCs/>
          <w:sz w:val="24"/>
          <w:szCs w:val="24"/>
          <w:lang w:eastAsia="es-ES"/>
        </w:rPr>
      </w:pPr>
    </w:p>
    <w:p w14:paraId="1391CB47" w14:textId="77777777" w:rsidR="006C271B" w:rsidRPr="00A67FF0" w:rsidRDefault="006C271B" w:rsidP="00F60099">
      <w:pPr>
        <w:spacing w:after="0" w:line="240" w:lineRule="auto"/>
        <w:jc w:val="both"/>
        <w:rPr>
          <w:rFonts w:ascii="Arial" w:eastAsia="Times New Roman" w:hAnsi="Arial" w:cs="Arial"/>
          <w:b/>
          <w:bCs/>
          <w:sz w:val="24"/>
          <w:szCs w:val="24"/>
          <w:lang w:eastAsia="es-ES"/>
        </w:rPr>
      </w:pPr>
      <w:r w:rsidRPr="00A67FF0">
        <w:rPr>
          <w:rFonts w:ascii="Arial" w:eastAsia="Times New Roman" w:hAnsi="Arial" w:cs="Arial"/>
          <w:b/>
          <w:bCs/>
          <w:sz w:val="24"/>
          <w:szCs w:val="24"/>
          <w:lang w:eastAsia="es-ES"/>
        </w:rPr>
        <w:t>LISTA DE AGREGADOS</w:t>
      </w:r>
    </w:p>
    <w:p w14:paraId="5B301C56" w14:textId="77777777" w:rsidR="006C271B" w:rsidRPr="00A67FF0" w:rsidRDefault="006C271B" w:rsidP="00F60099">
      <w:pPr>
        <w:spacing w:after="0" w:line="240" w:lineRule="auto"/>
        <w:ind w:left="426"/>
        <w:jc w:val="both"/>
        <w:rPr>
          <w:rFonts w:ascii="Arial" w:eastAsia="Times New Roman" w:hAnsi="Arial" w:cs="Arial"/>
          <w:b/>
          <w:bCs/>
          <w:sz w:val="24"/>
          <w:szCs w:val="24"/>
          <w:lang w:eastAsia="es-ES"/>
        </w:rPr>
      </w:pPr>
    </w:p>
    <w:p w14:paraId="5FBBFC43" w14:textId="77777777" w:rsidR="006C271B" w:rsidRPr="00A67FF0" w:rsidRDefault="006C271B" w:rsidP="00F60099">
      <w:pPr>
        <w:tabs>
          <w:tab w:val="left" w:pos="425"/>
        </w:tabs>
        <w:spacing w:after="0" w:line="240" w:lineRule="auto"/>
        <w:jc w:val="both"/>
        <w:rPr>
          <w:rFonts w:ascii="Arial" w:eastAsia="Times New Roman" w:hAnsi="Arial" w:cs="Arial"/>
          <w:b/>
          <w:bCs/>
          <w:sz w:val="24"/>
          <w:szCs w:val="24"/>
          <w:lang w:eastAsia="es-ES"/>
        </w:rPr>
      </w:pPr>
      <w:r w:rsidRPr="00A67FF0">
        <w:rPr>
          <w:rFonts w:ascii="Arial" w:eastAsia="Times New Roman" w:hAnsi="Arial" w:cs="Arial"/>
          <w:bCs/>
          <w:sz w:val="24"/>
          <w:szCs w:val="24"/>
          <w:lang w:eastAsia="es-ES"/>
        </w:rPr>
        <w:t>Los Agregados que forman parte de la presente Acta son los siguientes</w:t>
      </w:r>
      <w:r w:rsidRPr="00A67FF0">
        <w:rPr>
          <w:rFonts w:ascii="Arial" w:eastAsia="Times New Roman" w:hAnsi="Arial" w:cs="Arial"/>
          <w:b/>
          <w:bCs/>
          <w:sz w:val="24"/>
          <w:szCs w:val="24"/>
          <w:lang w:eastAsia="es-ES"/>
        </w:rPr>
        <w:t xml:space="preserve">:  </w:t>
      </w:r>
    </w:p>
    <w:p w14:paraId="49C97B31" w14:textId="77777777" w:rsidR="006C271B" w:rsidRPr="00A67FF0" w:rsidRDefault="006C271B" w:rsidP="00F60099">
      <w:pPr>
        <w:spacing w:after="0" w:line="240" w:lineRule="auto"/>
        <w:jc w:val="both"/>
        <w:rPr>
          <w:rFonts w:ascii="Arial" w:eastAsia="Times New Roman" w:hAnsi="Arial" w:cs="Arial"/>
          <w:sz w:val="24"/>
          <w:szCs w:val="24"/>
          <w:lang w:eastAsia="es-ES"/>
        </w:rPr>
      </w:pPr>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740"/>
        <w:gridCol w:w="7229"/>
      </w:tblGrid>
      <w:tr w:rsidR="006C271B" w:rsidRPr="00A67FF0" w14:paraId="297C6A4F" w14:textId="77777777" w:rsidTr="004B15AF">
        <w:trPr>
          <w:trHeight w:val="340"/>
        </w:trPr>
        <w:tc>
          <w:tcPr>
            <w:tcW w:w="1740" w:type="dxa"/>
          </w:tcPr>
          <w:p w14:paraId="5187F35F" w14:textId="77777777" w:rsidR="006C271B" w:rsidRPr="00A67FF0" w:rsidRDefault="006C271B" w:rsidP="00F60099">
            <w:pPr>
              <w:spacing w:after="0" w:line="240" w:lineRule="auto"/>
              <w:ind w:right="-186"/>
              <w:jc w:val="both"/>
              <w:rPr>
                <w:rFonts w:ascii="Arial" w:eastAsia="Times New Roman" w:hAnsi="Arial" w:cs="Arial"/>
                <w:b/>
                <w:bCs/>
                <w:sz w:val="24"/>
                <w:szCs w:val="24"/>
                <w:lang w:eastAsia="es-ES"/>
              </w:rPr>
            </w:pPr>
            <w:r w:rsidRPr="00A67FF0">
              <w:rPr>
                <w:rFonts w:ascii="Arial" w:eastAsia="Times New Roman" w:hAnsi="Arial" w:cs="Arial"/>
                <w:b/>
                <w:sz w:val="24"/>
                <w:szCs w:val="24"/>
                <w:lang w:eastAsia="es-ES"/>
              </w:rPr>
              <w:t xml:space="preserve">Agregado I </w:t>
            </w:r>
            <w:r w:rsidRPr="00A67FF0">
              <w:rPr>
                <w:rFonts w:ascii="Arial" w:eastAsia="Times New Roman" w:hAnsi="Arial" w:cs="Arial"/>
                <w:b/>
                <w:sz w:val="24"/>
                <w:szCs w:val="24"/>
                <w:lang w:eastAsia="es-ES"/>
              </w:rPr>
              <w:tab/>
            </w:r>
          </w:p>
        </w:tc>
        <w:tc>
          <w:tcPr>
            <w:tcW w:w="7229" w:type="dxa"/>
          </w:tcPr>
          <w:p w14:paraId="679064EB" w14:textId="77777777" w:rsidR="006C271B" w:rsidRPr="00A67FF0" w:rsidRDefault="006C271B" w:rsidP="00F60099">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Lista de Participantes</w:t>
            </w:r>
          </w:p>
        </w:tc>
      </w:tr>
      <w:tr w:rsidR="006C271B" w:rsidRPr="003053D5" w14:paraId="2874B372" w14:textId="77777777" w:rsidTr="004B15AF">
        <w:trPr>
          <w:trHeight w:val="340"/>
        </w:trPr>
        <w:tc>
          <w:tcPr>
            <w:tcW w:w="1740" w:type="dxa"/>
          </w:tcPr>
          <w:p w14:paraId="2507117F" w14:textId="77777777" w:rsidR="006C271B" w:rsidRPr="00A67FF0" w:rsidRDefault="006C271B" w:rsidP="00F60099">
            <w:pPr>
              <w:spacing w:after="0" w:line="240" w:lineRule="auto"/>
              <w:ind w:right="-186"/>
              <w:jc w:val="both"/>
              <w:rPr>
                <w:rFonts w:ascii="Arial" w:eastAsia="Times New Roman" w:hAnsi="Arial" w:cs="Arial"/>
                <w:b/>
                <w:bCs/>
                <w:sz w:val="24"/>
                <w:szCs w:val="24"/>
                <w:lang w:eastAsia="es-ES"/>
              </w:rPr>
            </w:pPr>
            <w:r w:rsidRPr="00A67FF0">
              <w:rPr>
                <w:rFonts w:ascii="Arial" w:eastAsia="Times New Roman" w:hAnsi="Arial" w:cs="Arial"/>
                <w:b/>
                <w:sz w:val="24"/>
                <w:szCs w:val="24"/>
                <w:lang w:eastAsia="es-ES"/>
              </w:rPr>
              <w:t xml:space="preserve">Agregado II </w:t>
            </w:r>
          </w:p>
        </w:tc>
        <w:tc>
          <w:tcPr>
            <w:tcW w:w="7229" w:type="dxa"/>
          </w:tcPr>
          <w:p w14:paraId="1B3702D7" w14:textId="77777777" w:rsidR="006C271B" w:rsidRPr="00A67FF0" w:rsidRDefault="006C271B" w:rsidP="00F60099">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Agenda </w:t>
            </w:r>
          </w:p>
        </w:tc>
      </w:tr>
      <w:tr w:rsidR="006C271B" w:rsidRPr="003053D5" w14:paraId="19C5D506" w14:textId="77777777" w:rsidTr="004B15AF">
        <w:trPr>
          <w:trHeight w:val="397"/>
        </w:trPr>
        <w:tc>
          <w:tcPr>
            <w:tcW w:w="1740" w:type="dxa"/>
          </w:tcPr>
          <w:p w14:paraId="2014DEE1" w14:textId="77777777" w:rsidR="006C271B" w:rsidRPr="00A67FF0" w:rsidRDefault="006C271B"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III</w:t>
            </w:r>
          </w:p>
        </w:tc>
        <w:tc>
          <w:tcPr>
            <w:tcW w:w="7229" w:type="dxa"/>
          </w:tcPr>
          <w:p w14:paraId="5BB715A2" w14:textId="77777777" w:rsidR="006C271B" w:rsidRPr="00A67FF0" w:rsidRDefault="006C271B" w:rsidP="00F60099">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Requisitos </w:t>
            </w:r>
            <w:r w:rsidR="004974F5" w:rsidRPr="00A67FF0">
              <w:rPr>
                <w:rFonts w:ascii="Arial" w:eastAsia="Times New Roman" w:hAnsi="Arial" w:cs="Arial"/>
                <w:bCs/>
                <w:sz w:val="24"/>
                <w:szCs w:val="24"/>
                <w:lang w:eastAsia="es-ES"/>
              </w:rPr>
              <w:t>Específicos</w:t>
            </w:r>
            <w:r w:rsidRPr="00A67FF0">
              <w:rPr>
                <w:rFonts w:ascii="Arial" w:eastAsia="Times New Roman" w:hAnsi="Arial" w:cs="Arial"/>
                <w:bCs/>
                <w:sz w:val="24"/>
                <w:szCs w:val="24"/>
                <w:lang w:eastAsia="es-ES"/>
              </w:rPr>
              <w:t xml:space="preserve"> – Aparatos para el cuidado de la Piel y el Cabello”, en español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6C271B" w:rsidRPr="003053D5" w14:paraId="1A282060" w14:textId="77777777" w:rsidTr="004B15AF">
        <w:trPr>
          <w:trHeight w:val="397"/>
        </w:trPr>
        <w:tc>
          <w:tcPr>
            <w:tcW w:w="1740" w:type="dxa"/>
          </w:tcPr>
          <w:p w14:paraId="558A139B" w14:textId="77777777" w:rsidR="006C271B" w:rsidRPr="00A67FF0" w:rsidRDefault="006C271B"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A67FF0">
              <w:rPr>
                <w:rFonts w:ascii="Arial" w:eastAsia="Calibri" w:hAnsi="Arial" w:cs="Arial"/>
                <w:b/>
                <w:sz w:val="24"/>
                <w:szCs w:val="24"/>
                <w:lang w:eastAsia="es-AR"/>
              </w:rPr>
              <w:t>IV</w:t>
            </w:r>
          </w:p>
        </w:tc>
        <w:tc>
          <w:tcPr>
            <w:tcW w:w="7229" w:type="dxa"/>
          </w:tcPr>
          <w:p w14:paraId="2D1F05A4" w14:textId="77777777" w:rsidR="006C271B" w:rsidRPr="00A67FF0" w:rsidRDefault="006C271B" w:rsidP="00F60099">
            <w:pPr>
              <w:spacing w:after="0" w:line="240" w:lineRule="auto"/>
              <w:jc w:val="both"/>
              <w:rPr>
                <w:rFonts w:ascii="Arial" w:eastAsia="Times New Roman" w:hAnsi="Arial" w:cs="Arial"/>
                <w:bCs/>
                <w:sz w:val="24"/>
                <w:szCs w:val="24"/>
                <w:lang w:eastAsia="es-ES"/>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Requisitos </w:t>
            </w:r>
            <w:r w:rsidR="004974F5" w:rsidRPr="00A67FF0">
              <w:rPr>
                <w:rFonts w:ascii="Arial" w:eastAsia="Times New Roman" w:hAnsi="Arial" w:cs="Arial"/>
                <w:bCs/>
                <w:sz w:val="24"/>
                <w:szCs w:val="24"/>
                <w:lang w:eastAsia="es-ES"/>
              </w:rPr>
              <w:t>Específicos</w:t>
            </w:r>
            <w:r w:rsidRPr="00A67FF0">
              <w:rPr>
                <w:rFonts w:ascii="Arial" w:eastAsia="Times New Roman" w:hAnsi="Arial" w:cs="Arial"/>
                <w:bCs/>
                <w:sz w:val="24"/>
                <w:szCs w:val="24"/>
                <w:lang w:eastAsia="es-ES"/>
              </w:rPr>
              <w:t xml:space="preserve"> – Aparatos para el </w:t>
            </w:r>
            <w:r w:rsidR="004974F5" w:rsidRPr="00A67FF0">
              <w:rPr>
                <w:rFonts w:ascii="Arial" w:eastAsia="Times New Roman" w:hAnsi="Arial" w:cs="Arial"/>
                <w:bCs/>
                <w:sz w:val="24"/>
                <w:szCs w:val="24"/>
                <w:lang w:eastAsia="es-ES"/>
              </w:rPr>
              <w:t>cuidado de</w:t>
            </w:r>
            <w:r w:rsidRPr="00A67FF0">
              <w:rPr>
                <w:rFonts w:ascii="Arial" w:eastAsia="Times New Roman" w:hAnsi="Arial" w:cs="Arial"/>
                <w:bCs/>
                <w:sz w:val="24"/>
                <w:szCs w:val="24"/>
                <w:lang w:eastAsia="es-ES"/>
              </w:rPr>
              <w:t xml:space="preserve"> la Piel y el Cabello”, en </w:t>
            </w:r>
            <w:r w:rsidR="004974F5" w:rsidRPr="00A67FF0">
              <w:rPr>
                <w:rFonts w:ascii="Arial" w:eastAsia="Times New Roman" w:hAnsi="Arial" w:cs="Arial"/>
                <w:bCs/>
                <w:sz w:val="24"/>
                <w:szCs w:val="24"/>
                <w:lang w:eastAsia="es-ES"/>
              </w:rPr>
              <w:t>portugués</w:t>
            </w:r>
            <w:r w:rsidRPr="00A67FF0">
              <w:rPr>
                <w:rFonts w:ascii="Arial" w:eastAsia="Times New Roman" w:hAnsi="Arial" w:cs="Arial"/>
                <w:bCs/>
                <w:sz w:val="24"/>
                <w:szCs w:val="24"/>
                <w:lang w:eastAsia="es-ES"/>
              </w:rPr>
              <w:t xml:space="preserve">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6C271B" w:rsidRPr="003053D5" w14:paraId="15616A62" w14:textId="77777777" w:rsidTr="004B15AF">
        <w:trPr>
          <w:trHeight w:val="397"/>
        </w:trPr>
        <w:tc>
          <w:tcPr>
            <w:tcW w:w="1740" w:type="dxa"/>
          </w:tcPr>
          <w:p w14:paraId="106EB468" w14:textId="77777777" w:rsidR="006C271B" w:rsidRPr="00A67FF0" w:rsidRDefault="006C271B"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Agregado V</w:t>
            </w:r>
          </w:p>
        </w:tc>
        <w:tc>
          <w:tcPr>
            <w:tcW w:w="7229" w:type="dxa"/>
          </w:tcPr>
          <w:p w14:paraId="020BAFBC" w14:textId="77777777" w:rsidR="006C271B" w:rsidRPr="00A67FF0" w:rsidRDefault="006C271B" w:rsidP="00F60099">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 xml:space="preserve">Documento de trabajo sobre la </w:t>
            </w:r>
            <w:r w:rsidRPr="00A67FF0">
              <w:rPr>
                <w:rFonts w:ascii="Arial" w:eastAsia="Calibri" w:hAnsi="Arial" w:cs="Arial"/>
                <w:bCs/>
                <w:sz w:val="24"/>
                <w:szCs w:val="24"/>
                <w:lang w:eastAsia="pt-BR"/>
              </w:rPr>
              <w:t xml:space="preserve">Revisión </w:t>
            </w:r>
            <w:r w:rsidRPr="00A67FF0">
              <w:rPr>
                <w:rFonts w:ascii="Arial" w:eastAsia="Calibri" w:hAnsi="Arial" w:cs="Arial"/>
                <w:sz w:val="24"/>
                <w:szCs w:val="24"/>
                <w:lang w:eastAsia="pt-BR"/>
              </w:rPr>
              <w:t xml:space="preserve">de la </w:t>
            </w:r>
            <w:r w:rsidR="004974F5" w:rsidRPr="00A67FF0">
              <w:rPr>
                <w:rFonts w:ascii="Arial" w:eastAsia="Calibri" w:hAnsi="Arial" w:cs="Arial"/>
                <w:sz w:val="24"/>
                <w:szCs w:val="24"/>
                <w:lang w:eastAsia="pt-BR"/>
              </w:rPr>
              <w:t>Resolución</w:t>
            </w:r>
            <w:r w:rsidRPr="00A67FF0">
              <w:rPr>
                <w:rFonts w:ascii="Arial" w:eastAsia="Calibri" w:hAnsi="Arial" w:cs="Arial"/>
                <w:sz w:val="24"/>
                <w:szCs w:val="24"/>
                <w:lang w:eastAsia="pt-BR"/>
              </w:rPr>
              <w:t xml:space="preserve"> GMC </w:t>
            </w:r>
            <w:proofErr w:type="spellStart"/>
            <w:r w:rsidRPr="00A67FF0">
              <w:rPr>
                <w:rFonts w:ascii="Arial" w:eastAsia="Calibri" w:hAnsi="Arial" w:cs="Arial"/>
                <w:sz w:val="24"/>
                <w:szCs w:val="24"/>
                <w:lang w:eastAsia="pt-BR"/>
              </w:rPr>
              <w:t>N°</w:t>
            </w:r>
            <w:proofErr w:type="spellEnd"/>
            <w:r w:rsidRPr="00A67FF0">
              <w:rPr>
                <w:rFonts w:ascii="Arial" w:eastAsia="Calibri" w:hAnsi="Arial" w:cs="Arial"/>
                <w:sz w:val="24"/>
                <w:szCs w:val="24"/>
                <w:lang w:eastAsia="pt-BR"/>
              </w:rPr>
              <w:t xml:space="preserve"> 04/09 “RTM sobre Cables y Conductores El</w:t>
            </w:r>
            <w:r w:rsidR="004974F5" w:rsidRPr="00A67FF0">
              <w:rPr>
                <w:rFonts w:ascii="Arial" w:eastAsia="Calibri" w:hAnsi="Arial" w:cs="Arial"/>
                <w:sz w:val="24"/>
                <w:szCs w:val="24"/>
                <w:lang w:eastAsia="pt-BR"/>
              </w:rPr>
              <w:t>é</w:t>
            </w:r>
            <w:r w:rsidRPr="00A67FF0">
              <w:rPr>
                <w:rFonts w:ascii="Arial" w:eastAsia="Calibri" w:hAnsi="Arial" w:cs="Arial"/>
                <w:sz w:val="24"/>
                <w:szCs w:val="24"/>
                <w:lang w:eastAsia="pt-BR"/>
              </w:rPr>
              <w:t xml:space="preserve">ctricos de Baja Tensión”, </w:t>
            </w:r>
            <w:r w:rsidRPr="00A67FF0">
              <w:rPr>
                <w:rFonts w:ascii="Arial" w:eastAsia="Calibri" w:hAnsi="Arial" w:cs="Arial"/>
                <w:bCs/>
                <w:sz w:val="24"/>
                <w:szCs w:val="24"/>
                <w:lang w:eastAsia="pt-BR"/>
              </w:rPr>
              <w:t>en español</w:t>
            </w:r>
            <w:r w:rsidRPr="00A67FF0">
              <w:rPr>
                <w:rFonts w:ascii="Arial" w:eastAsia="Calibri" w:hAnsi="Arial" w:cs="Arial"/>
                <w:sz w:val="24"/>
                <w:szCs w:val="24"/>
                <w:lang w:eastAsia="es-AR"/>
              </w:rPr>
              <w:t>.</w:t>
            </w:r>
          </w:p>
        </w:tc>
      </w:tr>
      <w:tr w:rsidR="006C271B" w:rsidRPr="003053D5" w14:paraId="49378709" w14:textId="77777777" w:rsidTr="004B15AF">
        <w:trPr>
          <w:trHeight w:val="397"/>
        </w:trPr>
        <w:tc>
          <w:tcPr>
            <w:tcW w:w="1740" w:type="dxa"/>
          </w:tcPr>
          <w:p w14:paraId="553AF616" w14:textId="77777777" w:rsidR="006C271B" w:rsidRPr="00A67FF0" w:rsidRDefault="006C271B"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Agregado VI</w:t>
            </w:r>
          </w:p>
        </w:tc>
        <w:tc>
          <w:tcPr>
            <w:tcW w:w="7229" w:type="dxa"/>
          </w:tcPr>
          <w:p w14:paraId="6DE36F73" w14:textId="400E5B9C" w:rsidR="00F60099" w:rsidRPr="00A67FF0" w:rsidRDefault="006C271B" w:rsidP="00F60099">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 xml:space="preserve">Documento de trabajo sobre la </w:t>
            </w:r>
            <w:r w:rsidRPr="00A67FF0">
              <w:rPr>
                <w:rFonts w:ascii="Arial" w:eastAsia="Calibri" w:hAnsi="Arial" w:cs="Arial"/>
                <w:bCs/>
                <w:sz w:val="24"/>
                <w:szCs w:val="24"/>
                <w:lang w:eastAsia="pt-BR"/>
              </w:rPr>
              <w:t xml:space="preserve">Revisión </w:t>
            </w:r>
            <w:r w:rsidRPr="00A67FF0">
              <w:rPr>
                <w:rFonts w:ascii="Arial" w:eastAsia="Calibri" w:hAnsi="Arial" w:cs="Arial"/>
                <w:sz w:val="24"/>
                <w:szCs w:val="24"/>
                <w:lang w:eastAsia="pt-BR"/>
              </w:rPr>
              <w:t xml:space="preserve">de la </w:t>
            </w:r>
            <w:r w:rsidR="004974F5" w:rsidRPr="00A67FF0">
              <w:rPr>
                <w:rFonts w:ascii="Arial" w:eastAsia="Calibri" w:hAnsi="Arial" w:cs="Arial"/>
                <w:sz w:val="24"/>
                <w:szCs w:val="24"/>
                <w:lang w:eastAsia="pt-BR"/>
              </w:rPr>
              <w:t>Resolución</w:t>
            </w:r>
            <w:r w:rsidRPr="00A67FF0">
              <w:rPr>
                <w:rFonts w:ascii="Arial" w:eastAsia="Calibri" w:hAnsi="Arial" w:cs="Arial"/>
                <w:sz w:val="24"/>
                <w:szCs w:val="24"/>
                <w:lang w:eastAsia="pt-BR"/>
              </w:rPr>
              <w:t xml:space="preserve"> GMC </w:t>
            </w:r>
            <w:proofErr w:type="spellStart"/>
            <w:r w:rsidRPr="00A67FF0">
              <w:rPr>
                <w:rFonts w:ascii="Arial" w:eastAsia="Calibri" w:hAnsi="Arial" w:cs="Arial"/>
                <w:sz w:val="24"/>
                <w:szCs w:val="24"/>
                <w:lang w:eastAsia="pt-BR"/>
              </w:rPr>
              <w:t>N°</w:t>
            </w:r>
            <w:proofErr w:type="spellEnd"/>
            <w:r w:rsidRPr="00A67FF0">
              <w:rPr>
                <w:rFonts w:ascii="Arial" w:eastAsia="Calibri" w:hAnsi="Arial" w:cs="Arial"/>
                <w:sz w:val="24"/>
                <w:szCs w:val="24"/>
                <w:lang w:eastAsia="pt-BR"/>
              </w:rPr>
              <w:t xml:space="preserve"> 04/09 “RTM sobre Cables y Conductores </w:t>
            </w:r>
            <w:r w:rsidR="004974F5" w:rsidRPr="00A67FF0">
              <w:rPr>
                <w:rFonts w:ascii="Arial" w:eastAsia="Calibri" w:hAnsi="Arial" w:cs="Arial"/>
                <w:sz w:val="24"/>
                <w:szCs w:val="24"/>
                <w:lang w:eastAsia="pt-BR"/>
              </w:rPr>
              <w:t>Eléctricos</w:t>
            </w:r>
            <w:r w:rsidRPr="00A67FF0">
              <w:rPr>
                <w:rFonts w:ascii="Arial" w:eastAsia="Calibri" w:hAnsi="Arial" w:cs="Arial"/>
                <w:sz w:val="24"/>
                <w:szCs w:val="24"/>
                <w:lang w:eastAsia="pt-BR"/>
              </w:rPr>
              <w:t xml:space="preserve"> de Baja Tensión”, </w:t>
            </w:r>
            <w:r w:rsidRPr="00A67FF0">
              <w:rPr>
                <w:rFonts w:ascii="Arial" w:eastAsia="Calibri" w:hAnsi="Arial" w:cs="Arial"/>
                <w:bCs/>
                <w:sz w:val="24"/>
                <w:szCs w:val="24"/>
                <w:lang w:eastAsia="pt-BR"/>
              </w:rPr>
              <w:t xml:space="preserve">en </w:t>
            </w:r>
            <w:r w:rsidR="004974F5" w:rsidRPr="00A67FF0">
              <w:rPr>
                <w:rFonts w:ascii="Arial" w:eastAsia="Calibri" w:hAnsi="Arial" w:cs="Arial"/>
                <w:bCs/>
                <w:sz w:val="24"/>
                <w:szCs w:val="24"/>
                <w:lang w:eastAsia="pt-BR"/>
              </w:rPr>
              <w:t>portugués</w:t>
            </w:r>
            <w:r w:rsidRPr="00A67FF0">
              <w:rPr>
                <w:rFonts w:ascii="Arial" w:eastAsia="Calibri" w:hAnsi="Arial" w:cs="Arial"/>
                <w:sz w:val="24"/>
                <w:szCs w:val="24"/>
                <w:lang w:eastAsia="es-AR"/>
              </w:rPr>
              <w:t>.</w:t>
            </w:r>
          </w:p>
        </w:tc>
      </w:tr>
      <w:tr w:rsidR="001C0CDB" w:rsidRPr="003053D5" w14:paraId="598552E6" w14:textId="77777777" w:rsidTr="004B15AF">
        <w:trPr>
          <w:trHeight w:val="340"/>
        </w:trPr>
        <w:tc>
          <w:tcPr>
            <w:tcW w:w="1740" w:type="dxa"/>
          </w:tcPr>
          <w:p w14:paraId="724452A3" w14:textId="77777777" w:rsidR="001C0CDB" w:rsidRPr="00A67FF0" w:rsidRDefault="001C0CDB" w:rsidP="00F60099">
            <w:pPr>
              <w:spacing w:after="0" w:line="240" w:lineRule="auto"/>
              <w:ind w:right="-186"/>
              <w:jc w:val="both"/>
              <w:rPr>
                <w:rFonts w:ascii="Arial" w:eastAsia="Calibri" w:hAnsi="Arial" w:cs="Arial"/>
                <w:b/>
                <w:sz w:val="24"/>
                <w:szCs w:val="24"/>
                <w:lang w:eastAsia="es-AR"/>
              </w:rPr>
            </w:pPr>
            <w:r>
              <w:rPr>
                <w:rFonts w:ascii="Arial" w:eastAsia="Calibri" w:hAnsi="Arial" w:cs="Arial"/>
                <w:b/>
                <w:sz w:val="24"/>
                <w:szCs w:val="24"/>
                <w:lang w:eastAsia="es-AR"/>
              </w:rPr>
              <w:lastRenderedPageBreak/>
              <w:t>Agregado VII</w:t>
            </w:r>
          </w:p>
        </w:tc>
        <w:tc>
          <w:tcPr>
            <w:tcW w:w="7229" w:type="dxa"/>
          </w:tcPr>
          <w:p w14:paraId="42232669" w14:textId="77777777" w:rsidR="001C0CDB" w:rsidRPr="00A67FF0" w:rsidRDefault="001C0CDB" w:rsidP="00F60099">
            <w:pPr>
              <w:spacing w:after="0" w:line="240" w:lineRule="auto"/>
              <w:jc w:val="both"/>
              <w:rPr>
                <w:rFonts w:ascii="Arial" w:eastAsia="Calibri" w:hAnsi="Arial" w:cs="Arial"/>
                <w:sz w:val="24"/>
                <w:szCs w:val="24"/>
                <w:lang w:eastAsia="es-AR"/>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Requisitos Específicos – </w:t>
            </w:r>
            <w:r>
              <w:rPr>
                <w:rFonts w:ascii="Arial" w:eastAsia="Times New Roman" w:hAnsi="Arial" w:cs="Arial"/>
                <w:bCs/>
                <w:sz w:val="24"/>
                <w:szCs w:val="24"/>
                <w:lang w:eastAsia="es-ES"/>
              </w:rPr>
              <w:t>Planchas eléctricas”</w:t>
            </w:r>
            <w:r w:rsidRPr="00A67FF0">
              <w:rPr>
                <w:rFonts w:ascii="Arial" w:eastAsia="Times New Roman" w:hAnsi="Arial" w:cs="Arial"/>
                <w:bCs/>
                <w:sz w:val="24"/>
                <w:szCs w:val="24"/>
                <w:lang w:eastAsia="es-ES"/>
              </w:rPr>
              <w:t xml:space="preserve">, en español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1C0CDB" w:rsidRPr="003053D5" w14:paraId="14A1A15F" w14:textId="77777777" w:rsidTr="004B15AF">
        <w:trPr>
          <w:trHeight w:val="340"/>
        </w:trPr>
        <w:tc>
          <w:tcPr>
            <w:tcW w:w="1740" w:type="dxa"/>
          </w:tcPr>
          <w:p w14:paraId="6ACA29B4" w14:textId="77777777" w:rsidR="001C0CDB" w:rsidRPr="00A67FF0" w:rsidRDefault="001C0CDB" w:rsidP="00F60099">
            <w:pPr>
              <w:spacing w:after="0" w:line="240" w:lineRule="auto"/>
              <w:ind w:right="-186"/>
              <w:jc w:val="both"/>
              <w:rPr>
                <w:rFonts w:ascii="Arial" w:eastAsia="Calibri" w:hAnsi="Arial" w:cs="Arial"/>
                <w:b/>
                <w:sz w:val="24"/>
                <w:szCs w:val="24"/>
                <w:lang w:eastAsia="es-AR"/>
              </w:rPr>
            </w:pPr>
            <w:r>
              <w:rPr>
                <w:rFonts w:ascii="Arial" w:eastAsia="Calibri" w:hAnsi="Arial" w:cs="Arial"/>
                <w:b/>
                <w:sz w:val="24"/>
                <w:szCs w:val="24"/>
                <w:lang w:eastAsia="es-AR"/>
              </w:rPr>
              <w:t>Agregado VI</w:t>
            </w:r>
            <w:r w:rsidR="00E97943">
              <w:rPr>
                <w:rFonts w:ascii="Arial" w:eastAsia="Calibri" w:hAnsi="Arial" w:cs="Arial"/>
                <w:b/>
                <w:sz w:val="24"/>
                <w:szCs w:val="24"/>
                <w:lang w:eastAsia="es-AR"/>
              </w:rPr>
              <w:t>I</w:t>
            </w:r>
            <w:r>
              <w:rPr>
                <w:rFonts w:ascii="Arial" w:eastAsia="Calibri" w:hAnsi="Arial" w:cs="Arial"/>
                <w:b/>
                <w:sz w:val="24"/>
                <w:szCs w:val="24"/>
                <w:lang w:eastAsia="es-AR"/>
              </w:rPr>
              <w:t>I</w:t>
            </w:r>
          </w:p>
        </w:tc>
        <w:tc>
          <w:tcPr>
            <w:tcW w:w="7229" w:type="dxa"/>
          </w:tcPr>
          <w:p w14:paraId="68AECAA9" w14:textId="3616693F" w:rsidR="001C0CDB" w:rsidRPr="00A67FF0" w:rsidRDefault="001C0CDB" w:rsidP="00F60099">
            <w:pPr>
              <w:spacing w:after="0" w:line="240" w:lineRule="auto"/>
              <w:jc w:val="both"/>
              <w:rPr>
                <w:rFonts w:ascii="Arial" w:eastAsia="Calibri" w:hAnsi="Arial" w:cs="Arial"/>
                <w:sz w:val="24"/>
                <w:szCs w:val="24"/>
                <w:lang w:eastAsia="es-AR"/>
              </w:rPr>
            </w:pPr>
            <w:r w:rsidRPr="00A67FF0">
              <w:rPr>
                <w:rFonts w:ascii="Arial" w:eastAsia="Times New Roman" w:hAnsi="Arial" w:cs="Arial"/>
                <w:bCs/>
                <w:sz w:val="24"/>
                <w:szCs w:val="24"/>
                <w:lang w:eastAsia="es-ES"/>
              </w:rPr>
              <w:t xml:space="preserve">Documento de Trabajo sobre el Proyecto de Resolución “Reglamento Técnico MERCOSUR para aparatos electrodomésticos y similares – </w:t>
            </w:r>
            <w:r w:rsidRPr="00527DBF">
              <w:rPr>
                <w:rFonts w:ascii="Arial" w:eastAsia="Times New Roman" w:hAnsi="Arial" w:cs="Arial"/>
                <w:bCs/>
                <w:sz w:val="24"/>
                <w:szCs w:val="24"/>
                <w:lang w:eastAsia="es-ES"/>
              </w:rPr>
              <w:t>Requisitos particulares para fe</w:t>
            </w:r>
            <w:r>
              <w:rPr>
                <w:rFonts w:ascii="Arial" w:eastAsia="Times New Roman" w:hAnsi="Arial" w:cs="Arial"/>
                <w:bCs/>
                <w:sz w:val="24"/>
                <w:szCs w:val="24"/>
                <w:lang w:eastAsia="es-ES"/>
              </w:rPr>
              <w:t>rros</w:t>
            </w:r>
            <w:r w:rsidR="004641FB">
              <w:rPr>
                <w:rFonts w:ascii="Arial" w:eastAsia="Times New Roman" w:hAnsi="Arial" w:cs="Arial"/>
                <w:bCs/>
                <w:sz w:val="24"/>
                <w:szCs w:val="24"/>
                <w:lang w:eastAsia="es-ES"/>
              </w:rPr>
              <w:t xml:space="preserve"> </w:t>
            </w:r>
            <w:proofErr w:type="spellStart"/>
            <w:r>
              <w:rPr>
                <w:rFonts w:ascii="Arial" w:eastAsia="Times New Roman" w:hAnsi="Arial" w:cs="Arial"/>
                <w:bCs/>
                <w:sz w:val="24"/>
                <w:szCs w:val="24"/>
                <w:lang w:eastAsia="es-ES"/>
              </w:rPr>
              <w:t>elétricos</w:t>
            </w:r>
            <w:proofErr w:type="spellEnd"/>
            <w:r>
              <w:rPr>
                <w:rFonts w:ascii="Arial" w:eastAsia="Times New Roman" w:hAnsi="Arial" w:cs="Arial"/>
                <w:bCs/>
                <w:sz w:val="24"/>
                <w:szCs w:val="24"/>
                <w:lang w:eastAsia="es-ES"/>
              </w:rPr>
              <w:t xml:space="preserve"> de </w:t>
            </w:r>
            <w:proofErr w:type="spellStart"/>
            <w:r>
              <w:rPr>
                <w:rFonts w:ascii="Arial" w:eastAsia="Times New Roman" w:hAnsi="Arial" w:cs="Arial"/>
                <w:bCs/>
                <w:sz w:val="24"/>
                <w:szCs w:val="24"/>
                <w:lang w:eastAsia="es-ES"/>
              </w:rPr>
              <w:t>passar</w:t>
            </w:r>
            <w:proofErr w:type="spellEnd"/>
            <w:r>
              <w:rPr>
                <w:rFonts w:ascii="Arial" w:eastAsia="Times New Roman" w:hAnsi="Arial" w:cs="Arial"/>
                <w:bCs/>
                <w:sz w:val="24"/>
                <w:szCs w:val="24"/>
                <w:lang w:eastAsia="es-ES"/>
              </w:rPr>
              <w:t xml:space="preserve"> </w:t>
            </w:r>
            <w:proofErr w:type="spellStart"/>
            <w:r>
              <w:rPr>
                <w:rFonts w:ascii="Arial" w:eastAsia="Times New Roman" w:hAnsi="Arial" w:cs="Arial"/>
                <w:bCs/>
                <w:sz w:val="24"/>
                <w:szCs w:val="24"/>
                <w:lang w:eastAsia="es-ES"/>
              </w:rPr>
              <w:t>roupa</w:t>
            </w:r>
            <w:proofErr w:type="spellEnd"/>
            <w:r w:rsidRPr="00A67FF0">
              <w:rPr>
                <w:rFonts w:ascii="Arial" w:eastAsia="Times New Roman" w:hAnsi="Arial" w:cs="Arial"/>
                <w:bCs/>
                <w:sz w:val="24"/>
                <w:szCs w:val="24"/>
                <w:lang w:eastAsia="es-ES"/>
              </w:rPr>
              <w:t xml:space="preserve">”, en portugués - </w:t>
            </w:r>
            <w:r w:rsidRPr="00A67FF0">
              <w:rPr>
                <w:rFonts w:ascii="Arial" w:eastAsia="Times New Roman" w:hAnsi="Arial" w:cs="Arial"/>
                <w:bCs/>
                <w:i/>
                <w:sz w:val="24"/>
                <w:szCs w:val="24"/>
                <w:lang w:eastAsia="es-ES"/>
              </w:rPr>
              <w:t>formato digital</w:t>
            </w:r>
            <w:r w:rsidRPr="00A67FF0">
              <w:rPr>
                <w:rFonts w:ascii="Arial" w:eastAsia="Times New Roman" w:hAnsi="Arial" w:cs="Arial"/>
                <w:bCs/>
                <w:sz w:val="24"/>
                <w:szCs w:val="24"/>
                <w:lang w:eastAsia="es-ES"/>
              </w:rPr>
              <w:t xml:space="preserve"> </w:t>
            </w:r>
          </w:p>
        </w:tc>
      </w:tr>
      <w:tr w:rsidR="001C0CDB" w:rsidRPr="003053D5" w14:paraId="71D3B8D7" w14:textId="77777777" w:rsidTr="004B15AF">
        <w:trPr>
          <w:trHeight w:val="340"/>
        </w:trPr>
        <w:tc>
          <w:tcPr>
            <w:tcW w:w="1740" w:type="dxa"/>
          </w:tcPr>
          <w:p w14:paraId="17B8632D" w14:textId="77777777" w:rsidR="001C0CDB" w:rsidRPr="00A67FF0" w:rsidRDefault="001C0CDB"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E97943">
              <w:rPr>
                <w:rFonts w:ascii="Arial" w:eastAsia="Calibri" w:hAnsi="Arial" w:cs="Arial"/>
                <w:b/>
                <w:sz w:val="24"/>
                <w:szCs w:val="24"/>
                <w:lang w:eastAsia="es-AR"/>
              </w:rPr>
              <w:t>IX</w:t>
            </w:r>
            <w:r w:rsidRPr="00A67FF0">
              <w:rPr>
                <w:rFonts w:ascii="Arial" w:eastAsia="Calibri" w:hAnsi="Arial" w:cs="Arial"/>
                <w:b/>
                <w:sz w:val="24"/>
                <w:szCs w:val="24"/>
                <w:lang w:eastAsia="es-AR"/>
              </w:rPr>
              <w:tab/>
            </w:r>
          </w:p>
        </w:tc>
        <w:tc>
          <w:tcPr>
            <w:tcW w:w="7229" w:type="dxa"/>
          </w:tcPr>
          <w:p w14:paraId="17C16887" w14:textId="32F45E53" w:rsidR="001C0CDB" w:rsidRPr="00A67FF0" w:rsidRDefault="00F66B83" w:rsidP="00F60099">
            <w:pPr>
              <w:spacing w:after="0" w:line="240" w:lineRule="auto"/>
              <w:jc w:val="both"/>
              <w:rPr>
                <w:rFonts w:ascii="Arial" w:eastAsia="Calibri" w:hAnsi="Arial" w:cs="Arial"/>
                <w:sz w:val="24"/>
                <w:szCs w:val="24"/>
                <w:lang w:eastAsia="es-AR"/>
              </w:rPr>
            </w:pPr>
            <w:r w:rsidRPr="00F66B83">
              <w:rPr>
                <w:rFonts w:ascii="Arial" w:eastAsia="Times New Roman" w:hAnsi="Arial" w:cs="Arial"/>
                <w:bCs/>
                <w:sz w:val="24"/>
                <w:szCs w:val="24"/>
                <w:lang w:eastAsia="es-ES"/>
              </w:rPr>
              <w:t xml:space="preserve">El </w:t>
            </w:r>
            <w:r w:rsidRPr="00F66B83">
              <w:rPr>
                <w:rFonts w:ascii="Arial" w:eastAsia="Arial" w:hAnsi="Arial" w:cs="Arial"/>
                <w:bCs/>
                <w:color w:val="000000"/>
                <w:sz w:val="24"/>
                <w:szCs w:val="24"/>
                <w:lang w:val="es-PY"/>
              </w:rPr>
              <w:t xml:space="preserve">Informe Semestral sobre </w:t>
            </w:r>
            <w:r w:rsidR="00D7199D" w:rsidRPr="00F66B83">
              <w:rPr>
                <w:rFonts w:ascii="Arial" w:eastAsia="Arial" w:hAnsi="Arial" w:cs="Arial"/>
                <w:bCs/>
                <w:color w:val="000000"/>
                <w:sz w:val="24"/>
                <w:szCs w:val="24"/>
                <w:lang w:val="es-PY"/>
              </w:rPr>
              <w:t xml:space="preserve">grado de avance </w:t>
            </w:r>
            <w:r w:rsidRPr="00F66B83">
              <w:rPr>
                <w:rFonts w:ascii="Arial" w:eastAsia="Arial" w:hAnsi="Arial" w:cs="Arial"/>
                <w:bCs/>
                <w:color w:val="000000"/>
                <w:sz w:val="24"/>
                <w:szCs w:val="24"/>
                <w:lang w:val="es-PY"/>
              </w:rPr>
              <w:t>del Programa de Trabajo 2019-2020</w:t>
            </w:r>
          </w:p>
        </w:tc>
      </w:tr>
      <w:tr w:rsidR="00E06332" w:rsidRPr="003053D5" w14:paraId="07C74A5C" w14:textId="77777777" w:rsidTr="004B15AF">
        <w:trPr>
          <w:trHeight w:val="340"/>
        </w:trPr>
        <w:tc>
          <w:tcPr>
            <w:tcW w:w="1740" w:type="dxa"/>
          </w:tcPr>
          <w:p w14:paraId="6266F9FA" w14:textId="77777777" w:rsidR="00E06332" w:rsidRPr="00A67FF0" w:rsidRDefault="00E06332" w:rsidP="00F60099">
            <w:pPr>
              <w:spacing w:after="0" w:line="240" w:lineRule="auto"/>
              <w:ind w:right="-186"/>
              <w:jc w:val="both"/>
              <w:rPr>
                <w:rFonts w:ascii="Arial" w:eastAsia="Calibri" w:hAnsi="Arial" w:cs="Arial"/>
                <w:b/>
                <w:sz w:val="24"/>
                <w:szCs w:val="24"/>
                <w:lang w:eastAsia="es-AR"/>
              </w:rPr>
            </w:pPr>
            <w:r>
              <w:rPr>
                <w:rFonts w:ascii="Arial" w:eastAsia="Calibri" w:hAnsi="Arial" w:cs="Arial"/>
                <w:b/>
                <w:sz w:val="24"/>
                <w:szCs w:val="24"/>
                <w:lang w:eastAsia="es-AR"/>
              </w:rPr>
              <w:t>Agregado X</w:t>
            </w:r>
          </w:p>
        </w:tc>
        <w:tc>
          <w:tcPr>
            <w:tcW w:w="7229" w:type="dxa"/>
          </w:tcPr>
          <w:p w14:paraId="2390DEFD" w14:textId="77777777" w:rsidR="00E06332" w:rsidRPr="00A67FF0" w:rsidRDefault="00FA1F4C" w:rsidP="00F60099">
            <w:pPr>
              <w:spacing w:after="0" w:line="240" w:lineRule="auto"/>
              <w:jc w:val="both"/>
              <w:rPr>
                <w:rFonts w:ascii="Arial" w:eastAsia="Calibri" w:hAnsi="Arial" w:cs="Arial"/>
                <w:sz w:val="24"/>
                <w:szCs w:val="24"/>
                <w:lang w:eastAsia="es-AR"/>
              </w:rPr>
            </w:pPr>
            <w:r>
              <w:rPr>
                <w:rFonts w:ascii="Arial" w:eastAsia="Calibri" w:hAnsi="Arial" w:cs="Arial"/>
                <w:sz w:val="24"/>
                <w:szCs w:val="24"/>
                <w:lang w:eastAsia="es-AR"/>
              </w:rPr>
              <w:t xml:space="preserve">Informe de </w:t>
            </w:r>
            <w:r w:rsidR="00E06332">
              <w:rPr>
                <w:rFonts w:ascii="Arial" w:eastAsia="Calibri" w:hAnsi="Arial" w:cs="Arial"/>
                <w:sz w:val="24"/>
                <w:szCs w:val="24"/>
                <w:lang w:eastAsia="es-AR"/>
              </w:rPr>
              <w:t>C</w:t>
            </w:r>
            <w:r w:rsidR="00E06332" w:rsidRPr="00F021FA">
              <w:rPr>
                <w:rFonts w:ascii="Arial" w:eastAsia="Calibri" w:hAnsi="Arial" w:cs="Arial"/>
                <w:sz w:val="24"/>
                <w:szCs w:val="24"/>
                <w:lang w:eastAsia="es-AR"/>
              </w:rPr>
              <w:t>umplimiento de</w:t>
            </w:r>
            <w:r>
              <w:rPr>
                <w:rFonts w:ascii="Arial" w:eastAsia="Calibri" w:hAnsi="Arial" w:cs="Arial"/>
                <w:sz w:val="24"/>
                <w:szCs w:val="24"/>
                <w:lang w:eastAsia="es-AR"/>
              </w:rPr>
              <w:t>l</w:t>
            </w:r>
            <w:r w:rsidR="00E06332" w:rsidRPr="00F021FA">
              <w:rPr>
                <w:rFonts w:ascii="Arial" w:eastAsia="Calibri" w:hAnsi="Arial" w:cs="Arial"/>
                <w:sz w:val="24"/>
                <w:szCs w:val="24"/>
                <w:lang w:eastAsia="es-AR"/>
              </w:rPr>
              <w:t xml:space="preserve"> </w:t>
            </w:r>
            <w:r>
              <w:rPr>
                <w:rFonts w:ascii="Arial" w:eastAsia="Calibri" w:hAnsi="Arial" w:cs="Arial"/>
                <w:sz w:val="24"/>
                <w:szCs w:val="24"/>
                <w:lang w:eastAsia="es-AR"/>
              </w:rPr>
              <w:t>P</w:t>
            </w:r>
            <w:r w:rsidR="00E06332" w:rsidRPr="00F021FA">
              <w:rPr>
                <w:rFonts w:ascii="Arial" w:eastAsia="Calibri" w:hAnsi="Arial" w:cs="Arial"/>
                <w:sz w:val="24"/>
                <w:szCs w:val="24"/>
                <w:lang w:eastAsia="es-AR"/>
              </w:rPr>
              <w:t xml:space="preserve">rograma de </w:t>
            </w:r>
            <w:r>
              <w:rPr>
                <w:rFonts w:ascii="Arial" w:eastAsia="Calibri" w:hAnsi="Arial" w:cs="Arial"/>
                <w:sz w:val="24"/>
                <w:szCs w:val="24"/>
                <w:lang w:eastAsia="es-AR"/>
              </w:rPr>
              <w:t>T</w:t>
            </w:r>
            <w:r w:rsidR="00E06332" w:rsidRPr="00F021FA">
              <w:rPr>
                <w:rFonts w:ascii="Arial" w:eastAsia="Calibri" w:hAnsi="Arial" w:cs="Arial"/>
                <w:sz w:val="24"/>
                <w:szCs w:val="24"/>
                <w:lang w:eastAsia="es-AR"/>
              </w:rPr>
              <w:t>rabajo 2019-2020</w:t>
            </w:r>
          </w:p>
        </w:tc>
      </w:tr>
      <w:tr w:rsidR="00226CB4" w:rsidRPr="003053D5" w14:paraId="0B090765" w14:textId="77777777" w:rsidTr="004B15AF">
        <w:trPr>
          <w:trHeight w:val="340"/>
        </w:trPr>
        <w:tc>
          <w:tcPr>
            <w:tcW w:w="1740" w:type="dxa"/>
          </w:tcPr>
          <w:p w14:paraId="037C529D" w14:textId="77777777" w:rsidR="00226CB4" w:rsidRPr="00A67FF0" w:rsidRDefault="00226CB4" w:rsidP="00F60099">
            <w:pPr>
              <w:spacing w:after="0" w:line="240" w:lineRule="auto"/>
              <w:ind w:right="-186"/>
              <w:jc w:val="both"/>
              <w:rPr>
                <w:rFonts w:ascii="Arial" w:eastAsia="Calibri" w:hAnsi="Arial" w:cs="Arial"/>
                <w:b/>
                <w:sz w:val="24"/>
                <w:szCs w:val="24"/>
                <w:lang w:eastAsia="es-AR"/>
              </w:rPr>
            </w:pPr>
            <w:r>
              <w:rPr>
                <w:rFonts w:ascii="Arial" w:eastAsia="Calibri" w:hAnsi="Arial" w:cs="Arial"/>
                <w:b/>
                <w:sz w:val="24"/>
                <w:szCs w:val="24"/>
                <w:lang w:eastAsia="es-AR"/>
              </w:rPr>
              <w:t>Agregado XI</w:t>
            </w:r>
          </w:p>
        </w:tc>
        <w:tc>
          <w:tcPr>
            <w:tcW w:w="7229" w:type="dxa"/>
          </w:tcPr>
          <w:p w14:paraId="537A046F" w14:textId="77777777" w:rsidR="00226CB4" w:rsidRPr="00A67FF0" w:rsidRDefault="00226CB4" w:rsidP="00F60099">
            <w:pPr>
              <w:spacing w:after="0" w:line="240" w:lineRule="auto"/>
              <w:jc w:val="both"/>
              <w:rPr>
                <w:rFonts w:ascii="Arial" w:eastAsia="Calibri" w:hAnsi="Arial" w:cs="Arial"/>
                <w:sz w:val="24"/>
                <w:szCs w:val="24"/>
                <w:lang w:eastAsia="es-AR"/>
              </w:rPr>
            </w:pPr>
            <w:r>
              <w:rPr>
                <w:rFonts w:ascii="Arial" w:eastAsia="Calibri" w:hAnsi="Arial" w:cs="Arial"/>
                <w:sz w:val="24"/>
                <w:szCs w:val="24"/>
                <w:lang w:eastAsia="es-AR"/>
              </w:rPr>
              <w:t>P</w:t>
            </w:r>
            <w:r w:rsidRPr="00F021FA">
              <w:rPr>
                <w:rFonts w:ascii="Arial" w:eastAsia="Calibri" w:hAnsi="Arial" w:cs="Arial"/>
                <w:sz w:val="24"/>
                <w:szCs w:val="24"/>
                <w:lang w:eastAsia="es-AR"/>
              </w:rPr>
              <w:t>rograma de trabajo 2021 – 2022</w:t>
            </w:r>
          </w:p>
        </w:tc>
      </w:tr>
      <w:tr w:rsidR="00226CB4" w:rsidRPr="003053D5" w14:paraId="7201DB5A" w14:textId="77777777" w:rsidTr="004B15AF">
        <w:trPr>
          <w:trHeight w:val="340"/>
        </w:trPr>
        <w:tc>
          <w:tcPr>
            <w:tcW w:w="1740" w:type="dxa"/>
          </w:tcPr>
          <w:p w14:paraId="746D64D6" w14:textId="77777777" w:rsidR="00226CB4" w:rsidRPr="00A67FF0" w:rsidRDefault="00226CB4" w:rsidP="00F60099">
            <w:pPr>
              <w:spacing w:after="0" w:line="240" w:lineRule="auto"/>
              <w:ind w:right="-186"/>
              <w:jc w:val="both"/>
              <w:rPr>
                <w:rFonts w:ascii="Arial" w:eastAsia="Calibri" w:hAnsi="Arial" w:cs="Arial"/>
                <w:b/>
                <w:sz w:val="24"/>
                <w:szCs w:val="24"/>
                <w:lang w:eastAsia="es-AR"/>
              </w:rPr>
            </w:pPr>
            <w:r w:rsidRPr="00A67FF0">
              <w:rPr>
                <w:rFonts w:ascii="Arial" w:eastAsia="Calibri" w:hAnsi="Arial" w:cs="Arial"/>
                <w:b/>
                <w:sz w:val="24"/>
                <w:szCs w:val="24"/>
                <w:lang w:eastAsia="es-AR"/>
              </w:rPr>
              <w:t xml:space="preserve">Agregado </w:t>
            </w:r>
            <w:r w:rsidR="00FF5BA1">
              <w:rPr>
                <w:rFonts w:ascii="Arial" w:eastAsia="Calibri" w:hAnsi="Arial" w:cs="Arial"/>
                <w:b/>
                <w:sz w:val="24"/>
                <w:szCs w:val="24"/>
                <w:lang w:eastAsia="es-AR"/>
              </w:rPr>
              <w:t>X</w:t>
            </w:r>
            <w:r>
              <w:rPr>
                <w:rFonts w:ascii="Arial" w:eastAsia="Calibri" w:hAnsi="Arial" w:cs="Arial"/>
                <w:b/>
                <w:sz w:val="24"/>
                <w:szCs w:val="24"/>
                <w:lang w:eastAsia="es-AR"/>
              </w:rPr>
              <w:t>II</w:t>
            </w:r>
          </w:p>
        </w:tc>
        <w:tc>
          <w:tcPr>
            <w:tcW w:w="7229" w:type="dxa"/>
          </w:tcPr>
          <w:p w14:paraId="23C259F5" w14:textId="77777777" w:rsidR="00226CB4" w:rsidRPr="00A67FF0" w:rsidRDefault="00226CB4" w:rsidP="00F60099">
            <w:pPr>
              <w:spacing w:after="0" w:line="240" w:lineRule="auto"/>
              <w:jc w:val="both"/>
              <w:rPr>
                <w:rFonts w:ascii="Arial" w:eastAsia="Calibri" w:hAnsi="Arial" w:cs="Arial"/>
                <w:sz w:val="24"/>
                <w:szCs w:val="24"/>
                <w:lang w:eastAsia="es-AR"/>
              </w:rPr>
            </w:pPr>
            <w:r w:rsidRPr="00A67FF0">
              <w:rPr>
                <w:rFonts w:ascii="Arial" w:eastAsia="Calibri" w:hAnsi="Arial" w:cs="Arial"/>
                <w:sz w:val="24"/>
                <w:szCs w:val="24"/>
                <w:lang w:eastAsia="es-AR"/>
              </w:rPr>
              <w:t>Agenda de la próxima reunión</w:t>
            </w:r>
          </w:p>
        </w:tc>
      </w:tr>
    </w:tbl>
    <w:p w14:paraId="4C48F33F" w14:textId="77777777" w:rsidR="006C271B" w:rsidRPr="00625E83" w:rsidRDefault="006C271B" w:rsidP="00F60099">
      <w:pPr>
        <w:spacing w:after="0" w:line="240" w:lineRule="auto"/>
        <w:ind w:left="2832" w:hanging="2832"/>
        <w:rPr>
          <w:rFonts w:ascii="Arial" w:eastAsia="Times New Roman" w:hAnsi="Arial" w:cs="Arial"/>
          <w:b/>
          <w:sz w:val="24"/>
          <w:szCs w:val="24"/>
        </w:rPr>
      </w:pPr>
    </w:p>
    <w:p w14:paraId="25A892ED" w14:textId="77B454D5" w:rsidR="006C271B" w:rsidRDefault="006C271B" w:rsidP="00F60099">
      <w:pPr>
        <w:spacing w:after="0" w:line="240" w:lineRule="auto"/>
        <w:ind w:left="2832" w:hanging="2832"/>
        <w:rPr>
          <w:rFonts w:ascii="Arial" w:eastAsia="Times New Roman" w:hAnsi="Arial" w:cs="Arial"/>
          <w:b/>
          <w:sz w:val="24"/>
          <w:szCs w:val="24"/>
        </w:rPr>
      </w:pPr>
    </w:p>
    <w:p w14:paraId="5C275967" w14:textId="6C9D9F27" w:rsidR="009C265B" w:rsidRDefault="009C265B" w:rsidP="00F60099">
      <w:pPr>
        <w:spacing w:after="0" w:line="240" w:lineRule="auto"/>
        <w:ind w:left="2832" w:hanging="2832"/>
        <w:rPr>
          <w:rFonts w:ascii="Arial" w:eastAsia="Times New Roman" w:hAnsi="Arial" w:cs="Arial"/>
          <w:b/>
          <w:sz w:val="24"/>
          <w:szCs w:val="24"/>
        </w:rPr>
      </w:pPr>
    </w:p>
    <w:p w14:paraId="75EF9A18" w14:textId="03F77F89" w:rsidR="009C265B" w:rsidRDefault="009C265B" w:rsidP="00F60099">
      <w:pPr>
        <w:spacing w:after="0" w:line="240" w:lineRule="auto"/>
        <w:ind w:left="2832" w:hanging="2832"/>
        <w:rPr>
          <w:rFonts w:ascii="Arial" w:eastAsia="Times New Roman" w:hAnsi="Arial" w:cs="Arial"/>
          <w:b/>
          <w:sz w:val="24"/>
          <w:szCs w:val="24"/>
        </w:rPr>
      </w:pPr>
    </w:p>
    <w:p w14:paraId="48E46523" w14:textId="77777777" w:rsidR="009C265B" w:rsidRPr="00625E83" w:rsidRDefault="009C265B" w:rsidP="00F60099">
      <w:pPr>
        <w:spacing w:after="0" w:line="240" w:lineRule="auto"/>
        <w:ind w:left="2832" w:hanging="2832"/>
        <w:rPr>
          <w:rFonts w:ascii="Arial" w:eastAsia="Times New Roman" w:hAnsi="Arial" w:cs="Arial"/>
          <w:b/>
          <w:sz w:val="24"/>
          <w:szCs w:val="24"/>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6C271B" w:rsidRPr="00625E83" w14:paraId="2B5C8A3B" w14:textId="77777777" w:rsidTr="00EE463B">
        <w:trPr>
          <w:trHeight w:val="858"/>
          <w:jc w:val="center"/>
        </w:trPr>
        <w:tc>
          <w:tcPr>
            <w:tcW w:w="4568" w:type="dxa"/>
          </w:tcPr>
          <w:p w14:paraId="4F195C2C"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p>
          <w:p w14:paraId="1AF1E82B"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_______________________________</w:t>
            </w:r>
          </w:p>
          <w:p w14:paraId="4D64677A"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Argentina</w:t>
            </w:r>
          </w:p>
          <w:p w14:paraId="1FE29375" w14:textId="77777777" w:rsidR="006C271B" w:rsidRPr="00625E83" w:rsidRDefault="006C271B" w:rsidP="00F60099">
            <w:pPr>
              <w:autoSpaceDE w:val="0"/>
              <w:spacing w:after="0" w:line="240" w:lineRule="auto"/>
              <w:jc w:val="center"/>
              <w:rPr>
                <w:rFonts w:ascii="Arial" w:eastAsia="Times New Roman" w:hAnsi="Arial" w:cs="Arial"/>
                <w:bCs/>
                <w:sz w:val="24"/>
                <w:szCs w:val="24"/>
                <w:lang w:eastAsia="es-ES"/>
              </w:rPr>
            </w:pPr>
            <w:r w:rsidRPr="00625E83">
              <w:rPr>
                <w:rFonts w:ascii="Arial" w:eastAsia="Arial" w:hAnsi="Arial" w:cs="Arial"/>
                <w:sz w:val="24"/>
                <w:szCs w:val="24"/>
                <w:lang w:eastAsia="es-ES"/>
              </w:rPr>
              <w:t xml:space="preserve">Catalina </w:t>
            </w:r>
            <w:r w:rsidR="00EB643A" w:rsidRPr="00625E83">
              <w:rPr>
                <w:rFonts w:ascii="Arial" w:eastAsia="Arial" w:hAnsi="Arial" w:cs="Arial"/>
                <w:sz w:val="24"/>
                <w:szCs w:val="24"/>
                <w:lang w:eastAsia="es-ES"/>
              </w:rPr>
              <w:t>María</w:t>
            </w:r>
            <w:r w:rsidRPr="00625E83">
              <w:rPr>
                <w:rFonts w:ascii="Arial" w:eastAsia="Arial" w:hAnsi="Arial" w:cs="Arial"/>
                <w:sz w:val="24"/>
                <w:szCs w:val="24"/>
                <w:lang w:eastAsia="es-ES"/>
              </w:rPr>
              <w:t xml:space="preserve"> </w:t>
            </w:r>
            <w:proofErr w:type="spellStart"/>
            <w:r w:rsidRPr="00625E83">
              <w:rPr>
                <w:rFonts w:ascii="Arial" w:eastAsia="Arial" w:hAnsi="Arial" w:cs="Arial"/>
                <w:sz w:val="24"/>
                <w:szCs w:val="24"/>
                <w:lang w:eastAsia="es-ES"/>
              </w:rPr>
              <w:t>Spina</w:t>
            </w:r>
            <w:proofErr w:type="spellEnd"/>
            <w:r w:rsidRPr="00625E83">
              <w:rPr>
                <w:rFonts w:ascii="Arial" w:eastAsia="Times New Roman" w:hAnsi="Arial" w:cs="Arial"/>
                <w:bCs/>
                <w:sz w:val="24"/>
                <w:szCs w:val="24"/>
                <w:lang w:eastAsia="es-ES"/>
              </w:rPr>
              <w:t xml:space="preserve">     </w:t>
            </w:r>
          </w:p>
        </w:tc>
        <w:tc>
          <w:tcPr>
            <w:tcW w:w="4568" w:type="dxa"/>
          </w:tcPr>
          <w:p w14:paraId="523FA4B4"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p>
          <w:p w14:paraId="6E9E65E1"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______________________________</w:t>
            </w:r>
          </w:p>
          <w:p w14:paraId="4DB7566F"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Brasil</w:t>
            </w:r>
          </w:p>
          <w:p w14:paraId="0D7BB72B" w14:textId="77777777" w:rsidR="006C271B" w:rsidRPr="00625E83" w:rsidRDefault="006C271B" w:rsidP="00F60099">
            <w:pPr>
              <w:spacing w:after="0" w:line="240" w:lineRule="auto"/>
              <w:jc w:val="center"/>
              <w:rPr>
                <w:rFonts w:ascii="Arial" w:eastAsia="Calibri" w:hAnsi="Arial" w:cs="Arial"/>
                <w:bCs/>
                <w:sz w:val="24"/>
                <w:szCs w:val="24"/>
                <w:lang w:eastAsia="es-ES"/>
              </w:rPr>
            </w:pPr>
            <w:r w:rsidRPr="00625E83">
              <w:rPr>
                <w:rFonts w:ascii="Arial" w:eastAsia="Calibri" w:hAnsi="Arial" w:cs="Arial"/>
                <w:bCs/>
                <w:sz w:val="24"/>
                <w:szCs w:val="24"/>
                <w:lang w:eastAsia="es-ES"/>
              </w:rPr>
              <w:t xml:space="preserve">Marcelo Carlos </w:t>
            </w:r>
            <w:proofErr w:type="spellStart"/>
            <w:r w:rsidRPr="00625E83">
              <w:rPr>
                <w:rFonts w:ascii="Arial" w:eastAsia="Calibri" w:hAnsi="Arial" w:cs="Arial"/>
                <w:bCs/>
                <w:sz w:val="24"/>
                <w:szCs w:val="24"/>
                <w:lang w:eastAsia="es-ES"/>
              </w:rPr>
              <w:t>Afonso</w:t>
            </w:r>
            <w:proofErr w:type="spellEnd"/>
            <w:r w:rsidRPr="00625E83">
              <w:rPr>
                <w:rFonts w:ascii="Arial" w:eastAsia="Calibri" w:hAnsi="Arial" w:cs="Arial"/>
                <w:bCs/>
                <w:sz w:val="24"/>
                <w:szCs w:val="24"/>
                <w:lang w:eastAsia="es-ES"/>
              </w:rPr>
              <w:t xml:space="preserve"> Carvalho </w:t>
            </w:r>
          </w:p>
          <w:p w14:paraId="5E2EB41A" w14:textId="77777777" w:rsidR="006C271B" w:rsidRPr="00625E83" w:rsidRDefault="006C271B" w:rsidP="00F60099">
            <w:pPr>
              <w:autoSpaceDE w:val="0"/>
              <w:spacing w:after="0" w:line="240" w:lineRule="auto"/>
              <w:jc w:val="center"/>
              <w:rPr>
                <w:rFonts w:ascii="Arial" w:eastAsia="Times New Roman" w:hAnsi="Arial" w:cs="Arial"/>
                <w:sz w:val="24"/>
                <w:szCs w:val="24"/>
                <w:lang w:eastAsia="es-ES"/>
              </w:rPr>
            </w:pPr>
          </w:p>
          <w:p w14:paraId="40C02E39" w14:textId="77777777" w:rsidR="006C271B" w:rsidRPr="00625E83" w:rsidRDefault="006C271B" w:rsidP="00F60099">
            <w:pPr>
              <w:autoSpaceDE w:val="0"/>
              <w:spacing w:after="0" w:line="240" w:lineRule="auto"/>
              <w:jc w:val="center"/>
              <w:rPr>
                <w:rFonts w:ascii="Arial" w:eastAsia="Times New Roman" w:hAnsi="Arial" w:cs="Arial"/>
                <w:sz w:val="24"/>
                <w:szCs w:val="24"/>
                <w:lang w:eastAsia="es-ES"/>
              </w:rPr>
            </w:pPr>
          </w:p>
          <w:p w14:paraId="27BA2650" w14:textId="77777777" w:rsidR="006C271B" w:rsidRPr="00625E83" w:rsidRDefault="006C271B" w:rsidP="00F60099">
            <w:pPr>
              <w:autoSpaceDE w:val="0"/>
              <w:spacing w:after="0" w:line="240" w:lineRule="auto"/>
              <w:jc w:val="center"/>
              <w:rPr>
                <w:rFonts w:ascii="Arial" w:eastAsia="Times New Roman" w:hAnsi="Arial" w:cs="Arial"/>
                <w:sz w:val="24"/>
                <w:szCs w:val="24"/>
                <w:lang w:eastAsia="es-ES"/>
              </w:rPr>
            </w:pPr>
          </w:p>
        </w:tc>
      </w:tr>
    </w:tbl>
    <w:p w14:paraId="182FB1A2" w14:textId="77777777" w:rsidR="006C271B" w:rsidRPr="00625E83" w:rsidRDefault="006C271B" w:rsidP="00F60099">
      <w:pPr>
        <w:spacing w:after="0" w:line="240" w:lineRule="auto"/>
        <w:rPr>
          <w:rFonts w:ascii="Arial" w:eastAsia="Times New Roman" w:hAnsi="Arial" w:cs="Arial"/>
          <w:sz w:val="24"/>
          <w:szCs w:val="24"/>
          <w:lang w:eastAsia="ar-SA"/>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6C271B" w:rsidRPr="003053D5" w14:paraId="30C8A839" w14:textId="77777777" w:rsidTr="00EE463B">
        <w:trPr>
          <w:trHeight w:val="858"/>
          <w:jc w:val="center"/>
        </w:trPr>
        <w:tc>
          <w:tcPr>
            <w:tcW w:w="4568" w:type="dxa"/>
            <w:hideMark/>
          </w:tcPr>
          <w:p w14:paraId="78BE502A"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w:t>
            </w:r>
          </w:p>
          <w:p w14:paraId="381663EE"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Paraguay</w:t>
            </w:r>
          </w:p>
          <w:p w14:paraId="4E0460ED" w14:textId="77777777" w:rsidR="006C271B" w:rsidRPr="00625E83" w:rsidRDefault="00EB643A" w:rsidP="00F60099">
            <w:pPr>
              <w:spacing w:after="0" w:line="240" w:lineRule="auto"/>
              <w:jc w:val="center"/>
              <w:rPr>
                <w:rFonts w:ascii="Arial" w:eastAsia="Calibri" w:hAnsi="Arial" w:cs="Arial"/>
                <w:bCs/>
                <w:noProof/>
                <w:sz w:val="24"/>
                <w:szCs w:val="24"/>
                <w:lang w:eastAsia="es-ES"/>
              </w:rPr>
            </w:pPr>
            <w:r w:rsidRPr="00625E83">
              <w:rPr>
                <w:rFonts w:ascii="Arial" w:eastAsia="Arial" w:hAnsi="Arial" w:cs="Arial"/>
                <w:bCs/>
                <w:sz w:val="24"/>
                <w:szCs w:val="24"/>
                <w:lang w:eastAsia="es-ES"/>
              </w:rPr>
              <w:t>Víctor</w:t>
            </w:r>
            <w:r w:rsidR="006C271B" w:rsidRPr="00625E83">
              <w:rPr>
                <w:rFonts w:ascii="Arial" w:eastAsia="Arial" w:hAnsi="Arial" w:cs="Arial"/>
                <w:bCs/>
                <w:sz w:val="24"/>
                <w:szCs w:val="24"/>
                <w:lang w:eastAsia="es-ES"/>
              </w:rPr>
              <w:t xml:space="preserve"> </w:t>
            </w:r>
            <w:proofErr w:type="spellStart"/>
            <w:r w:rsidR="006C271B" w:rsidRPr="00625E83">
              <w:rPr>
                <w:rFonts w:ascii="Arial" w:eastAsia="Arial" w:hAnsi="Arial" w:cs="Arial"/>
                <w:bCs/>
                <w:sz w:val="24"/>
                <w:szCs w:val="24"/>
                <w:lang w:eastAsia="es-ES"/>
              </w:rPr>
              <w:t>Monges</w:t>
            </w:r>
            <w:proofErr w:type="spellEnd"/>
            <w:r w:rsidR="006C271B" w:rsidRPr="00625E83">
              <w:rPr>
                <w:rFonts w:ascii="Arial" w:eastAsia="Arial" w:hAnsi="Arial" w:cs="Arial"/>
                <w:bCs/>
                <w:sz w:val="24"/>
                <w:szCs w:val="24"/>
                <w:lang w:eastAsia="es-ES"/>
              </w:rPr>
              <w:t xml:space="preserve"> Romero</w:t>
            </w:r>
            <w:r w:rsidR="006C271B" w:rsidRPr="00625E83">
              <w:rPr>
                <w:rFonts w:ascii="Arial" w:eastAsia="Calibri" w:hAnsi="Arial" w:cs="Arial"/>
                <w:bCs/>
                <w:noProof/>
                <w:sz w:val="24"/>
                <w:szCs w:val="24"/>
                <w:lang w:eastAsia="es-ES"/>
              </w:rPr>
              <w:t xml:space="preserve"> </w:t>
            </w:r>
          </w:p>
          <w:p w14:paraId="1907382B" w14:textId="77777777" w:rsidR="006C271B" w:rsidRPr="00625E83" w:rsidRDefault="006C271B" w:rsidP="00F60099">
            <w:pPr>
              <w:autoSpaceDE w:val="0"/>
              <w:spacing w:after="0" w:line="240" w:lineRule="auto"/>
              <w:jc w:val="center"/>
              <w:rPr>
                <w:rFonts w:ascii="Arial" w:eastAsia="Times New Roman" w:hAnsi="Arial" w:cs="Arial"/>
                <w:bCs/>
                <w:sz w:val="24"/>
                <w:szCs w:val="24"/>
                <w:lang w:eastAsia="es-ES"/>
              </w:rPr>
            </w:pPr>
          </w:p>
        </w:tc>
        <w:tc>
          <w:tcPr>
            <w:tcW w:w="4568" w:type="dxa"/>
            <w:hideMark/>
          </w:tcPr>
          <w:p w14:paraId="45029BD1"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___________________________</w:t>
            </w:r>
          </w:p>
          <w:p w14:paraId="102084BC" w14:textId="77777777" w:rsidR="006C271B" w:rsidRPr="00625E83" w:rsidRDefault="006C271B" w:rsidP="00F60099">
            <w:pPr>
              <w:autoSpaceDE w:val="0"/>
              <w:spacing w:after="0" w:line="240" w:lineRule="auto"/>
              <w:jc w:val="center"/>
              <w:rPr>
                <w:rFonts w:ascii="Arial" w:eastAsia="Times New Roman" w:hAnsi="Arial" w:cs="Arial"/>
                <w:b/>
                <w:sz w:val="24"/>
                <w:szCs w:val="24"/>
                <w:lang w:eastAsia="es-ES"/>
              </w:rPr>
            </w:pPr>
            <w:r w:rsidRPr="00625E83">
              <w:rPr>
                <w:rFonts w:ascii="Arial" w:eastAsia="Times New Roman" w:hAnsi="Arial" w:cs="Arial"/>
                <w:b/>
                <w:sz w:val="24"/>
                <w:szCs w:val="24"/>
                <w:lang w:eastAsia="es-ES"/>
              </w:rPr>
              <w:t>Por la Delegación de Uruguay</w:t>
            </w:r>
          </w:p>
          <w:p w14:paraId="4A90D1AD" w14:textId="77777777" w:rsidR="006C271B" w:rsidRPr="003053D5" w:rsidRDefault="006C271B" w:rsidP="00F60099">
            <w:pPr>
              <w:autoSpaceDE w:val="0"/>
              <w:spacing w:after="0" w:line="240" w:lineRule="auto"/>
              <w:jc w:val="center"/>
              <w:rPr>
                <w:rFonts w:ascii="Arial" w:eastAsia="Times New Roman" w:hAnsi="Arial" w:cs="Arial"/>
                <w:bCs/>
                <w:sz w:val="24"/>
                <w:szCs w:val="24"/>
                <w:lang w:eastAsia="es-ES"/>
              </w:rPr>
            </w:pPr>
            <w:r w:rsidRPr="00625E83">
              <w:rPr>
                <w:rFonts w:ascii="Arial" w:eastAsia="Arial" w:hAnsi="Arial" w:cs="Arial"/>
                <w:bCs/>
                <w:sz w:val="24"/>
                <w:szCs w:val="24"/>
                <w:lang w:eastAsia="es-ES"/>
              </w:rPr>
              <w:t xml:space="preserve">Susana </w:t>
            </w:r>
            <w:proofErr w:type="spellStart"/>
            <w:r w:rsidRPr="00625E83">
              <w:rPr>
                <w:rFonts w:ascii="Arial" w:eastAsia="Arial" w:hAnsi="Arial" w:cs="Arial"/>
                <w:bCs/>
                <w:sz w:val="24"/>
                <w:szCs w:val="24"/>
                <w:lang w:eastAsia="es-ES"/>
              </w:rPr>
              <w:t>Masoller</w:t>
            </w:r>
            <w:proofErr w:type="spellEnd"/>
          </w:p>
        </w:tc>
      </w:tr>
    </w:tbl>
    <w:p w14:paraId="1CEA6C66" w14:textId="77777777" w:rsidR="00BA6337" w:rsidRPr="003E4B8C" w:rsidRDefault="00BA6337" w:rsidP="00F60099">
      <w:pPr>
        <w:spacing w:after="0" w:line="240" w:lineRule="auto"/>
      </w:pPr>
    </w:p>
    <w:p w14:paraId="684D48CA" w14:textId="77777777" w:rsidR="00BA6337" w:rsidRPr="003E4B8C" w:rsidRDefault="00BA6337" w:rsidP="00F60099">
      <w:pPr>
        <w:spacing w:after="0" w:line="240" w:lineRule="auto"/>
      </w:pPr>
    </w:p>
    <w:p w14:paraId="77EE4F03" w14:textId="77777777" w:rsidR="00DD0F9A" w:rsidRPr="003E4B8C" w:rsidRDefault="00DD0F9A" w:rsidP="00F60099">
      <w:pPr>
        <w:tabs>
          <w:tab w:val="left" w:pos="3722"/>
        </w:tabs>
        <w:spacing w:after="0" w:line="240" w:lineRule="auto"/>
      </w:pPr>
    </w:p>
    <w:sectPr w:rsidR="00DD0F9A" w:rsidRPr="003E4B8C" w:rsidSect="00132ACE">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2851F" w14:textId="77777777" w:rsidR="004355F0" w:rsidRDefault="004355F0" w:rsidP="00BA6337">
      <w:pPr>
        <w:spacing w:after="0" w:line="240" w:lineRule="auto"/>
      </w:pPr>
      <w:r>
        <w:separator/>
      </w:r>
    </w:p>
  </w:endnote>
  <w:endnote w:type="continuationSeparator" w:id="0">
    <w:p w14:paraId="62DBE2B8" w14:textId="77777777" w:rsidR="004355F0" w:rsidRDefault="004355F0"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29D44" w14:textId="77777777" w:rsidR="00741A4F" w:rsidRDefault="00741A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361280"/>
      <w:docPartObj>
        <w:docPartGallery w:val="Page Numbers (Bottom of Page)"/>
        <w:docPartUnique/>
      </w:docPartObj>
    </w:sdtPr>
    <w:sdtEndPr/>
    <w:sdtContent>
      <w:p w14:paraId="7167400F" w14:textId="77777777" w:rsidR="00132ACE" w:rsidRDefault="00132ACE" w:rsidP="00132ACE">
        <w:pPr>
          <w:pStyle w:val="Piedepgina"/>
          <w:jc w:val="center"/>
          <w:rPr>
            <w:b/>
            <w:i/>
            <w:sz w:val="16"/>
            <w:lang w:val="es-ES"/>
          </w:rPr>
        </w:pPr>
      </w:p>
      <w:p w14:paraId="21116940" w14:textId="77777777" w:rsidR="00132ACE" w:rsidRDefault="00132ACE">
        <w:pPr>
          <w:pStyle w:val="Piedepgina"/>
          <w:jc w:val="right"/>
        </w:pPr>
        <w:r>
          <w:fldChar w:fldCharType="begin"/>
        </w:r>
        <w:r>
          <w:instrText>PAGE   \* MERGEFORMAT</w:instrText>
        </w:r>
        <w:r>
          <w:fldChar w:fldCharType="separate"/>
        </w:r>
        <w:r>
          <w:rPr>
            <w:lang w:val="es-ES"/>
          </w:rPr>
          <w:t>2</w:t>
        </w:r>
        <w:r>
          <w:fldChar w:fldCharType="end"/>
        </w:r>
      </w:p>
    </w:sdtContent>
  </w:sdt>
  <w:p w14:paraId="33FF8202" w14:textId="77777777" w:rsidR="009650CA" w:rsidRPr="009650CA" w:rsidRDefault="009650CA" w:rsidP="009650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2853C" w14:textId="77777777" w:rsidR="00132ACE" w:rsidRPr="00741A4F" w:rsidRDefault="00132ACE" w:rsidP="00132ACE">
    <w:pPr>
      <w:pStyle w:val="Piedepgina"/>
      <w:jc w:val="center"/>
      <w:rPr>
        <w:b/>
        <w:i/>
        <w:sz w:val="16"/>
        <w:lang w:val="es-ES"/>
      </w:rPr>
    </w:pPr>
    <w:r w:rsidRPr="00741A4F">
      <w:rPr>
        <w:b/>
        <w:i/>
        <w:sz w:val="16"/>
        <w:lang w:val="es-ES"/>
      </w:rPr>
      <w:t>Secretaría del MERCOSUR</w:t>
    </w:r>
  </w:p>
  <w:p w14:paraId="5C7E2BC8" w14:textId="77777777" w:rsidR="00132ACE" w:rsidRPr="00741A4F" w:rsidRDefault="00132ACE" w:rsidP="00132ACE">
    <w:pPr>
      <w:pStyle w:val="Piedepgina"/>
      <w:jc w:val="center"/>
      <w:rPr>
        <w:b/>
        <w:sz w:val="16"/>
      </w:rPr>
    </w:pPr>
    <w:r w:rsidRPr="00741A4F">
      <w:rPr>
        <w:b/>
        <w:sz w:val="16"/>
      </w:rPr>
      <w:t>Archivo Oficial</w:t>
    </w:r>
  </w:p>
  <w:p w14:paraId="6F628174" w14:textId="77777777" w:rsidR="00132ACE" w:rsidRPr="00741A4F" w:rsidRDefault="00132ACE" w:rsidP="00132ACE">
    <w:pPr>
      <w:pStyle w:val="Piedepgina"/>
      <w:jc w:val="center"/>
      <w:rPr>
        <w:b/>
        <w:i/>
        <w:sz w:val="16"/>
        <w:lang w:val="es-ES"/>
      </w:rPr>
    </w:pPr>
    <w:r w:rsidRPr="00741A4F">
      <w:rPr>
        <w:b/>
        <w:sz w:val="16"/>
        <w:lang w:val="fr-FR"/>
      </w:rPr>
      <w:t>www.mercosur.int</w:t>
    </w:r>
  </w:p>
  <w:p w14:paraId="310D2B43" w14:textId="77777777" w:rsidR="00132ACE" w:rsidRDefault="00132A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A024E" w14:textId="77777777" w:rsidR="004355F0" w:rsidRDefault="004355F0" w:rsidP="00BA6337">
      <w:pPr>
        <w:spacing w:after="0" w:line="240" w:lineRule="auto"/>
      </w:pPr>
      <w:r>
        <w:separator/>
      </w:r>
    </w:p>
  </w:footnote>
  <w:footnote w:type="continuationSeparator" w:id="0">
    <w:p w14:paraId="1B2AE49D" w14:textId="77777777" w:rsidR="004355F0" w:rsidRDefault="004355F0"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BB049" w14:textId="77777777" w:rsidR="00741A4F" w:rsidRDefault="00741A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5F2F" w14:textId="77777777" w:rsidR="009650CA" w:rsidRPr="00BA6337" w:rsidRDefault="009650CA" w:rsidP="00BA6337">
    <w:pPr>
      <w:pStyle w:val="Encabezado"/>
      <w:tabs>
        <w:tab w:val="clear" w:pos="4419"/>
        <w:tab w:val="clear" w:pos="8838"/>
        <w:tab w:val="left" w:pos="7705"/>
      </w:tabs>
    </w:pPr>
    <w:r>
      <w:rPr>
        <w:noProof/>
        <w:lang w:eastAsia="es-UY"/>
      </w:rPr>
      <w:drawing>
        <wp:anchor distT="0" distB="0" distL="114300" distR="114300" simplePos="0" relativeHeight="251658752" behindDoc="1" locked="0" layoutInCell="0" allowOverlap="1" wp14:anchorId="74D6ABDE" wp14:editId="6A8C46DA">
          <wp:simplePos x="0" y="0"/>
          <wp:positionH relativeFrom="margin">
            <wp:align>center</wp:align>
          </wp:positionH>
          <wp:positionV relativeFrom="page">
            <wp:align>center</wp:align>
          </wp:positionV>
          <wp:extent cx="6461125" cy="3940175"/>
          <wp:effectExtent l="0" t="0" r="0" b="3175"/>
          <wp:wrapNone/>
          <wp:docPr id="3"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AE46" w14:textId="77777777" w:rsidR="00741A4F" w:rsidRDefault="00741A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11273"/>
    <w:multiLevelType w:val="multilevel"/>
    <w:tmpl w:val="344227A8"/>
    <w:lvl w:ilvl="0">
      <w:start w:val="9"/>
      <w:numFmt w:val="decimal"/>
      <w:lvlText w:val="%1."/>
      <w:lvlJc w:val="left"/>
      <w:pPr>
        <w:ind w:left="5180" w:hanging="360"/>
      </w:pPr>
      <w:rPr>
        <w:rFonts w:hint="default"/>
        <w:b/>
      </w:rPr>
    </w:lvl>
    <w:lvl w:ilvl="1">
      <w:start w:val="8"/>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5F437C8"/>
    <w:multiLevelType w:val="hybridMultilevel"/>
    <w:tmpl w:val="4E708CF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31DF7B09"/>
    <w:multiLevelType w:val="multilevel"/>
    <w:tmpl w:val="146CCBD4"/>
    <w:lvl w:ilvl="0">
      <w:start w:val="1"/>
      <w:numFmt w:val="decimal"/>
      <w:lvlText w:val="%1."/>
      <w:lvlJc w:val="left"/>
      <w:pPr>
        <w:ind w:left="2130" w:hanging="360"/>
      </w:pPr>
      <w:rPr>
        <w:rFonts w:hint="default"/>
        <w:b/>
      </w:rPr>
    </w:lvl>
    <w:lvl w:ilvl="1">
      <w:start w:val="1"/>
      <w:numFmt w:val="decimal"/>
      <w:isLgl/>
      <w:lvlText w:val="%1.%2."/>
      <w:lvlJc w:val="left"/>
      <w:pPr>
        <w:ind w:left="3123" w:hanging="720"/>
      </w:pPr>
      <w:rPr>
        <w:rFonts w:hint="default"/>
        <w:b/>
        <w:color w:val="auto"/>
      </w:rPr>
    </w:lvl>
    <w:lvl w:ilvl="2">
      <w:start w:val="1"/>
      <w:numFmt w:val="decimal"/>
      <w:isLgl/>
      <w:lvlText w:val="%1.%2.%3."/>
      <w:lvlJc w:val="left"/>
      <w:pPr>
        <w:ind w:left="2490" w:hanging="720"/>
      </w:pPr>
      <w:rPr>
        <w:rFonts w:hint="default"/>
        <w:b/>
        <w:color w:val="auto"/>
      </w:rPr>
    </w:lvl>
    <w:lvl w:ilvl="3">
      <w:start w:val="1"/>
      <w:numFmt w:val="decimal"/>
      <w:isLgl/>
      <w:lvlText w:val="%1.%2.%3.%4."/>
      <w:lvlJc w:val="left"/>
      <w:pPr>
        <w:ind w:left="2850"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210" w:hanging="1440"/>
      </w:pPr>
      <w:rPr>
        <w:rFonts w:hint="default"/>
      </w:rPr>
    </w:lvl>
    <w:lvl w:ilvl="7">
      <w:start w:val="1"/>
      <w:numFmt w:val="decimal"/>
      <w:isLgl/>
      <w:lvlText w:val="%1.%2.%3.%4.%5.%6.%7.%8."/>
      <w:lvlJc w:val="left"/>
      <w:pPr>
        <w:ind w:left="3570" w:hanging="1800"/>
      </w:pPr>
      <w:rPr>
        <w:rFonts w:hint="default"/>
      </w:rPr>
    </w:lvl>
    <w:lvl w:ilvl="8">
      <w:start w:val="1"/>
      <w:numFmt w:val="decimal"/>
      <w:isLgl/>
      <w:lvlText w:val="%1.%2.%3.%4.%5.%6.%7.%8.%9."/>
      <w:lvlJc w:val="left"/>
      <w:pPr>
        <w:ind w:left="3930" w:hanging="2160"/>
      </w:pPr>
      <w:rPr>
        <w:rFonts w:hint="default"/>
      </w:rPr>
    </w:lvl>
  </w:abstractNum>
  <w:abstractNum w:abstractNumId="3" w15:restartNumberingAfterBreak="0">
    <w:nsid w:val="367E4728"/>
    <w:multiLevelType w:val="hybridMultilevel"/>
    <w:tmpl w:val="FB94EBB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7BB354B"/>
    <w:multiLevelType w:val="hybridMultilevel"/>
    <w:tmpl w:val="97C04602"/>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8354E89"/>
    <w:multiLevelType w:val="hybridMultilevel"/>
    <w:tmpl w:val="21ECE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337"/>
    <w:rsid w:val="0003345C"/>
    <w:rsid w:val="00070553"/>
    <w:rsid w:val="00082849"/>
    <w:rsid w:val="000F0A28"/>
    <w:rsid w:val="00126919"/>
    <w:rsid w:val="00127287"/>
    <w:rsid w:val="00132ACE"/>
    <w:rsid w:val="001417F6"/>
    <w:rsid w:val="00145BED"/>
    <w:rsid w:val="00151683"/>
    <w:rsid w:val="001566DD"/>
    <w:rsid w:val="00171D91"/>
    <w:rsid w:val="001B414B"/>
    <w:rsid w:val="001B5D99"/>
    <w:rsid w:val="001C0CDB"/>
    <w:rsid w:val="001C3E53"/>
    <w:rsid w:val="00202133"/>
    <w:rsid w:val="002166B9"/>
    <w:rsid w:val="00226CB4"/>
    <w:rsid w:val="00280A0C"/>
    <w:rsid w:val="00293D74"/>
    <w:rsid w:val="00297967"/>
    <w:rsid w:val="002B65B3"/>
    <w:rsid w:val="002E2215"/>
    <w:rsid w:val="002E7FF4"/>
    <w:rsid w:val="002F724B"/>
    <w:rsid w:val="003053D5"/>
    <w:rsid w:val="0032256F"/>
    <w:rsid w:val="003343D2"/>
    <w:rsid w:val="00361565"/>
    <w:rsid w:val="003644E0"/>
    <w:rsid w:val="00367E48"/>
    <w:rsid w:val="00375260"/>
    <w:rsid w:val="00392470"/>
    <w:rsid w:val="003A1405"/>
    <w:rsid w:val="003A3494"/>
    <w:rsid w:val="003C2AD6"/>
    <w:rsid w:val="003D193C"/>
    <w:rsid w:val="003E0CB0"/>
    <w:rsid w:val="003E4B8C"/>
    <w:rsid w:val="003F355C"/>
    <w:rsid w:val="00412575"/>
    <w:rsid w:val="004355F0"/>
    <w:rsid w:val="004444BA"/>
    <w:rsid w:val="00456AEB"/>
    <w:rsid w:val="004641FB"/>
    <w:rsid w:val="00476283"/>
    <w:rsid w:val="00485A39"/>
    <w:rsid w:val="004974F5"/>
    <w:rsid w:val="004A170C"/>
    <w:rsid w:val="004A306B"/>
    <w:rsid w:val="004B15AF"/>
    <w:rsid w:val="004C1597"/>
    <w:rsid w:val="004D7990"/>
    <w:rsid w:val="004E0C6A"/>
    <w:rsid w:val="004F79AF"/>
    <w:rsid w:val="00527BB5"/>
    <w:rsid w:val="00527DBF"/>
    <w:rsid w:val="00530509"/>
    <w:rsid w:val="00547C90"/>
    <w:rsid w:val="0055037F"/>
    <w:rsid w:val="00556892"/>
    <w:rsid w:val="005B3E28"/>
    <w:rsid w:val="005D0859"/>
    <w:rsid w:val="005F0997"/>
    <w:rsid w:val="00616F5A"/>
    <w:rsid w:val="00625E83"/>
    <w:rsid w:val="00637578"/>
    <w:rsid w:val="00670217"/>
    <w:rsid w:val="00671A2D"/>
    <w:rsid w:val="006C271B"/>
    <w:rsid w:val="006D73BE"/>
    <w:rsid w:val="006E2AE6"/>
    <w:rsid w:val="0073031B"/>
    <w:rsid w:val="00741A4F"/>
    <w:rsid w:val="00755ACE"/>
    <w:rsid w:val="00765D7F"/>
    <w:rsid w:val="007B4529"/>
    <w:rsid w:val="007B59EA"/>
    <w:rsid w:val="007C74D1"/>
    <w:rsid w:val="007E4778"/>
    <w:rsid w:val="007F14AF"/>
    <w:rsid w:val="00804D6A"/>
    <w:rsid w:val="00806C04"/>
    <w:rsid w:val="00840C9A"/>
    <w:rsid w:val="00852471"/>
    <w:rsid w:val="00884D28"/>
    <w:rsid w:val="00885DCC"/>
    <w:rsid w:val="008B7B0A"/>
    <w:rsid w:val="008E54AE"/>
    <w:rsid w:val="008F3C91"/>
    <w:rsid w:val="008F7AA4"/>
    <w:rsid w:val="00921F63"/>
    <w:rsid w:val="009650CA"/>
    <w:rsid w:val="0098361E"/>
    <w:rsid w:val="009C0A2A"/>
    <w:rsid w:val="009C265B"/>
    <w:rsid w:val="009E4D1E"/>
    <w:rsid w:val="009F4681"/>
    <w:rsid w:val="00A27A57"/>
    <w:rsid w:val="00A67FF0"/>
    <w:rsid w:val="00A72797"/>
    <w:rsid w:val="00B1214C"/>
    <w:rsid w:val="00B124E8"/>
    <w:rsid w:val="00B15586"/>
    <w:rsid w:val="00B2735A"/>
    <w:rsid w:val="00B2792F"/>
    <w:rsid w:val="00B61A76"/>
    <w:rsid w:val="00B90C10"/>
    <w:rsid w:val="00BA6337"/>
    <w:rsid w:val="00BA633B"/>
    <w:rsid w:val="00BB726B"/>
    <w:rsid w:val="00BF6970"/>
    <w:rsid w:val="00C264BD"/>
    <w:rsid w:val="00C42B5F"/>
    <w:rsid w:val="00C90421"/>
    <w:rsid w:val="00C970F7"/>
    <w:rsid w:val="00CC2FB1"/>
    <w:rsid w:val="00CD4B1F"/>
    <w:rsid w:val="00D05E51"/>
    <w:rsid w:val="00D109EB"/>
    <w:rsid w:val="00D31C28"/>
    <w:rsid w:val="00D5093C"/>
    <w:rsid w:val="00D50A86"/>
    <w:rsid w:val="00D5717D"/>
    <w:rsid w:val="00D7199D"/>
    <w:rsid w:val="00D75490"/>
    <w:rsid w:val="00D96462"/>
    <w:rsid w:val="00DD0F9A"/>
    <w:rsid w:val="00E06332"/>
    <w:rsid w:val="00E14D0B"/>
    <w:rsid w:val="00E21780"/>
    <w:rsid w:val="00E91B0A"/>
    <w:rsid w:val="00E91E18"/>
    <w:rsid w:val="00E92008"/>
    <w:rsid w:val="00E97943"/>
    <w:rsid w:val="00EB643A"/>
    <w:rsid w:val="00ED157B"/>
    <w:rsid w:val="00F021FA"/>
    <w:rsid w:val="00F174AF"/>
    <w:rsid w:val="00F33D81"/>
    <w:rsid w:val="00F5728E"/>
    <w:rsid w:val="00F57317"/>
    <w:rsid w:val="00F60099"/>
    <w:rsid w:val="00F66B83"/>
    <w:rsid w:val="00F82A91"/>
    <w:rsid w:val="00F85193"/>
    <w:rsid w:val="00F97FFA"/>
    <w:rsid w:val="00FA1F4C"/>
    <w:rsid w:val="00FA6809"/>
    <w:rsid w:val="00FC79B6"/>
    <w:rsid w:val="00FF5B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0FAD15A"/>
  <w15:docId w15:val="{7D67E58C-6C35-4DA1-A238-634C87F9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styleId="Textodeglobo">
    <w:name w:val="Balloon Text"/>
    <w:basedOn w:val="Normal"/>
    <w:link w:val="TextodegloboCar"/>
    <w:uiPriority w:val="99"/>
    <w:semiHidden/>
    <w:unhideWhenUsed/>
    <w:rsid w:val="00145B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5BED"/>
    <w:rPr>
      <w:rFonts w:ascii="Tahoma" w:hAnsi="Tahoma" w:cs="Tahoma"/>
      <w:sz w:val="16"/>
      <w:szCs w:val="16"/>
    </w:rPr>
  </w:style>
  <w:style w:type="character" w:customStyle="1" w:styleId="hps">
    <w:name w:val="hps"/>
    <w:rsid w:val="008B7B0A"/>
  </w:style>
  <w:style w:type="paragraph" w:styleId="NormalWeb">
    <w:name w:val="Normal (Web)"/>
    <w:basedOn w:val="Normal"/>
    <w:uiPriority w:val="99"/>
    <w:semiHidden/>
    <w:unhideWhenUsed/>
    <w:rsid w:val="00C42B5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547C90"/>
    <w:pPr>
      <w:ind w:left="720"/>
      <w:contextualSpacing/>
    </w:pPr>
  </w:style>
  <w:style w:type="paragraph" w:styleId="Subttulo">
    <w:name w:val="Subtitle"/>
    <w:basedOn w:val="Normal"/>
    <w:next w:val="Normal"/>
    <w:link w:val="SubttuloCar"/>
    <w:uiPriority w:val="11"/>
    <w:qFormat/>
    <w:rsid w:val="004E0C6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4E0C6A"/>
    <w:rPr>
      <w:rFonts w:asciiTheme="majorHAnsi" w:eastAsiaTheme="majorEastAsia" w:hAnsiTheme="majorHAnsi" w:cstheme="majorBidi"/>
      <w:i/>
      <w:iCs/>
      <w:color w:val="5B9BD5" w:themeColor="accent1"/>
      <w:spacing w:val="15"/>
      <w:sz w:val="24"/>
      <w:szCs w:val="24"/>
      <w:lang w:val="es-UY"/>
    </w:rPr>
  </w:style>
  <w:style w:type="character" w:styleId="Nmerodelnea">
    <w:name w:val="line number"/>
    <w:basedOn w:val="Fuentedeprrafopredeter"/>
    <w:uiPriority w:val="99"/>
    <w:semiHidden/>
    <w:unhideWhenUsed/>
    <w:rsid w:val="007F1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607486">
      <w:bodyDiv w:val="1"/>
      <w:marLeft w:val="0"/>
      <w:marRight w:val="0"/>
      <w:marTop w:val="0"/>
      <w:marBottom w:val="0"/>
      <w:divBdr>
        <w:top w:val="none" w:sz="0" w:space="0" w:color="auto"/>
        <w:left w:val="none" w:sz="0" w:space="0" w:color="auto"/>
        <w:bottom w:val="none" w:sz="0" w:space="0" w:color="auto"/>
        <w:right w:val="none" w:sz="0" w:space="0" w:color="auto"/>
      </w:divBdr>
    </w:div>
    <w:div w:id="1459883905">
      <w:bodyDiv w:val="1"/>
      <w:marLeft w:val="0"/>
      <w:marRight w:val="0"/>
      <w:marTop w:val="0"/>
      <w:marBottom w:val="0"/>
      <w:divBdr>
        <w:top w:val="none" w:sz="0" w:space="0" w:color="auto"/>
        <w:left w:val="none" w:sz="0" w:space="0" w:color="auto"/>
        <w:bottom w:val="none" w:sz="0" w:space="0" w:color="auto"/>
        <w:right w:val="none" w:sz="0" w:space="0" w:color="auto"/>
      </w:divBdr>
      <w:divsChild>
        <w:div w:id="1070496432">
          <w:marLeft w:val="0"/>
          <w:marRight w:val="0"/>
          <w:marTop w:val="0"/>
          <w:marBottom w:val="0"/>
          <w:divBdr>
            <w:top w:val="none" w:sz="0" w:space="0" w:color="auto"/>
            <w:left w:val="none" w:sz="0" w:space="0" w:color="auto"/>
            <w:bottom w:val="none" w:sz="0" w:space="0" w:color="auto"/>
            <w:right w:val="none" w:sz="0" w:space="0" w:color="auto"/>
          </w:divBdr>
        </w:div>
      </w:divsChild>
    </w:div>
    <w:div w:id="2006128412">
      <w:bodyDiv w:val="1"/>
      <w:marLeft w:val="0"/>
      <w:marRight w:val="0"/>
      <w:marTop w:val="0"/>
      <w:marBottom w:val="0"/>
      <w:divBdr>
        <w:top w:val="none" w:sz="0" w:space="0" w:color="auto"/>
        <w:left w:val="none" w:sz="0" w:space="0" w:color="auto"/>
        <w:bottom w:val="none" w:sz="0" w:space="0" w:color="auto"/>
        <w:right w:val="none" w:sz="0" w:space="0" w:color="auto"/>
      </w:divBdr>
    </w:div>
    <w:div w:id="2085642363">
      <w:bodyDiv w:val="1"/>
      <w:marLeft w:val="0"/>
      <w:marRight w:val="0"/>
      <w:marTop w:val="0"/>
      <w:marBottom w:val="0"/>
      <w:divBdr>
        <w:top w:val="none" w:sz="0" w:space="0" w:color="auto"/>
        <w:left w:val="none" w:sz="0" w:space="0" w:color="auto"/>
        <w:bottom w:val="none" w:sz="0" w:space="0" w:color="auto"/>
        <w:right w:val="none" w:sz="0" w:space="0" w:color="auto"/>
      </w:divBdr>
      <w:divsChild>
        <w:div w:id="1527405464">
          <w:marLeft w:val="0"/>
          <w:marRight w:val="0"/>
          <w:marTop w:val="0"/>
          <w:marBottom w:val="0"/>
          <w:divBdr>
            <w:top w:val="none" w:sz="0" w:space="0" w:color="auto"/>
            <w:left w:val="none" w:sz="0" w:space="0" w:color="auto"/>
            <w:bottom w:val="none" w:sz="0" w:space="0" w:color="auto"/>
            <w:right w:val="none" w:sz="0" w:space="0" w:color="auto"/>
          </w:divBdr>
          <w:divsChild>
            <w:div w:id="416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677</TotalTime>
  <Pages>6</Pages>
  <Words>1598</Words>
  <Characters>8790</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usuario SM</cp:lastModifiedBy>
  <cp:revision>116</cp:revision>
  <cp:lastPrinted>2020-12-20T02:10:00Z</cp:lastPrinted>
  <dcterms:created xsi:type="dcterms:W3CDTF">2020-07-09T15:25:00Z</dcterms:created>
  <dcterms:modified xsi:type="dcterms:W3CDTF">2020-12-20T02:11:00Z</dcterms:modified>
</cp:coreProperties>
</file>