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E4E441E" w:rsidP="0E4E441E" w:rsidRDefault="0E4E441E" w14:paraId="51E6E486" w14:textId="4DA3A3D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  <w:bar w:val="nil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8520"/>
        </w:tabs>
        <w:jc w:val="both"/>
        <w:rPr>
          <w:b w:val="1"/>
          <w:bCs w:val="1"/>
          <w:color w:val="000000" w:themeColor="text1" w:themeTint="FF" w:themeShade="FF"/>
        </w:rPr>
      </w:pPr>
    </w:p>
    <w:p w:rsidR="0E4E441E" w:rsidP="0E4E441E" w:rsidRDefault="0E4E441E" w14:paraId="43824431" w14:textId="2DFE913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  <w:bar w:val="nil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8520"/>
        </w:tabs>
        <w:jc w:val="both"/>
        <w:rPr>
          <w:b w:val="1"/>
          <w:bCs w:val="1"/>
          <w:color w:val="000000" w:themeColor="text1" w:themeTint="FF" w:themeShade="FF"/>
        </w:rPr>
      </w:pPr>
    </w:p>
    <w:p w:rsidRPr="00904324" w:rsidR="00904324" w:rsidP="78B41276" w:rsidRDefault="00904324" w14:paraId="33AE029C" w14:textId="18B6C37F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jc w:val="both"/>
        <w:rPr>
          <w:rFonts w:eastAsia="Arial Unicode MS" w:cs="Arial Unicode MS"/>
          <w:b w:val="1"/>
          <w:bCs w:val="1"/>
          <w:color w:val="000000"/>
          <w:bdr w:val="nil"/>
        </w:rPr>
      </w:pPr>
      <w:bookmarkStart w:name="_Hlk208243995" w:id="0"/>
      <w:r w:rsidRPr="78B41276" w:rsidR="00904324">
        <w:rPr>
          <w:b w:val="1"/>
          <w:bCs w:val="1"/>
          <w:color w:val="000000"/>
          <w:bdr w:val="nil"/>
        </w:rPr>
        <w:t>MERCOSUL/</w:t>
      </w:r>
      <w:r w:rsidRPr="78B41276" w:rsidR="00CA06F3">
        <w:rPr>
          <w:b w:val="1"/>
          <w:bCs w:val="1"/>
          <w:color w:val="000000"/>
          <w:bdr w:val="nil"/>
        </w:rPr>
        <w:t>RE</w:t>
      </w:r>
      <w:r w:rsidRPr="78B41276" w:rsidR="00B6036A">
        <w:rPr>
          <w:b w:val="1"/>
          <w:bCs w:val="1"/>
          <w:color w:val="000000"/>
          <w:bdr w:val="nil"/>
        </w:rPr>
        <w:t>CyT</w:t>
      </w:r>
      <w:r w:rsidRPr="78B41276" w:rsidR="00904324">
        <w:rPr>
          <w:b w:val="1"/>
          <w:bCs w:val="1"/>
          <w:color w:val="000000"/>
          <w:bdr w:val="nil"/>
        </w:rPr>
        <w:t>/ATA Nº 0</w:t>
      </w:r>
      <w:r w:rsidRPr="78B41276" w:rsidR="00A3ABE6">
        <w:rPr>
          <w:b w:val="1"/>
          <w:bCs w:val="1"/>
          <w:color w:val="000000"/>
          <w:bdr w:val="nil"/>
        </w:rPr>
        <w:t>1</w:t>
      </w:r>
      <w:r w:rsidRPr="78B41276" w:rsidR="00904324">
        <w:rPr>
          <w:b w:val="1"/>
          <w:bCs w:val="1"/>
          <w:color w:val="000000"/>
          <w:bdr w:val="nil"/>
        </w:rPr>
        <w:t>/2</w:t>
      </w:r>
      <w:r w:rsidRPr="78B41276" w:rsidR="00A4000D">
        <w:rPr>
          <w:b w:val="1"/>
          <w:bCs w:val="1"/>
          <w:color w:val="000000"/>
          <w:bdr w:val="nil"/>
        </w:rPr>
        <w:t>5</w:t>
      </w:r>
    </w:p>
    <w:p w:rsidRPr="00D31B46" w:rsidR="00904324" w:rsidP="000A5CC7" w:rsidRDefault="00904324" w14:paraId="35A6EB12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jc w:val="both"/>
        <w:rPr>
          <w:rFonts w:eastAsia="Arial Unicode MS" w:cs="Arial Unicode MS"/>
          <w:b/>
          <w:bCs/>
          <w:color w:val="000000"/>
          <w:szCs w:val="24"/>
          <w:u w:color="000000"/>
          <w:bdr w:val="nil"/>
          <w:lang w:eastAsia="es-UY"/>
        </w:rPr>
      </w:pPr>
    </w:p>
    <w:p w:rsidR="0E4E441E" w:rsidP="0E4E441E" w:rsidRDefault="0E4E441E" w14:paraId="635C7397" w14:textId="4F806476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8520"/>
        </w:tabs>
        <w:jc w:val="center"/>
        <w:rPr>
          <w:b w:val="1"/>
          <w:bCs w:val="1"/>
          <w:color w:val="000000" w:themeColor="text1" w:themeTint="FF" w:themeShade="FF"/>
        </w:rPr>
      </w:pPr>
    </w:p>
    <w:p w:rsidRPr="00F630D0" w:rsidR="00BA1821" w:rsidP="000A5CC7" w:rsidRDefault="00CA4ADC" w14:paraId="0E99B59C" w14:textId="53091F9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jc w:val="center"/>
        <w:rPr>
          <w:b/>
          <w:color w:val="000000"/>
          <w:szCs w:val="24"/>
          <w:u w:color="000000"/>
          <w:bdr w:val="nil"/>
        </w:rPr>
      </w:pPr>
      <w:r>
        <w:rPr>
          <w:b/>
          <w:color w:val="000000"/>
          <w:u w:color="000000"/>
          <w:bdr w:val="nil"/>
        </w:rPr>
        <w:t>L</w:t>
      </w:r>
      <w:r w:rsidR="00A4000D">
        <w:rPr>
          <w:b/>
          <w:color w:val="000000"/>
          <w:u w:color="000000"/>
          <w:bdr w:val="nil"/>
        </w:rPr>
        <w:t>X</w:t>
      </w:r>
      <w:r w:rsidR="00CA06F3">
        <w:rPr>
          <w:b/>
          <w:color w:val="000000"/>
          <w:u w:color="000000"/>
          <w:bdr w:val="nil"/>
        </w:rPr>
        <w:t>X</w:t>
      </w:r>
      <w:r w:rsidR="00A4000D">
        <w:rPr>
          <w:b/>
          <w:color w:val="000000"/>
          <w:u w:color="000000"/>
          <w:bdr w:val="nil"/>
        </w:rPr>
        <w:t>I</w:t>
      </w:r>
      <w:r w:rsidR="00904324">
        <w:rPr>
          <w:b/>
          <w:color w:val="000000"/>
          <w:u w:color="000000"/>
          <w:bdr w:val="nil"/>
        </w:rPr>
        <w:t xml:space="preserve"> </w:t>
      </w:r>
      <w:r w:rsidRPr="00F630D0" w:rsidR="00CA06F3">
        <w:rPr>
          <w:b/>
          <w:color w:val="000000"/>
          <w:szCs w:val="24"/>
          <w:u w:color="000000"/>
          <w:bdr w:val="nil"/>
        </w:rPr>
        <w:t xml:space="preserve">REUNIÃO ESPECIALIZADA DE </w:t>
      </w:r>
      <w:r w:rsidRPr="00F630D0">
        <w:rPr>
          <w:b/>
          <w:bCs/>
          <w:szCs w:val="24"/>
        </w:rPr>
        <w:t xml:space="preserve">CIÊNCIA E TECNOLOGIA </w:t>
      </w:r>
      <w:r w:rsidRPr="00F630D0" w:rsidR="00CA06F3">
        <w:rPr>
          <w:b/>
          <w:color w:val="000000"/>
          <w:szCs w:val="24"/>
          <w:u w:color="000000"/>
          <w:bdr w:val="nil"/>
        </w:rPr>
        <w:t>(</w:t>
      </w:r>
      <w:proofErr w:type="spellStart"/>
      <w:r w:rsidRPr="00F630D0" w:rsidR="00CA06F3">
        <w:rPr>
          <w:b/>
          <w:color w:val="000000"/>
          <w:szCs w:val="24"/>
          <w:u w:color="000000"/>
          <w:bdr w:val="nil"/>
        </w:rPr>
        <w:t>RE</w:t>
      </w:r>
      <w:r w:rsidRPr="00F630D0">
        <w:rPr>
          <w:b/>
          <w:color w:val="000000"/>
          <w:szCs w:val="24"/>
          <w:u w:color="000000"/>
          <w:bdr w:val="nil"/>
        </w:rPr>
        <w:t>CyT</w:t>
      </w:r>
      <w:proofErr w:type="spellEnd"/>
      <w:r w:rsidRPr="00F630D0" w:rsidR="00CA06F3">
        <w:rPr>
          <w:b/>
          <w:color w:val="000000"/>
          <w:szCs w:val="24"/>
          <w:u w:color="000000"/>
          <w:bdr w:val="nil"/>
        </w:rPr>
        <w:t>)</w:t>
      </w:r>
    </w:p>
    <w:bookmarkEnd w:id="0"/>
    <w:p w:rsidRPr="00F630D0" w:rsidR="00CA06F3" w:rsidP="000A5CC7" w:rsidRDefault="00CA06F3" w14:paraId="30371B2C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jc w:val="center"/>
        <w:rPr>
          <w:rFonts w:eastAsia="Arial Unicode MS" w:cs="Arial Unicode MS"/>
          <w:color w:val="000000"/>
          <w:szCs w:val="24"/>
          <w:u w:color="000000"/>
          <w:bdr w:val="nil"/>
          <w:lang w:eastAsia="es-UY"/>
        </w:rPr>
      </w:pPr>
    </w:p>
    <w:p w:rsidRPr="0050125D" w:rsidR="00CA06F3" w:rsidP="78B41276" w:rsidRDefault="00364235" w14:paraId="5EF41479" w14:textId="00D916DB">
      <w:pPr>
        <w:jc w:val="both"/>
        <w:rPr>
          <w:rFonts w:eastAsia="Arial" w:cs="Arial"/>
          <w:highlight w:val="yellow"/>
        </w:rPr>
      </w:pPr>
      <w:bookmarkStart w:name="_Hlk513107028" w:id="1"/>
      <w:r w:rsidRPr="78B41276" w:rsidR="00364235">
        <w:rPr>
          <w:rFonts w:cs="Arial"/>
        </w:rPr>
        <w:t>Realizou-</w:t>
      </w:r>
      <w:r w:rsidRPr="78B41276" w:rsidR="00364235">
        <w:rPr>
          <w:rFonts w:cs="Arial"/>
          <w:color w:val="000000" w:themeColor="text1" w:themeTint="FF" w:themeShade="FF"/>
        </w:rPr>
        <w:t xml:space="preserve">se, </w:t>
      </w:r>
      <w:r w:rsidRPr="78B41276" w:rsidR="00A81B2C">
        <w:rPr>
          <w:rFonts w:cs="Arial"/>
          <w:color w:val="000000" w:themeColor="text1" w:themeTint="FF" w:themeShade="FF"/>
        </w:rPr>
        <w:t xml:space="preserve">o dia </w:t>
      </w:r>
      <w:r w:rsidRPr="78B41276" w:rsidR="00CA4ADC">
        <w:rPr>
          <w:rFonts w:cs="Arial"/>
          <w:color w:val="000000" w:themeColor="text1" w:themeTint="FF" w:themeShade="FF"/>
        </w:rPr>
        <w:t>17</w:t>
      </w:r>
      <w:r w:rsidRPr="78B41276" w:rsidR="00A81B2C">
        <w:rPr>
          <w:rFonts w:cs="Arial"/>
          <w:color w:val="000000" w:themeColor="text1" w:themeTint="FF" w:themeShade="FF"/>
        </w:rPr>
        <w:t xml:space="preserve"> de </w:t>
      </w:r>
      <w:r w:rsidRPr="78B41276" w:rsidR="00CA4ADC">
        <w:rPr>
          <w:rFonts w:cs="Arial"/>
          <w:color w:val="000000" w:themeColor="text1" w:themeTint="FF" w:themeShade="FF"/>
        </w:rPr>
        <w:t>outu</w:t>
      </w:r>
      <w:r w:rsidRPr="78B41276" w:rsidR="00A81B2C">
        <w:rPr>
          <w:rFonts w:cs="Arial"/>
          <w:color w:val="000000" w:themeColor="text1" w:themeTint="FF" w:themeShade="FF"/>
        </w:rPr>
        <w:t>bro de 2025,</w:t>
      </w:r>
      <w:r w:rsidRPr="78B41276" w:rsidR="00364235">
        <w:rPr>
          <w:rFonts w:cs="Arial"/>
        </w:rPr>
        <w:t xml:space="preserve"> </w:t>
      </w:r>
      <w:r w:rsidRPr="78B41276" w:rsidR="00364235">
        <w:rPr>
          <w:rFonts w:eastAsia="Calibri" w:cs="Arial"/>
          <w:lang w:eastAsia="pt-BR"/>
        </w:rPr>
        <w:t xml:space="preserve">no exercício da Presidência </w:t>
      </w:r>
      <w:r w:rsidRPr="78B41276" w:rsidR="00364235">
        <w:rPr>
          <w:rFonts w:eastAsia="Calibri" w:cs="Arial"/>
          <w:i w:val="1"/>
          <w:iCs w:val="1"/>
          <w:lang w:eastAsia="pt-BR"/>
        </w:rPr>
        <w:t>Pro Tempore</w:t>
      </w:r>
      <w:r w:rsidRPr="78B41276" w:rsidR="00364235">
        <w:rPr>
          <w:rFonts w:eastAsia="Calibri" w:cs="Arial"/>
          <w:lang w:eastAsia="pt-BR"/>
        </w:rPr>
        <w:t xml:space="preserve"> do Brasil (PPTB), a</w:t>
      </w:r>
      <w:r w:rsidRPr="78B41276" w:rsidR="00364235">
        <w:rPr>
          <w:rFonts w:cs="Arial"/>
        </w:rPr>
        <w:t xml:space="preserve"> </w:t>
      </w:r>
      <w:r w:rsidRPr="78B41276" w:rsidR="00CA4ADC">
        <w:rPr>
          <w:rFonts w:cs="Arial"/>
        </w:rPr>
        <w:t>L</w:t>
      </w:r>
      <w:r w:rsidRPr="78B41276" w:rsidR="00A4000D">
        <w:rPr>
          <w:rFonts w:cs="Arial"/>
        </w:rPr>
        <w:t>X</w:t>
      </w:r>
      <w:r w:rsidRPr="78B41276" w:rsidR="00CA06F3">
        <w:rPr>
          <w:rFonts w:cs="Arial"/>
        </w:rPr>
        <w:t>X</w:t>
      </w:r>
      <w:r w:rsidRPr="78B41276" w:rsidR="00A4000D">
        <w:rPr>
          <w:rFonts w:cs="Arial"/>
        </w:rPr>
        <w:t>I</w:t>
      </w:r>
      <w:r w:rsidRPr="78B41276" w:rsidR="00364235">
        <w:rPr>
          <w:rFonts w:cs="Arial"/>
        </w:rPr>
        <w:t xml:space="preserve"> </w:t>
      </w:r>
      <w:r w:rsidRPr="78B41276" w:rsidR="00CA4ADC">
        <w:rPr>
          <w:rFonts w:cs="Arial"/>
        </w:rPr>
        <w:t>Reunião Especializada de Ciência e Tecnologia (</w:t>
      </w:r>
      <w:r w:rsidRPr="78B41276" w:rsidR="00CA4ADC">
        <w:rPr>
          <w:rFonts w:cs="Arial"/>
        </w:rPr>
        <w:t>RECyT</w:t>
      </w:r>
      <w:r w:rsidRPr="78B41276" w:rsidR="00CA4ADC">
        <w:rPr>
          <w:rFonts w:cs="Arial"/>
        </w:rPr>
        <w:t>)</w:t>
      </w:r>
      <w:r w:rsidRPr="78B41276" w:rsidR="00364235">
        <w:rPr>
          <w:rFonts w:cs="Arial"/>
        </w:rPr>
        <w:t xml:space="preserve">, </w:t>
      </w:r>
      <w:r w:rsidRPr="78B41276" w:rsidR="0021490B">
        <w:rPr>
          <w:rFonts w:eastAsia="Calibri" w:cs="Arial"/>
          <w:lang w:eastAsia="pt-BR"/>
        </w:rPr>
        <w:t>p</w:t>
      </w:r>
      <w:r w:rsidRPr="78B41276" w:rsidR="00A81B2C">
        <w:rPr>
          <w:rFonts w:eastAsia="Calibri" w:cs="Arial"/>
          <w:lang w:eastAsia="pt-BR"/>
        </w:rPr>
        <w:t>elo sistema de</w:t>
      </w:r>
      <w:r w:rsidRPr="78B41276" w:rsidR="00364235">
        <w:rPr>
          <w:rFonts w:eastAsia="Calibri" w:cs="Arial"/>
          <w:lang w:eastAsia="pt-BR"/>
        </w:rPr>
        <w:t xml:space="preserve"> videoconferência em conformidade com o disposto na Resolução GMC N° 19/12, com a </w:t>
      </w:r>
      <w:r w:rsidRPr="78B41276" w:rsidR="00A81B2C">
        <w:rPr>
          <w:rFonts w:eastAsia="Calibri" w:cs="Arial"/>
          <w:lang w:eastAsia="pt-BR"/>
        </w:rPr>
        <w:t>participação</w:t>
      </w:r>
      <w:r w:rsidRPr="78B41276" w:rsidR="00364235">
        <w:rPr>
          <w:rFonts w:eastAsia="Calibri" w:cs="Arial"/>
          <w:lang w:eastAsia="pt-BR"/>
        </w:rPr>
        <w:t xml:space="preserve"> das delegações da Argentina, do Brasil, do Paraguai e do Uruguai.</w:t>
      </w:r>
      <w:r w:rsidRPr="78B41276" w:rsidR="00CA06F3">
        <w:rPr>
          <w:rFonts w:eastAsia="Arial" w:cs="Arial"/>
        </w:rPr>
        <w:t xml:space="preserve"> </w:t>
      </w:r>
    </w:p>
    <w:p w:rsidR="00CA4ADC" w:rsidP="000A5CC7" w:rsidRDefault="00CA4ADC" w14:paraId="04C052E0" w14:textId="77777777">
      <w:pPr>
        <w:tabs>
          <w:tab w:val="left" w:pos="1635"/>
        </w:tabs>
        <w:jc w:val="both"/>
        <w:rPr>
          <w:rFonts w:eastAsia="Arial" w:cs="Arial"/>
          <w:szCs w:val="24"/>
        </w:rPr>
      </w:pPr>
    </w:p>
    <w:p w:rsidRPr="00A46DFE" w:rsidR="00CA4ADC" w:rsidP="0065231F" w:rsidRDefault="00E53CD1" w14:paraId="23A0D31D" w14:textId="2A962175">
      <w:pPr>
        <w:widowControl w:val="0"/>
        <w:autoSpaceDE w:val="0"/>
        <w:autoSpaceDN w:val="0"/>
        <w:adjustRightInd w:val="0"/>
        <w:jc w:val="both"/>
        <w:rPr>
          <w:rFonts w:eastAsia="Arial" w:cs="Arial"/>
          <w:szCs w:val="24"/>
          <w:lang w:eastAsia="es-UY"/>
        </w:rPr>
      </w:pPr>
      <w:r>
        <w:rPr>
          <w:rFonts w:cs="Arial"/>
          <w:szCs w:val="24"/>
        </w:rPr>
        <w:t xml:space="preserve">A coordenação brasileira da </w:t>
      </w:r>
      <w:proofErr w:type="spellStart"/>
      <w:r>
        <w:rPr>
          <w:rFonts w:cs="Arial"/>
          <w:szCs w:val="24"/>
        </w:rPr>
        <w:t>RECyT</w:t>
      </w:r>
      <w:proofErr w:type="spellEnd"/>
      <w:r>
        <w:rPr>
          <w:rFonts w:cs="Arial"/>
          <w:szCs w:val="24"/>
        </w:rPr>
        <w:t xml:space="preserve"> </w:t>
      </w:r>
      <w:r w:rsidRPr="007D7ED8" w:rsidR="00CA4ADC">
        <w:rPr>
          <w:rFonts w:cs="Arial"/>
          <w:szCs w:val="24"/>
        </w:rPr>
        <w:t>deu as boas-vindas agradecendo a participação e o empenho das delegações</w:t>
      </w:r>
      <w:r w:rsidR="00CA4ADC">
        <w:rPr>
          <w:rFonts w:cs="Arial"/>
          <w:szCs w:val="24"/>
        </w:rPr>
        <w:t>.</w:t>
      </w:r>
      <w:r w:rsidR="0065231F">
        <w:rPr>
          <w:rFonts w:cs="Arial"/>
          <w:szCs w:val="24"/>
        </w:rPr>
        <w:t xml:space="preserve"> </w:t>
      </w:r>
      <w:r w:rsidR="0065231F">
        <w:rPr>
          <w:rFonts w:eastAsia="Arial" w:cs="Arial"/>
          <w:szCs w:val="24"/>
          <w:lang w:eastAsia="es-UY"/>
        </w:rPr>
        <w:t xml:space="preserve">Seguidamente, </w:t>
      </w:r>
      <w:r w:rsidRPr="00A46DFE" w:rsidR="00CA4ADC">
        <w:rPr>
          <w:rFonts w:eastAsia="Arial" w:cs="Arial"/>
          <w:szCs w:val="24"/>
          <w:lang w:eastAsia="es-UY"/>
        </w:rPr>
        <w:t xml:space="preserve">submeteu à consideração a </w:t>
      </w:r>
      <w:r w:rsidR="004A45D7">
        <w:rPr>
          <w:rFonts w:eastAsia="Arial" w:cs="Arial"/>
          <w:szCs w:val="24"/>
          <w:lang w:eastAsia="es-UY"/>
        </w:rPr>
        <w:t>Agenda</w:t>
      </w:r>
      <w:r w:rsidRPr="00A46DFE" w:rsidR="00CA4ADC">
        <w:rPr>
          <w:rFonts w:eastAsia="Arial" w:cs="Arial"/>
          <w:szCs w:val="24"/>
          <w:lang w:eastAsia="es-UY"/>
        </w:rPr>
        <w:t xml:space="preserve"> da reunião para </w:t>
      </w:r>
      <w:r w:rsidR="0065231F">
        <w:rPr>
          <w:rFonts w:eastAsia="Arial" w:cs="Arial"/>
          <w:szCs w:val="24"/>
          <w:lang w:eastAsia="es-UY"/>
        </w:rPr>
        <w:t xml:space="preserve">sua </w:t>
      </w:r>
      <w:r w:rsidRPr="00A46DFE" w:rsidR="00CA4ADC">
        <w:rPr>
          <w:rFonts w:eastAsia="Arial" w:cs="Arial"/>
          <w:szCs w:val="24"/>
          <w:lang w:eastAsia="es-UY"/>
        </w:rPr>
        <w:t>aprovação</w:t>
      </w:r>
      <w:r w:rsidR="0065231F">
        <w:rPr>
          <w:rFonts w:eastAsia="Arial" w:cs="Arial"/>
          <w:szCs w:val="24"/>
          <w:lang w:eastAsia="es-UY"/>
        </w:rPr>
        <w:t>.</w:t>
      </w:r>
    </w:p>
    <w:p w:rsidRPr="0050125D" w:rsidR="00CA06F3" w:rsidP="000A5CC7" w:rsidRDefault="00CA06F3" w14:paraId="54C23DD9" w14:textId="228934EE">
      <w:pPr>
        <w:tabs>
          <w:tab w:val="left" w:pos="1635"/>
        </w:tabs>
        <w:jc w:val="both"/>
        <w:rPr>
          <w:rFonts w:eastAsia="Arial" w:cs="Arial"/>
          <w:szCs w:val="24"/>
        </w:rPr>
      </w:pPr>
      <w:r w:rsidRPr="0050125D">
        <w:rPr>
          <w:rFonts w:eastAsia="Arial" w:cs="Arial"/>
          <w:szCs w:val="24"/>
        </w:rPr>
        <w:tab/>
      </w:r>
    </w:p>
    <w:bookmarkEnd w:id="1"/>
    <w:p w:rsidRPr="00364235" w:rsidR="00364235" w:rsidP="000A5CC7" w:rsidRDefault="00364235" w14:paraId="2F2EF178" w14:textId="71197A62">
      <w:pPr>
        <w:jc w:val="both"/>
        <w:rPr>
          <w:rFonts w:cs="Arial"/>
          <w:bCs/>
          <w:szCs w:val="24"/>
        </w:rPr>
      </w:pPr>
      <w:r w:rsidRPr="00364235">
        <w:rPr>
          <w:rFonts w:cs="Arial"/>
          <w:bCs/>
          <w:szCs w:val="24"/>
        </w:rPr>
        <w:t>A Lista d</w:t>
      </w:r>
      <w:r w:rsidR="00F218B5">
        <w:rPr>
          <w:rFonts w:cs="Arial"/>
          <w:bCs/>
          <w:szCs w:val="24"/>
        </w:rPr>
        <w:t>e</w:t>
      </w:r>
      <w:r w:rsidRPr="00364235">
        <w:rPr>
          <w:rFonts w:cs="Arial"/>
          <w:bCs/>
          <w:szCs w:val="24"/>
        </w:rPr>
        <w:t xml:space="preserve"> Participantes consta no </w:t>
      </w:r>
      <w:r w:rsidRPr="00364235">
        <w:rPr>
          <w:rFonts w:cs="Arial"/>
          <w:b/>
          <w:bCs/>
          <w:szCs w:val="24"/>
        </w:rPr>
        <w:t>Anexo I</w:t>
      </w:r>
      <w:r w:rsidRPr="00364235">
        <w:rPr>
          <w:rFonts w:cs="Arial"/>
          <w:bCs/>
          <w:szCs w:val="24"/>
        </w:rPr>
        <w:t>.</w:t>
      </w:r>
    </w:p>
    <w:p w:rsidR="00B6036A" w:rsidP="000A5CC7" w:rsidRDefault="00B6036A" w14:paraId="6ED47863" w14:textId="77777777">
      <w:pPr>
        <w:jc w:val="both"/>
        <w:rPr>
          <w:rFonts w:cs="Arial"/>
          <w:bCs/>
          <w:szCs w:val="24"/>
        </w:rPr>
      </w:pPr>
    </w:p>
    <w:p w:rsidRPr="00364235" w:rsidR="00364235" w:rsidP="000A5CC7" w:rsidRDefault="00364235" w14:paraId="09C2E481" w14:textId="562F4770">
      <w:pPr>
        <w:jc w:val="both"/>
        <w:rPr>
          <w:rFonts w:cs="Arial"/>
          <w:bCs/>
          <w:szCs w:val="24"/>
        </w:rPr>
      </w:pPr>
      <w:r w:rsidRPr="00364235">
        <w:rPr>
          <w:rFonts w:cs="Arial"/>
          <w:bCs/>
          <w:szCs w:val="24"/>
        </w:rPr>
        <w:t xml:space="preserve">A Agenda consta no </w:t>
      </w:r>
      <w:r w:rsidRPr="00364235">
        <w:rPr>
          <w:rFonts w:cs="Arial"/>
          <w:b/>
          <w:bCs/>
          <w:szCs w:val="24"/>
        </w:rPr>
        <w:t>Anexo II</w:t>
      </w:r>
      <w:r w:rsidRPr="00364235">
        <w:rPr>
          <w:rFonts w:cs="Arial"/>
          <w:bCs/>
          <w:szCs w:val="24"/>
        </w:rPr>
        <w:t>.</w:t>
      </w:r>
    </w:p>
    <w:p w:rsidR="00B6036A" w:rsidP="000A5CC7" w:rsidRDefault="00B6036A" w14:paraId="00163118" w14:textId="77777777">
      <w:pPr>
        <w:jc w:val="both"/>
        <w:rPr>
          <w:rFonts w:cs="Arial"/>
          <w:bCs/>
          <w:szCs w:val="24"/>
        </w:rPr>
      </w:pPr>
    </w:p>
    <w:p w:rsidR="00364235" w:rsidP="000A5CC7" w:rsidRDefault="00364235" w14:paraId="5D6E5C7C" w14:textId="681B72F6">
      <w:pPr>
        <w:jc w:val="both"/>
        <w:rPr>
          <w:rFonts w:cs="Arial"/>
          <w:bCs/>
          <w:szCs w:val="24"/>
        </w:rPr>
      </w:pPr>
      <w:r w:rsidRPr="00364235">
        <w:rPr>
          <w:rFonts w:cs="Arial"/>
          <w:bCs/>
          <w:szCs w:val="24"/>
        </w:rPr>
        <w:t xml:space="preserve">O Resumo da Ata consta no </w:t>
      </w:r>
      <w:r w:rsidRPr="00364235">
        <w:rPr>
          <w:rFonts w:cs="Arial"/>
          <w:b/>
          <w:bCs/>
          <w:szCs w:val="24"/>
        </w:rPr>
        <w:t>Anexo III</w:t>
      </w:r>
      <w:r w:rsidRPr="00364235">
        <w:rPr>
          <w:rFonts w:cs="Arial"/>
          <w:bCs/>
          <w:szCs w:val="24"/>
        </w:rPr>
        <w:t>.</w:t>
      </w:r>
    </w:p>
    <w:p w:rsidRPr="00364235" w:rsidR="00364235" w:rsidP="000A5CC7" w:rsidRDefault="00364235" w14:paraId="6DDEF21C" w14:textId="77777777">
      <w:pPr>
        <w:shd w:val="clear" w:color="auto" w:fill="FFFFFF"/>
        <w:rPr>
          <w:rFonts w:cs="Arial"/>
          <w:color w:val="000000"/>
          <w:szCs w:val="24"/>
          <w:lang w:eastAsia="es-UY"/>
        </w:rPr>
      </w:pPr>
    </w:p>
    <w:p w:rsidR="00AE1972" w:rsidP="000A5CC7" w:rsidRDefault="00AE1972" w14:paraId="6B6BD997" w14:textId="77777777">
      <w:pPr>
        <w:shd w:val="clear" w:color="auto" w:fill="FFFFFF"/>
        <w:rPr>
          <w:rFonts w:cs="Arial"/>
          <w:color w:val="000000"/>
          <w:szCs w:val="24"/>
          <w:lang w:eastAsia="es-UY"/>
        </w:rPr>
      </w:pPr>
    </w:p>
    <w:p w:rsidRPr="00364235" w:rsidR="00364235" w:rsidP="000A5CC7" w:rsidRDefault="00364235" w14:paraId="1CFB200C" w14:textId="504B14DA">
      <w:pPr>
        <w:shd w:val="clear" w:color="auto" w:fill="FFFFFF"/>
        <w:rPr>
          <w:rFonts w:eastAsia="Batang" w:cs="Arial"/>
          <w:bCs/>
          <w:szCs w:val="24"/>
          <w:lang w:eastAsia="pt-BR"/>
        </w:rPr>
      </w:pPr>
      <w:r w:rsidRPr="0E4E441E" w:rsidR="00364235">
        <w:rPr>
          <w:rFonts w:cs="Arial"/>
          <w:color w:val="000000" w:themeColor="text1" w:themeTint="FF" w:themeShade="FF"/>
          <w:lang w:eastAsia="es-UY"/>
        </w:rPr>
        <w:t>Durante a reunião, trataram-se os seguintes temas:</w:t>
      </w:r>
    </w:p>
    <w:p w:rsidR="0E4E441E" w:rsidP="0E4E441E" w:rsidRDefault="0E4E441E" w14:paraId="18E4B57A" w14:textId="4099F160">
      <w:pPr>
        <w:shd w:val="clear" w:color="auto" w:fill="FFFFFF" w:themeFill="background1"/>
        <w:rPr>
          <w:rFonts w:cs="Arial"/>
          <w:color w:val="000000" w:themeColor="text1" w:themeTint="FF" w:themeShade="FF"/>
          <w:lang w:eastAsia="es-UY"/>
        </w:rPr>
      </w:pPr>
    </w:p>
    <w:p w:rsidRPr="00D31B46" w:rsidR="00904324" w:rsidP="000A5CC7" w:rsidRDefault="00904324" w14:paraId="3679EC0E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jc w:val="both"/>
        <w:rPr>
          <w:rFonts w:eastAsia="Arial Unicode MS" w:cs="Arial Unicode MS"/>
          <w:color w:val="000000"/>
          <w:szCs w:val="24"/>
          <w:u w:color="000000"/>
          <w:bdr w:val="nil"/>
          <w:lang w:eastAsia="es-UY"/>
        </w:rPr>
      </w:pPr>
    </w:p>
    <w:p w:rsidR="006211C9" w:rsidP="000A5CC7" w:rsidRDefault="006211C9" w14:paraId="32EFFF37" w14:textId="77777777">
      <w:pPr>
        <w:ind w:left="426"/>
        <w:jc w:val="both"/>
        <w:rPr>
          <w:rFonts w:cs="Arial"/>
          <w:szCs w:val="24"/>
        </w:rPr>
      </w:pPr>
    </w:p>
    <w:p w:rsidR="0A6122FE" w:rsidP="0428B785" w:rsidRDefault="0A6122FE" w14:paraId="4DF94E84" w14:textId="1E2D3DC6">
      <w:pPr>
        <w:pStyle w:val="PargrafodaLista"/>
        <w:numPr>
          <w:ilvl w:val="0"/>
          <w:numId w:val="25"/>
        </w:numPr>
        <w:suppressLineNumbers w:val="0"/>
        <w:tabs>
          <w:tab w:val="left" w:leader="none" w:pos="567"/>
        </w:tabs>
        <w:bidi w:val="0"/>
        <w:spacing w:before="0" w:beforeAutospacing="off" w:after="0" w:afterAutospacing="off" w:line="240" w:lineRule="auto"/>
        <w:ind w:left="567" w:right="0" w:hanging="567"/>
        <w:jc w:val="both"/>
        <w:rPr>
          <w:rFonts w:ascii="Arial" w:hAnsi="Arial" w:cs="Arial"/>
          <w:b w:val="1"/>
          <w:bCs w:val="1"/>
          <w:sz w:val="22"/>
          <w:szCs w:val="22"/>
          <w:lang w:eastAsia="zh-CN"/>
        </w:rPr>
      </w:pPr>
      <w:r w:rsidRPr="0428B785" w:rsidR="0A6122FE">
        <w:rPr>
          <w:rFonts w:ascii="Arial" w:hAnsi="Arial" w:cs="Arial"/>
          <w:b w:val="1"/>
          <w:bCs w:val="1"/>
          <w:sz w:val="22"/>
          <w:szCs w:val="22"/>
          <w:lang w:eastAsia="zh-CN"/>
        </w:rPr>
        <w:t>PROPOSTAS DE PROJETO DE COOPERAÇÃO TÉCNICA: SUBMISSÃO AO GCI E AGÊNCIAS DE FINANCIAMENTO</w:t>
      </w:r>
    </w:p>
    <w:p w:rsidR="0428B785" w:rsidP="0428B785" w:rsidRDefault="0428B785" w14:paraId="206B5CB7" w14:textId="6B9CC12D">
      <w:pPr>
        <w:pStyle w:val="PargrafodaLista"/>
        <w:suppressLineNumbers w:val="0"/>
        <w:tabs>
          <w:tab w:val="left" w:leader="none" w:pos="567"/>
        </w:tabs>
        <w:bidi w:val="0"/>
        <w:spacing w:before="0" w:beforeAutospacing="off" w:after="0" w:afterAutospacing="off" w:line="240" w:lineRule="auto"/>
        <w:ind w:left="567" w:right="0" w:hanging="567"/>
        <w:jc w:val="both"/>
        <w:rPr>
          <w:rFonts w:ascii="Arial" w:hAnsi="Arial" w:cs="Arial"/>
          <w:b w:val="1"/>
          <w:bCs w:val="1"/>
          <w:sz w:val="22"/>
          <w:szCs w:val="22"/>
          <w:lang w:eastAsia="zh-CN"/>
        </w:rPr>
      </w:pPr>
    </w:p>
    <w:p w:rsidR="0A6122FE" w:rsidP="0428B785" w:rsidRDefault="0A6122FE" w14:paraId="7FDE2820" w14:noSpellErr="1" w14:textId="28E0CEE6">
      <w:pPr>
        <w:pStyle w:val="PargrafodaLista"/>
        <w:suppressLineNumbers w:val="0"/>
        <w:tabs>
          <w:tab w:val="left" w:leader="none" w:pos="567"/>
        </w:tabs>
        <w:bidi w:val="0"/>
        <w:spacing w:before="0" w:beforeAutospacing="off" w:after="0" w:afterAutospacing="off" w:line="240" w:lineRule="auto"/>
        <w:ind w:left="0" w:right="0" w:hanging="0"/>
        <w:jc w:val="both"/>
        <w:rPr>
          <w:rFonts w:ascii="Arial" w:hAnsi="Arial" w:cs="Arial"/>
          <w:b w:val="0"/>
          <w:bCs w:val="0"/>
          <w:sz w:val="24"/>
          <w:szCs w:val="24"/>
          <w:lang w:eastAsia="zh-CN"/>
        </w:rPr>
      </w:pPr>
      <w:r w:rsidRPr="78B41276" w:rsidR="0A6122FE">
        <w:rPr>
          <w:rFonts w:ascii="Arial" w:hAnsi="Arial" w:cs="Arial"/>
          <w:b w:val="0"/>
          <w:bCs w:val="0"/>
          <w:sz w:val="24"/>
          <w:szCs w:val="24"/>
          <w:lang w:eastAsia="zh-CN"/>
        </w:rPr>
        <w:t>A Agência Brasileira de Cooperação (ABC) apresentou</w:t>
      </w:r>
      <w:r w:rsidRPr="78B41276" w:rsidR="785EF623">
        <w:rPr>
          <w:rFonts w:ascii="Arial" w:hAnsi="Arial" w:cs="Arial"/>
          <w:b w:val="0"/>
          <w:bCs w:val="0"/>
          <w:sz w:val="24"/>
          <w:szCs w:val="24"/>
          <w:lang w:eastAsia="zh-CN"/>
        </w:rPr>
        <w:t>, conforme Anexo IV,</w:t>
      </w:r>
      <w:r w:rsidRPr="78B41276" w:rsidR="0A6122FE">
        <w:rPr>
          <w:rFonts w:ascii="Arial" w:hAnsi="Arial" w:cs="Arial"/>
          <w:b w:val="0"/>
          <w:bCs w:val="0"/>
          <w:sz w:val="24"/>
          <w:szCs w:val="24"/>
          <w:lang w:eastAsia="zh-CN"/>
        </w:rPr>
        <w:t xml:space="preserve"> </w:t>
      </w:r>
      <w:r w:rsidRPr="78B41276" w:rsidR="2300CEFF">
        <w:rPr>
          <w:rFonts w:ascii="Arial" w:hAnsi="Arial" w:cs="Arial"/>
          <w:b w:val="0"/>
          <w:bCs w:val="0"/>
          <w:sz w:val="24"/>
          <w:szCs w:val="24"/>
          <w:lang w:eastAsia="zh-CN"/>
        </w:rPr>
        <w:t xml:space="preserve">quatro </w:t>
      </w:r>
      <w:r w:rsidRPr="78B41276" w:rsidR="22F4BD91">
        <w:rPr>
          <w:rFonts w:ascii="Arial" w:hAnsi="Arial" w:cs="Arial"/>
          <w:b w:val="0"/>
          <w:bCs w:val="0"/>
          <w:sz w:val="24"/>
          <w:szCs w:val="24"/>
          <w:lang w:eastAsia="zh-CN"/>
        </w:rPr>
        <w:t>projetos</w:t>
      </w:r>
      <w:r w:rsidRPr="78B41276" w:rsidR="015D2CF4">
        <w:rPr>
          <w:rFonts w:ascii="Arial" w:hAnsi="Arial" w:cs="Arial"/>
          <w:b w:val="0"/>
          <w:bCs w:val="0"/>
          <w:sz w:val="24"/>
          <w:szCs w:val="24"/>
          <w:lang w:eastAsia="zh-CN"/>
        </w:rPr>
        <w:t xml:space="preserve"> de integração regional, </w:t>
      </w:r>
      <w:r w:rsidRPr="78B41276" w:rsidR="22F4BD91">
        <w:rPr>
          <w:rFonts w:ascii="Arial" w:hAnsi="Arial" w:cs="Arial"/>
          <w:b w:val="0"/>
          <w:bCs w:val="0"/>
          <w:sz w:val="24"/>
          <w:szCs w:val="24"/>
          <w:lang w:eastAsia="zh-CN"/>
        </w:rPr>
        <w:t xml:space="preserve">a serem apresentados ao Grupo de Cooperação Internacional do MERCOSUL (GCI) </w:t>
      </w:r>
      <w:r w:rsidRPr="78B41276" w:rsidR="1A4B4630">
        <w:rPr>
          <w:rFonts w:ascii="Arial" w:hAnsi="Arial" w:cs="Arial"/>
          <w:b w:val="0"/>
          <w:bCs w:val="0"/>
          <w:sz w:val="24"/>
          <w:szCs w:val="24"/>
          <w:lang w:eastAsia="zh-CN"/>
        </w:rPr>
        <w:t>e a agências de financiamento</w:t>
      </w:r>
      <w:r w:rsidRPr="78B41276" w:rsidR="220215D3">
        <w:rPr>
          <w:rFonts w:ascii="Arial" w:hAnsi="Arial" w:cs="Arial"/>
          <w:b w:val="0"/>
          <w:bCs w:val="0"/>
          <w:sz w:val="24"/>
          <w:szCs w:val="24"/>
          <w:lang w:eastAsia="zh-CN"/>
        </w:rPr>
        <w:t>, em busca de recursos para viabilizar sua execução.</w:t>
      </w:r>
    </w:p>
    <w:p w:rsidR="78B41276" w:rsidP="78B41276" w:rsidRDefault="78B41276" w14:paraId="088E8719" w14:textId="42EA091E">
      <w:pPr>
        <w:pStyle w:val="PargrafodaLista"/>
        <w:suppressLineNumbers w:val="0"/>
        <w:tabs>
          <w:tab w:val="left" w:leader="none" w:pos="567"/>
        </w:tabs>
        <w:bidi w:val="0"/>
        <w:spacing w:before="0" w:beforeAutospacing="off" w:after="0" w:afterAutospacing="off" w:line="240" w:lineRule="auto"/>
        <w:ind w:left="0" w:right="0" w:hanging="0"/>
        <w:jc w:val="both"/>
        <w:rPr>
          <w:rFonts w:ascii="Arial" w:hAnsi="Arial" w:cs="Arial"/>
          <w:b w:val="0"/>
          <w:bCs w:val="0"/>
          <w:sz w:val="24"/>
          <w:szCs w:val="24"/>
          <w:lang w:eastAsia="zh-CN"/>
        </w:rPr>
      </w:pPr>
    </w:p>
    <w:p w:rsidR="3FAD9793" w:rsidP="78B41276" w:rsidRDefault="3FAD9793" w14:paraId="7A0367EA" w14:noSpellErr="1" w14:textId="20CC6C34">
      <w:pPr>
        <w:pStyle w:val="PargrafodaLista"/>
        <w:suppressLineNumbers w:val="0"/>
        <w:tabs>
          <w:tab w:val="left" w:leader="none" w:pos="567"/>
        </w:tabs>
        <w:bidi w:val="0"/>
        <w:spacing w:before="0" w:beforeAutospacing="off" w:after="0" w:afterAutospacing="off" w:line="240" w:lineRule="auto"/>
        <w:ind w:left="0" w:right="0" w:hanging="0"/>
        <w:jc w:val="both"/>
        <w:rPr>
          <w:rFonts w:ascii="Arial" w:hAnsi="Arial" w:cs="Arial"/>
          <w:b w:val="0"/>
          <w:bCs w:val="0"/>
          <w:sz w:val="24"/>
          <w:szCs w:val="24"/>
          <w:lang w:eastAsia="zh-CN"/>
        </w:rPr>
      </w:pPr>
      <w:r w:rsidRPr="0E4E441E" w:rsidR="3FAD9793">
        <w:rPr>
          <w:rFonts w:ascii="Arial" w:hAnsi="Arial" w:cs="Arial"/>
          <w:b w:val="0"/>
          <w:bCs w:val="0"/>
          <w:sz w:val="24"/>
          <w:szCs w:val="24"/>
          <w:lang w:eastAsia="zh-CN"/>
        </w:rPr>
        <w:t>As delegações se comprometeram em revisar as propostas de</w:t>
      </w:r>
      <w:r w:rsidRPr="0E4E441E" w:rsidR="40D7DBCA">
        <w:rPr>
          <w:rFonts w:ascii="Arial" w:hAnsi="Arial" w:cs="Arial"/>
          <w:b w:val="0"/>
          <w:bCs w:val="0"/>
          <w:sz w:val="24"/>
          <w:szCs w:val="24"/>
          <w:lang w:eastAsia="zh-CN"/>
        </w:rPr>
        <w:t xml:space="preserve"> </w:t>
      </w:r>
      <w:r w:rsidRPr="0E4E441E" w:rsidR="3FAD9793">
        <w:rPr>
          <w:rFonts w:ascii="Arial" w:hAnsi="Arial" w:cs="Arial"/>
          <w:b w:val="0"/>
          <w:bCs w:val="0"/>
          <w:sz w:val="24"/>
          <w:szCs w:val="24"/>
          <w:lang w:eastAsia="zh-CN"/>
        </w:rPr>
        <w:t>projeto</w:t>
      </w:r>
      <w:r w:rsidRPr="0E4E441E" w:rsidR="3FAD9793">
        <w:rPr>
          <w:rFonts w:ascii="Arial" w:hAnsi="Arial" w:cs="Arial"/>
          <w:b w:val="0"/>
          <w:bCs w:val="0"/>
          <w:sz w:val="24"/>
          <w:szCs w:val="24"/>
          <w:lang w:eastAsia="zh-CN"/>
        </w:rPr>
        <w:t xml:space="preserve"> </w:t>
      </w:r>
      <w:r w:rsidRPr="0E4E441E" w:rsidR="5997EA71">
        <w:rPr>
          <w:rFonts w:ascii="Arial" w:hAnsi="Arial" w:cs="Arial"/>
          <w:b w:val="0"/>
          <w:bCs w:val="0"/>
          <w:sz w:val="24"/>
          <w:szCs w:val="24"/>
          <w:lang w:eastAsia="zh-CN"/>
        </w:rPr>
        <w:t>até o dia 15 de novembro de 2025</w:t>
      </w:r>
      <w:r w:rsidRPr="0E4E441E" w:rsidR="46A57B0B">
        <w:rPr>
          <w:rFonts w:ascii="Arial" w:hAnsi="Arial" w:cs="Arial"/>
          <w:b w:val="0"/>
          <w:bCs w:val="0"/>
          <w:sz w:val="24"/>
          <w:szCs w:val="24"/>
          <w:lang w:eastAsia="zh-CN"/>
        </w:rPr>
        <w:t>, quando encaminharão</w:t>
      </w:r>
      <w:r w:rsidRPr="0E4E441E" w:rsidR="5997EA71">
        <w:rPr>
          <w:rFonts w:ascii="Arial" w:hAnsi="Arial" w:cs="Arial"/>
          <w:b w:val="0"/>
          <w:bCs w:val="0"/>
          <w:sz w:val="24"/>
          <w:szCs w:val="24"/>
          <w:lang w:eastAsia="zh-CN"/>
        </w:rPr>
        <w:t xml:space="preserve"> </w:t>
      </w:r>
      <w:r w:rsidRPr="0E4E441E" w:rsidR="1D6F0D85">
        <w:rPr>
          <w:rFonts w:ascii="Arial" w:hAnsi="Arial" w:cs="Arial"/>
          <w:b w:val="0"/>
          <w:bCs w:val="0"/>
          <w:sz w:val="24"/>
          <w:szCs w:val="24"/>
          <w:lang w:eastAsia="zh-CN"/>
        </w:rPr>
        <w:t>su</w:t>
      </w:r>
      <w:r w:rsidRPr="0E4E441E" w:rsidR="5997EA71">
        <w:rPr>
          <w:rFonts w:ascii="Arial" w:hAnsi="Arial" w:cs="Arial"/>
          <w:b w:val="0"/>
          <w:bCs w:val="0"/>
          <w:sz w:val="24"/>
          <w:szCs w:val="24"/>
          <w:lang w:eastAsia="zh-CN"/>
        </w:rPr>
        <w:t>a</w:t>
      </w:r>
      <w:r w:rsidRPr="0E4E441E" w:rsidR="7E56E761">
        <w:rPr>
          <w:rFonts w:ascii="Arial" w:hAnsi="Arial" w:cs="Arial"/>
          <w:b w:val="0"/>
          <w:bCs w:val="0"/>
          <w:sz w:val="24"/>
          <w:szCs w:val="24"/>
          <w:lang w:eastAsia="zh-CN"/>
        </w:rPr>
        <w:t xml:space="preserve"> </w:t>
      </w:r>
      <w:r w:rsidRPr="0E4E441E" w:rsidR="3FAD9793">
        <w:rPr>
          <w:rFonts w:ascii="Arial" w:hAnsi="Arial" w:cs="Arial"/>
          <w:b w:val="0"/>
          <w:bCs w:val="0"/>
          <w:sz w:val="24"/>
          <w:szCs w:val="24"/>
          <w:lang w:eastAsia="zh-CN"/>
        </w:rPr>
        <w:t>manifestação de interesse</w:t>
      </w:r>
      <w:r w:rsidRPr="0E4E441E" w:rsidR="25F99853">
        <w:rPr>
          <w:rFonts w:ascii="Arial" w:hAnsi="Arial" w:cs="Arial"/>
          <w:b w:val="0"/>
          <w:bCs w:val="0"/>
          <w:sz w:val="24"/>
          <w:szCs w:val="24"/>
          <w:lang w:eastAsia="zh-CN"/>
        </w:rPr>
        <w:t xml:space="preserve"> e a eventual inclusão de instituições nacionais dos demais países membros</w:t>
      </w:r>
      <w:r w:rsidRPr="0E4E441E" w:rsidR="3FAD9793">
        <w:rPr>
          <w:rFonts w:ascii="Arial" w:hAnsi="Arial" w:cs="Arial"/>
          <w:b w:val="0"/>
          <w:bCs w:val="0"/>
          <w:sz w:val="24"/>
          <w:szCs w:val="24"/>
          <w:lang w:eastAsia="zh-CN"/>
        </w:rPr>
        <w:t>.</w:t>
      </w:r>
      <w:r w:rsidRPr="0E4E441E" w:rsidR="74155AC0">
        <w:rPr>
          <w:rFonts w:ascii="Arial" w:hAnsi="Arial" w:cs="Arial"/>
          <w:b w:val="0"/>
          <w:bCs w:val="0"/>
          <w:sz w:val="24"/>
          <w:szCs w:val="24"/>
          <w:lang w:eastAsia="zh-CN"/>
        </w:rPr>
        <w:t xml:space="preserve"> Caso haja necessidade, será convocada uma reunião extraordinária.</w:t>
      </w:r>
    </w:p>
    <w:p w:rsidR="0428B785" w:rsidP="0428B785" w:rsidRDefault="0428B785" w14:paraId="4B517225" w14:textId="32F353EB">
      <w:pPr>
        <w:pStyle w:val="PargrafodaLista"/>
        <w:suppressLineNumbers w:val="0"/>
        <w:tabs>
          <w:tab w:val="left" w:leader="none" w:pos="567"/>
        </w:tabs>
        <w:bidi w:val="0"/>
        <w:spacing w:before="0" w:beforeAutospacing="off" w:after="0" w:afterAutospacing="off" w:line="240" w:lineRule="auto"/>
        <w:ind w:left="567" w:right="0" w:hanging="567"/>
        <w:jc w:val="both"/>
        <w:rPr>
          <w:rFonts w:ascii="Arial" w:hAnsi="Arial" w:cs="Arial"/>
          <w:b w:val="1"/>
          <w:bCs w:val="1"/>
          <w:sz w:val="22"/>
          <w:szCs w:val="22"/>
          <w:lang w:eastAsia="zh-CN"/>
        </w:rPr>
      </w:pPr>
    </w:p>
    <w:p w:rsidR="0428B785" w:rsidP="0428B785" w:rsidRDefault="0428B785" w14:paraId="317FCD23" w14:textId="59B851EA">
      <w:pPr>
        <w:pStyle w:val="PargrafodaLista"/>
        <w:suppressLineNumbers w:val="0"/>
        <w:tabs>
          <w:tab w:val="left" w:leader="none" w:pos="567"/>
        </w:tabs>
        <w:bidi w:val="0"/>
        <w:spacing w:before="0" w:beforeAutospacing="off" w:after="0" w:afterAutospacing="off" w:line="240" w:lineRule="auto"/>
        <w:ind w:left="567" w:right="0" w:hanging="567"/>
        <w:jc w:val="both"/>
        <w:rPr>
          <w:rFonts w:ascii="Arial" w:hAnsi="Arial" w:cs="Arial"/>
          <w:b w:val="1"/>
          <w:bCs w:val="1"/>
          <w:sz w:val="22"/>
          <w:szCs w:val="22"/>
          <w:lang w:eastAsia="zh-CN"/>
        </w:rPr>
      </w:pPr>
    </w:p>
    <w:p w:rsidR="112776A9" w:rsidP="73088A9F" w:rsidRDefault="112776A9" w14:paraId="61F69C99" w14:textId="0E8B36FF">
      <w:pPr>
        <w:pStyle w:val="PargrafodaLista"/>
        <w:numPr>
          <w:ilvl w:val="0"/>
          <w:numId w:val="25"/>
        </w:numPr>
        <w:suppressLineNumbers w:val="0"/>
        <w:tabs>
          <w:tab w:val="left" w:leader="none" w:pos="567"/>
        </w:tabs>
        <w:bidi w:val="0"/>
        <w:spacing w:before="0" w:beforeAutospacing="off" w:after="0" w:afterAutospacing="off" w:line="240" w:lineRule="auto"/>
        <w:ind w:left="567" w:right="0" w:hanging="567"/>
        <w:jc w:val="both"/>
        <w:rPr>
          <w:rFonts w:ascii="Arial" w:hAnsi="Arial" w:cs="Arial"/>
          <w:b w:val="1"/>
          <w:bCs w:val="1"/>
          <w:sz w:val="22"/>
          <w:szCs w:val="22"/>
          <w:lang w:eastAsia="zh-CN"/>
        </w:rPr>
      </w:pPr>
      <w:r w:rsidRPr="73088A9F" w:rsidR="112776A9">
        <w:rPr>
          <w:rFonts w:ascii="Arial" w:hAnsi="Arial" w:cs="Arial"/>
          <w:b w:val="1"/>
          <w:bCs w:val="1"/>
          <w:lang w:eastAsia="zh-CN"/>
        </w:rPr>
        <w:t>INFORMES DAS COMISSÕES TEMÁTICAS:</w:t>
      </w:r>
      <w:bookmarkStart w:name="_Hlk22567510" w:id="2"/>
    </w:p>
    <w:p w:rsidR="00937B7E" w:rsidP="00937B7E" w:rsidRDefault="00937B7E" w14:paraId="755DB879" w14:textId="77777777">
      <w:pPr>
        <w:pStyle w:val="PargrafodaLista"/>
        <w:tabs>
          <w:tab w:val="left" w:pos="567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hAnsi="Arial" w:cs="Arial"/>
          <w:b/>
          <w:bCs/>
          <w:kern w:val="3"/>
          <w:lang w:eastAsia="zh-CN"/>
        </w:rPr>
      </w:pPr>
    </w:p>
    <w:p w:rsidR="0E4E441E" w:rsidP="0E4E441E" w:rsidRDefault="0E4E441E" w14:paraId="44346E60" w14:textId="68D202A2">
      <w:pPr>
        <w:pStyle w:val="Default"/>
        <w:tabs>
          <w:tab w:val="left" w:leader="none" w:pos="993"/>
        </w:tabs>
        <w:ind w:left="851"/>
        <w:rPr>
          <w:b w:val="1"/>
          <w:bCs w:val="1"/>
          <w:color w:val="auto"/>
          <w:lang w:val="pt-BR"/>
        </w:rPr>
      </w:pPr>
    </w:p>
    <w:p w:rsidR="004A45D7" w:rsidP="6B93D31E" w:rsidRDefault="004A45D7" w14:paraId="78F45D1D" w14:noSpellErr="1" w14:textId="6C0FDBCF">
      <w:pPr>
        <w:pStyle w:val="Default"/>
        <w:tabs>
          <w:tab w:val="left" w:pos="993"/>
        </w:tabs>
        <w:ind w:left="851"/>
        <w:rPr>
          <w:b w:val="1"/>
          <w:bCs w:val="1"/>
          <w:color w:val="auto"/>
          <w:lang w:val="pt-BR"/>
        </w:rPr>
      </w:pPr>
      <w:r w:rsidRPr="6B93D31E" w:rsidR="296DFC87">
        <w:rPr>
          <w:b w:val="1"/>
          <w:bCs w:val="1"/>
          <w:color w:val="auto"/>
          <w:lang w:val="pt-BR"/>
        </w:rPr>
        <w:t xml:space="preserve">2.1 </w:t>
      </w:r>
      <w:r w:rsidRPr="6B93D31E" w:rsidR="004A45D7">
        <w:rPr>
          <w:b w:val="1"/>
          <w:bCs w:val="1"/>
          <w:color w:val="auto"/>
          <w:lang w:val="pt-BR"/>
        </w:rPr>
        <w:t>Comissão de Programas e Políticas (CPP)</w:t>
      </w:r>
    </w:p>
    <w:p w:rsidR="004A45D7" w:rsidP="000A5CC7" w:rsidRDefault="004A45D7" w14:paraId="6ABE4F01" w14:textId="77777777">
      <w:pPr>
        <w:pStyle w:val="Default"/>
        <w:tabs>
          <w:tab w:val="left" w:pos="993"/>
        </w:tabs>
        <w:rPr>
          <w:b/>
          <w:bCs/>
          <w:color w:val="auto"/>
          <w:lang w:val="pt-BR"/>
        </w:rPr>
      </w:pPr>
    </w:p>
    <w:p w:rsidRPr="0044584A" w:rsidR="004A45D7" w:rsidP="0428B785" w:rsidRDefault="004A45D7" w14:paraId="16291B8E" w14:textId="4017E43E" w14:noSpellErr="1">
      <w:pPr>
        <w:jc w:val="both"/>
        <w:rPr>
          <w:rFonts w:eastAsia="Arial" w:cs="Arial"/>
          <w:lang w:eastAsia="es-UY"/>
        </w:rPr>
      </w:pPr>
      <w:r w:rsidRPr="0428B785" w:rsidR="004A45D7">
        <w:rPr>
          <w:rFonts w:cs="Arial"/>
          <w:color w:val="000000"/>
          <w:kern w:val="3"/>
          <w:lang w:eastAsia="zh-CN"/>
        </w:rPr>
        <w:t xml:space="preserve">A </w:t>
      </w:r>
      <w:r w:rsidR="00AD4523">
        <w:rPr>
          <w:rFonts w:cs="Arial"/>
          <w:color w:val="000000"/>
          <w:kern w:val="3"/>
          <w:lang w:eastAsia="zh-CN"/>
        </w:rPr>
        <w:t>RECyT</w:t>
      </w:r>
      <w:r w:rsidRPr="0428B785" w:rsidR="004A45D7">
        <w:rPr>
          <w:rFonts w:cs="Arial"/>
          <w:color w:val="000000"/>
          <w:kern w:val="3"/>
          <w:lang w:eastAsia="zh-CN"/>
        </w:rPr>
        <w:t xml:space="preserve"> tomou nota d</w:t>
      </w:r>
      <w:r w:rsidR="004A45D7">
        <w:rPr>
          <w:rFonts w:cs="Arial"/>
          <w:color w:val="000000"/>
          <w:kern w:val="3"/>
          <w:lang w:eastAsia="zh-CN"/>
        </w:rPr>
        <w:t>a Ata N° 0</w:t>
      </w:r>
      <w:r w:rsidR="1C22FB8A">
        <w:rPr>
          <w:rFonts w:cs="Arial"/>
          <w:color w:val="000000"/>
          <w:kern w:val="3"/>
          <w:lang w:eastAsia="zh-CN"/>
        </w:rPr>
        <w:t>1</w:t>
      </w:r>
      <w:r w:rsidR="004A45D7">
        <w:rPr>
          <w:rFonts w:cs="Arial"/>
          <w:color w:val="000000"/>
          <w:kern w:val="3"/>
          <w:lang w:eastAsia="zh-CN"/>
        </w:rPr>
        <w:t>/25</w:t>
      </w:r>
      <w:r w:rsidRPr="0428B785" w:rsidR="67C22B67">
        <w:rPr>
          <w:rFonts w:cs="Arial"/>
          <w:color w:val="000000"/>
          <w:kern w:val="3"/>
          <w:lang w:eastAsia="zh-CN"/>
        </w:rPr>
        <w:t xml:space="preserve"> </w:t>
      </w:r>
      <w:r w:rsidRPr="0428B785" w:rsidR="004A45D7">
        <w:rPr>
          <w:rFonts w:cs="Arial"/>
          <w:color w:val="000000"/>
          <w:kern w:val="3"/>
          <w:lang w:eastAsia="zh-CN"/>
        </w:rPr>
        <w:t>C</w:t>
      </w:r>
      <w:r w:rsidR="00AD4523">
        <w:rPr>
          <w:rFonts w:cs="Arial"/>
          <w:color w:val="000000"/>
          <w:kern w:val="3"/>
          <w:lang w:eastAsia="zh-CN"/>
        </w:rPr>
        <w:t>PP</w:t>
      </w:r>
      <w:r w:rsidRPr="0428B785" w:rsidR="004A45D7">
        <w:rPr>
          <w:rFonts w:cs="Arial"/>
          <w:color w:val="000000"/>
          <w:kern w:val="3"/>
          <w:lang w:eastAsia="zh-CN"/>
        </w:rPr>
        <w:t xml:space="preserve">,</w:t>
      </w:r>
      <w:r w:rsidRPr="0428B785" w:rsidR="5E473AE9">
        <w:rPr>
          <w:rFonts w:cs="Arial"/>
          <w:color w:val="000000"/>
          <w:kern w:val="3"/>
          <w:lang w:eastAsia="zh-CN"/>
        </w:rPr>
        <w:t xml:space="preserve"> referente à respectiva reunião</w:t>
      </w:r>
      <w:r w:rsidRPr="0428B785" w:rsidR="6ED07275">
        <w:rPr>
          <w:rFonts w:cs="Arial"/>
          <w:color w:val="000000"/>
          <w:kern w:val="3"/>
          <w:lang w:eastAsia="zh-CN"/>
        </w:rPr>
        <w:t xml:space="preserve">,</w:t>
      </w:r>
      <w:r w:rsidRPr="0428B785" w:rsidR="5E473AE9">
        <w:rPr>
          <w:rFonts w:cs="Arial"/>
          <w:color w:val="000000"/>
          <w:kern w:val="3"/>
          <w:lang w:eastAsia="zh-CN"/>
        </w:rPr>
        <w:t xml:space="preserve"> realizada</w:t>
      </w:r>
      <w:r w:rsidR="004A45D7">
        <w:rPr>
          <w:rFonts w:cs="Arial"/>
          <w:color w:val="000000"/>
          <w:kern w:val="3"/>
          <w:lang w:eastAsia="zh-CN"/>
        </w:rPr>
        <w:t xml:space="preserve"> por meio do sistema de videoconferência</w:t>
      </w:r>
      <w:r w:rsidR="27C20C63">
        <w:rPr>
          <w:rFonts w:cs="Arial"/>
          <w:color w:val="000000"/>
          <w:kern w:val="3"/>
          <w:lang w:eastAsia="zh-CN"/>
        </w:rPr>
        <w:t xml:space="preserve">,</w:t>
      </w:r>
      <w:r w:rsidR="004A45D7">
        <w:rPr>
          <w:rFonts w:cs="Arial"/>
          <w:color w:val="000000"/>
          <w:kern w:val="3"/>
          <w:lang w:eastAsia="zh-CN"/>
        </w:rPr>
        <w:t xml:space="preserve"> </w:t>
      </w:r>
      <w:r w:rsidR="201956D8">
        <w:rPr>
          <w:rFonts w:cs="Arial"/>
          <w:color w:val="000000"/>
          <w:kern w:val="3"/>
          <w:lang w:eastAsia="zh-CN"/>
        </w:rPr>
        <w:t xml:space="preserve">em </w:t>
      </w:r>
      <w:r w:rsidR="004A45D7">
        <w:rPr>
          <w:rFonts w:cs="Arial"/>
          <w:color w:val="000000"/>
          <w:kern w:val="3"/>
          <w:lang w:eastAsia="zh-CN"/>
        </w:rPr>
        <w:t xml:space="preserve">conformidade com o estabelecido na </w:t>
      </w:r>
      <w:r w:rsidR="00AD4523">
        <w:rPr>
          <w:rFonts w:cs="Arial"/>
          <w:color w:val="000000"/>
          <w:kern w:val="3"/>
          <w:lang w:eastAsia="zh-CN"/>
        </w:rPr>
        <w:t>Resolução</w:t>
      </w:r>
      <w:r w:rsidR="004A45D7">
        <w:rPr>
          <w:rFonts w:cs="Arial"/>
          <w:color w:val="000000"/>
          <w:kern w:val="3"/>
          <w:lang w:eastAsia="zh-CN"/>
        </w:rPr>
        <w:t xml:space="preserve"> GMC N° 19/12</w:t>
      </w:r>
      <w:r w:rsidRPr="0428B785" w:rsidR="004A45D7">
        <w:rPr>
          <w:rFonts w:cs="Arial"/>
          <w:color w:val="000000"/>
          <w:kern w:val="3"/>
          <w:lang w:eastAsia="zh-CN"/>
        </w:rPr>
        <w:t xml:space="preserve"> </w:t>
      </w:r>
      <w:r w:rsidRPr="0428B785" w:rsidR="004A45D7">
        <w:rPr>
          <w:rFonts w:eastAsia="Arial" w:cs="Arial"/>
          <w:lang w:eastAsia="es-UY"/>
        </w:rPr>
        <w:t xml:space="preserve">com a presença das delegações da Argentina, Brasil, Paraguai e Uruguai. </w:t>
      </w:r>
      <w:r w:rsidRPr="0428B785" w:rsidR="004A45D7">
        <w:rPr>
          <w:rFonts w:cs="Arial"/>
          <w:color w:val="000000"/>
          <w:kern w:val="3"/>
          <w:lang w:eastAsia="zh-CN"/>
        </w:rPr>
        <w:t xml:space="preserve">Nesse sentido, os </w:t>
      </w:r>
      <w:r w:rsidRPr="0428B785" w:rsidR="00AD4523">
        <w:rPr>
          <w:rFonts w:cs="Arial"/>
          <w:color w:val="000000"/>
          <w:kern w:val="3"/>
          <w:lang w:eastAsia="zh-CN"/>
        </w:rPr>
        <w:t>coordenadores</w:t>
      </w:r>
      <w:r w:rsidRPr="0428B785" w:rsidR="004A45D7">
        <w:rPr>
          <w:rFonts w:cs="Arial"/>
          <w:color w:val="000000"/>
          <w:kern w:val="3"/>
          <w:lang w:eastAsia="zh-CN"/>
        </w:rPr>
        <w:t xml:space="preserve"> da</w:t>
      </w:r>
      <w:r w:rsidRPr="0428B785" w:rsidR="4A8E5484">
        <w:rPr>
          <w:rFonts w:cs="Arial"/>
          <w:color w:val="000000"/>
          <w:kern w:val="3"/>
          <w:lang w:eastAsia="zh-CN"/>
        </w:rPr>
        <w:t xml:space="preserve">s</w:t>
      </w:r>
      <w:r w:rsidRPr="0428B785" w:rsidR="004A45D7">
        <w:rPr>
          <w:rFonts w:cs="Arial"/>
          <w:color w:val="000000"/>
          <w:kern w:val="3"/>
          <w:lang w:eastAsia="zh-CN"/>
        </w:rPr>
        <w:t xml:space="preserve"> CT, instaram a prosseguir com as agendas e os seus programas de trabalho. A Ata </w:t>
      </w:r>
      <w:r w:rsidR="004A45D7">
        <w:rPr>
          <w:rFonts w:cs="Arial"/>
          <w:color w:val="000000"/>
          <w:kern w:val="3"/>
          <w:lang w:eastAsia="zh-CN"/>
        </w:rPr>
        <w:t xml:space="preserve">e anexos </w:t>
      </w:r>
      <w:r w:rsidRPr="0428B785" w:rsidR="004A45D7">
        <w:rPr>
          <w:rFonts w:cs="Arial"/>
          <w:color w:val="000000"/>
          <w:kern w:val="3"/>
          <w:lang w:eastAsia="zh-CN"/>
        </w:rPr>
        <w:t>da C</w:t>
      </w:r>
      <w:r w:rsidR="00937B7E">
        <w:rPr>
          <w:rFonts w:cs="Arial"/>
          <w:color w:val="000000"/>
          <w:kern w:val="3"/>
          <w:lang w:eastAsia="zh-CN"/>
        </w:rPr>
        <w:t>PP</w:t>
      </w:r>
      <w:r w:rsidRPr="0428B785" w:rsidR="004A45D7">
        <w:rPr>
          <w:rFonts w:cs="Arial"/>
          <w:color w:val="000000"/>
          <w:kern w:val="3"/>
          <w:lang w:eastAsia="zh-CN"/>
        </w:rPr>
        <w:t xml:space="preserve"> consta</w:t>
      </w:r>
      <w:r w:rsidRPr="0428B785" w:rsidR="01F8D184">
        <w:rPr>
          <w:rFonts w:cs="Arial"/>
          <w:color w:val="000000"/>
          <w:kern w:val="3"/>
          <w:lang w:eastAsia="zh-CN"/>
        </w:rPr>
        <w:t xml:space="preserve">m</w:t>
      </w:r>
      <w:r w:rsidRPr="0428B785" w:rsidR="004A45D7">
        <w:rPr>
          <w:rFonts w:cs="Arial"/>
          <w:color w:val="000000"/>
          <w:kern w:val="3"/>
          <w:lang w:eastAsia="zh-CN"/>
        </w:rPr>
        <w:t xml:space="preserve"> </w:t>
      </w:r>
      <w:r w:rsidR="004A45D7">
        <w:rPr>
          <w:rFonts w:cs="Arial"/>
          <w:color w:val="000000"/>
          <w:kern w:val="3"/>
          <w:lang w:eastAsia="zh-CN"/>
        </w:rPr>
        <w:t>n</w:t>
      </w:r>
      <w:r w:rsidRPr="0428B785" w:rsidR="004A45D7">
        <w:rPr>
          <w:rFonts w:cs="Arial"/>
          <w:color w:val="000000"/>
          <w:kern w:val="3"/>
          <w:lang w:eastAsia="zh-CN"/>
        </w:rPr>
        <w:t xml:space="preserve">o </w:t>
      </w:r>
      <w:r w:rsidRPr="0428B785" w:rsidR="004A45D7">
        <w:rPr>
          <w:rFonts w:cs="Arial"/>
          <w:b w:val="1"/>
          <w:bCs w:val="1"/>
          <w:color w:val="000000"/>
          <w:kern w:val="3"/>
          <w:lang w:eastAsia="zh-CN"/>
        </w:rPr>
        <w:t xml:space="preserve">Anexo </w:t>
      </w:r>
      <w:r w:rsidRPr="4C4BBA49" w:rsidR="5C33E9E8">
        <w:rPr>
          <w:rFonts w:cs="Arial"/>
          <w:b w:val="1"/>
          <w:bCs w:val="1"/>
          <w:color w:val="000000"/>
          <w:kern w:val="3"/>
          <w:lang w:eastAsia="zh-CN"/>
        </w:rPr>
        <w:t>V</w:t>
      </w:r>
      <w:r w:rsidRPr="0428B785" w:rsidR="004A45D7">
        <w:rPr>
          <w:rFonts w:cs="Arial"/>
          <w:color w:val="000000"/>
          <w:kern w:val="3"/>
          <w:lang w:eastAsia="zh-CN"/>
        </w:rPr>
        <w:t>.</w:t>
      </w:r>
    </w:p>
    <w:p w:rsidR="78B41276" w:rsidP="78B41276" w:rsidRDefault="78B41276" w14:paraId="5FB0E64B" w14:textId="43D80737" w14:noSpellErr="1">
      <w:pPr>
        <w:jc w:val="both"/>
        <w:rPr>
          <w:rFonts w:cs="Arial"/>
          <w:color w:val="000000" w:themeColor="text1" w:themeTint="FF" w:themeShade="FF"/>
          <w:lang w:eastAsia="zh-CN"/>
        </w:rPr>
      </w:pPr>
    </w:p>
    <w:p w:rsidR="1CADAAC2" w:rsidP="78B41276" w:rsidRDefault="1CADAAC2" w14:paraId="52F1E9C6" w14:textId="70DB30A4" w14:noSpellErr="1">
      <w:pPr>
        <w:jc w:val="both"/>
        <w:rPr>
          <w:rFonts w:cs="Arial"/>
          <w:color w:val="000000" w:themeColor="text1" w:themeTint="FF" w:themeShade="FF"/>
          <w:lang w:eastAsia="zh-CN"/>
        </w:rPr>
      </w:pPr>
      <w:r w:rsidRPr="4C4BBA49" w:rsidR="1CADAAC2">
        <w:rPr>
          <w:rFonts w:cs="Arial"/>
          <w:color w:val="000000" w:themeColor="text1" w:themeTint="FF" w:themeShade="FF"/>
          <w:lang w:eastAsia="zh-CN"/>
        </w:rPr>
        <w:t>As delegações aprovaram os temas do 1</w:t>
      </w:r>
      <w:r w:rsidRPr="4C4BBA49" w:rsidR="559049D5">
        <w:rPr>
          <w:rFonts w:cs="Arial"/>
          <w:color w:val="000000" w:themeColor="text1" w:themeTint="FF" w:themeShade="FF"/>
          <w:lang w:eastAsia="zh-CN"/>
        </w:rPr>
        <w:t>9</w:t>
      </w:r>
      <w:r w:rsidRPr="4C4BBA49" w:rsidR="1CADAAC2">
        <w:rPr>
          <w:rFonts w:cs="Arial"/>
          <w:color w:val="000000" w:themeColor="text1" w:themeTint="FF" w:themeShade="FF"/>
          <w:lang w:eastAsia="zh-CN"/>
        </w:rPr>
        <w:t xml:space="preserve">º Prêmio Mercosul Ciência e Tecnologia (Descarbonização </w:t>
      </w:r>
      <w:r w:rsidRPr="4C4BBA49" w:rsidR="225280D4">
        <w:rPr>
          <w:rFonts w:cs="Arial"/>
          <w:color w:val="000000" w:themeColor="text1" w:themeTint="FF" w:themeShade="FF"/>
          <w:lang w:eastAsia="zh-CN"/>
        </w:rPr>
        <w:t xml:space="preserve">e transição </w:t>
      </w:r>
      <w:r w:rsidRPr="4C4BBA49" w:rsidR="1CADAAC2">
        <w:rPr>
          <w:rFonts w:cs="Arial"/>
          <w:color w:val="000000" w:themeColor="text1" w:themeTint="FF" w:themeShade="FF"/>
          <w:lang w:eastAsia="zh-CN"/>
        </w:rPr>
        <w:t>energética para um mundo mais sustentável)</w:t>
      </w:r>
      <w:r w:rsidRPr="4C4BBA49" w:rsidR="7AEBC0F5">
        <w:rPr>
          <w:rFonts w:cs="Arial"/>
          <w:color w:val="000000" w:themeColor="text1" w:themeTint="FF" w:themeShade="FF"/>
          <w:lang w:eastAsia="zh-CN"/>
        </w:rPr>
        <w:t xml:space="preserve"> e do 9º Prêmio de Divulgação e Jornalismo Científico (</w:t>
      </w:r>
      <w:r w:rsidRPr="4C4BBA49" w:rsidR="73779733">
        <w:rPr>
          <w:rFonts w:cs="Arial"/>
          <w:color w:val="000000" w:themeColor="text1" w:themeTint="FF" w:themeShade="FF"/>
          <w:lang w:eastAsia="zh-CN"/>
        </w:rPr>
        <w:t>Ciência, Tecnologia, Engenharia, Artes e Matemática na educação).</w:t>
      </w:r>
    </w:p>
    <w:p w:rsidR="78B41276" w:rsidP="78B41276" w:rsidRDefault="78B41276" w14:paraId="5545E1EB" w14:textId="1A1D1494" w14:noSpellErr="1">
      <w:pPr>
        <w:jc w:val="both"/>
        <w:rPr>
          <w:rFonts w:cs="Arial"/>
          <w:color w:val="000000" w:themeColor="text1" w:themeTint="FF" w:themeShade="FF"/>
          <w:lang w:eastAsia="zh-CN"/>
        </w:rPr>
      </w:pPr>
    </w:p>
    <w:p w:rsidR="73779733" w:rsidP="78B41276" w:rsidRDefault="73779733" w14:paraId="6C071041" w14:textId="71792F41" w14:noSpellErr="1">
      <w:pPr>
        <w:jc w:val="both"/>
        <w:rPr>
          <w:rFonts w:cs="Arial"/>
          <w:color w:val="000000" w:themeColor="text1" w:themeTint="FF" w:themeShade="FF"/>
          <w:lang w:eastAsia="zh-CN"/>
        </w:rPr>
      </w:pPr>
      <w:r w:rsidRPr="4C4BBA49" w:rsidR="73779733">
        <w:rPr>
          <w:rFonts w:cs="Arial"/>
          <w:color w:val="000000" w:themeColor="text1" w:themeTint="FF" w:themeShade="FF"/>
          <w:lang w:eastAsia="zh-CN"/>
        </w:rPr>
        <w:t>A</w:t>
      </w:r>
      <w:r w:rsidRPr="4C4BBA49" w:rsidR="57DBE520">
        <w:rPr>
          <w:rFonts w:cs="Arial"/>
          <w:color w:val="000000" w:themeColor="text1" w:themeTint="FF" w:themeShade="FF"/>
          <w:lang w:eastAsia="zh-CN"/>
        </w:rPr>
        <w:t xml:space="preserve">s delegações acordaram em solicitar </w:t>
      </w:r>
      <w:r w:rsidRPr="4C4BBA49" w:rsidR="3825D146">
        <w:rPr>
          <w:rFonts w:cs="Arial"/>
          <w:color w:val="000000" w:themeColor="text1" w:themeTint="FF" w:themeShade="FF"/>
          <w:lang w:eastAsia="zh-CN"/>
        </w:rPr>
        <w:t xml:space="preserve">ao GMC </w:t>
      </w:r>
      <w:r w:rsidRPr="4C4BBA49" w:rsidR="73779733">
        <w:rPr>
          <w:rFonts w:cs="Arial"/>
          <w:color w:val="000000" w:themeColor="text1" w:themeTint="FF" w:themeShade="FF"/>
          <w:lang w:eastAsia="zh-CN"/>
        </w:rPr>
        <w:t>a correção do plano de trabalho</w:t>
      </w:r>
      <w:r w:rsidRPr="4C4BBA49" w:rsidR="08B04CDF">
        <w:rPr>
          <w:rFonts w:cs="Arial"/>
          <w:color w:val="000000" w:themeColor="text1" w:themeTint="FF" w:themeShade="FF"/>
          <w:lang w:eastAsia="zh-CN"/>
        </w:rPr>
        <w:t xml:space="preserve"> 2025-2026</w:t>
      </w:r>
      <w:r w:rsidRPr="4C4BBA49" w:rsidR="73779733">
        <w:rPr>
          <w:rFonts w:cs="Arial"/>
          <w:color w:val="000000" w:themeColor="text1" w:themeTint="FF" w:themeShade="FF"/>
          <w:lang w:eastAsia="zh-CN"/>
        </w:rPr>
        <w:t xml:space="preserve"> da CPP</w:t>
      </w:r>
      <w:r w:rsidRPr="4C4BBA49" w:rsidR="4C8BBE5C">
        <w:rPr>
          <w:rFonts w:cs="Arial"/>
          <w:color w:val="000000" w:themeColor="text1" w:themeTint="FF" w:themeShade="FF"/>
          <w:lang w:eastAsia="zh-CN"/>
        </w:rPr>
        <w:t xml:space="preserve"> referente ao tema </w:t>
      </w:r>
      <w:r w:rsidRPr="4C4BBA49" w:rsidR="79E9889D">
        <w:rPr>
          <w:rFonts w:cs="Arial"/>
          <w:color w:val="000000" w:themeColor="text1" w:themeTint="FF" w:themeShade="FF"/>
          <w:lang w:eastAsia="zh-CN"/>
        </w:rPr>
        <w:t>“</w:t>
      </w:r>
      <w:r w:rsidRPr="4C4BBA49" w:rsidR="4C8BBE5C">
        <w:rPr>
          <w:rFonts w:cs="Arial"/>
          <w:color w:val="000000" w:themeColor="text1" w:themeTint="FF" w:themeShade="FF"/>
          <w:lang w:eastAsia="zh-CN"/>
        </w:rPr>
        <w:t>Ciência Aberta no MERCOSUL</w:t>
      </w:r>
      <w:r w:rsidRPr="4C4BBA49" w:rsidR="79C334DC">
        <w:rPr>
          <w:rFonts w:cs="Arial"/>
          <w:color w:val="000000" w:themeColor="text1" w:themeTint="FF" w:themeShade="FF"/>
          <w:lang w:eastAsia="zh-CN"/>
        </w:rPr>
        <w:t>”</w:t>
      </w:r>
      <w:r w:rsidRPr="4C4BBA49" w:rsidR="3FD0BC87">
        <w:rPr>
          <w:rFonts w:cs="Arial"/>
          <w:color w:val="000000" w:themeColor="text1" w:themeTint="FF" w:themeShade="FF"/>
          <w:lang w:eastAsia="zh-CN"/>
        </w:rPr>
        <w:t>,</w:t>
      </w:r>
      <w:r w:rsidRPr="4C4BBA49" w:rsidR="3C6E574E">
        <w:rPr>
          <w:rFonts w:cs="Arial"/>
          <w:color w:val="000000" w:themeColor="text1" w:themeTint="FF" w:themeShade="FF"/>
          <w:lang w:eastAsia="zh-CN"/>
        </w:rPr>
        <w:t xml:space="preserve"> dado que o tema </w:t>
      </w:r>
      <w:r w:rsidRPr="4C4BBA49" w:rsidR="71B4A6DC">
        <w:rPr>
          <w:rFonts w:cs="Arial"/>
          <w:color w:val="000000" w:themeColor="text1" w:themeTint="FF" w:themeShade="FF"/>
          <w:lang w:eastAsia="zh-CN"/>
        </w:rPr>
        <w:t xml:space="preserve">foi </w:t>
      </w:r>
      <w:r w:rsidRPr="4C4BBA49" w:rsidR="3C6E574E">
        <w:rPr>
          <w:rFonts w:cs="Arial"/>
          <w:color w:val="000000" w:themeColor="text1" w:themeTint="FF" w:themeShade="FF"/>
          <w:lang w:eastAsia="zh-CN"/>
        </w:rPr>
        <w:t>omitido.</w:t>
      </w:r>
    </w:p>
    <w:p w:rsidR="004A45D7" w:rsidP="000A5CC7" w:rsidRDefault="004A45D7" w14:paraId="01AE48BD" w14:textId="77777777" w14:noSpellErr="1">
      <w:pPr>
        <w:pStyle w:val="Default"/>
        <w:tabs>
          <w:tab w:val="left" w:pos="993"/>
        </w:tabs>
        <w:rPr>
          <w:b w:val="1"/>
          <w:bCs w:val="1"/>
          <w:color w:val="auto"/>
          <w:lang w:val="pt-BR"/>
        </w:rPr>
      </w:pPr>
    </w:p>
    <w:p w:rsidR="0E4E441E" w:rsidP="0E4E441E" w:rsidRDefault="0E4E441E" w14:paraId="500D4688" w14:textId="1E302995" w14:noSpellErr="1">
      <w:pPr>
        <w:pStyle w:val="Default"/>
        <w:tabs>
          <w:tab w:val="left" w:leader="none" w:pos="993"/>
        </w:tabs>
        <w:ind w:left="851"/>
        <w:rPr>
          <w:b w:val="1"/>
          <w:bCs w:val="1"/>
          <w:color w:val="auto"/>
          <w:lang w:val="pt-BR"/>
        </w:rPr>
      </w:pPr>
    </w:p>
    <w:p w:rsidRPr="004A45D7" w:rsidR="004A45D7" w:rsidP="6B93D31E" w:rsidRDefault="004A45D7" w14:paraId="7D6E4CE3" w14:textId="61C1818E" w14:noSpellErr="1">
      <w:pPr>
        <w:pStyle w:val="Default"/>
        <w:tabs>
          <w:tab w:val="left" w:pos="993"/>
        </w:tabs>
        <w:ind w:left="851"/>
        <w:rPr>
          <w:b w:val="1"/>
          <w:bCs w:val="1"/>
          <w:lang w:val="pt-BR"/>
        </w:rPr>
      </w:pPr>
      <w:r w:rsidRPr="4C4BBA49" w:rsidR="45328CAD">
        <w:rPr>
          <w:b w:val="1"/>
          <w:bCs w:val="1"/>
          <w:color w:val="auto"/>
          <w:lang w:val="pt-BR"/>
        </w:rPr>
        <w:t xml:space="preserve">2.2 </w:t>
      </w:r>
      <w:r w:rsidRPr="4C4BBA49" w:rsidR="004A45D7">
        <w:rPr>
          <w:b w:val="1"/>
          <w:bCs w:val="1"/>
          <w:color w:val="auto"/>
          <w:lang w:val="pt-BR"/>
        </w:rPr>
        <w:t>Comissão</w:t>
      </w:r>
      <w:r w:rsidRPr="4C4BBA49" w:rsidR="004A45D7">
        <w:rPr>
          <w:b w:val="1"/>
          <w:bCs w:val="1"/>
          <w:lang w:val="pt-BR"/>
        </w:rPr>
        <w:t xml:space="preserve"> de Projetos e Ações (CPA)</w:t>
      </w:r>
    </w:p>
    <w:p w:rsidR="004A45D7" w:rsidP="000A5CC7" w:rsidRDefault="004A45D7" w14:paraId="6E0FF08F" w14:textId="77777777" w14:noSpellErr="1">
      <w:pPr>
        <w:pStyle w:val="Default"/>
        <w:rPr>
          <w:b w:val="1"/>
          <w:bCs w:val="1"/>
          <w:color w:val="auto"/>
          <w:lang w:val="pt-BR"/>
        </w:rPr>
      </w:pPr>
    </w:p>
    <w:p w:rsidRPr="0044584A" w:rsidR="00AD4523" w:rsidP="0428B785" w:rsidRDefault="00AD4523" w14:paraId="4A8F4F28" w14:textId="69F052E6" w14:noSpellErr="1">
      <w:pPr>
        <w:jc w:val="both"/>
        <w:rPr>
          <w:rFonts w:eastAsia="Arial" w:cs="Arial"/>
          <w:lang w:eastAsia="es-UY"/>
        </w:rPr>
      </w:pPr>
      <w:r w:rsidRPr="0428B785" w:rsidR="00AD4523">
        <w:rPr>
          <w:rFonts w:cs="Arial"/>
          <w:color w:val="000000"/>
          <w:kern w:val="3"/>
          <w:lang w:eastAsia="zh-CN"/>
        </w:rPr>
        <w:t xml:space="preserve">A </w:t>
      </w:r>
      <w:r w:rsidR="00AD4523">
        <w:rPr>
          <w:rFonts w:cs="Arial"/>
          <w:color w:val="000000"/>
          <w:kern w:val="3"/>
          <w:lang w:eastAsia="zh-CN"/>
        </w:rPr>
        <w:t>RECyT</w:t>
      </w:r>
      <w:r w:rsidRPr="0428B785" w:rsidR="00AD4523">
        <w:rPr>
          <w:rFonts w:cs="Arial"/>
          <w:color w:val="000000"/>
          <w:kern w:val="3"/>
          <w:lang w:eastAsia="zh-CN"/>
        </w:rPr>
        <w:t xml:space="preserve"> tomou nota d</w:t>
      </w:r>
      <w:r w:rsidR="00AD4523">
        <w:rPr>
          <w:rFonts w:cs="Arial"/>
          <w:color w:val="000000"/>
          <w:kern w:val="3"/>
          <w:lang w:eastAsia="zh-CN"/>
        </w:rPr>
        <w:t>a Ata N° 0</w:t>
      </w:r>
      <w:r w:rsidR="017F5B9A">
        <w:rPr>
          <w:rFonts w:cs="Arial"/>
          <w:color w:val="000000"/>
          <w:kern w:val="3"/>
          <w:lang w:eastAsia="zh-CN"/>
        </w:rPr>
        <w:t>1</w:t>
      </w:r>
      <w:r w:rsidR="00AD4523">
        <w:rPr>
          <w:rFonts w:cs="Arial"/>
          <w:color w:val="000000"/>
          <w:kern w:val="3"/>
          <w:lang w:eastAsia="zh-CN"/>
        </w:rPr>
        <w:t>/25</w:t>
      </w:r>
      <w:r w:rsidRPr="0428B785" w:rsidR="562445DB">
        <w:rPr>
          <w:rFonts w:cs="Arial"/>
          <w:color w:val="000000"/>
          <w:kern w:val="3"/>
          <w:lang w:eastAsia="zh-CN"/>
        </w:rPr>
        <w:t xml:space="preserve"> </w:t>
      </w:r>
      <w:r w:rsidRPr="0428B785" w:rsidR="00AD4523">
        <w:rPr>
          <w:rFonts w:cs="Arial"/>
          <w:color w:val="000000"/>
          <w:kern w:val="3"/>
          <w:lang w:eastAsia="zh-CN"/>
        </w:rPr>
        <w:t>C</w:t>
      </w:r>
      <w:r w:rsidR="00AD4523">
        <w:rPr>
          <w:rFonts w:cs="Arial"/>
          <w:color w:val="000000"/>
          <w:kern w:val="3"/>
          <w:lang w:eastAsia="zh-CN"/>
        </w:rPr>
        <w:t>PA</w:t>
      </w:r>
      <w:r w:rsidRPr="0428B785" w:rsidR="00AD4523">
        <w:rPr>
          <w:rFonts w:cs="Arial"/>
          <w:color w:val="000000"/>
          <w:kern w:val="3"/>
          <w:lang w:eastAsia="zh-CN"/>
        </w:rPr>
        <w:t xml:space="preserve">, </w:t>
      </w:r>
      <w:r w:rsidRPr="0428B785" w:rsidR="42BC0CBF">
        <w:rPr>
          <w:rFonts w:cs="Arial"/>
          <w:color w:val="000000"/>
          <w:kern w:val="3"/>
          <w:lang w:eastAsia="zh-CN"/>
        </w:rPr>
        <w:t xml:space="preserve">referente à respectiva reunião</w:t>
      </w:r>
      <w:r w:rsidRPr="0428B785" w:rsidR="5916413A">
        <w:rPr>
          <w:rFonts w:cs="Arial"/>
          <w:color w:val="000000"/>
          <w:kern w:val="3"/>
          <w:lang w:eastAsia="zh-CN"/>
        </w:rPr>
        <w:t xml:space="preserve">,</w:t>
      </w:r>
      <w:r w:rsidRPr="0428B785" w:rsidR="42BC0CBF">
        <w:rPr>
          <w:rFonts w:cs="Arial"/>
          <w:color w:val="000000"/>
          <w:kern w:val="3"/>
          <w:lang w:eastAsia="zh-CN"/>
        </w:rPr>
        <w:t xml:space="preserve"> </w:t>
      </w:r>
      <w:r w:rsidR="00AD4523">
        <w:rPr>
          <w:rFonts w:cs="Arial"/>
          <w:color w:val="000000"/>
          <w:kern w:val="3"/>
          <w:lang w:eastAsia="zh-CN"/>
        </w:rPr>
        <w:t>realizada por meio do sistema de videoconferência</w:t>
      </w:r>
      <w:r w:rsidR="1D636DEA">
        <w:rPr>
          <w:rFonts w:cs="Arial"/>
          <w:color w:val="000000"/>
          <w:kern w:val="3"/>
          <w:lang w:eastAsia="zh-CN"/>
        </w:rPr>
        <w:t>,</w:t>
      </w:r>
      <w:r w:rsidR="00AD4523">
        <w:rPr>
          <w:rFonts w:cs="Arial"/>
          <w:color w:val="000000"/>
          <w:kern w:val="3"/>
          <w:lang w:eastAsia="zh-CN"/>
        </w:rPr>
        <w:t xml:space="preserve"> </w:t>
      </w:r>
      <w:r w:rsidR="00643A17">
        <w:rPr>
          <w:rFonts w:cs="Arial"/>
          <w:color w:val="000000"/>
          <w:kern w:val="3"/>
          <w:lang w:eastAsia="zh-CN"/>
        </w:rPr>
        <w:t>em</w:t>
      </w:r>
      <w:r w:rsidR="00AD4523">
        <w:rPr>
          <w:rFonts w:cs="Arial"/>
          <w:color w:val="000000"/>
          <w:kern w:val="3"/>
          <w:lang w:eastAsia="zh-CN"/>
        </w:rPr>
        <w:t xml:space="preserve"> conformidade com o estabelecido na Resolução GMC N° 19/12</w:t>
      </w:r>
      <w:r w:rsidRPr="0428B785" w:rsidR="00AD4523">
        <w:rPr>
          <w:rFonts w:cs="Arial"/>
          <w:color w:val="000000"/>
          <w:kern w:val="3"/>
          <w:lang w:eastAsia="zh-CN"/>
        </w:rPr>
        <w:t xml:space="preserve"> </w:t>
      </w:r>
      <w:r w:rsidRPr="0428B785" w:rsidR="00AD4523">
        <w:rPr>
          <w:rFonts w:eastAsia="Arial" w:cs="Arial"/>
          <w:lang w:eastAsia="es-UY"/>
        </w:rPr>
        <w:t xml:space="preserve">com a presença das delegações da Argentina, Brasil, Paraguai e Uruguai. </w:t>
      </w:r>
      <w:r w:rsidRPr="0428B785" w:rsidR="00AD4523">
        <w:rPr>
          <w:rFonts w:cs="Arial"/>
        </w:rPr>
        <w:t xml:space="preserve"> </w:t>
      </w:r>
      <w:r w:rsidRPr="0428B785" w:rsidR="00AD4523">
        <w:rPr>
          <w:rFonts w:cs="Arial"/>
          <w:color w:val="000000"/>
          <w:kern w:val="3"/>
          <w:lang w:eastAsia="zh-CN"/>
        </w:rPr>
        <w:t xml:space="preserve">Nesse sentido, os coordenadores da</w:t>
      </w:r>
      <w:r w:rsidRPr="0428B785" w:rsidR="49565B1B">
        <w:rPr>
          <w:rFonts w:cs="Arial"/>
          <w:color w:val="000000"/>
          <w:kern w:val="3"/>
          <w:lang w:eastAsia="zh-CN"/>
        </w:rPr>
        <w:t xml:space="preserve">s</w:t>
      </w:r>
      <w:r w:rsidRPr="0428B785" w:rsidR="00AD4523">
        <w:rPr>
          <w:rFonts w:cs="Arial"/>
          <w:color w:val="000000"/>
          <w:kern w:val="3"/>
          <w:lang w:eastAsia="zh-CN"/>
        </w:rPr>
        <w:t xml:space="preserve"> CT, instaram a </w:t>
      </w:r>
      <w:r w:rsidRPr="0428B785" w:rsidR="00AD4523">
        <w:rPr>
          <w:rFonts w:cs="Arial"/>
          <w:color w:val="000000"/>
          <w:kern w:val="3"/>
          <w:lang w:eastAsia="zh-CN"/>
        </w:rPr>
        <w:t xml:space="preserve">prosseguir com as agendas e os seus programas de trabalho. A Ata </w:t>
      </w:r>
      <w:r w:rsidR="00AD4523">
        <w:rPr>
          <w:rFonts w:cs="Arial"/>
          <w:color w:val="000000"/>
          <w:kern w:val="3"/>
          <w:lang w:eastAsia="zh-CN"/>
        </w:rPr>
        <w:t xml:space="preserve">e anexos </w:t>
      </w:r>
      <w:r w:rsidRPr="0428B785" w:rsidR="00AD4523">
        <w:rPr>
          <w:rFonts w:cs="Arial"/>
          <w:color w:val="000000"/>
          <w:kern w:val="3"/>
          <w:lang w:eastAsia="zh-CN"/>
        </w:rPr>
        <w:t>da C</w:t>
      </w:r>
      <w:r w:rsidR="00937B7E">
        <w:rPr>
          <w:rFonts w:cs="Arial"/>
          <w:color w:val="000000"/>
          <w:kern w:val="3"/>
          <w:lang w:eastAsia="zh-CN"/>
        </w:rPr>
        <w:t>PA</w:t>
      </w:r>
      <w:r w:rsidRPr="0428B785" w:rsidR="00AD4523">
        <w:rPr>
          <w:rFonts w:cs="Arial"/>
          <w:color w:val="000000"/>
          <w:kern w:val="3"/>
          <w:lang w:eastAsia="zh-CN"/>
        </w:rPr>
        <w:t xml:space="preserve"> consta </w:t>
      </w:r>
      <w:r w:rsidR="00AD4523">
        <w:rPr>
          <w:rFonts w:cs="Arial"/>
          <w:color w:val="000000"/>
          <w:kern w:val="3"/>
          <w:lang w:eastAsia="zh-CN"/>
        </w:rPr>
        <w:t>n</w:t>
      </w:r>
      <w:r w:rsidRPr="0428B785" w:rsidR="00AD4523">
        <w:rPr>
          <w:rFonts w:cs="Arial"/>
          <w:color w:val="000000"/>
          <w:kern w:val="3"/>
          <w:lang w:eastAsia="zh-CN"/>
        </w:rPr>
        <w:t xml:space="preserve">o </w:t>
      </w:r>
      <w:r w:rsidRPr="0428B785" w:rsidR="00AD4523">
        <w:rPr>
          <w:rFonts w:cs="Arial"/>
          <w:b w:val="1"/>
          <w:bCs w:val="1"/>
          <w:color w:val="000000"/>
          <w:kern w:val="3"/>
          <w:lang w:eastAsia="zh-CN"/>
        </w:rPr>
        <w:t xml:space="preserve">Anexo </w:t>
      </w:r>
      <w:r w:rsidRPr="4C4BBA49" w:rsidR="1EA09A66">
        <w:rPr>
          <w:rFonts w:cs="Arial"/>
          <w:b w:val="1"/>
          <w:bCs w:val="1"/>
          <w:color w:val="000000"/>
          <w:kern w:val="3"/>
          <w:lang w:eastAsia="zh-CN"/>
        </w:rPr>
        <w:t>VI</w:t>
      </w:r>
      <w:r w:rsidRPr="0428B785" w:rsidR="00AD4523">
        <w:rPr>
          <w:rFonts w:cs="Arial"/>
          <w:color w:val="000000"/>
          <w:kern w:val="3"/>
          <w:lang w:eastAsia="zh-CN"/>
        </w:rPr>
        <w:t>.</w:t>
      </w:r>
    </w:p>
    <w:p w:rsidRPr="00067378" w:rsidR="00067378" w:rsidP="78B41276" w:rsidRDefault="00067378" w14:paraId="4B9601AA" w14:textId="12CA4FD6" w14:noSpellErr="1">
      <w:pPr>
        <w:pStyle w:val="Normal"/>
        <w:widowControl w:val="0"/>
        <w:jc w:val="both"/>
        <w:rPr>
          <w:rFonts w:cs="Arial"/>
          <w:color w:val="000000"/>
          <w:bdr w:val="nil"/>
          <w:lang w:eastAsia="zh-CN"/>
        </w:rPr>
      </w:pPr>
    </w:p>
    <w:p w:rsidR="0E4E441E" w:rsidP="0E4E441E" w:rsidRDefault="0E4E441E" w14:paraId="4313C33A" w14:textId="2C2BFA04" w14:noSpellErr="1">
      <w:pPr>
        <w:pStyle w:val="Normal"/>
        <w:widowControl w:val="0"/>
        <w:jc w:val="both"/>
        <w:rPr>
          <w:rFonts w:cs="Arial"/>
          <w:color w:val="000000" w:themeColor="text1" w:themeTint="FF" w:themeShade="FF"/>
          <w:lang w:eastAsia="zh-CN"/>
        </w:rPr>
      </w:pPr>
    </w:p>
    <w:p w:rsidR="0E4E441E" w:rsidP="0E4E441E" w:rsidRDefault="0E4E441E" w14:paraId="285BC125" w14:textId="600AC7E3" w14:noSpellErr="1">
      <w:pPr>
        <w:pStyle w:val="Normal"/>
        <w:widowControl w:val="0"/>
        <w:jc w:val="both"/>
        <w:rPr>
          <w:rFonts w:cs="Arial"/>
          <w:color w:val="000000" w:themeColor="text1" w:themeTint="FF" w:themeShade="FF"/>
          <w:lang w:eastAsia="zh-CN"/>
        </w:rPr>
      </w:pPr>
    </w:p>
    <w:p w:rsidR="0E4E441E" w:rsidP="0E4E441E" w:rsidRDefault="0E4E441E" w14:paraId="1C75AB19" w14:textId="4F3FDFB1" w14:noSpellErr="1">
      <w:pPr>
        <w:pStyle w:val="Normal"/>
        <w:widowControl w:val="0"/>
        <w:jc w:val="both"/>
        <w:rPr>
          <w:rFonts w:cs="Arial"/>
          <w:color w:val="000000" w:themeColor="text1" w:themeTint="FF" w:themeShade="FF"/>
          <w:lang w:eastAsia="zh-CN"/>
        </w:rPr>
      </w:pPr>
    </w:p>
    <w:p w:rsidRPr="00067378" w:rsidR="00067378" w:rsidP="4C4BBA49" w:rsidRDefault="00067378" w14:paraId="01BFCE69" w14:textId="77777777" w14:noSpellErr="1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jc w:val="both"/>
        <w:rPr>
          <w:rFonts w:eastAsia="Arial Unicode MS" w:cs="Arial Unicode MS"/>
          <w:color w:val="000000"/>
          <w:bdr w:val="nil"/>
        </w:rPr>
      </w:pPr>
    </w:p>
    <w:p w:rsidRPr="00A51368" w:rsidR="004A45D7" w:rsidP="4C4BBA49" w:rsidRDefault="004A45D7" w14:paraId="2A1D10FF" w14:textId="1BD232B4" w14:noSpellErr="1">
      <w:pPr>
        <w:pStyle w:val="PargrafodaLista"/>
        <w:widowControl w:val="0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  <w:bar w:val="nil" w:color="000000" w:sz="0" w:space="0"/>
        </w:pBdr>
        <w:tabs>
          <w:tab w:val="left" w:pos="426"/>
        </w:tabs>
        <w:spacing w:after="0" w:line="240" w:lineRule="auto"/>
        <w:jc w:val="both"/>
        <w:rPr>
          <w:rFonts w:ascii="Arial" w:hAnsi="Arial" w:eastAsia="Arial Unicode MS" w:cs="Arial"/>
          <w:b w:val="1"/>
          <w:bCs w:val="1"/>
          <w:color w:val="000000"/>
          <w:sz w:val="24"/>
          <w:szCs w:val="24"/>
          <w:bdr w:val="nil"/>
        </w:rPr>
      </w:pPr>
      <w:r w:rsidRPr="00A51368" w:rsidR="004A45D7">
        <w:rPr>
          <w:rFonts w:ascii="Arial" w:hAnsi="Arial" w:eastAsia="Arial Unicode MS" w:cs="Arial"/>
          <w:b w:val="1"/>
          <w:bCs w:val="1"/>
          <w:color w:val="000000"/>
          <w:sz w:val="24"/>
          <w:szCs w:val="24"/>
          <w:bdr w:val="nil"/>
        </w:rPr>
        <w:t>RELATÓRIO SEMESTRAL SOBRE O GRAU DE AVANÇO DO PROGRAMA DE TRABALHO DO PERÍODO 2025 – 2026</w:t>
      </w:r>
    </w:p>
    <w:p w:rsidRPr="00067378" w:rsidR="00067378" w:rsidP="4C4BBA49" w:rsidRDefault="00067378" w14:paraId="69071A82" w14:textId="77777777" w14:noSpellErr="1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jc w:val="both"/>
        <w:rPr>
          <w:rFonts w:eastAsia="Arial Unicode MS" w:cs="Arial Unicode MS"/>
          <w:color w:val="000000"/>
          <w:bdr w:val="nil"/>
        </w:rPr>
      </w:pPr>
    </w:p>
    <w:p w:rsidRPr="00285EBC" w:rsidR="002A3B6C" w:rsidP="78B41276" w:rsidRDefault="002A3B6C" w14:paraId="7909226E" w14:noSpellErr="1" w14:textId="6B0E07E8">
      <w:pPr>
        <w:jc w:val="both"/>
        <w:rPr>
          <w:rFonts w:cs="Arial"/>
        </w:rPr>
      </w:pPr>
      <w:r w:rsidRPr="4C4BBA49" w:rsidR="002A3B6C">
        <w:rPr>
          <w:rFonts w:cs="Arial"/>
        </w:rPr>
        <w:t xml:space="preserve">A </w:t>
      </w:r>
      <w:r w:rsidRPr="4C4BBA49" w:rsidR="002A3B6C">
        <w:rPr>
          <w:rFonts w:cs="Arial"/>
        </w:rPr>
        <w:t>RECyT</w:t>
      </w:r>
      <w:r w:rsidRPr="4C4BBA49" w:rsidR="002A3B6C">
        <w:rPr>
          <w:rFonts w:cs="Arial"/>
        </w:rPr>
        <w:t xml:space="preserve"> </w:t>
      </w:r>
      <w:r w:rsidRPr="4C4BBA49" w:rsidR="002A3B6C">
        <w:rPr>
          <w:rFonts w:cs="Arial"/>
        </w:rPr>
        <w:t>analisou e</w:t>
      </w:r>
      <w:r w:rsidRPr="4C4BBA49" w:rsidR="002A3B6C">
        <w:rPr>
          <w:rFonts w:cs="Arial"/>
        </w:rPr>
        <w:t xml:space="preserve"> </w:t>
      </w:r>
      <w:r w:rsidRPr="4C4BBA49" w:rsidR="002A3B6C">
        <w:rPr>
          <w:rFonts w:cs="Arial"/>
        </w:rPr>
        <w:t xml:space="preserve">elevou ao GMC </w:t>
      </w:r>
      <w:r w:rsidRPr="4C4BBA49" w:rsidR="002A3B6C">
        <w:rPr>
          <w:rFonts w:cs="Arial"/>
        </w:rPr>
        <w:t>o relatório semestral sobre o grau de avanço</w:t>
      </w:r>
      <w:r w:rsidRPr="4C4BBA49" w:rsidR="4B9DA777">
        <w:rPr>
          <w:rFonts w:cs="Arial"/>
        </w:rPr>
        <w:t xml:space="preserve"> </w:t>
      </w:r>
      <w:r w:rsidRPr="4C4BBA49" w:rsidR="002A3B6C">
        <w:rPr>
          <w:rFonts w:cs="Arial"/>
        </w:rPr>
        <w:t>do Programa de Trabalho 2025-2026 junto aos relatórios semestra</w:t>
      </w:r>
      <w:r w:rsidRPr="4C4BBA49" w:rsidR="58936299">
        <w:rPr>
          <w:rFonts w:cs="Arial"/>
        </w:rPr>
        <w:t>is</w:t>
      </w:r>
      <w:r w:rsidRPr="4C4BBA49" w:rsidR="002A3B6C">
        <w:rPr>
          <w:rFonts w:cs="Arial"/>
        </w:rPr>
        <w:t xml:space="preserve"> sobre o grau de avanço do Programa de Trabalho 2025-2026 da CCP e da CPA que consta</w:t>
      </w:r>
      <w:r w:rsidRPr="4C4BBA49" w:rsidR="4F265E13">
        <w:rPr>
          <w:rFonts w:cs="Arial"/>
        </w:rPr>
        <w:t>m</w:t>
      </w:r>
      <w:r w:rsidRPr="4C4BBA49" w:rsidR="002A3B6C">
        <w:rPr>
          <w:rFonts w:cs="Arial"/>
        </w:rPr>
        <w:t xml:space="preserve"> como </w:t>
      </w:r>
      <w:r w:rsidRPr="4C4BBA49" w:rsidR="002A3B6C">
        <w:rPr>
          <w:rFonts w:cs="Arial"/>
          <w:b w:val="1"/>
          <w:bCs w:val="1"/>
        </w:rPr>
        <w:t xml:space="preserve">Anexo </w:t>
      </w:r>
      <w:r w:rsidRPr="4C4BBA49" w:rsidR="3E22611F">
        <w:rPr>
          <w:rFonts w:cs="Arial"/>
          <w:b w:val="1"/>
          <w:bCs w:val="1"/>
        </w:rPr>
        <w:t>VII</w:t>
      </w:r>
      <w:r w:rsidRPr="4C4BBA49" w:rsidR="002A3B6C">
        <w:rPr>
          <w:rFonts w:cs="Arial"/>
        </w:rPr>
        <w:t>.</w:t>
      </w:r>
    </w:p>
    <w:bookmarkEnd w:id="2"/>
    <w:bookmarkStart w:name="_Hlk208311469" w:id="3"/>
    <w:bookmarkEnd w:id="3"/>
    <w:p w:rsidR="00BF3C16" w:rsidP="4C4BBA49" w:rsidRDefault="00BF3C16" w14:paraId="79D113F4" w14:textId="77777777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  <w:bar w:val="nil" w:color="000000" w:sz="0" w:space="0"/>
        </w:pBd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jc w:val="both"/>
        <w:rPr>
          <w:rFonts w:eastAsia="Arial Unicode MS" w:cs="Arial Unicode MS"/>
          <w:color w:val="000000"/>
          <w:bdr w:val="nil"/>
        </w:rPr>
      </w:pPr>
    </w:p>
    <w:p w:rsidR="79E5D96F" w:rsidP="4C4BBA49" w:rsidRDefault="79E5D96F" w14:paraId="0D81AF71" w14:textId="159FCF8F" w14:noSpellErr="1">
      <w:pPr>
        <w:tabs>
          <w:tab w:val="center" w:leader="none" w:pos="4252"/>
          <w:tab w:val="right" w:leader="none" w:pos="8478"/>
          <w:tab w:val="left" w:leader="none" w:pos="8496"/>
          <w:tab w:val="left" w:leader="none" w:pos="8520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4C4BBA49" w:rsidR="79E5D96F">
        <w:rPr>
          <w:rFonts w:ascii="Arial" w:hAnsi="Arial" w:eastAsia="Arial" w:cs="Arial"/>
          <w:noProof w:val="0"/>
          <w:sz w:val="24"/>
          <w:szCs w:val="24"/>
          <w:lang w:val="pt-BR"/>
        </w:rPr>
        <w:t>Foram destacadas as seguintes ações:</w:t>
      </w:r>
    </w:p>
    <w:p w:rsidR="79E5D96F" w:rsidP="4C4BBA49" w:rsidRDefault="79E5D96F" w14:paraId="6B3FB7BE" w14:textId="6C516C1C" w14:noSpellErr="1">
      <w:pPr>
        <w:tabs>
          <w:tab w:val="left" w:leader="none" w:pos="993"/>
        </w:tabs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/>
        </w:rPr>
      </w:pPr>
      <w:r w:rsidRPr="4C4BBA49" w:rsidR="79E5D96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6EC76C18" w:rsidP="0E4E441E" w:rsidRDefault="6EC76C18" w14:paraId="07445CAE" w14:textId="7B458059" w14:noSpellErr="1">
      <w:pPr>
        <w:pStyle w:val="PargrafodaLista"/>
        <w:spacing w:before="0" w:beforeAutospacing="off" w:after="0" w:afterAutospacing="off"/>
        <w:ind w:left="502" w:right="0" w:hanging="0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</w:pPr>
      <w:r w:rsidRPr="4C4BBA49" w:rsidR="6EC76C1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3.1</w:t>
      </w:r>
      <w:r>
        <w:tab/>
      </w:r>
      <w:r w:rsidRPr="4C4BBA49" w:rsidR="79E5D96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Realizar o acompanhamento da aplicação da normativa MERCOSUL em matéria de ciência e tecnologia, a fim de avaliar a necessidade de propor modificações. </w:t>
      </w:r>
    </w:p>
    <w:p w:rsidR="0E4E441E" w:rsidP="4C4BBA49" w:rsidRDefault="0E4E441E" w14:paraId="355FD7A2" w14:textId="1C4A3214" w14:noSpellErr="1">
      <w:pPr>
        <w:pStyle w:val="PargrafodaLista"/>
        <w:spacing w:before="0" w:beforeAutospacing="off" w:after="0" w:afterAutospacing="off"/>
        <w:ind w:left="502" w:right="0" w:hanging="0"/>
        <w:jc w:val="both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5902034" w:rsidP="4C4BBA49" w:rsidRDefault="75902034" w14:paraId="48C1AAA7" w14:textId="13A2DF3D">
      <w:pPr>
        <w:pStyle w:val="PargrafodaLista"/>
        <w:spacing w:before="0" w:beforeAutospacing="off" w:after="0" w:afterAutospacing="off"/>
        <w:ind w:left="502" w:right="0" w:hanging="0"/>
        <w:jc w:val="both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C4BBA49" w:rsidR="7590203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>As delegações trocaram comentários sobre esta tarefa permanente dentro do Programa de Trabalho e mencionaram que a atividade foi realizada no período estipulado.</w:t>
      </w:r>
    </w:p>
    <w:p w:rsidR="4C4BBA49" w:rsidP="4C4BBA49" w:rsidRDefault="4C4BBA49" w14:paraId="70403AEC" w14:textId="3DF764A7">
      <w:pPr>
        <w:pStyle w:val="PargrafodaLista"/>
        <w:spacing w:before="0" w:beforeAutospacing="off" w:after="0" w:afterAutospacing="off"/>
        <w:ind w:left="502" w:right="0" w:hanging="0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5E08FD7" w:rsidP="0E4E441E" w:rsidRDefault="25E08FD7" w14:paraId="32AB2916" w14:textId="3CEB7F7E" w14:noSpellErr="1">
      <w:pPr>
        <w:pStyle w:val="PargrafodaLista"/>
        <w:spacing w:before="0" w:beforeAutospacing="off" w:after="0" w:afterAutospacing="off"/>
        <w:ind w:left="502" w:right="0" w:hanging="0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</w:pPr>
      <w:r w:rsidRPr="4C4BBA49" w:rsidR="25E08FD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3.2</w:t>
      </w:r>
      <w:r>
        <w:tab/>
      </w:r>
      <w:r w:rsidRPr="4C4BBA49" w:rsidR="79E5D96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Identificar oportunidades de cooperação técnica internacional para apoiar o desenvolvimento de atividades em temas de competência d</w:t>
      </w:r>
      <w:r w:rsidRPr="4C4BBA49" w:rsidR="79E5D96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a </w:t>
      </w:r>
      <w:r w:rsidRPr="4C4BBA49" w:rsidR="79E5D96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REC</w:t>
      </w:r>
      <w:r w:rsidRPr="4C4BBA49" w:rsidR="79E5D96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yT</w:t>
      </w:r>
      <w:r w:rsidRPr="4C4BBA49" w:rsidR="79E5D96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, em coordenação com o GCI, em conformidade com a normativa MERCOSUL vigente na matéria.</w:t>
      </w:r>
    </w:p>
    <w:p w:rsidR="4C4BBA49" w:rsidP="4C4BBA49" w:rsidRDefault="4C4BBA49" w14:paraId="3BFFA0B4" w14:textId="0FF78788">
      <w:pPr>
        <w:pStyle w:val="PargrafodaLista"/>
        <w:spacing w:before="0" w:beforeAutospacing="off" w:after="0" w:afterAutospacing="off"/>
        <w:ind w:left="502" w:right="0" w:hanging="0"/>
        <w:jc w:val="both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A20E14A" w:rsidP="4C4BBA49" w:rsidRDefault="1A20E14A" w14:paraId="1B245056" w14:textId="786F3D3B">
      <w:pPr>
        <w:pStyle w:val="PargrafodaLista"/>
        <w:spacing w:before="0" w:beforeAutospacing="off" w:after="0" w:afterAutospacing="off"/>
        <w:ind w:left="502" w:right="0" w:hanging="0"/>
        <w:jc w:val="both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C4BBA49" w:rsidR="1A20E14A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>As delegações trocaram comentários sobre esta tarefa permanente dentro do Programa de Trabalho e mencionaram que a atividade foi realizada no período estipulado.</w:t>
      </w:r>
    </w:p>
    <w:p w:rsidR="79E5D96F" w:rsidP="4C4BBA49" w:rsidRDefault="79E5D96F" w14:paraId="48221B29" w14:textId="1DD0074A" w14:noSpellErr="1">
      <w:pPr>
        <w:tabs>
          <w:tab w:val="left" w:leader="none" w:pos="708"/>
          <w:tab w:val="left" w:leader="none" w:pos="993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center" w:leader="none" w:pos="4252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8504"/>
          <w:tab w:val="left" w:leader="none" w:pos="8520"/>
        </w:tabs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</w:pPr>
      <w:r w:rsidRPr="4C4BBA49" w:rsidR="79E5D96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4C4BBA49" w:rsidR="79E5D96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69D045B9" w:rsidP="0E4E441E" w:rsidRDefault="69D045B9" w14:paraId="14615AE9" w14:noSpellErr="1" w14:textId="70612CB1">
      <w:pPr>
        <w:pStyle w:val="PargrafodaLista"/>
        <w:spacing w:before="0" w:beforeAutospacing="off" w:after="0" w:afterAutospacing="off"/>
        <w:ind w:left="502" w:right="0" w:hanging="0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</w:pPr>
      <w:r w:rsidRPr="4C4BBA49" w:rsidR="69D045B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3.3</w:t>
      </w:r>
      <w:r>
        <w:tab/>
      </w:r>
      <w:r w:rsidRPr="4C4BBA49" w:rsidR="79E5D96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Analisar as propostas da Comissão de Programas e Políticas (CPP), em temas relativos</w:t>
      </w:r>
      <w:r w:rsidRPr="4C4BBA49" w:rsidR="79E5D96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4C4BBA49" w:rsidR="4DF8BC2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à</w:t>
      </w:r>
      <w:r w:rsidRPr="4C4BBA49" w:rsidR="79E5D96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 ciência, tecnologia e inovação.</w:t>
      </w:r>
    </w:p>
    <w:p w:rsidR="4C4BBA49" w:rsidP="4C4BBA49" w:rsidRDefault="4C4BBA49" w14:paraId="2C757549" w14:textId="07E171FF">
      <w:pPr>
        <w:pStyle w:val="PargrafodaLista"/>
        <w:spacing w:before="0" w:beforeAutospacing="off" w:after="0" w:afterAutospacing="off"/>
        <w:ind w:left="502" w:right="0" w:hanging="0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C1F63A2" w:rsidP="4C4BBA49" w:rsidRDefault="3C1F63A2" w14:paraId="062DEB23" w14:textId="35BAA8E7">
      <w:pPr>
        <w:pStyle w:val="PargrafodaLista"/>
        <w:spacing w:before="0" w:beforeAutospacing="off" w:after="0" w:afterAutospacing="off"/>
        <w:ind w:left="502" w:right="0" w:hanging="0"/>
        <w:jc w:val="both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C4BBA49" w:rsidR="3C1F63A2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>As delegações trocaram comentários sobre esta tarefa permanente dentro do Programa de Trabalho e mencionaram que a atividade foi realizada no período estipulado.</w:t>
      </w:r>
    </w:p>
    <w:p w:rsidR="00A51368" w:rsidP="0428B785" w:rsidRDefault="00A51368" w14:paraId="4DBD2C8E" w14:noSpellErr="1" w14:textId="4A559148">
      <w:pPr>
        <w:pStyle w:val="Normal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tabs>
          <w:tab w:val="left" w:leader="none" w:pos="708"/>
          <w:tab w:val="left" w:leader="none" w:pos="993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center" w:leader="none" w:pos="4252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8504"/>
          <w:tab w:val="left" w:leader="none" w:pos="8520"/>
        </w:tabs>
        <w:jc w:val="both"/>
        <w:rPr>
          <w:rFonts w:eastAsia="Arial Unicode MS" w:cs="Arial"/>
          <w:b w:val="1"/>
          <w:bCs w:val="1"/>
          <w:color w:val="000000" w:themeColor="text1" w:themeTint="FF" w:themeShade="FF"/>
        </w:rPr>
      </w:pPr>
    </w:p>
    <w:p w:rsidRPr="00285EBC" w:rsidR="00786ABE" w:rsidP="78B41276" w:rsidRDefault="00BF3C16" w14:paraId="4F29EE06" w14:textId="07FE2DE4" w14:noSpellErr="1">
      <w:pPr>
        <w:jc w:val="both"/>
        <w:rPr>
          <w:rFonts w:cs="Arial"/>
        </w:rPr>
      </w:pPr>
      <w:r w:rsidRPr="4C4BBA49" w:rsidR="00BF3C16">
        <w:rPr>
          <w:rFonts w:cs="Arial"/>
        </w:rPr>
        <w:t>Finalmente, a</w:t>
      </w:r>
      <w:r w:rsidRPr="4C4BBA49" w:rsidR="00786ABE">
        <w:rPr>
          <w:rFonts w:cs="Arial"/>
        </w:rPr>
        <w:t xml:space="preserve"> </w:t>
      </w:r>
      <w:r w:rsidRPr="4C4BBA49" w:rsidR="00786ABE">
        <w:rPr>
          <w:rFonts w:cs="Arial"/>
        </w:rPr>
        <w:t>RE</w:t>
      </w:r>
      <w:r w:rsidRPr="4C4BBA49" w:rsidR="00A51368">
        <w:rPr>
          <w:rFonts w:cs="Arial"/>
        </w:rPr>
        <w:t>CyT</w:t>
      </w:r>
      <w:r w:rsidRPr="4C4BBA49" w:rsidR="00786ABE">
        <w:rPr>
          <w:rFonts w:cs="Arial"/>
        </w:rPr>
        <w:t xml:space="preserve"> </w:t>
      </w:r>
      <w:r w:rsidRPr="4C4BBA49" w:rsidR="00786ABE">
        <w:rPr>
          <w:rFonts w:cs="Arial"/>
        </w:rPr>
        <w:t xml:space="preserve">analisou e elevou ao </w:t>
      </w:r>
      <w:r w:rsidRPr="4C4BBA49" w:rsidR="00786ABE">
        <w:rPr>
          <w:rFonts w:cs="Arial"/>
        </w:rPr>
        <w:t xml:space="preserve">GMC </w:t>
      </w:r>
      <w:r w:rsidRPr="4C4BBA49" w:rsidR="00786ABE">
        <w:rPr>
          <w:rFonts w:cs="Arial"/>
        </w:rPr>
        <w:t>o relatório de avanço semestral</w:t>
      </w:r>
      <w:r w:rsidRPr="4C4BBA49" w:rsidR="00786ABE">
        <w:rPr>
          <w:rFonts w:cs="Arial"/>
        </w:rPr>
        <w:t xml:space="preserve"> do Programa de Trabalho 2025-2026</w:t>
      </w:r>
      <w:r w:rsidRPr="4C4BBA49" w:rsidR="307A97BC">
        <w:rPr>
          <w:rFonts w:cs="Arial"/>
        </w:rPr>
        <w:t>,</w:t>
      </w:r>
      <w:r w:rsidRPr="4C4BBA49" w:rsidR="00BF3C16">
        <w:rPr>
          <w:rFonts w:cs="Arial"/>
        </w:rPr>
        <w:t xml:space="preserve"> junto aos relatórios de avanço </w:t>
      </w:r>
      <w:r w:rsidRPr="4C4BBA49" w:rsidR="00BF3C16">
        <w:rPr>
          <w:rFonts w:cs="Arial"/>
        </w:rPr>
        <w:t xml:space="preserve">semestral </w:t>
      </w:r>
      <w:r w:rsidRPr="4C4BBA49" w:rsidR="00BF3C16">
        <w:rPr>
          <w:rFonts w:cs="Arial"/>
        </w:rPr>
        <w:t>do</w:t>
      </w:r>
      <w:r w:rsidRPr="4C4BBA49" w:rsidR="00BF3C16">
        <w:rPr>
          <w:rFonts w:cs="Arial"/>
        </w:rPr>
        <w:t xml:space="preserve"> Programa de Trabalho 2025-2026 da CCP e da CPA</w:t>
      </w:r>
      <w:r w:rsidRPr="4C4BBA49" w:rsidR="3F5B5AEE">
        <w:rPr>
          <w:rFonts w:cs="Arial"/>
        </w:rPr>
        <w:t>,</w:t>
      </w:r>
      <w:r w:rsidRPr="4C4BBA49" w:rsidR="00BF3C16">
        <w:rPr>
          <w:rFonts w:cs="Arial"/>
        </w:rPr>
        <w:t xml:space="preserve"> </w:t>
      </w:r>
      <w:r w:rsidRPr="4C4BBA49" w:rsidR="00786ABE">
        <w:rPr>
          <w:rFonts w:cs="Arial"/>
        </w:rPr>
        <w:t>que consta</w:t>
      </w:r>
      <w:r w:rsidRPr="4C4BBA49" w:rsidR="00786ABE">
        <w:rPr>
          <w:rFonts w:cs="Arial"/>
        </w:rPr>
        <w:t xml:space="preserve"> como </w:t>
      </w:r>
      <w:r w:rsidRPr="4C4BBA49" w:rsidR="00786ABE">
        <w:rPr>
          <w:rFonts w:cs="Arial"/>
          <w:b w:val="1"/>
          <w:bCs w:val="1"/>
        </w:rPr>
        <w:t xml:space="preserve">Anexo </w:t>
      </w:r>
      <w:r w:rsidRPr="4C4BBA49" w:rsidR="0A1A0F0E">
        <w:rPr>
          <w:rFonts w:cs="Arial"/>
          <w:b w:val="1"/>
          <w:bCs w:val="1"/>
        </w:rPr>
        <w:t>VIII</w:t>
      </w:r>
      <w:r w:rsidRPr="4C4BBA49" w:rsidR="00786ABE">
        <w:rPr>
          <w:rFonts w:cs="Arial"/>
        </w:rPr>
        <w:t>.</w:t>
      </w:r>
    </w:p>
    <w:p w:rsidRPr="00786ABE" w:rsidR="00A81B2C" w:rsidP="78B41276" w:rsidRDefault="00A81B2C" w14:paraId="7B1AAEBB" w14:noSpellErr="1" w14:textId="67CCCE6E">
      <w:pPr>
        <w:pStyle w:val="Normal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center" w:leader="none" w:pos="4252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8504"/>
          <w:tab w:val="left" w:leader="none" w:pos="8520"/>
        </w:tabs>
        <w:jc w:val="both"/>
        <w:rPr>
          <w:rFonts w:eastAsia="Arial Unicode MS" w:cs="Arial Unicode MS"/>
          <w:b w:val="1"/>
          <w:bCs w:val="1"/>
          <w:color w:val="000000"/>
          <w:bdr w:val="nil"/>
          <w:lang w:eastAsia="es-UY"/>
        </w:rPr>
      </w:pPr>
    </w:p>
    <w:p w:rsidRPr="00786ABE" w:rsidR="00A81B2C" w:rsidP="0E4E441E" w:rsidRDefault="00A81B2C" w14:paraId="3B7CA584" w14:textId="77777777" w14:noSpellErr="1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tabs>
          <w:tab w:val="center" w:pos="4252"/>
          <w:tab w:val="right" w:pos="8478"/>
          <w:tab w:val="left" w:pos="8496"/>
          <w:tab w:val="left" w:pos="8520"/>
        </w:tabs>
        <w:jc w:val="both"/>
        <w:rPr>
          <w:rFonts w:eastAsia="Arial Unicode MS" w:cs="Arial Unicode MS"/>
          <w:b w:val="1"/>
          <w:bCs w:val="1"/>
          <w:color w:val="000000"/>
          <w:bdr w:val="nil"/>
          <w:lang w:eastAsia="es-UY"/>
        </w:rPr>
      </w:pPr>
    </w:p>
    <w:p w:rsidR="0E4E441E" w:rsidP="0E4E441E" w:rsidRDefault="0E4E441E" w14:paraId="3E180F0E" w14:textId="26D32EE0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tabs>
          <w:tab w:val="center" w:leader="none" w:pos="4252"/>
          <w:tab w:val="right" w:leader="none" w:pos="8478"/>
          <w:tab w:val="left" w:leader="none" w:pos="8496"/>
          <w:tab w:val="left" w:leader="none" w:pos="8520"/>
        </w:tabs>
        <w:jc w:val="both"/>
        <w:rPr>
          <w:rFonts w:eastAsia="Arial Unicode MS" w:cs="Arial Unicode MS"/>
          <w:b w:val="1"/>
          <w:bCs w:val="1"/>
          <w:color w:val="000000" w:themeColor="text1" w:themeTint="FF" w:themeShade="FF"/>
          <w:lang w:eastAsia="es-UY"/>
        </w:rPr>
      </w:pPr>
    </w:p>
    <w:p w:rsidRPr="0078285C" w:rsidR="00AD4523" w:rsidP="6B93D31E" w:rsidRDefault="0078285C" w14:paraId="705F8481" w14:noSpellErr="1" w14:textId="1E9F0841">
      <w:pPr>
        <w:pStyle w:val="Default"/>
        <w:numPr>
          <w:ilvl w:val="0"/>
          <w:numId w:val="25"/>
        </w:numPr>
        <w:rPr>
          <w:b w:val="1"/>
          <w:bCs w:val="1"/>
          <w:lang w:val="pt-BR"/>
        </w:rPr>
      </w:pPr>
      <w:r w:rsidRPr="78B41276" w:rsidR="0078285C">
        <w:rPr>
          <w:b w:val="1"/>
          <w:bCs w:val="1"/>
          <w:lang w:val="pt-BR"/>
        </w:rPr>
        <w:t>OUTROS ASSUNTOS</w:t>
      </w:r>
    </w:p>
    <w:p w:rsidR="78B41276" w:rsidP="78B41276" w:rsidRDefault="78B41276" w14:paraId="7066A1B1" w14:textId="6C8259EE">
      <w:pPr>
        <w:pStyle w:val="Normal"/>
        <w:ind w:left="708"/>
        <w:rPr>
          <w:b w:val="1"/>
          <w:bCs w:val="1"/>
          <w:lang w:val="pt-BR"/>
        </w:rPr>
      </w:pPr>
    </w:p>
    <w:p w:rsidRPr="008272D1" w:rsidR="00A81B2C" w:rsidP="78B41276" w:rsidRDefault="00BF3C16" w14:paraId="0547E154" w14:noSpellErr="1" w14:textId="0E3121EB">
      <w:pPr>
        <w:pStyle w:val="PargrafodaLista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  <w:bar w:val="nil" w:color="000000" w:sz="0" w:space="0"/>
        </w:pBdr>
        <w:tabs>
          <w:tab w:val="center" w:pos="4252"/>
          <w:tab w:val="right" w:pos="8478"/>
          <w:tab w:val="left" w:pos="8496"/>
          <w:tab w:val="left" w:pos="8520"/>
        </w:tabs>
        <w:ind w:left="1134" w:hanging="567"/>
        <w:jc w:val="both"/>
        <w:rPr>
          <w:rFonts w:ascii="Arial" w:hAnsi="Arial" w:eastAsia="Arial Unicode MS" w:cs="Arial"/>
          <w:b w:val="1"/>
          <w:bCs w:val="1"/>
          <w:color w:val="000000"/>
          <w:sz w:val="24"/>
          <w:szCs w:val="24"/>
          <w:bdr w:val="nil"/>
          <w:lang w:eastAsia="es-UY"/>
        </w:rPr>
      </w:pPr>
      <w:r w:rsidRPr="008272D1" w:rsidR="14C29A0F">
        <w:rPr>
          <w:rFonts w:ascii="Arial" w:hAnsi="Arial" w:eastAsia="Arial Unicode MS" w:cs="Arial"/>
          <w:b w:val="1"/>
          <w:bCs w:val="1"/>
          <w:color w:val="000000"/>
          <w:sz w:val="24"/>
          <w:szCs w:val="24"/>
          <w:bdr w:val="nil"/>
          <w:lang w:eastAsia="es-UY"/>
        </w:rPr>
        <w:t xml:space="preserve">4.</w:t>
      </w:r>
      <w:r w:rsidRPr="008272D1" w:rsidR="54B4E918">
        <w:rPr>
          <w:rFonts w:ascii="Arial" w:hAnsi="Arial" w:eastAsia="Arial Unicode MS" w:cs="Arial"/>
          <w:b w:val="1"/>
          <w:bCs w:val="1"/>
          <w:color w:val="000000"/>
          <w:sz w:val="24"/>
          <w:szCs w:val="24"/>
          <w:bdr w:val="nil"/>
          <w:lang w:eastAsia="es-UY"/>
        </w:rPr>
        <w:t xml:space="preserve">1</w:t>
      </w:r>
      <w:r w:rsidRPr="008272D1" w:rsidR="7B1C08D0">
        <w:rPr>
          <w:rFonts w:ascii="Arial" w:hAnsi="Arial" w:eastAsia="Arial Unicode MS" w:cs="Arial"/>
          <w:b w:val="1"/>
          <w:bCs w:val="1"/>
          <w:color w:val="000000"/>
          <w:sz w:val="24"/>
          <w:szCs w:val="24"/>
          <w:bdr w:val="nil"/>
          <w:lang w:eastAsia="es-UY"/>
        </w:rPr>
        <w:t xml:space="preserve">. </w:t>
      </w:r>
      <w:r w:rsidRPr="008272D1" w:rsidR="14C29A0F">
        <w:rPr>
          <w:rFonts w:ascii="Arial" w:hAnsi="Arial" w:eastAsia="Arial Unicode MS" w:cs="Arial"/>
          <w:b w:val="1"/>
          <w:bCs w:val="1"/>
          <w:color w:val="000000"/>
          <w:sz w:val="24"/>
          <w:szCs w:val="24"/>
          <w:bdr w:val="nil"/>
          <w:lang w:eastAsia="es-UY"/>
        </w:rPr>
        <w:t xml:space="preserve"> </w:t>
      </w:r>
      <w:r w:rsidRPr="008272D1" w:rsidR="00BF3C16">
        <w:rPr>
          <w:rFonts w:ascii="Arial" w:hAnsi="Arial" w:eastAsia="Arial Unicode MS" w:cs="Arial"/>
          <w:b w:val="1"/>
          <w:bCs w:val="1"/>
          <w:color w:val="000000"/>
          <w:sz w:val="24"/>
          <w:szCs w:val="24"/>
          <w:bdr w:val="nil"/>
          <w:lang w:eastAsia="es-UY"/>
        </w:rPr>
        <w:t xml:space="preserve">Estrutura </w:t>
      </w:r>
      <w:r w:rsidRPr="008272D1" w:rsidR="008272D1">
        <w:rPr>
          <w:rFonts w:ascii="Arial" w:hAnsi="Arial" w:eastAsia="Arial Unicode MS" w:cs="Arial"/>
          <w:b w:val="1"/>
          <w:bCs w:val="1"/>
          <w:color w:val="000000"/>
          <w:sz w:val="24"/>
          <w:szCs w:val="24"/>
          <w:bdr w:val="nil"/>
          <w:lang w:eastAsia="es-UY"/>
        </w:rPr>
        <w:t xml:space="preserve">interna </w:t>
      </w:r>
      <w:r w:rsidRPr="008272D1" w:rsidR="00BF3C16">
        <w:rPr>
          <w:rFonts w:ascii="Arial" w:hAnsi="Arial" w:eastAsia="Arial Unicode MS" w:cs="Arial"/>
          <w:b w:val="1"/>
          <w:bCs w:val="1"/>
          <w:color w:val="000000"/>
          <w:sz w:val="24"/>
          <w:szCs w:val="24"/>
          <w:bdr w:val="nil"/>
          <w:lang w:eastAsia="es-UY"/>
        </w:rPr>
        <w:t>da RECYT</w:t>
      </w:r>
    </w:p>
    <w:p w:rsidRPr="008272D1" w:rsidR="008272D1" w:rsidP="008272D1" w:rsidRDefault="008272D1" w14:paraId="34AA33DD" w14:textId="66C20B8E">
      <w:pPr>
        <w:suppressAutoHyphens/>
        <w:ind w:leftChars="-1" w:hanging="2" w:hangingChars="1"/>
        <w:jc w:val="both"/>
        <w:textDirection w:val="btLr"/>
        <w:textAlignment w:val="top"/>
        <w:outlineLvl w:val="0"/>
        <w:rPr>
          <w:rFonts w:eastAsia="Arial" w:cs="Arial"/>
          <w:position w:val="-1"/>
          <w:szCs w:val="24"/>
        </w:rPr>
      </w:pPr>
      <w:r w:rsidRPr="008272D1">
        <w:rPr>
          <w:rFonts w:eastAsia="Arial" w:cs="Arial"/>
          <w:position w:val="-1"/>
          <w:szCs w:val="24"/>
        </w:rPr>
        <w:t xml:space="preserve">De acordo com o estabelecido no artigo 3º da Decisão CMC N° 19/19, a </w:t>
      </w:r>
      <w:proofErr w:type="spellStart"/>
      <w:r w:rsidRPr="008272D1">
        <w:rPr>
          <w:rFonts w:eastAsia="Arial" w:cs="Arial"/>
          <w:position w:val="-1"/>
          <w:szCs w:val="24"/>
        </w:rPr>
        <w:t>RE</w:t>
      </w:r>
      <w:r>
        <w:rPr>
          <w:rFonts w:eastAsia="Arial" w:cs="Arial"/>
          <w:position w:val="-1"/>
          <w:szCs w:val="24"/>
        </w:rPr>
        <w:t>C</w:t>
      </w:r>
      <w:r w:rsidR="002A3B6C">
        <w:rPr>
          <w:rFonts w:eastAsia="Arial" w:cs="Arial"/>
          <w:position w:val="-1"/>
          <w:szCs w:val="24"/>
        </w:rPr>
        <w:t>y</w:t>
      </w:r>
      <w:r>
        <w:rPr>
          <w:rFonts w:eastAsia="Arial" w:cs="Arial"/>
          <w:position w:val="-1"/>
          <w:szCs w:val="24"/>
        </w:rPr>
        <w:t>T</w:t>
      </w:r>
      <w:proofErr w:type="spellEnd"/>
      <w:r w:rsidRPr="008272D1">
        <w:rPr>
          <w:rFonts w:eastAsia="Arial" w:cs="Arial"/>
          <w:position w:val="-1"/>
          <w:szCs w:val="24"/>
        </w:rPr>
        <w:t xml:space="preserve"> inform</w:t>
      </w:r>
      <w:r>
        <w:rPr>
          <w:rFonts w:eastAsia="Arial" w:cs="Arial"/>
          <w:position w:val="-1"/>
          <w:szCs w:val="24"/>
        </w:rPr>
        <w:t>ou</w:t>
      </w:r>
      <w:r w:rsidRPr="008272D1">
        <w:rPr>
          <w:rFonts w:eastAsia="Arial" w:cs="Arial"/>
          <w:position w:val="-1"/>
          <w:szCs w:val="24"/>
        </w:rPr>
        <w:t xml:space="preserve"> ao GMC sua estrutura atual:</w:t>
      </w:r>
    </w:p>
    <w:p w:rsidR="008272D1" w:rsidP="000A5CC7" w:rsidRDefault="008272D1" w14:paraId="3FC8D0DD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252"/>
          <w:tab w:val="right" w:pos="8478"/>
          <w:tab w:val="left" w:pos="8496"/>
          <w:tab w:val="left" w:pos="8520"/>
        </w:tabs>
        <w:jc w:val="both"/>
        <w:rPr>
          <w:rFonts w:eastAsia="Arial Unicode MS" w:cs="Arial Unicode MS"/>
          <w:b/>
          <w:bCs/>
          <w:color w:val="000000"/>
          <w:szCs w:val="24"/>
          <w:u w:color="000000"/>
          <w:bdr w:val="nil"/>
          <w:lang w:eastAsia="es-UY"/>
        </w:rPr>
      </w:pPr>
    </w:p>
    <w:p w:rsidRPr="002130F0" w:rsidR="002A3B6C" w:rsidP="002A3B6C" w:rsidRDefault="002A3B6C" w14:paraId="1ACBB02D" w14:textId="536C355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252"/>
          <w:tab w:val="right" w:pos="8478"/>
          <w:tab w:val="left" w:pos="8496"/>
          <w:tab w:val="left" w:pos="8520"/>
        </w:tabs>
        <w:jc w:val="both"/>
        <w:rPr>
          <w:rFonts w:eastAsia="Arial Unicode MS" w:cs="Arial Unicode MS"/>
          <w:color w:val="000000"/>
          <w:szCs w:val="24"/>
          <w:u w:color="000000"/>
          <w:bdr w:val="nil"/>
          <w:lang w:eastAsia="es-UY"/>
        </w:rPr>
      </w:pPr>
      <w:r w:rsidRPr="002130F0">
        <w:rPr>
          <w:rFonts w:eastAsia="Arial Unicode MS" w:cs="Arial Unicode MS"/>
          <w:color w:val="000000"/>
          <w:szCs w:val="24"/>
          <w:u w:color="000000"/>
          <w:bdr w:val="nil"/>
          <w:lang w:eastAsia="es-UY"/>
        </w:rPr>
        <w:t>Reunião Especializada de Ciência e Tecnologia (</w:t>
      </w:r>
      <w:proofErr w:type="spellStart"/>
      <w:r w:rsidRPr="002130F0">
        <w:rPr>
          <w:rFonts w:eastAsia="Arial Unicode MS" w:cs="Arial Unicode MS"/>
          <w:color w:val="000000"/>
          <w:szCs w:val="24"/>
          <w:u w:color="000000"/>
          <w:bdr w:val="nil"/>
          <w:lang w:eastAsia="es-UY"/>
        </w:rPr>
        <w:t>RECyT</w:t>
      </w:r>
      <w:proofErr w:type="spellEnd"/>
      <w:r w:rsidRPr="002130F0">
        <w:rPr>
          <w:rFonts w:eastAsia="Arial Unicode MS" w:cs="Arial Unicode MS"/>
          <w:color w:val="000000"/>
          <w:szCs w:val="24"/>
          <w:u w:color="000000"/>
          <w:bdr w:val="nil"/>
          <w:lang w:eastAsia="es-UY"/>
        </w:rPr>
        <w:t xml:space="preserve">) </w:t>
      </w:r>
    </w:p>
    <w:p w:rsidRPr="002A3B6C" w:rsidR="002A3B6C" w:rsidP="002A3B6C" w:rsidRDefault="002A3B6C" w14:paraId="13325E74" w14:textId="7947B6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center" w:pos="4252"/>
          <w:tab w:val="right" w:pos="8478"/>
          <w:tab w:val="left" w:pos="8496"/>
          <w:tab w:val="left" w:pos="8520"/>
        </w:tabs>
        <w:jc w:val="both"/>
        <w:rPr>
          <w:rFonts w:eastAsia="Arial Unicode MS" w:cs="Arial Unicode MS"/>
          <w:color w:val="000000"/>
          <w:szCs w:val="24"/>
          <w:u w:color="000000"/>
          <w:bdr w:val="nil"/>
          <w:lang w:eastAsia="es-UY"/>
        </w:rPr>
      </w:pPr>
      <w:r w:rsidRPr="002A3B6C">
        <w:rPr>
          <w:rFonts w:eastAsia="Arial Unicode MS" w:cs="Arial Unicode MS"/>
          <w:color w:val="000000"/>
          <w:szCs w:val="24"/>
          <w:u w:color="000000"/>
          <w:bdr w:val="nil"/>
          <w:lang w:eastAsia="es-UY"/>
        </w:rPr>
        <w:t>-</w:t>
      </w:r>
      <w:r w:rsidRPr="002A3B6C">
        <w:rPr>
          <w:rFonts w:eastAsia="Arial Unicode MS" w:cs="Arial Unicode MS"/>
          <w:color w:val="000000"/>
          <w:szCs w:val="24"/>
          <w:u w:color="000000"/>
          <w:bdr w:val="nil"/>
          <w:lang w:eastAsia="es-UY"/>
        </w:rPr>
        <w:tab/>
      </w:r>
      <w:r w:rsidRPr="002A3B6C">
        <w:rPr>
          <w:rFonts w:eastAsia="Arial Unicode MS" w:cs="Arial Unicode MS"/>
          <w:color w:val="000000"/>
          <w:szCs w:val="24"/>
          <w:u w:color="000000"/>
          <w:bdr w:val="nil"/>
          <w:lang w:eastAsia="es-UY"/>
        </w:rPr>
        <w:t xml:space="preserve">Comissão de Programas e Políticas (CPP) </w:t>
      </w:r>
    </w:p>
    <w:p w:rsidRPr="002A3B6C" w:rsidR="008272D1" w:rsidP="002A3B6C" w:rsidRDefault="002A3B6C" w14:paraId="51859FAE" w14:textId="7F73638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center" w:pos="4252"/>
          <w:tab w:val="right" w:pos="8478"/>
          <w:tab w:val="left" w:pos="8496"/>
          <w:tab w:val="left" w:pos="8520"/>
        </w:tabs>
        <w:jc w:val="both"/>
        <w:rPr>
          <w:rFonts w:eastAsia="Arial Unicode MS" w:cs="Arial Unicode MS"/>
          <w:color w:val="000000"/>
          <w:szCs w:val="24"/>
          <w:u w:color="000000"/>
          <w:bdr w:val="nil"/>
          <w:lang w:eastAsia="es-UY"/>
        </w:rPr>
      </w:pPr>
      <w:r w:rsidRPr="0E4E441E" w:rsidR="002A3B6C">
        <w:rPr>
          <w:rFonts w:eastAsia="Arial Unicode MS" w:cs="Arial Unicode MS"/>
          <w:color w:val="000000"/>
          <w:bdr w:val="nil"/>
          <w:lang w:eastAsia="es-UY"/>
        </w:rPr>
        <w:t>-</w:t>
      </w:r>
      <w:r w:rsidRPr="002A3B6C">
        <w:rPr>
          <w:rFonts w:eastAsia="Arial Unicode MS" w:cs="Arial Unicode MS"/>
          <w:color w:val="000000"/>
          <w:szCs w:val="24"/>
          <w:u w:color="000000"/>
          <w:bdr w:val="nil"/>
          <w:lang w:eastAsia="es-UY"/>
        </w:rPr>
        <w:tab/>
      </w:r>
      <w:r w:rsidRPr="0E4E441E" w:rsidR="002A3B6C">
        <w:rPr>
          <w:rFonts w:eastAsia="Arial Unicode MS" w:cs="Arial Unicode MS"/>
          <w:color w:val="000000"/>
          <w:bdr w:val="nil"/>
          <w:lang w:eastAsia="es-UY"/>
        </w:rPr>
        <w:t>Comissão de Projetos e Ações (CPA)</w:t>
      </w:r>
    </w:p>
    <w:p w:rsidRPr="00786ABE" w:rsidR="00A81B2C" w:rsidP="0E4E441E" w:rsidRDefault="00A81B2C" w14:paraId="6436C67C" w14:textId="77777777" w14:noSpellErr="1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tabs>
          <w:tab w:val="center" w:pos="4252"/>
          <w:tab w:val="right" w:pos="8478"/>
          <w:tab w:val="left" w:pos="8496"/>
          <w:tab w:val="left" w:pos="8520"/>
        </w:tabs>
        <w:jc w:val="both"/>
        <w:rPr>
          <w:rFonts w:eastAsia="Arial Unicode MS" w:cs="Arial Unicode MS"/>
          <w:b w:val="1"/>
          <w:bCs w:val="1"/>
          <w:color w:val="000000"/>
          <w:bdr w:val="nil"/>
          <w:lang w:eastAsia="es-UY"/>
        </w:rPr>
      </w:pPr>
    </w:p>
    <w:p w:rsidR="0E4E441E" w:rsidP="0E4E441E" w:rsidRDefault="0E4E441E" w14:paraId="6A2B761D" w14:textId="048BC9C8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tabs>
          <w:tab w:val="center" w:leader="none" w:pos="4252"/>
          <w:tab w:val="right" w:leader="none" w:pos="8478"/>
          <w:tab w:val="left" w:leader="none" w:pos="8496"/>
          <w:tab w:val="left" w:leader="none" w:pos="8520"/>
        </w:tabs>
        <w:jc w:val="both"/>
        <w:rPr>
          <w:rFonts w:eastAsia="Arial Unicode MS" w:cs="Arial Unicode MS"/>
          <w:b w:val="1"/>
          <w:bCs w:val="1"/>
          <w:color w:val="000000" w:themeColor="text1" w:themeTint="FF" w:themeShade="FF"/>
          <w:lang w:eastAsia="es-UY"/>
        </w:rPr>
      </w:pPr>
    </w:p>
    <w:p w:rsidR="0E4E441E" w:rsidP="0E4E441E" w:rsidRDefault="0E4E441E" w14:paraId="50DAF4B9" w14:textId="04440451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tabs>
          <w:tab w:val="center" w:leader="none" w:pos="4252"/>
          <w:tab w:val="right" w:leader="none" w:pos="8478"/>
          <w:tab w:val="left" w:leader="none" w:pos="8496"/>
          <w:tab w:val="left" w:leader="none" w:pos="8520"/>
        </w:tabs>
        <w:jc w:val="both"/>
        <w:rPr>
          <w:rFonts w:eastAsia="Arial Unicode MS" w:cs="Arial Unicode MS"/>
          <w:b w:val="1"/>
          <w:bCs w:val="1"/>
          <w:color w:val="000000" w:themeColor="text1" w:themeTint="FF" w:themeShade="FF"/>
          <w:lang w:eastAsia="es-UY"/>
        </w:rPr>
      </w:pPr>
    </w:p>
    <w:p w:rsidRPr="002130F0" w:rsidR="002130F0" w:rsidP="002130F0" w:rsidRDefault="002130F0" w14:paraId="54FB8918" w14:textId="77777777">
      <w:pPr>
        <w:rPr>
          <w:rFonts w:eastAsia="Arial" w:cs="Arial"/>
          <w:szCs w:val="24"/>
          <w:lang w:eastAsia="es-UY"/>
        </w:rPr>
      </w:pPr>
      <w:r w:rsidRPr="002130F0">
        <w:rPr>
          <w:rFonts w:eastAsia="Arial" w:cs="Arial"/>
          <w:b/>
          <w:szCs w:val="24"/>
          <w:lang w:eastAsia="es-UY"/>
        </w:rPr>
        <w:t xml:space="preserve">PRÓXIMA REUNIÃO </w:t>
      </w:r>
    </w:p>
    <w:p w:rsidRPr="002130F0" w:rsidR="002130F0" w:rsidP="002130F0" w:rsidRDefault="002130F0" w14:paraId="50C74472" w14:textId="77777777">
      <w:pPr>
        <w:rPr>
          <w:rFonts w:eastAsia="Arial" w:cs="Arial"/>
          <w:szCs w:val="24"/>
          <w:lang w:eastAsia="es-UY"/>
        </w:rPr>
      </w:pPr>
    </w:p>
    <w:p w:rsidRPr="002130F0" w:rsidR="002130F0" w:rsidP="002130F0" w:rsidRDefault="002130F0" w14:paraId="297E5C4D" w14:textId="77777777">
      <w:pPr>
        <w:rPr>
          <w:rFonts w:eastAsia="Arial" w:cs="Arial"/>
          <w:szCs w:val="24"/>
          <w:lang w:eastAsia="es-UY"/>
        </w:rPr>
      </w:pPr>
      <w:r w:rsidRPr="002130F0">
        <w:rPr>
          <w:rFonts w:eastAsia="Arial" w:cs="Arial"/>
          <w:szCs w:val="24"/>
          <w:lang w:eastAsia="es-UY"/>
        </w:rPr>
        <w:t>A PPT informará oportunamente a data da próxima reunião.</w:t>
      </w:r>
    </w:p>
    <w:p w:rsidRPr="002130F0" w:rsidR="002130F0" w:rsidP="002130F0" w:rsidRDefault="002130F0" w14:paraId="6FA7BFC6" w14:textId="77777777"/>
    <w:p w:rsidRPr="002130F0" w:rsidR="002130F0" w:rsidP="002130F0" w:rsidRDefault="002130F0" w14:paraId="11750BEA" w14:textId="77777777" w14:noSpellErr="1"/>
    <w:p w:rsidR="0E4E441E" w:rsidRDefault="0E4E441E" w14:paraId="10A3E803" w14:textId="57ACA607"/>
    <w:p w:rsidRPr="002130F0" w:rsidR="002130F0" w:rsidP="002130F0" w:rsidRDefault="002130F0" w14:paraId="5256C295" w14:textId="77777777">
      <w:pPr>
        <w:rPr>
          <w:rFonts w:eastAsia="Arial" w:cs="Arial"/>
          <w:szCs w:val="24"/>
          <w:lang w:eastAsia="es-UY"/>
        </w:rPr>
      </w:pPr>
      <w:r w:rsidRPr="002130F0">
        <w:rPr>
          <w:rFonts w:eastAsia="Arial" w:cs="Arial"/>
          <w:b/>
          <w:szCs w:val="24"/>
          <w:lang w:eastAsia="es-UY"/>
        </w:rPr>
        <w:t>ANEXOS</w:t>
      </w:r>
    </w:p>
    <w:p w:rsidRPr="002130F0" w:rsidR="002130F0" w:rsidP="002130F0" w:rsidRDefault="002130F0" w14:paraId="6573BF45" w14:textId="77777777">
      <w:pPr>
        <w:rPr>
          <w:rFonts w:eastAsia="Arial" w:cs="Arial"/>
          <w:szCs w:val="24"/>
          <w:lang w:eastAsia="es-UY"/>
        </w:rPr>
      </w:pPr>
    </w:p>
    <w:p w:rsidRPr="002130F0" w:rsidR="002130F0" w:rsidP="002130F0" w:rsidRDefault="002130F0" w14:paraId="247D9E8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jc w:val="both"/>
        <w:rPr>
          <w:rFonts w:eastAsia="Arial" w:cs="Arial"/>
          <w:color w:val="000000"/>
          <w:szCs w:val="24"/>
          <w:lang w:eastAsia="es-UY"/>
        </w:rPr>
      </w:pPr>
      <w:r w:rsidRPr="002130F0">
        <w:rPr>
          <w:rFonts w:eastAsia="Arial" w:cs="Arial"/>
          <w:color w:val="000000"/>
          <w:szCs w:val="24"/>
          <w:lang w:eastAsia="es-UY"/>
        </w:rPr>
        <w:t>Os Anexos que fazem parte da Ata são os seguintes:</w:t>
      </w:r>
    </w:p>
    <w:p w:rsidRPr="00D31B46" w:rsidR="00BA1821" w:rsidP="000A5CC7" w:rsidRDefault="00BA1821" w14:paraId="1E96D1B3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8478"/>
          <w:tab w:val="left" w:pos="8496"/>
          <w:tab w:val="left" w:pos="8520"/>
        </w:tabs>
        <w:jc w:val="both"/>
        <w:rPr>
          <w:rFonts w:eastAsia="Arial Unicode MS" w:cs="Arial Unicode MS"/>
          <w:szCs w:val="24"/>
          <w:u w:color="FF0000"/>
          <w:bdr w:val="nil"/>
          <w:lang w:eastAsia="es-UY"/>
        </w:rPr>
      </w:pPr>
    </w:p>
    <w:tbl>
      <w:tblPr>
        <w:tblStyle w:val="TableNormal"/>
        <w:tblW w:w="8647" w:type="dxa"/>
        <w:tblInd w:w="-5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Pr="00904324" w:rsidR="00904324" w:rsidTr="0E4E441E" w14:paraId="7A5C131A" w14:textId="77777777">
        <w:trPr>
          <w:trHeight w:val="221"/>
        </w:trPr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04324" w:rsidR="00904324" w:rsidP="000A5CC7" w:rsidRDefault="00904324" w14:paraId="70AE0A62" w14:textId="77777777">
            <w:pPr>
              <w:tabs>
                <w:tab w:val="left" w:pos="708"/>
                <w:tab w:val="left" w:pos="1416"/>
                <w:tab w:val="left" w:pos="1440"/>
              </w:tabs>
              <w:jc w:val="both"/>
              <w:rPr>
                <w:rFonts w:cs="Arial Unicode MS"/>
                <w:color w:val="000000"/>
                <w:szCs w:val="24"/>
                <w:u w:color="000000"/>
              </w:rPr>
            </w:pPr>
            <w:r>
              <w:rPr>
                <w:b/>
                <w:color w:val="000000"/>
                <w:u w:color="000000"/>
              </w:rPr>
              <w:t>Anexo I</w:t>
            </w:r>
          </w:p>
        </w:tc>
        <w:tc>
          <w:tcPr>
            <w:tcW w:w="72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04324" w:rsidR="00904324" w:rsidP="000A5CC7" w:rsidRDefault="00904324" w14:paraId="5FD1454A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</w:tabs>
              <w:jc w:val="both"/>
              <w:rPr>
                <w:rFonts w:cs="Arial Unicode MS"/>
                <w:color w:val="000000"/>
                <w:szCs w:val="24"/>
                <w:u w:color="000000"/>
              </w:rPr>
            </w:pPr>
            <w:r>
              <w:rPr>
                <w:color w:val="000000"/>
                <w:u w:color="000000"/>
              </w:rPr>
              <w:t>Lista de Participantes</w:t>
            </w:r>
          </w:p>
        </w:tc>
      </w:tr>
      <w:tr w:rsidRPr="00904324" w:rsidR="00904324" w:rsidTr="0E4E441E" w14:paraId="2FFB3AFF" w14:textId="77777777">
        <w:trPr>
          <w:trHeight w:val="199"/>
        </w:trPr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04324" w:rsidR="00904324" w:rsidP="000A5CC7" w:rsidRDefault="00904324" w14:paraId="3955C9E0" w14:textId="77777777">
            <w:pPr>
              <w:tabs>
                <w:tab w:val="left" w:pos="708"/>
                <w:tab w:val="left" w:pos="1416"/>
                <w:tab w:val="left" w:pos="1440"/>
              </w:tabs>
              <w:jc w:val="both"/>
              <w:rPr>
                <w:rFonts w:cs="Arial Unicode MS"/>
                <w:color w:val="000000"/>
                <w:szCs w:val="24"/>
                <w:u w:color="000000"/>
              </w:rPr>
            </w:pPr>
            <w:r>
              <w:rPr>
                <w:b/>
                <w:color w:val="000000"/>
                <w:u w:color="000000"/>
              </w:rPr>
              <w:t>Anexo II</w:t>
            </w:r>
          </w:p>
        </w:tc>
        <w:tc>
          <w:tcPr>
            <w:tcW w:w="72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04324" w:rsidR="00904324" w:rsidP="000A5CC7" w:rsidRDefault="00904324" w14:paraId="2B2E72EA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</w:tabs>
              <w:jc w:val="both"/>
              <w:rPr>
                <w:rFonts w:cs="Arial Unicode MS"/>
                <w:color w:val="000000"/>
                <w:szCs w:val="24"/>
                <w:u w:color="000000"/>
              </w:rPr>
            </w:pPr>
            <w:r w:rsidRPr="00F1448D">
              <w:rPr>
                <w:color w:val="000000"/>
                <w:u w:color="000000"/>
              </w:rPr>
              <w:t>Agenda</w:t>
            </w:r>
          </w:p>
        </w:tc>
      </w:tr>
      <w:tr w:rsidRPr="00904324" w:rsidR="00904324" w:rsidTr="0E4E441E" w14:paraId="496255E2" w14:textId="77777777">
        <w:trPr>
          <w:trHeight w:val="334"/>
        </w:trPr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04324" w:rsidR="00904324" w:rsidP="000A5CC7" w:rsidRDefault="00904324" w14:paraId="5413271F" w14:textId="77777777">
            <w:pPr>
              <w:tabs>
                <w:tab w:val="left" w:pos="708"/>
                <w:tab w:val="left" w:pos="1416"/>
                <w:tab w:val="left" w:pos="1440"/>
              </w:tabs>
              <w:jc w:val="both"/>
              <w:rPr>
                <w:rFonts w:cs="Arial Unicode MS"/>
                <w:color w:val="000000"/>
                <w:szCs w:val="24"/>
                <w:u w:color="000000"/>
              </w:rPr>
            </w:pPr>
            <w:r>
              <w:rPr>
                <w:b/>
                <w:color w:val="000000"/>
                <w:u w:color="000000"/>
              </w:rPr>
              <w:t>Anexo III</w:t>
            </w:r>
          </w:p>
        </w:tc>
        <w:tc>
          <w:tcPr>
            <w:tcW w:w="72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6A56" w:rsidR="00904324" w:rsidP="000A5CC7" w:rsidRDefault="00904324" w14:paraId="7DD0ABF8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</w:tabs>
              <w:jc w:val="both"/>
              <w:rPr>
                <w:rFonts w:cs="Arial Unicode MS"/>
                <w:color w:val="000000"/>
                <w:szCs w:val="24"/>
                <w:u w:color="000000"/>
              </w:rPr>
            </w:pPr>
            <w:r w:rsidRPr="00F1448D">
              <w:rPr>
                <w:color w:val="000000"/>
                <w:u w:color="000000"/>
              </w:rPr>
              <w:t>Resumo da Ata</w:t>
            </w:r>
          </w:p>
        </w:tc>
      </w:tr>
      <w:tr w:rsidRPr="00904324" w:rsidR="00F1448D" w:rsidTr="0E4E441E" w14:paraId="5DEF8201" w14:textId="77777777">
        <w:trPr>
          <w:trHeight w:val="362"/>
        </w:trPr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48D" w:rsidP="000A5CC7" w:rsidRDefault="00F1448D" w14:paraId="4A0307DD" w14:textId="30C48847">
            <w:pPr>
              <w:tabs>
                <w:tab w:val="left" w:pos="708"/>
                <w:tab w:val="left" w:pos="1416"/>
                <w:tab w:val="left" w:pos="1440"/>
              </w:tabs>
              <w:jc w:val="both"/>
              <w:rPr>
                <w:b/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Anexo IV</w:t>
            </w:r>
          </w:p>
        </w:tc>
        <w:tc>
          <w:tcPr>
            <w:tcW w:w="72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1A04" w:rsidR="00AC55B9" w:rsidP="78B41276" w:rsidRDefault="005B2E56" w14:paraId="71517B2E" w14:noSpellErr="1" w14:textId="76E1B99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</w:tabs>
              <w:rPr>
                <w:rFonts w:cs="Arial"/>
                <w:color w:val="000000"/>
                <w:lang w:eastAsia="zh-CN"/>
              </w:rPr>
            </w:pPr>
            <w:r w:rsidRPr="78B41276" w:rsidR="50FA9050">
              <w:rPr>
                <w:rFonts w:cs="Arial"/>
                <w:color w:val="000000" w:themeColor="text1" w:themeTint="FF" w:themeShade="FF"/>
                <w:lang w:eastAsia="zh-CN"/>
              </w:rPr>
              <w:t>Apresentação da ABC</w:t>
            </w:r>
          </w:p>
        </w:tc>
      </w:tr>
      <w:tr w:rsidR="78B41276" w:rsidTr="0E4E441E" w14:paraId="16BF675C">
        <w:trPr>
          <w:trHeight w:val="300"/>
        </w:trPr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1AC04E4B" w:rsidP="78B41276" w:rsidRDefault="1AC04E4B" w14:paraId="7C03819B" w14:textId="7ABC61C2">
            <w:pPr>
              <w:pStyle w:val="Normal"/>
              <w:jc w:val="both"/>
              <w:rPr>
                <w:b w:val="1"/>
                <w:bCs w:val="1"/>
                <w:color w:val="000000" w:themeColor="text1" w:themeTint="FF" w:themeShade="FF"/>
              </w:rPr>
            </w:pPr>
            <w:r w:rsidRPr="78B41276" w:rsidR="1AC04E4B">
              <w:rPr>
                <w:b w:val="1"/>
                <w:bCs w:val="1"/>
                <w:color w:val="000000" w:themeColor="text1" w:themeTint="FF" w:themeShade="FF"/>
              </w:rPr>
              <w:t>Anexo V</w:t>
            </w:r>
          </w:p>
        </w:tc>
        <w:tc>
          <w:tcPr>
            <w:tcW w:w="72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1AC04E4B" w:rsidP="78B41276" w:rsidRDefault="1AC04E4B" w14:noSpellErr="1" w14:paraId="4F16532E" w14:textId="3D02642D">
            <w:pPr>
              <w:pStyle w:val="Normal"/>
              <w:rPr>
                <w:rFonts w:cs="Arial"/>
                <w:color w:val="000000" w:themeColor="text1" w:themeTint="FF" w:themeShade="FF"/>
                <w:lang w:eastAsia="zh-CN"/>
              </w:rPr>
            </w:pPr>
            <w:r w:rsidRPr="78B41276" w:rsidR="1AC04E4B">
              <w:rPr>
                <w:rFonts w:cs="Arial"/>
                <w:color w:val="000000" w:themeColor="text1" w:themeTint="FF" w:themeShade="FF"/>
                <w:lang w:eastAsia="zh-CN"/>
              </w:rPr>
              <w:t>Ata e anexos da CP</w:t>
            </w:r>
            <w:r w:rsidRPr="78B41276" w:rsidR="54B55E67">
              <w:rPr>
                <w:rFonts w:cs="Arial"/>
                <w:color w:val="000000" w:themeColor="text1" w:themeTint="FF" w:themeShade="FF"/>
                <w:lang w:eastAsia="zh-CN"/>
              </w:rPr>
              <w:t>P</w:t>
            </w:r>
          </w:p>
        </w:tc>
      </w:tr>
      <w:tr w:rsidR="78B41276" w:rsidTr="0E4E441E" w14:paraId="6FFCBC3C">
        <w:trPr>
          <w:trHeight w:val="300"/>
        </w:trPr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54B55E67" w:rsidP="78B41276" w:rsidRDefault="54B55E67" w14:paraId="1FC3F457" w14:textId="1FAAF00D">
            <w:pPr>
              <w:pStyle w:val="Normal"/>
              <w:jc w:val="both"/>
              <w:rPr>
                <w:b w:val="1"/>
                <w:bCs w:val="1"/>
                <w:color w:val="000000" w:themeColor="text1" w:themeTint="FF" w:themeShade="FF"/>
              </w:rPr>
            </w:pPr>
            <w:r w:rsidRPr="78B41276" w:rsidR="54B55E67">
              <w:rPr>
                <w:b w:val="1"/>
                <w:bCs w:val="1"/>
                <w:color w:val="000000" w:themeColor="text1" w:themeTint="FF" w:themeShade="FF"/>
              </w:rPr>
              <w:t>Anexo VI</w:t>
            </w:r>
          </w:p>
        </w:tc>
        <w:tc>
          <w:tcPr>
            <w:tcW w:w="72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54B55E67" w:rsidP="78B41276" w:rsidRDefault="54B55E67" w14:noSpellErr="1" w14:paraId="53A896F3" w14:textId="3C8F638A">
            <w:pPr>
              <w:pStyle w:val="Normal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200"/>
              </w:tabs>
              <w:rPr>
                <w:rFonts w:cs="Arial"/>
                <w:color w:val="000000" w:themeColor="text1" w:themeTint="FF" w:themeShade="FF"/>
                <w:lang w:eastAsia="zh-CN"/>
              </w:rPr>
            </w:pPr>
            <w:r w:rsidRPr="78B41276" w:rsidR="54B55E67">
              <w:rPr>
                <w:rFonts w:cs="Arial"/>
                <w:color w:val="000000" w:themeColor="text1" w:themeTint="FF" w:themeShade="FF"/>
                <w:lang w:eastAsia="zh-CN"/>
              </w:rPr>
              <w:t>Ata e anexos da CPP</w:t>
            </w:r>
          </w:p>
        </w:tc>
      </w:tr>
      <w:tr w:rsidR="78B41276" w:rsidTr="0E4E441E" w14:paraId="67686A42">
        <w:trPr>
          <w:trHeight w:val="300"/>
        </w:trPr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54B55E67" w:rsidP="78B41276" w:rsidRDefault="54B55E67" w14:paraId="1912E405" w14:textId="0902A4D4">
            <w:pPr>
              <w:pStyle w:val="Normal"/>
              <w:jc w:val="both"/>
              <w:rPr>
                <w:b w:val="1"/>
                <w:bCs w:val="1"/>
                <w:color w:val="000000" w:themeColor="text1" w:themeTint="FF" w:themeShade="FF"/>
              </w:rPr>
            </w:pPr>
            <w:r w:rsidRPr="78B41276" w:rsidR="54B55E67">
              <w:rPr>
                <w:b w:val="1"/>
                <w:bCs w:val="1"/>
                <w:color w:val="000000" w:themeColor="text1" w:themeTint="FF" w:themeShade="FF"/>
              </w:rPr>
              <w:t>Anexo VII</w:t>
            </w:r>
          </w:p>
        </w:tc>
        <w:tc>
          <w:tcPr>
            <w:tcW w:w="72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54B55E67" w:rsidP="78B41276" w:rsidRDefault="54B55E67" w14:paraId="63FEB73E" w14:noSpellErr="1" w14:textId="72420D41">
            <w:pPr>
              <w:pStyle w:val="Normal"/>
              <w:rPr>
                <w:rFonts w:cs="Arial"/>
              </w:rPr>
            </w:pPr>
            <w:r w:rsidRPr="0E4E441E" w:rsidR="62753867">
              <w:rPr>
                <w:rFonts w:cs="Arial"/>
              </w:rPr>
              <w:t>Relatório semestral sobre o grau de avanço do Programa de Trabalho 2025-2026 da CCP e da CPA</w:t>
            </w:r>
          </w:p>
        </w:tc>
      </w:tr>
      <w:tr w:rsidR="0E4E441E" w:rsidTr="0E4E441E" w14:paraId="024EE16E">
        <w:trPr>
          <w:trHeight w:val="300"/>
        </w:trPr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3B2AB1C7" w:rsidP="0E4E441E" w:rsidRDefault="3B2AB1C7" w14:paraId="444F3625" w14:textId="7FB7BDB8">
            <w:pPr>
              <w:pStyle w:val="Normal"/>
              <w:jc w:val="both"/>
              <w:rPr>
                <w:b w:val="1"/>
                <w:bCs w:val="1"/>
                <w:color w:val="000000" w:themeColor="text1" w:themeTint="FF" w:themeShade="FF"/>
              </w:rPr>
            </w:pPr>
            <w:r w:rsidRPr="0E4E441E" w:rsidR="3B2AB1C7">
              <w:rPr>
                <w:b w:val="1"/>
                <w:bCs w:val="1"/>
                <w:color w:val="000000" w:themeColor="text1" w:themeTint="FF" w:themeShade="FF"/>
              </w:rPr>
              <w:t>Anexo VIII</w:t>
            </w:r>
          </w:p>
        </w:tc>
        <w:tc>
          <w:tcPr>
            <w:tcW w:w="72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3B2AB1C7" w:rsidP="0E4E441E" w:rsidRDefault="3B2AB1C7" w14:noSpellErr="1" w14:paraId="3B1285CB" w14:textId="02B5B86E">
            <w:pPr>
              <w:pStyle w:val="Normal"/>
              <w:rPr>
                <w:rFonts w:cs="Arial"/>
              </w:rPr>
            </w:pPr>
            <w:r w:rsidRPr="0E4E441E" w:rsidR="3B2AB1C7">
              <w:rPr>
                <w:rFonts w:cs="Arial"/>
              </w:rPr>
              <w:t xml:space="preserve">Relatório semestral sobre o grau de avanço do Programa de Trabalho 2025-2026 </w:t>
            </w:r>
          </w:p>
        </w:tc>
      </w:tr>
    </w:tbl>
    <w:p w:rsidR="78B41276" w:rsidRDefault="78B41276" w14:paraId="4DA5C5B9" w14:textId="1A954222"/>
    <w:p w:rsidR="00434E80" w:rsidP="000A5CC7" w:rsidRDefault="00434E80" w14:paraId="702705CC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jc w:val="both"/>
        <w:rPr>
          <w:rFonts w:cs="Arial"/>
          <w:szCs w:val="24"/>
        </w:rPr>
      </w:pPr>
    </w:p>
    <w:p w:rsidR="0050125D" w:rsidP="000A5CC7" w:rsidRDefault="0050125D" w14:paraId="07DD6713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jc w:val="both"/>
        <w:rPr>
          <w:rFonts w:cs="Arial"/>
          <w:szCs w:val="24"/>
        </w:rPr>
      </w:pPr>
    </w:p>
    <w:p w:rsidR="0050125D" w:rsidP="000A5CC7" w:rsidRDefault="0050125D" w14:paraId="3913D9CA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jc w:val="both"/>
        <w:rPr>
          <w:rFonts w:cs="Arial"/>
          <w:szCs w:val="24"/>
        </w:rPr>
      </w:pPr>
    </w:p>
    <w:p w:rsidR="0050125D" w:rsidP="000A5CC7" w:rsidRDefault="0050125D" w14:paraId="405A7269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jc w:val="both"/>
        <w:rPr>
          <w:rFonts w:cs="Arial"/>
          <w:szCs w:val="24"/>
        </w:rPr>
      </w:pPr>
    </w:p>
    <w:p w:rsidR="0050125D" w:rsidP="000A5CC7" w:rsidRDefault="0050125D" w14:paraId="10195E9E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jc w:val="both"/>
        <w:rPr>
          <w:rFonts w:cs="Arial"/>
          <w:szCs w:val="24"/>
        </w:rPr>
      </w:pPr>
    </w:p>
    <w:tbl>
      <w:tblPr>
        <w:tblStyle w:val="TableNormal"/>
        <w:tblW w:w="9075" w:type="dxa"/>
        <w:tblInd w:w="-291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80"/>
        <w:gridCol w:w="4395"/>
      </w:tblGrid>
      <w:tr w:rsidRPr="00904324" w:rsidR="0050125D" w:rsidTr="0E4E441E" w14:paraId="1927DBA4" w14:textId="77777777">
        <w:trPr>
          <w:trHeight w:val="2009"/>
        </w:trPr>
        <w:tc>
          <w:tcPr>
            <w:tcW w:w="46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892632" w:rsidR="0050125D" w:rsidP="0E4E441E" w:rsidRDefault="0050125D" w14:paraId="3C5D427E" w14:textId="77777777" w14:noSpellErr="1">
            <w:pPr>
              <w:tabs>
                <w:tab w:val="left" w:pos="1418"/>
                <w:tab w:val="right" w:pos="8478"/>
              </w:tabs>
              <w:rPr>
                <w:rFonts w:cs="Arial Unicode MS"/>
                <w:color w:val="000000"/>
                <w:lang w:eastAsia="es-UY"/>
              </w:rPr>
            </w:pPr>
          </w:p>
          <w:p w:rsidRPr="00A91A04" w:rsidR="0050125D" w:rsidP="0E4E441E" w:rsidRDefault="0050125D" w14:paraId="1A4418DB" w14:textId="77777777" w14:noSpellErr="1">
            <w:pPr>
              <w:tabs>
                <w:tab w:val="left" w:pos="1418"/>
                <w:tab w:val="right" w:pos="8478"/>
              </w:tabs>
              <w:jc w:val="center"/>
              <w:rPr>
                <w:rFonts w:cs="Arial Unicode MS"/>
                <w:b w:val="1"/>
                <w:bCs w:val="1"/>
                <w:color w:val="000000"/>
              </w:rPr>
            </w:pPr>
            <w:r w:rsidRPr="0E4E441E" w:rsidR="46EE55F8">
              <w:rPr>
                <w:b w:val="1"/>
                <w:bCs w:val="1"/>
                <w:color w:val="000000" w:themeColor="text1" w:themeTint="FF" w:themeShade="FF"/>
              </w:rPr>
              <w:t>_______________________________</w:t>
            </w:r>
          </w:p>
          <w:p w:rsidRPr="00892632" w:rsidR="0050125D" w:rsidP="0E4E441E" w:rsidRDefault="0050125D" w14:paraId="417A546A" w14:textId="01F05C18" w14:noSpellErr="1">
            <w:pPr>
              <w:keepNext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320"/>
              </w:tabs>
              <w:jc w:val="center"/>
              <w:outlineLvl w:val="0"/>
              <w:rPr>
                <w:rFonts w:cs="Arial Unicode MS"/>
                <w:color w:val="000000"/>
              </w:rPr>
            </w:pPr>
            <w:r w:rsidRPr="0E4E441E" w:rsidR="46EE55F8">
              <w:rPr>
                <w:color w:val="000000" w:themeColor="text1" w:themeTint="FF" w:themeShade="FF"/>
              </w:rPr>
              <w:t xml:space="preserve">Pela </w:t>
            </w:r>
            <w:r w:rsidRPr="0E4E441E" w:rsidR="002130F0">
              <w:rPr>
                <w:color w:val="000000" w:themeColor="text1" w:themeTint="FF" w:themeShade="FF"/>
              </w:rPr>
              <w:t>d</w:t>
            </w:r>
            <w:r w:rsidRPr="0E4E441E" w:rsidR="46EE55F8">
              <w:rPr>
                <w:color w:val="000000" w:themeColor="text1" w:themeTint="FF" w:themeShade="FF"/>
              </w:rPr>
              <w:t>elegação da Argentina</w:t>
            </w:r>
          </w:p>
          <w:p w:rsidRPr="007B0192" w:rsidR="0050125D" w:rsidP="0E4E441E" w:rsidRDefault="000A5CC7" w14:paraId="0D052B98" w14:textId="05F26A22">
            <w:pPr>
              <w:tabs>
                <w:tab w:val="left" w:pos="3015"/>
                <w:tab w:val="left" w:pos="3540"/>
                <w:tab w:val="left" w:pos="4248"/>
                <w:tab w:val="left" w:pos="4320"/>
              </w:tabs>
              <w:jc w:val="center"/>
              <w:rPr>
                <w:rFonts w:cs="Arial Unicode MS"/>
                <w:b w:val="1"/>
                <w:bCs w:val="1"/>
                <w:color w:val="000000"/>
              </w:rPr>
            </w:pPr>
            <w:r w:rsidRPr="0E4E441E" w:rsidR="520A1A8D">
              <w:rPr>
                <w:rFonts w:cs="Arial"/>
                <w:b w:val="1"/>
                <w:bCs w:val="1"/>
              </w:rPr>
              <w:t xml:space="preserve">Paula </w:t>
            </w:r>
            <w:r w:rsidRPr="0E4E441E" w:rsidR="520A1A8D">
              <w:rPr>
                <w:rFonts w:cs="Arial"/>
                <w:b w:val="1"/>
                <w:bCs w:val="1"/>
              </w:rPr>
              <w:t>Zingoni</w:t>
            </w:r>
          </w:p>
        </w:tc>
        <w:tc>
          <w:tcPr>
            <w:tcW w:w="43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125D" w:rsidP="0E4E441E" w:rsidRDefault="0050125D" w14:paraId="5CAC340A" w14:textId="77777777" w14:noSpellErr="1">
            <w:pPr>
              <w:tabs>
                <w:tab w:val="left" w:pos="1418"/>
                <w:tab w:val="right" w:pos="8478"/>
              </w:tabs>
              <w:jc w:val="center"/>
              <w:rPr>
                <w:rFonts w:cs="Arial Unicode MS"/>
                <w:b w:val="1"/>
                <w:bCs w:val="1"/>
                <w:color w:val="000000"/>
                <w:lang w:eastAsia="es-UY"/>
              </w:rPr>
            </w:pPr>
          </w:p>
          <w:p w:rsidRPr="00904324" w:rsidR="0050125D" w:rsidP="0E4E441E" w:rsidRDefault="0050125D" w14:paraId="6267B627" w14:textId="77777777" w14:noSpellErr="1">
            <w:pPr>
              <w:tabs>
                <w:tab w:val="left" w:pos="1418"/>
                <w:tab w:val="right" w:pos="8478"/>
              </w:tabs>
              <w:jc w:val="center"/>
              <w:rPr>
                <w:rFonts w:cs="Arial Unicode MS"/>
                <w:b w:val="1"/>
                <w:bCs w:val="1"/>
                <w:color w:val="000000"/>
              </w:rPr>
            </w:pPr>
            <w:r w:rsidRPr="0E4E441E" w:rsidR="46EE55F8">
              <w:rPr>
                <w:b w:val="1"/>
                <w:bCs w:val="1"/>
                <w:color w:val="000000" w:themeColor="text1" w:themeTint="FF" w:themeShade="FF"/>
              </w:rPr>
              <w:t>____________________________</w:t>
            </w:r>
          </w:p>
          <w:p w:rsidRPr="00904324" w:rsidR="0050125D" w:rsidP="0E4E441E" w:rsidRDefault="0050125D" w14:paraId="3FC3D002" w14:textId="760F28D0" w14:noSpellErr="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320"/>
              </w:tabs>
              <w:jc w:val="center"/>
              <w:rPr>
                <w:rFonts w:cs="Arial Unicode MS"/>
                <w:color w:val="000000"/>
              </w:rPr>
            </w:pPr>
            <w:r w:rsidRPr="0E4E441E" w:rsidR="46EE55F8">
              <w:rPr>
                <w:color w:val="000000" w:themeColor="text1" w:themeTint="FF" w:themeShade="FF"/>
              </w:rPr>
              <w:t xml:space="preserve">Pela </w:t>
            </w:r>
            <w:r w:rsidRPr="0E4E441E" w:rsidR="002130F0">
              <w:rPr>
                <w:color w:val="000000" w:themeColor="text1" w:themeTint="FF" w:themeShade="FF"/>
              </w:rPr>
              <w:t>d</w:t>
            </w:r>
            <w:r w:rsidRPr="0E4E441E" w:rsidR="46EE55F8">
              <w:rPr>
                <w:color w:val="000000" w:themeColor="text1" w:themeTint="FF" w:themeShade="FF"/>
              </w:rPr>
              <w:t>elegação do Brasil</w:t>
            </w:r>
          </w:p>
          <w:p w:rsidRPr="00937B7E" w:rsidR="000A5CC7" w:rsidP="0E4E441E" w:rsidRDefault="000A5CC7" w14:paraId="63E0ECB6" w14:textId="3A9036C8" w14:noSpellErr="1">
            <w:pPr>
              <w:widowControl w:val="0"/>
              <w:jc w:val="center"/>
              <w:rPr>
                <w:rFonts w:eastAsia="Arial" w:cs="Arial"/>
                <w:b w:val="1"/>
                <w:bCs w:val="1"/>
              </w:rPr>
            </w:pPr>
            <w:r w:rsidRPr="0E4E441E" w:rsidR="3CAE813E">
              <w:rPr>
                <w:rFonts w:eastAsia="Arial" w:cs="Arial"/>
                <w:b w:val="1"/>
                <w:bCs w:val="1"/>
              </w:rPr>
              <w:t>Carlos Matsumoto</w:t>
            </w:r>
          </w:p>
          <w:p w:rsidRPr="009D55C3" w:rsidR="0050125D" w:rsidP="0E4E441E" w:rsidRDefault="0050125D" w14:paraId="32A25872" w14:textId="77777777" w14:noSpellErr="1">
            <w:pPr>
              <w:tabs>
                <w:tab w:val="left" w:pos="1418"/>
                <w:tab w:val="right" w:pos="8478"/>
              </w:tabs>
              <w:jc w:val="center"/>
              <w:rPr>
                <w:rFonts w:cs="Arial Unicode MS"/>
                <w:b w:val="1"/>
                <w:bCs w:val="1"/>
                <w:color w:val="000000"/>
              </w:rPr>
            </w:pPr>
          </w:p>
        </w:tc>
      </w:tr>
      <w:tr w:rsidRPr="00AB408A" w:rsidR="0050125D" w:rsidTr="0E4E441E" w14:paraId="22525FB4" w14:textId="77777777">
        <w:trPr>
          <w:trHeight w:val="1671"/>
        </w:trPr>
        <w:tc>
          <w:tcPr>
            <w:tcW w:w="46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892632" w:rsidR="0050125D" w:rsidP="0E4E441E" w:rsidRDefault="0050125D" w14:paraId="27FDF871" w14:textId="77777777" w14:noSpellErr="1">
            <w:pPr>
              <w:tabs>
                <w:tab w:val="left" w:pos="1418"/>
                <w:tab w:val="right" w:pos="8478"/>
              </w:tabs>
              <w:jc w:val="center"/>
              <w:rPr>
                <w:rFonts w:cs="Arial Unicode MS"/>
                <w:color w:val="000000"/>
                <w:lang w:eastAsia="es-UY"/>
              </w:rPr>
            </w:pPr>
          </w:p>
          <w:p w:rsidRPr="00A91A04" w:rsidR="0050125D" w:rsidP="0E4E441E" w:rsidRDefault="0050125D" w14:paraId="5530DB92" w14:textId="77777777" w14:noSpellErr="1">
            <w:pPr>
              <w:tabs>
                <w:tab w:val="left" w:pos="1418"/>
                <w:tab w:val="right" w:pos="8478"/>
              </w:tabs>
              <w:jc w:val="center"/>
              <w:rPr>
                <w:rFonts w:cs="Arial Unicode MS"/>
                <w:b w:val="1"/>
                <w:bCs w:val="1"/>
                <w:color w:val="000000"/>
              </w:rPr>
            </w:pPr>
            <w:r w:rsidRPr="0E4E441E" w:rsidR="46EE55F8">
              <w:rPr>
                <w:b w:val="1"/>
                <w:bCs w:val="1"/>
                <w:color w:val="000000" w:themeColor="text1" w:themeTint="FF" w:themeShade="FF"/>
              </w:rPr>
              <w:t>_______________________________</w:t>
            </w:r>
          </w:p>
          <w:p w:rsidRPr="00892632" w:rsidR="0050125D" w:rsidP="0E4E441E" w:rsidRDefault="0050125D" w14:paraId="4E6445AE" w14:textId="6B8A264A" w14:noSpellErr="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320"/>
              </w:tabs>
              <w:jc w:val="center"/>
              <w:rPr>
                <w:rFonts w:cs="Arial Unicode MS"/>
                <w:color w:val="000000"/>
              </w:rPr>
            </w:pPr>
            <w:r w:rsidRPr="0E4E441E" w:rsidR="46EE55F8">
              <w:rPr>
                <w:color w:val="000000" w:themeColor="text1" w:themeTint="FF" w:themeShade="FF"/>
              </w:rPr>
              <w:t xml:space="preserve">Pela </w:t>
            </w:r>
            <w:r w:rsidRPr="0E4E441E" w:rsidR="002130F0">
              <w:rPr>
                <w:color w:val="000000" w:themeColor="text1" w:themeTint="FF" w:themeShade="FF"/>
              </w:rPr>
              <w:t>d</w:t>
            </w:r>
            <w:r w:rsidRPr="0E4E441E" w:rsidR="46EE55F8">
              <w:rPr>
                <w:color w:val="000000" w:themeColor="text1" w:themeTint="FF" w:themeShade="FF"/>
              </w:rPr>
              <w:t>elegação do Paraguai</w:t>
            </w:r>
          </w:p>
          <w:p w:rsidRPr="0050125D" w:rsidR="0050125D" w:rsidP="0E4E441E" w:rsidRDefault="000A5CC7" w14:paraId="519581A8" w14:textId="5EE012DB" w14:noSpellErr="1">
            <w:pPr>
              <w:tabs>
                <w:tab w:val="left" w:pos="1234"/>
              </w:tabs>
              <w:jc w:val="center"/>
              <w:rPr>
                <w:rFonts w:cs="Arial Unicode MS"/>
              </w:rPr>
            </w:pPr>
            <w:r w:rsidRPr="0E4E441E" w:rsidR="520A1A8D">
              <w:rPr>
                <w:rFonts w:eastAsia="Arial" w:cs="Arial"/>
                <w:b w:val="1"/>
                <w:bCs w:val="1"/>
              </w:rPr>
              <w:t>Cynthia Delgado</w:t>
            </w:r>
          </w:p>
        </w:tc>
        <w:tc>
          <w:tcPr>
            <w:tcW w:w="43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04324" w:rsidR="0050125D" w:rsidP="0E4E441E" w:rsidRDefault="0050125D" w14:paraId="064B5D70" w14:textId="77777777" w14:noSpellErr="1">
            <w:pPr>
              <w:tabs>
                <w:tab w:val="left" w:pos="1418"/>
                <w:tab w:val="right" w:pos="8478"/>
              </w:tabs>
              <w:jc w:val="center"/>
              <w:rPr>
                <w:rFonts w:cs="Arial Unicode MS"/>
                <w:b w:val="1"/>
                <w:bCs w:val="1"/>
                <w:color w:val="000000"/>
                <w:lang w:eastAsia="es-UY"/>
              </w:rPr>
            </w:pPr>
          </w:p>
          <w:p w:rsidRPr="00904324" w:rsidR="0050125D" w:rsidP="0E4E441E" w:rsidRDefault="0050125D" w14:paraId="144C56C6" w14:textId="77777777" w14:noSpellErr="1">
            <w:pPr>
              <w:tabs>
                <w:tab w:val="left" w:pos="1418"/>
                <w:tab w:val="right" w:pos="8478"/>
              </w:tabs>
              <w:jc w:val="center"/>
              <w:rPr>
                <w:rFonts w:cs="Arial Unicode MS"/>
                <w:b w:val="1"/>
                <w:bCs w:val="1"/>
                <w:color w:val="000000"/>
              </w:rPr>
            </w:pPr>
            <w:r w:rsidRPr="0E4E441E" w:rsidR="46EE55F8">
              <w:rPr>
                <w:b w:val="1"/>
                <w:bCs w:val="1"/>
                <w:color w:val="000000" w:themeColor="text1" w:themeTint="FF" w:themeShade="FF"/>
              </w:rPr>
              <w:t>____________________________</w:t>
            </w:r>
          </w:p>
          <w:p w:rsidRPr="00904324" w:rsidR="0050125D" w:rsidP="0E4E441E" w:rsidRDefault="0050125D" w14:paraId="4FA9AF8A" w14:textId="42E9793E" w14:noSpellErr="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320"/>
              </w:tabs>
              <w:jc w:val="center"/>
              <w:rPr>
                <w:rFonts w:cs="Arial Unicode MS"/>
                <w:color w:val="000000"/>
              </w:rPr>
            </w:pPr>
            <w:r w:rsidRPr="0E4E441E" w:rsidR="46EE55F8">
              <w:rPr>
                <w:color w:val="000000" w:themeColor="text1" w:themeTint="FF" w:themeShade="FF"/>
              </w:rPr>
              <w:t xml:space="preserve">Pela </w:t>
            </w:r>
            <w:r w:rsidRPr="0E4E441E" w:rsidR="002130F0">
              <w:rPr>
                <w:color w:val="000000" w:themeColor="text1" w:themeTint="FF" w:themeShade="FF"/>
              </w:rPr>
              <w:t>d</w:t>
            </w:r>
            <w:r w:rsidRPr="0E4E441E" w:rsidR="46EE55F8">
              <w:rPr>
                <w:color w:val="000000" w:themeColor="text1" w:themeTint="FF" w:themeShade="FF"/>
              </w:rPr>
              <w:t>elegação do Uruguai</w:t>
            </w:r>
          </w:p>
          <w:p w:rsidRPr="00904324" w:rsidR="0050125D" w:rsidP="0E4E441E" w:rsidRDefault="000A5CC7" w14:paraId="525F0512" w14:textId="700506E6" w14:noSpellErr="1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320"/>
              </w:tabs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eastAsia="Arial" w:cs="Arial"/>
                <w:b w:val="1"/>
                <w:bCs w:val="1"/>
              </w:rPr>
            </w:pPr>
            <w:r w:rsidRPr="0E4E441E" w:rsidR="3F514E4D">
              <w:rPr>
                <w:rFonts w:eastAsia="Arial" w:cs="Arial"/>
                <w:b w:val="1"/>
                <w:bCs w:val="1"/>
              </w:rPr>
              <w:t>Gonzalo Tancredi</w:t>
            </w:r>
          </w:p>
        </w:tc>
      </w:tr>
      <w:tr w:rsidRPr="00AB408A" w:rsidR="0050125D" w:rsidTr="0E4E441E" w14:paraId="21C5E589" w14:textId="77777777">
        <w:trPr>
          <w:trHeight w:val="1671"/>
        </w:trPr>
        <w:tc>
          <w:tcPr>
            <w:tcW w:w="46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125D" w:rsidP="000A5CC7" w:rsidRDefault="0050125D" w14:paraId="69705CA1" w14:textId="77777777">
            <w:pPr>
              <w:tabs>
                <w:tab w:val="left" w:pos="1418"/>
                <w:tab w:val="right" w:pos="8478"/>
              </w:tabs>
              <w:jc w:val="center"/>
              <w:rPr>
                <w:rFonts w:cs="Arial Unicode MS"/>
                <w:bCs/>
                <w:color w:val="000000"/>
                <w:szCs w:val="24"/>
                <w:u w:color="000000"/>
                <w:lang w:eastAsia="es-UY"/>
              </w:rPr>
            </w:pPr>
          </w:p>
          <w:p w:rsidRPr="00892632" w:rsidR="0050125D" w:rsidP="000A5CC7" w:rsidRDefault="0050125D" w14:paraId="4079A364" w14:textId="77777777">
            <w:pPr>
              <w:tabs>
                <w:tab w:val="left" w:pos="1418"/>
                <w:tab w:val="right" w:pos="8478"/>
              </w:tabs>
              <w:jc w:val="center"/>
              <w:rPr>
                <w:rFonts w:cs="Arial Unicode MS"/>
                <w:bCs/>
                <w:color w:val="000000"/>
                <w:szCs w:val="24"/>
                <w:u w:color="000000"/>
                <w:lang w:eastAsia="es-UY"/>
              </w:rPr>
            </w:pPr>
          </w:p>
        </w:tc>
        <w:tc>
          <w:tcPr>
            <w:tcW w:w="43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04324" w:rsidR="0050125D" w:rsidP="000A5CC7" w:rsidRDefault="0050125D" w14:paraId="157E1A5C" w14:textId="77777777">
            <w:pPr>
              <w:tabs>
                <w:tab w:val="left" w:pos="1418"/>
                <w:tab w:val="right" w:pos="8478"/>
              </w:tabs>
              <w:jc w:val="center"/>
              <w:rPr>
                <w:rFonts w:cs="Arial Unicode MS"/>
                <w:b/>
                <w:bCs/>
                <w:color w:val="000000"/>
                <w:szCs w:val="24"/>
                <w:u w:color="000000"/>
                <w:lang w:eastAsia="es-UY"/>
              </w:rPr>
            </w:pPr>
          </w:p>
        </w:tc>
      </w:tr>
    </w:tbl>
    <w:p w:rsidR="004D7698" w:rsidP="000A5CC7" w:rsidRDefault="004D7698" w14:paraId="5C5823AB" w14:textId="6375C8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jc w:val="both"/>
        <w:rPr>
          <w:rFonts w:cs="Arial"/>
          <w:szCs w:val="24"/>
        </w:rPr>
      </w:pPr>
    </w:p>
    <w:sectPr w:rsidR="004D7698" w:rsidSect="00E34A8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orient="portrait" w:code="9"/>
      <w:pgMar w:top="1417" w:right="1701" w:bottom="1417" w:left="1701" w:header="680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43AA" w:rsidRDefault="00C443AA" w14:paraId="02045264" w14:textId="77777777">
      <w:r>
        <w:separator/>
      </w:r>
    </w:p>
  </w:endnote>
  <w:endnote w:type="continuationSeparator" w:id="0">
    <w:p w:rsidR="00C443AA" w:rsidRDefault="00C443AA" w14:paraId="045943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6A56" w:rsidRDefault="00A96A56" w14:paraId="421A7441" w14:textId="7777777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AE0789">
      <w:rPr>
        <w:noProof/>
      </w:rPr>
      <w:t>4</w:t>
    </w:r>
    <w:r>
      <w:fldChar w:fldCharType="end"/>
    </w:r>
  </w:p>
  <w:p w:rsidRPr="00A81730" w:rsidR="00A96A56" w:rsidP="00F44C43" w:rsidRDefault="00A96A56" w14:paraId="0BEAB084" w14:textId="77777777">
    <w:pPr>
      <w:pStyle w:val="Rodap"/>
      <w:rPr>
        <w:lang w:val="es-U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93E80" w:rsidR="00A96A56" w:rsidP="00870C4E" w:rsidRDefault="00A96A56" w14:paraId="0D283088" w14:textId="77777777">
    <w:pPr>
      <w:tabs>
        <w:tab w:val="center" w:pos="4419"/>
        <w:tab w:val="right" w:pos="8838"/>
      </w:tabs>
      <w:jc w:val="center"/>
      <w:rPr>
        <w:b/>
        <w:i/>
        <w:sz w:val="16"/>
      </w:rPr>
    </w:pPr>
    <w:r>
      <w:rPr>
        <w:b/>
        <w:i/>
        <w:sz w:val="16"/>
      </w:rPr>
      <w:t>Secretaria do MERCOSUL</w:t>
    </w:r>
  </w:p>
  <w:p w:rsidRPr="00C93E80" w:rsidR="00A96A56" w:rsidP="00870C4E" w:rsidRDefault="00A96A56" w14:paraId="59DA870E" w14:textId="77777777">
    <w:pPr>
      <w:tabs>
        <w:tab w:val="center" w:pos="4419"/>
        <w:tab w:val="right" w:pos="8838"/>
      </w:tabs>
      <w:jc w:val="center"/>
      <w:rPr>
        <w:b/>
        <w:sz w:val="16"/>
      </w:rPr>
    </w:pPr>
    <w:r>
      <w:rPr>
        <w:b/>
        <w:sz w:val="16"/>
      </w:rPr>
      <w:t>Arquivo Oficial</w:t>
    </w:r>
  </w:p>
  <w:p w:rsidRPr="00C93E80" w:rsidR="00A96A56" w:rsidP="00870C4E" w:rsidRDefault="00A96A56" w14:paraId="2F7C1705" w14:textId="77777777">
    <w:pPr>
      <w:tabs>
        <w:tab w:val="center" w:pos="4419"/>
        <w:tab w:val="right" w:pos="8838"/>
      </w:tabs>
      <w:jc w:val="center"/>
      <w:rPr>
        <w:b/>
        <w:sz w:val="16"/>
      </w:rPr>
    </w:pPr>
    <w:r>
      <w:rPr>
        <w:sz w:val="16"/>
      </w:rPr>
      <w:t xml:space="preserve">  www.mercosul.int </w:t>
    </w:r>
  </w:p>
  <w:p w:rsidRPr="00C93E80" w:rsidR="00A96A56" w:rsidP="00870C4E" w:rsidRDefault="00A96A56" w14:paraId="468BD76F" w14:textId="77777777">
    <w:pPr>
      <w:tabs>
        <w:tab w:val="center" w:pos="4419"/>
        <w:tab w:val="right" w:pos="8838"/>
      </w:tabs>
    </w:pPr>
  </w:p>
  <w:p w:rsidRPr="00C93E80" w:rsidR="00A96A56" w:rsidRDefault="00A96A56" w14:paraId="7DD4952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43AA" w:rsidRDefault="00C443AA" w14:paraId="1552B70A" w14:textId="77777777">
      <w:r>
        <w:separator/>
      </w:r>
    </w:p>
  </w:footnote>
  <w:footnote w:type="continuationSeparator" w:id="0">
    <w:p w:rsidR="00C443AA" w:rsidRDefault="00C443AA" w14:paraId="64A1454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6A56" w:rsidRDefault="004E41D8" w14:paraId="16A95168" w14:textId="77777777">
    <w:pPr>
      <w:pStyle w:val="Cabealho"/>
    </w:pPr>
    <w:r>
      <w:rPr>
        <w:snapToGrid/>
      </w:rPr>
      <w:pict w14:anchorId="180169D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616196" style="position:absolute;margin-left:0;margin-top:0;width:510.2pt;height:309.3pt;z-index:-251659776;mso-wrap-edited:f;mso-width-percent:0;mso-height-percent:0;mso-position-horizontal:center;mso-position-horizontal-relative:margin;mso-position-vertical:center;mso-position-vertical-relative:margin;mso-width-percent:0;mso-height-percent:0" alt="LogoMERCOSUR-Principal" o:spid="_x0000_s2051" o:allowincell="f" type="#_x0000_t75">
          <v:imagedata gain="19661f" blacklevel="22938f" o:title="LogoMERCOSUR-Principal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6A56" w:rsidRDefault="004E41D8" w14:paraId="60B1C200" w14:textId="77777777">
    <w:pPr>
      <w:pStyle w:val="Cabealho"/>
    </w:pPr>
    <w:r>
      <w:rPr>
        <w:snapToGrid/>
      </w:rPr>
      <w:pict w14:anchorId="094550E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616197" style="position:absolute;margin-left:0;margin-top:0;width:445.45pt;height:309.3pt;z-index:-251658752;mso-wrap-edited:f;mso-height-percent:0;mso-position-horizontal:center;mso-position-horizontal-relative:margin;mso-position-vertical:center;mso-position-vertical-relative:margin;mso-height-percent:0" alt="LogoMERCOSUR-Principal" o:spid="_x0000_s2050" o:allowincell="f" type="#_x0000_t75">
          <v:imagedata gain="19661f" blacklevel="22938f" o:title="LogoMERCOSUR-Principal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A96A56" w:rsidRDefault="004E41D8" w14:paraId="38E9FAEA" w14:textId="536B9CFC">
    <w:pPr>
      <w:pStyle w:val="Cabealho"/>
    </w:pPr>
    <w:r>
      <w:rPr>
        <w:noProof/>
        <w:snapToGrid/>
        <w:lang w:eastAsia="pt-BR"/>
      </w:rPr>
      <w:pict w14:anchorId="094550E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2" style="position:absolute;margin-left:-5.25pt;margin-top:247.3pt;width:453.7pt;height:309.3pt;z-index:-251652608;mso-wrap-edited:f;mso-height-percent:0;mso-position-horizontal-relative:margin;mso-position-vertical-relative:margin;mso-height-percent:0" alt="LogoMERCOSUR-Principal" o:allowincell="f" type="#_x0000_t75">
          <v:imagedata gain="19661f" blacklevel="22938f" o:title="LogoMERCOSUR-Principal" r:id="rId1"/>
          <w10:wrap anchorx="margin" anchory="margin"/>
        </v:shape>
      </w:pict>
    </w:r>
    <w:r w:rsidR="00D76428"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23E52E3" wp14:editId="2E5402D8">
          <wp:simplePos x="0" y="0"/>
          <wp:positionH relativeFrom="margin">
            <wp:align>right</wp:align>
          </wp:positionH>
          <wp:positionV relativeFrom="page">
            <wp:posOffset>631190</wp:posOffset>
          </wp:positionV>
          <wp:extent cx="1199875" cy="761759"/>
          <wp:effectExtent l="0" t="0" r="635" b="635"/>
          <wp:wrapSquare wrapText="bothSides"/>
          <wp:docPr id="1" name="Picture 1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ipo&#10;&#10;El contenido generado por IA puede ser incorrecto.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75" cy="7617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D76428"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1D17DE81" wp14:editId="37BFBAEE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1189990" cy="743585"/>
          <wp:effectExtent l="0" t="0" r="0" b="0"/>
          <wp:wrapTopAndBottom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990" cy="7435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D76428"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0">
    <w:nsid w:val="374d7c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7031E9"/>
    <w:multiLevelType w:val="multilevel"/>
    <w:tmpl w:val="BBA05D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9A363F3"/>
    <w:multiLevelType w:val="hybridMultilevel"/>
    <w:tmpl w:val="ED9C41E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CD51AF"/>
    <w:multiLevelType w:val="multilevel"/>
    <w:tmpl w:val="91CCBD0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" w15:restartNumberingAfterBreak="0">
    <w:nsid w:val="101C3236"/>
    <w:multiLevelType w:val="hybridMultilevel"/>
    <w:tmpl w:val="299A5BAC"/>
    <w:lvl w:ilvl="0" w:tplc="63AE6B26">
      <w:start w:val="1"/>
      <w:numFmt w:val="decimal"/>
      <w:lvlText w:val="%1."/>
      <w:lvlJc w:val="left"/>
      <w:pPr>
        <w:ind w:left="927" w:hanging="360"/>
      </w:pPr>
      <w:rPr>
        <w:rFonts w:eastAsia="Calibri"/>
        <w:b/>
        <w:bCs/>
      </w:rPr>
    </w:lvl>
    <w:lvl w:ilvl="1" w:tplc="380A0019">
      <w:start w:val="1"/>
      <w:numFmt w:val="lowerLetter"/>
      <w:lvlText w:val="%2."/>
      <w:lvlJc w:val="left"/>
      <w:pPr>
        <w:ind w:left="1647" w:hanging="360"/>
      </w:pPr>
    </w:lvl>
    <w:lvl w:ilvl="2" w:tplc="380A001B">
      <w:start w:val="1"/>
      <w:numFmt w:val="lowerRoman"/>
      <w:lvlText w:val="%3."/>
      <w:lvlJc w:val="right"/>
      <w:pPr>
        <w:ind w:left="2367" w:hanging="180"/>
      </w:pPr>
    </w:lvl>
    <w:lvl w:ilvl="3" w:tplc="380A000F">
      <w:start w:val="1"/>
      <w:numFmt w:val="decimal"/>
      <w:lvlText w:val="%4."/>
      <w:lvlJc w:val="left"/>
      <w:pPr>
        <w:ind w:left="3087" w:hanging="360"/>
      </w:pPr>
    </w:lvl>
    <w:lvl w:ilvl="4" w:tplc="380A0019">
      <w:start w:val="1"/>
      <w:numFmt w:val="lowerLetter"/>
      <w:lvlText w:val="%5."/>
      <w:lvlJc w:val="left"/>
      <w:pPr>
        <w:ind w:left="3807" w:hanging="360"/>
      </w:pPr>
    </w:lvl>
    <w:lvl w:ilvl="5" w:tplc="380A001B">
      <w:start w:val="1"/>
      <w:numFmt w:val="lowerRoman"/>
      <w:lvlText w:val="%6."/>
      <w:lvlJc w:val="right"/>
      <w:pPr>
        <w:ind w:left="4527" w:hanging="180"/>
      </w:pPr>
    </w:lvl>
    <w:lvl w:ilvl="6" w:tplc="380A000F">
      <w:start w:val="1"/>
      <w:numFmt w:val="decimal"/>
      <w:lvlText w:val="%7."/>
      <w:lvlJc w:val="left"/>
      <w:pPr>
        <w:ind w:left="5247" w:hanging="360"/>
      </w:pPr>
    </w:lvl>
    <w:lvl w:ilvl="7" w:tplc="380A0019">
      <w:start w:val="1"/>
      <w:numFmt w:val="lowerLetter"/>
      <w:lvlText w:val="%8."/>
      <w:lvlJc w:val="left"/>
      <w:pPr>
        <w:ind w:left="5967" w:hanging="360"/>
      </w:pPr>
    </w:lvl>
    <w:lvl w:ilvl="8" w:tplc="380A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6F0ECB"/>
    <w:multiLevelType w:val="hybridMultilevel"/>
    <w:tmpl w:val="2812A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138F"/>
    <w:multiLevelType w:val="hybridMultilevel"/>
    <w:tmpl w:val="00425BB2"/>
    <w:lvl w:ilvl="0" w:tplc="28745E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22137F"/>
    <w:multiLevelType w:val="multilevel"/>
    <w:tmpl w:val="BBA05D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BA406F7"/>
    <w:multiLevelType w:val="hybridMultilevel"/>
    <w:tmpl w:val="9288D7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10974"/>
    <w:multiLevelType w:val="multilevel"/>
    <w:tmpl w:val="BBA05D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F6A686F"/>
    <w:multiLevelType w:val="hybridMultilevel"/>
    <w:tmpl w:val="748C86A6"/>
    <w:lvl w:ilvl="0" w:tplc="3C0A0003">
      <w:start w:val="1"/>
      <w:numFmt w:val="bullet"/>
      <w:lvlText w:val="o"/>
      <w:lvlJc w:val="left"/>
      <w:pPr>
        <w:ind w:left="1434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11" w15:restartNumberingAfterBreak="0">
    <w:nsid w:val="30E74CA7"/>
    <w:multiLevelType w:val="multilevel"/>
    <w:tmpl w:val="1506ED8A"/>
    <w:lvl w:ilvl="0">
      <w:start w:val="1"/>
      <w:numFmt w:val="decimal"/>
      <w:lvlText w:val="%1."/>
      <w:lvlJc w:val="left"/>
      <w:pPr>
        <w:ind w:left="1068" w:hanging="360"/>
      </w:pPr>
      <w:rPr>
        <w:rFonts w:hint="default" w:ascii="Arial" w:hAnsi="Arial" w:cs="Arial"/>
        <w:b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 w15:restartNumberingAfterBreak="0">
    <w:nsid w:val="35E6033F"/>
    <w:multiLevelType w:val="hybridMultilevel"/>
    <w:tmpl w:val="03F87FA8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22ED"/>
    <w:multiLevelType w:val="hybridMultilevel"/>
    <w:tmpl w:val="ED9C41E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E13314"/>
    <w:multiLevelType w:val="multilevel"/>
    <w:tmpl w:val="BABC3A9A"/>
    <w:lvl w:ilvl="0">
      <w:start w:val="1"/>
      <w:numFmt w:val="decimal"/>
      <w:lvlText w:val="%1."/>
      <w:lvlJc w:val="left"/>
      <w:pPr>
        <w:tabs>
          <w:tab w:val="left" w:pos="566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274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708" w:hanging="2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566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1366" w:hanging="5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56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1416" w:hanging="1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566"/>
          <w:tab w:val="left" w:pos="1416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2124" w:hanging="5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566"/>
          <w:tab w:val="left" w:pos="1416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2124" w:hanging="1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566"/>
          <w:tab w:val="left" w:pos="1416"/>
          <w:tab w:val="left" w:pos="2124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2832" w:hanging="5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566"/>
          <w:tab w:val="left" w:pos="1416"/>
          <w:tab w:val="left" w:pos="2124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2832" w:hanging="1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566"/>
          <w:tab w:val="left" w:pos="1416"/>
          <w:tab w:val="left" w:pos="2124"/>
          <w:tab w:val="left" w:pos="2832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3540" w:hanging="5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0EA0555"/>
    <w:multiLevelType w:val="multilevel"/>
    <w:tmpl w:val="9F12E0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6" w15:restartNumberingAfterBreak="0">
    <w:nsid w:val="447163A4"/>
    <w:multiLevelType w:val="multilevel"/>
    <w:tmpl w:val="BABC3A9A"/>
    <w:styleLink w:val="ImportedStyle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708" w:hanging="2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1366" w:hanging="5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1416" w:hanging="1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2124" w:hanging="5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2124" w:hanging="1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2832" w:hanging="5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2832" w:hanging="1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3540" w:hanging="5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5905F5B"/>
    <w:multiLevelType w:val="multilevel"/>
    <w:tmpl w:val="BBA05D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952245F"/>
    <w:multiLevelType w:val="hybridMultilevel"/>
    <w:tmpl w:val="3732C36E"/>
    <w:lvl w:ilvl="0" w:tplc="380A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380A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9" w15:restartNumberingAfterBreak="0">
    <w:nsid w:val="539252CD"/>
    <w:multiLevelType w:val="multilevel"/>
    <w:tmpl w:val="BABC3A9A"/>
    <w:numStyleLink w:val="ImportedStyle1"/>
  </w:abstractNum>
  <w:abstractNum w:abstractNumId="20" w15:restartNumberingAfterBreak="0">
    <w:nsid w:val="56B53832"/>
    <w:multiLevelType w:val="hybridMultilevel"/>
    <w:tmpl w:val="292CCB9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hint="default" w:ascii="Wingdings" w:hAnsi="Wingdings"/>
      </w:rPr>
    </w:lvl>
  </w:abstractNum>
  <w:abstractNum w:abstractNumId="21" w15:restartNumberingAfterBreak="0">
    <w:nsid w:val="58A86C3D"/>
    <w:multiLevelType w:val="multilevel"/>
    <w:tmpl w:val="CB5AB424"/>
    <w:styleLink w:val="WWNum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7200" w:hanging="1800"/>
      </w:pPr>
    </w:lvl>
    <w:lvl w:ilvl="8">
      <w:start w:val="1"/>
      <w:numFmt w:val="decimal"/>
      <w:lvlText w:val="%1.%2.%3.%4.%5.%6.%7.%8.%9."/>
      <w:lvlJc w:val="left"/>
      <w:pPr>
        <w:ind w:left="8280" w:hanging="2160"/>
      </w:pPr>
    </w:lvl>
  </w:abstractNum>
  <w:abstractNum w:abstractNumId="22" w15:restartNumberingAfterBreak="0">
    <w:nsid w:val="5B4707F1"/>
    <w:multiLevelType w:val="hybridMultilevel"/>
    <w:tmpl w:val="3DD47A40"/>
    <w:lvl w:ilvl="0" w:tplc="6170A090">
      <w:start w:val="10"/>
      <w:numFmt w:val="bullet"/>
      <w:lvlText w:val=""/>
      <w:lvlJc w:val="left"/>
      <w:pPr>
        <w:ind w:left="720" w:hanging="360"/>
      </w:pPr>
      <w:rPr>
        <w:rFonts w:hint="default" w:ascii="Wingdings" w:hAnsi="Wingdings" w:cs="Times New Roman" w:eastAsiaTheme="minorHAnsi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19017A"/>
    <w:multiLevelType w:val="multilevel"/>
    <w:tmpl w:val="91CCBD0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4" w15:restartNumberingAfterBreak="0">
    <w:nsid w:val="6DF21D00"/>
    <w:multiLevelType w:val="multilevel"/>
    <w:tmpl w:val="25A0C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 w:ascii="Arial" w:hAnsi="Arial" w:cs="Arial"/>
        <w:sz w:val="24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9045B3"/>
    <w:multiLevelType w:val="multilevel"/>
    <w:tmpl w:val="BABC3A9A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708" w:hanging="2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1366" w:hanging="5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1416" w:hanging="1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2124" w:hanging="5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2124" w:hanging="1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2832" w:hanging="5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2832" w:hanging="1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center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504"/>
          <w:tab w:val="left" w:pos="8520"/>
        </w:tabs>
        <w:ind w:left="3540" w:hanging="5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7D462A8"/>
    <w:multiLevelType w:val="hybridMultilevel"/>
    <w:tmpl w:val="93F816DE"/>
    <w:lvl w:ilvl="0" w:tplc="37AEA0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D0517"/>
    <w:multiLevelType w:val="hybridMultilevel"/>
    <w:tmpl w:val="ED9C41E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8FB0F42"/>
    <w:multiLevelType w:val="hybridMultilevel"/>
    <w:tmpl w:val="8CA295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368E5"/>
    <w:multiLevelType w:val="multilevel"/>
    <w:tmpl w:val="BBA05D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30">
    <w:abstractNumId w:val="30"/>
  </w:num>
  <w:num w:numId="1" w16cid:durableId="696201855">
    <w:abstractNumId w:val="21"/>
  </w:num>
  <w:num w:numId="2" w16cid:durableId="1912426357">
    <w:abstractNumId w:val="11"/>
  </w:num>
  <w:num w:numId="3" w16cid:durableId="466629781">
    <w:abstractNumId w:val="8"/>
  </w:num>
  <w:num w:numId="4" w16cid:durableId="1565026808">
    <w:abstractNumId w:val="27"/>
  </w:num>
  <w:num w:numId="5" w16cid:durableId="1272124081">
    <w:abstractNumId w:val="2"/>
  </w:num>
  <w:num w:numId="6" w16cid:durableId="1292130155">
    <w:abstractNumId w:val="13"/>
  </w:num>
  <w:num w:numId="7" w16cid:durableId="1290746538">
    <w:abstractNumId w:val="5"/>
  </w:num>
  <w:num w:numId="8" w16cid:durableId="949241283">
    <w:abstractNumId w:val="26"/>
  </w:num>
  <w:num w:numId="9" w16cid:durableId="2014605108">
    <w:abstractNumId w:val="22"/>
  </w:num>
  <w:num w:numId="10" w16cid:durableId="26875872">
    <w:abstractNumId w:val="18"/>
  </w:num>
  <w:num w:numId="11" w16cid:durableId="234750451">
    <w:abstractNumId w:val="12"/>
  </w:num>
  <w:num w:numId="12" w16cid:durableId="1911038638">
    <w:abstractNumId w:val="16"/>
  </w:num>
  <w:num w:numId="13" w16cid:durableId="2096124179">
    <w:abstractNumId w:val="19"/>
    <w:lvlOverride w:ilvl="1">
      <w:lvl w:ilvl="1">
        <w:start w:val="1"/>
        <w:numFmt w:val="decimal"/>
        <w:lvlText w:val="%1.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center" w:pos="4252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right" w:pos="8504"/>
            <w:tab w:val="left" w:pos="8520"/>
          </w:tabs>
          <w:ind w:left="708" w:hanging="206"/>
        </w:pPr>
        <w:rPr>
          <w:rFonts w:hint="default" w:ascii="Arial" w:hAnsi="Arial" w:cs="Arial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4" w16cid:durableId="1460226577">
    <w:abstractNumId w:val="25"/>
  </w:num>
  <w:num w:numId="15" w16cid:durableId="1534541565">
    <w:abstractNumId w:val="23"/>
  </w:num>
  <w:num w:numId="16" w16cid:durableId="1664165947">
    <w:abstractNumId w:val="3"/>
  </w:num>
  <w:num w:numId="17" w16cid:durableId="1088962190">
    <w:abstractNumId w:val="1"/>
  </w:num>
  <w:num w:numId="18" w16cid:durableId="415053197">
    <w:abstractNumId w:val="29"/>
  </w:num>
  <w:num w:numId="19" w16cid:durableId="1335108653">
    <w:abstractNumId w:val="9"/>
  </w:num>
  <w:num w:numId="20" w16cid:durableId="213010938">
    <w:abstractNumId w:val="17"/>
  </w:num>
  <w:num w:numId="21" w16cid:durableId="1229264676">
    <w:abstractNumId w:val="7"/>
  </w:num>
  <w:num w:numId="22" w16cid:durableId="43478589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3341900">
    <w:abstractNumId w:val="28"/>
  </w:num>
  <w:num w:numId="24" w16cid:durableId="338898291">
    <w:abstractNumId w:val="14"/>
  </w:num>
  <w:num w:numId="25" w16cid:durableId="12138817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7987014">
    <w:abstractNumId w:val="15"/>
  </w:num>
  <w:num w:numId="27" w16cid:durableId="1022978228">
    <w:abstractNumId w:val="10"/>
  </w:num>
  <w:num w:numId="28" w16cid:durableId="1617446172">
    <w:abstractNumId w:val="24"/>
  </w:num>
  <w:num w:numId="29" w16cid:durableId="986662360">
    <w:abstractNumId w:val="6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activeWritingStyle w:lang="es-PY" w:vendorID="64" w:dllVersion="0" w:nlCheck="1" w:checkStyle="0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88"/>
    <w:rsid w:val="000003B2"/>
    <w:rsid w:val="000010EE"/>
    <w:rsid w:val="000024A0"/>
    <w:rsid w:val="00003A45"/>
    <w:rsid w:val="0000489F"/>
    <w:rsid w:val="0000498D"/>
    <w:rsid w:val="000059C8"/>
    <w:rsid w:val="00010710"/>
    <w:rsid w:val="000108BE"/>
    <w:rsid w:val="00010F9F"/>
    <w:rsid w:val="00026393"/>
    <w:rsid w:val="00026AE5"/>
    <w:rsid w:val="000335A4"/>
    <w:rsid w:val="00040BA1"/>
    <w:rsid w:val="00041E21"/>
    <w:rsid w:val="00046805"/>
    <w:rsid w:val="00050AFB"/>
    <w:rsid w:val="000520BA"/>
    <w:rsid w:val="00052F5D"/>
    <w:rsid w:val="00053704"/>
    <w:rsid w:val="00056DDA"/>
    <w:rsid w:val="00057860"/>
    <w:rsid w:val="0005793F"/>
    <w:rsid w:val="00060138"/>
    <w:rsid w:val="00063C64"/>
    <w:rsid w:val="000646EA"/>
    <w:rsid w:val="00067378"/>
    <w:rsid w:val="0008210E"/>
    <w:rsid w:val="00084BE2"/>
    <w:rsid w:val="00091DC1"/>
    <w:rsid w:val="00094D3D"/>
    <w:rsid w:val="0009516D"/>
    <w:rsid w:val="00096D07"/>
    <w:rsid w:val="000A0F67"/>
    <w:rsid w:val="000A3D8F"/>
    <w:rsid w:val="000A4775"/>
    <w:rsid w:val="000A510A"/>
    <w:rsid w:val="000A5CC7"/>
    <w:rsid w:val="000B019A"/>
    <w:rsid w:val="000B4538"/>
    <w:rsid w:val="000C3FDF"/>
    <w:rsid w:val="000C4B5D"/>
    <w:rsid w:val="000C5F37"/>
    <w:rsid w:val="000C78B1"/>
    <w:rsid w:val="000D0DBA"/>
    <w:rsid w:val="000D233F"/>
    <w:rsid w:val="000D2BAE"/>
    <w:rsid w:val="000D3BCB"/>
    <w:rsid w:val="000D64D8"/>
    <w:rsid w:val="000E0A7F"/>
    <w:rsid w:val="000E3B2A"/>
    <w:rsid w:val="000E5EE3"/>
    <w:rsid w:val="000E6E60"/>
    <w:rsid w:val="000F70A6"/>
    <w:rsid w:val="00100DCE"/>
    <w:rsid w:val="00101BD2"/>
    <w:rsid w:val="00101E16"/>
    <w:rsid w:val="001046FA"/>
    <w:rsid w:val="00105503"/>
    <w:rsid w:val="00106591"/>
    <w:rsid w:val="0011542A"/>
    <w:rsid w:val="001220EA"/>
    <w:rsid w:val="00122C9D"/>
    <w:rsid w:val="001240E9"/>
    <w:rsid w:val="001260F1"/>
    <w:rsid w:val="00127411"/>
    <w:rsid w:val="00127623"/>
    <w:rsid w:val="00131748"/>
    <w:rsid w:val="00131895"/>
    <w:rsid w:val="00131F75"/>
    <w:rsid w:val="00136BA8"/>
    <w:rsid w:val="00136C51"/>
    <w:rsid w:val="00137038"/>
    <w:rsid w:val="00140958"/>
    <w:rsid w:val="00141E0A"/>
    <w:rsid w:val="00141E8F"/>
    <w:rsid w:val="001520EA"/>
    <w:rsid w:val="00152A88"/>
    <w:rsid w:val="0015442E"/>
    <w:rsid w:val="00154B23"/>
    <w:rsid w:val="0015734A"/>
    <w:rsid w:val="00163F64"/>
    <w:rsid w:val="00164112"/>
    <w:rsid w:val="00164AA4"/>
    <w:rsid w:val="001727EA"/>
    <w:rsid w:val="001731DB"/>
    <w:rsid w:val="00180C5E"/>
    <w:rsid w:val="00185B10"/>
    <w:rsid w:val="00186C18"/>
    <w:rsid w:val="00192665"/>
    <w:rsid w:val="00192E0F"/>
    <w:rsid w:val="00194CA5"/>
    <w:rsid w:val="00196367"/>
    <w:rsid w:val="001A4E00"/>
    <w:rsid w:val="001B0846"/>
    <w:rsid w:val="001B08CB"/>
    <w:rsid w:val="001B1A4D"/>
    <w:rsid w:val="001B58A7"/>
    <w:rsid w:val="001B736B"/>
    <w:rsid w:val="001B772A"/>
    <w:rsid w:val="001B7BFD"/>
    <w:rsid w:val="001C0B26"/>
    <w:rsid w:val="001C19F6"/>
    <w:rsid w:val="001C1C00"/>
    <w:rsid w:val="001C50D2"/>
    <w:rsid w:val="001C7DCD"/>
    <w:rsid w:val="001D290B"/>
    <w:rsid w:val="001D3C1C"/>
    <w:rsid w:val="001D5622"/>
    <w:rsid w:val="001D6388"/>
    <w:rsid w:val="001D785F"/>
    <w:rsid w:val="001E0AF3"/>
    <w:rsid w:val="001E0BDD"/>
    <w:rsid w:val="001E295E"/>
    <w:rsid w:val="001E37F5"/>
    <w:rsid w:val="001E3E71"/>
    <w:rsid w:val="001F2A59"/>
    <w:rsid w:val="00201ECA"/>
    <w:rsid w:val="00202234"/>
    <w:rsid w:val="00204449"/>
    <w:rsid w:val="00204679"/>
    <w:rsid w:val="00206720"/>
    <w:rsid w:val="00211A88"/>
    <w:rsid w:val="002130F0"/>
    <w:rsid w:val="00213792"/>
    <w:rsid w:val="00214487"/>
    <w:rsid w:val="0021490B"/>
    <w:rsid w:val="0021691F"/>
    <w:rsid w:val="00220A0D"/>
    <w:rsid w:val="00222AA0"/>
    <w:rsid w:val="00223386"/>
    <w:rsid w:val="00230751"/>
    <w:rsid w:val="00230E41"/>
    <w:rsid w:val="00234CC2"/>
    <w:rsid w:val="00236D1D"/>
    <w:rsid w:val="00237FA0"/>
    <w:rsid w:val="0024313F"/>
    <w:rsid w:val="00244C62"/>
    <w:rsid w:val="002471B7"/>
    <w:rsid w:val="002544BC"/>
    <w:rsid w:val="00256BC3"/>
    <w:rsid w:val="00260962"/>
    <w:rsid w:val="0026356C"/>
    <w:rsid w:val="0026553B"/>
    <w:rsid w:val="00267464"/>
    <w:rsid w:val="0027184D"/>
    <w:rsid w:val="002739D0"/>
    <w:rsid w:val="00275466"/>
    <w:rsid w:val="00275D10"/>
    <w:rsid w:val="00275D91"/>
    <w:rsid w:val="00276F4B"/>
    <w:rsid w:val="002776F3"/>
    <w:rsid w:val="00283555"/>
    <w:rsid w:val="002909AC"/>
    <w:rsid w:val="00291D16"/>
    <w:rsid w:val="002973AF"/>
    <w:rsid w:val="00297F24"/>
    <w:rsid w:val="002A1B34"/>
    <w:rsid w:val="002A3B6C"/>
    <w:rsid w:val="002A6437"/>
    <w:rsid w:val="002B306B"/>
    <w:rsid w:val="002B7A6E"/>
    <w:rsid w:val="002C3E04"/>
    <w:rsid w:val="002C6DB7"/>
    <w:rsid w:val="002D4431"/>
    <w:rsid w:val="002D74C7"/>
    <w:rsid w:val="002D7B65"/>
    <w:rsid w:val="002E25AB"/>
    <w:rsid w:val="002E3288"/>
    <w:rsid w:val="002E3B95"/>
    <w:rsid w:val="002E4927"/>
    <w:rsid w:val="002F0425"/>
    <w:rsid w:val="002F133D"/>
    <w:rsid w:val="002F3BE0"/>
    <w:rsid w:val="002F6FD0"/>
    <w:rsid w:val="002F7033"/>
    <w:rsid w:val="002F7942"/>
    <w:rsid w:val="00304728"/>
    <w:rsid w:val="00304EF3"/>
    <w:rsid w:val="003073AB"/>
    <w:rsid w:val="00313F74"/>
    <w:rsid w:val="003158C9"/>
    <w:rsid w:val="003164E9"/>
    <w:rsid w:val="0032089C"/>
    <w:rsid w:val="00320A28"/>
    <w:rsid w:val="003225CE"/>
    <w:rsid w:val="00322B85"/>
    <w:rsid w:val="00323955"/>
    <w:rsid w:val="00325EB5"/>
    <w:rsid w:val="0032767E"/>
    <w:rsid w:val="00327A21"/>
    <w:rsid w:val="00330F07"/>
    <w:rsid w:val="00335C19"/>
    <w:rsid w:val="00335FB0"/>
    <w:rsid w:val="003376EA"/>
    <w:rsid w:val="00340BA2"/>
    <w:rsid w:val="00341151"/>
    <w:rsid w:val="00341944"/>
    <w:rsid w:val="00343525"/>
    <w:rsid w:val="00345189"/>
    <w:rsid w:val="00346AF3"/>
    <w:rsid w:val="00350F5F"/>
    <w:rsid w:val="00355FC6"/>
    <w:rsid w:val="00360DA9"/>
    <w:rsid w:val="00364235"/>
    <w:rsid w:val="00370862"/>
    <w:rsid w:val="00372CAF"/>
    <w:rsid w:val="0037371D"/>
    <w:rsid w:val="00374568"/>
    <w:rsid w:val="00374587"/>
    <w:rsid w:val="00375D59"/>
    <w:rsid w:val="00377A3E"/>
    <w:rsid w:val="003827BB"/>
    <w:rsid w:val="0038357F"/>
    <w:rsid w:val="0038602C"/>
    <w:rsid w:val="003903E8"/>
    <w:rsid w:val="0039259F"/>
    <w:rsid w:val="00392A24"/>
    <w:rsid w:val="00394484"/>
    <w:rsid w:val="00395580"/>
    <w:rsid w:val="003979BE"/>
    <w:rsid w:val="003A0566"/>
    <w:rsid w:val="003A1F68"/>
    <w:rsid w:val="003A619B"/>
    <w:rsid w:val="003B0EAB"/>
    <w:rsid w:val="003B2E4D"/>
    <w:rsid w:val="003B3F9E"/>
    <w:rsid w:val="003B606B"/>
    <w:rsid w:val="003B64BB"/>
    <w:rsid w:val="003B7DCF"/>
    <w:rsid w:val="003C3A98"/>
    <w:rsid w:val="003C41B6"/>
    <w:rsid w:val="003C480C"/>
    <w:rsid w:val="003D03D6"/>
    <w:rsid w:val="003D1C9C"/>
    <w:rsid w:val="003D2449"/>
    <w:rsid w:val="003D2B7D"/>
    <w:rsid w:val="003D39E7"/>
    <w:rsid w:val="003D3F82"/>
    <w:rsid w:val="003D472B"/>
    <w:rsid w:val="003D54C6"/>
    <w:rsid w:val="003D6168"/>
    <w:rsid w:val="003E0EBD"/>
    <w:rsid w:val="003E61E9"/>
    <w:rsid w:val="003E69D3"/>
    <w:rsid w:val="003F1A59"/>
    <w:rsid w:val="003F2D2C"/>
    <w:rsid w:val="003F7769"/>
    <w:rsid w:val="004002A8"/>
    <w:rsid w:val="00400F72"/>
    <w:rsid w:val="00404650"/>
    <w:rsid w:val="00405BED"/>
    <w:rsid w:val="00405EEA"/>
    <w:rsid w:val="00413C29"/>
    <w:rsid w:val="00425043"/>
    <w:rsid w:val="00425D12"/>
    <w:rsid w:val="004301A2"/>
    <w:rsid w:val="00430305"/>
    <w:rsid w:val="00430962"/>
    <w:rsid w:val="00434E80"/>
    <w:rsid w:val="00436C19"/>
    <w:rsid w:val="00440984"/>
    <w:rsid w:val="0044188F"/>
    <w:rsid w:val="00442F76"/>
    <w:rsid w:val="0044404B"/>
    <w:rsid w:val="00444463"/>
    <w:rsid w:val="0045039E"/>
    <w:rsid w:val="004506A3"/>
    <w:rsid w:val="00454BBF"/>
    <w:rsid w:val="00460ED4"/>
    <w:rsid w:val="00460F80"/>
    <w:rsid w:val="00461B95"/>
    <w:rsid w:val="004643A2"/>
    <w:rsid w:val="004644D1"/>
    <w:rsid w:val="004661DA"/>
    <w:rsid w:val="00467BAB"/>
    <w:rsid w:val="00470278"/>
    <w:rsid w:val="00471278"/>
    <w:rsid w:val="0047313E"/>
    <w:rsid w:val="00473805"/>
    <w:rsid w:val="00474DD0"/>
    <w:rsid w:val="00475833"/>
    <w:rsid w:val="00476076"/>
    <w:rsid w:val="004802E1"/>
    <w:rsid w:val="00480B7A"/>
    <w:rsid w:val="00481D74"/>
    <w:rsid w:val="00482E85"/>
    <w:rsid w:val="00484CC7"/>
    <w:rsid w:val="00485E1F"/>
    <w:rsid w:val="004910CC"/>
    <w:rsid w:val="00496E5F"/>
    <w:rsid w:val="004A0685"/>
    <w:rsid w:val="004A06BC"/>
    <w:rsid w:val="004A45D7"/>
    <w:rsid w:val="004B1795"/>
    <w:rsid w:val="004B4AC1"/>
    <w:rsid w:val="004B5563"/>
    <w:rsid w:val="004C1285"/>
    <w:rsid w:val="004C2333"/>
    <w:rsid w:val="004C6D96"/>
    <w:rsid w:val="004D2436"/>
    <w:rsid w:val="004D2E9A"/>
    <w:rsid w:val="004D4080"/>
    <w:rsid w:val="004D44D5"/>
    <w:rsid w:val="004D7698"/>
    <w:rsid w:val="004D7998"/>
    <w:rsid w:val="004E0CF7"/>
    <w:rsid w:val="004E1EE7"/>
    <w:rsid w:val="004E3535"/>
    <w:rsid w:val="004E41D8"/>
    <w:rsid w:val="004E72D5"/>
    <w:rsid w:val="004F3FED"/>
    <w:rsid w:val="004F5F27"/>
    <w:rsid w:val="004F65E9"/>
    <w:rsid w:val="004F688C"/>
    <w:rsid w:val="004F6D3A"/>
    <w:rsid w:val="004F7707"/>
    <w:rsid w:val="0050125D"/>
    <w:rsid w:val="0050300E"/>
    <w:rsid w:val="00503A88"/>
    <w:rsid w:val="00505559"/>
    <w:rsid w:val="00505858"/>
    <w:rsid w:val="00514ACD"/>
    <w:rsid w:val="0052292A"/>
    <w:rsid w:val="00523FF6"/>
    <w:rsid w:val="005249C8"/>
    <w:rsid w:val="00533313"/>
    <w:rsid w:val="00542475"/>
    <w:rsid w:val="00544557"/>
    <w:rsid w:val="00546210"/>
    <w:rsid w:val="00550C46"/>
    <w:rsid w:val="00553609"/>
    <w:rsid w:val="00554223"/>
    <w:rsid w:val="00554550"/>
    <w:rsid w:val="005579EF"/>
    <w:rsid w:val="0056233F"/>
    <w:rsid w:val="005651A2"/>
    <w:rsid w:val="005655D9"/>
    <w:rsid w:val="00571B0E"/>
    <w:rsid w:val="00571F26"/>
    <w:rsid w:val="00573CF8"/>
    <w:rsid w:val="00586CAB"/>
    <w:rsid w:val="00590573"/>
    <w:rsid w:val="00590CEB"/>
    <w:rsid w:val="005923AC"/>
    <w:rsid w:val="00592F42"/>
    <w:rsid w:val="00595563"/>
    <w:rsid w:val="005A18A8"/>
    <w:rsid w:val="005A2048"/>
    <w:rsid w:val="005A2EB8"/>
    <w:rsid w:val="005A3F3D"/>
    <w:rsid w:val="005A5153"/>
    <w:rsid w:val="005A676D"/>
    <w:rsid w:val="005A69A2"/>
    <w:rsid w:val="005A6E28"/>
    <w:rsid w:val="005B136C"/>
    <w:rsid w:val="005B290E"/>
    <w:rsid w:val="005B2E56"/>
    <w:rsid w:val="005B40F9"/>
    <w:rsid w:val="005B4F9C"/>
    <w:rsid w:val="005B7151"/>
    <w:rsid w:val="005B7D6B"/>
    <w:rsid w:val="005C108E"/>
    <w:rsid w:val="005C662F"/>
    <w:rsid w:val="005C74A9"/>
    <w:rsid w:val="005D0E7C"/>
    <w:rsid w:val="005D2B1E"/>
    <w:rsid w:val="005D6706"/>
    <w:rsid w:val="005D6DF1"/>
    <w:rsid w:val="005E241A"/>
    <w:rsid w:val="005E7F0C"/>
    <w:rsid w:val="005F1FCA"/>
    <w:rsid w:val="005F2394"/>
    <w:rsid w:val="005F42F5"/>
    <w:rsid w:val="005F5FFB"/>
    <w:rsid w:val="005F619C"/>
    <w:rsid w:val="005F6EE5"/>
    <w:rsid w:val="00601947"/>
    <w:rsid w:val="00602B01"/>
    <w:rsid w:val="00607BA1"/>
    <w:rsid w:val="00610571"/>
    <w:rsid w:val="00613D7C"/>
    <w:rsid w:val="006144F2"/>
    <w:rsid w:val="0061591D"/>
    <w:rsid w:val="006211C9"/>
    <w:rsid w:val="0062309F"/>
    <w:rsid w:val="006253E1"/>
    <w:rsid w:val="0063364E"/>
    <w:rsid w:val="00635D4B"/>
    <w:rsid w:val="0063607B"/>
    <w:rsid w:val="006371F2"/>
    <w:rsid w:val="006372B8"/>
    <w:rsid w:val="00640611"/>
    <w:rsid w:val="00641A83"/>
    <w:rsid w:val="00643A17"/>
    <w:rsid w:val="00643F58"/>
    <w:rsid w:val="0064423B"/>
    <w:rsid w:val="00645D46"/>
    <w:rsid w:val="00651B2B"/>
    <w:rsid w:val="0065231F"/>
    <w:rsid w:val="006530A5"/>
    <w:rsid w:val="00653ADA"/>
    <w:rsid w:val="00654DDD"/>
    <w:rsid w:val="006562C7"/>
    <w:rsid w:val="006578A9"/>
    <w:rsid w:val="00657E9F"/>
    <w:rsid w:val="00660831"/>
    <w:rsid w:val="006613C5"/>
    <w:rsid w:val="00662FCC"/>
    <w:rsid w:val="00670249"/>
    <w:rsid w:val="00670A49"/>
    <w:rsid w:val="00671528"/>
    <w:rsid w:val="00671673"/>
    <w:rsid w:val="00671C89"/>
    <w:rsid w:val="00672695"/>
    <w:rsid w:val="00672D7B"/>
    <w:rsid w:val="00680D12"/>
    <w:rsid w:val="00683160"/>
    <w:rsid w:val="00683794"/>
    <w:rsid w:val="006843FD"/>
    <w:rsid w:val="006847A9"/>
    <w:rsid w:val="0068707F"/>
    <w:rsid w:val="00690CAC"/>
    <w:rsid w:val="006933CF"/>
    <w:rsid w:val="006961C6"/>
    <w:rsid w:val="00696CF5"/>
    <w:rsid w:val="006A153A"/>
    <w:rsid w:val="006A2DB7"/>
    <w:rsid w:val="006A53EA"/>
    <w:rsid w:val="006B208A"/>
    <w:rsid w:val="006B75FE"/>
    <w:rsid w:val="006B7DEB"/>
    <w:rsid w:val="006C218D"/>
    <w:rsid w:val="006C6F75"/>
    <w:rsid w:val="006D0382"/>
    <w:rsid w:val="006D1066"/>
    <w:rsid w:val="006D464D"/>
    <w:rsid w:val="006D4F20"/>
    <w:rsid w:val="006D67D8"/>
    <w:rsid w:val="006D6CE2"/>
    <w:rsid w:val="006D7237"/>
    <w:rsid w:val="006E1ED5"/>
    <w:rsid w:val="006E33D8"/>
    <w:rsid w:val="006E69EF"/>
    <w:rsid w:val="006F1833"/>
    <w:rsid w:val="006F2CC8"/>
    <w:rsid w:val="006F2DB5"/>
    <w:rsid w:val="006F3299"/>
    <w:rsid w:val="006F684B"/>
    <w:rsid w:val="007003E1"/>
    <w:rsid w:val="00700E4F"/>
    <w:rsid w:val="00702306"/>
    <w:rsid w:val="00702A29"/>
    <w:rsid w:val="00705087"/>
    <w:rsid w:val="007069D0"/>
    <w:rsid w:val="00712697"/>
    <w:rsid w:val="0071573C"/>
    <w:rsid w:val="00715EDF"/>
    <w:rsid w:val="00717840"/>
    <w:rsid w:val="007207D2"/>
    <w:rsid w:val="00724149"/>
    <w:rsid w:val="00724302"/>
    <w:rsid w:val="00730D81"/>
    <w:rsid w:val="00731696"/>
    <w:rsid w:val="00733CFF"/>
    <w:rsid w:val="007376DE"/>
    <w:rsid w:val="00751FF5"/>
    <w:rsid w:val="00760805"/>
    <w:rsid w:val="00760C21"/>
    <w:rsid w:val="0076251A"/>
    <w:rsid w:val="00764CAC"/>
    <w:rsid w:val="00766446"/>
    <w:rsid w:val="00766DDF"/>
    <w:rsid w:val="0077332F"/>
    <w:rsid w:val="00775A74"/>
    <w:rsid w:val="0078044D"/>
    <w:rsid w:val="00780716"/>
    <w:rsid w:val="0078285C"/>
    <w:rsid w:val="0078463A"/>
    <w:rsid w:val="00784E8C"/>
    <w:rsid w:val="00786ABE"/>
    <w:rsid w:val="007A2847"/>
    <w:rsid w:val="007A4CAD"/>
    <w:rsid w:val="007A56A7"/>
    <w:rsid w:val="007A6FF6"/>
    <w:rsid w:val="007B0192"/>
    <w:rsid w:val="007B1F66"/>
    <w:rsid w:val="007B2C56"/>
    <w:rsid w:val="007B5EC7"/>
    <w:rsid w:val="007C01B4"/>
    <w:rsid w:val="007C02D1"/>
    <w:rsid w:val="007C18ED"/>
    <w:rsid w:val="007C1AB2"/>
    <w:rsid w:val="007C2380"/>
    <w:rsid w:val="007C3EC3"/>
    <w:rsid w:val="007C5017"/>
    <w:rsid w:val="007C5C25"/>
    <w:rsid w:val="007C6E37"/>
    <w:rsid w:val="007C7DED"/>
    <w:rsid w:val="007D04D1"/>
    <w:rsid w:val="007D0694"/>
    <w:rsid w:val="007D0958"/>
    <w:rsid w:val="007D0A82"/>
    <w:rsid w:val="007D28F7"/>
    <w:rsid w:val="007D2D1A"/>
    <w:rsid w:val="007D4532"/>
    <w:rsid w:val="007D5E8F"/>
    <w:rsid w:val="007D6ACA"/>
    <w:rsid w:val="007D6B48"/>
    <w:rsid w:val="007E4D89"/>
    <w:rsid w:val="007E693A"/>
    <w:rsid w:val="007E6CB3"/>
    <w:rsid w:val="007F0C32"/>
    <w:rsid w:val="007F1C24"/>
    <w:rsid w:val="007F3982"/>
    <w:rsid w:val="007F655B"/>
    <w:rsid w:val="007F778F"/>
    <w:rsid w:val="00802028"/>
    <w:rsid w:val="00803BFD"/>
    <w:rsid w:val="0080492F"/>
    <w:rsid w:val="00806DBC"/>
    <w:rsid w:val="008077BF"/>
    <w:rsid w:val="00807BF6"/>
    <w:rsid w:val="00815A9F"/>
    <w:rsid w:val="008172B5"/>
    <w:rsid w:val="008173C5"/>
    <w:rsid w:val="00820E9D"/>
    <w:rsid w:val="00822ED9"/>
    <w:rsid w:val="00823626"/>
    <w:rsid w:val="00823F09"/>
    <w:rsid w:val="00825455"/>
    <w:rsid w:val="008272D1"/>
    <w:rsid w:val="00834069"/>
    <w:rsid w:val="0083653E"/>
    <w:rsid w:val="00836CC9"/>
    <w:rsid w:val="00836DE6"/>
    <w:rsid w:val="00837E68"/>
    <w:rsid w:val="00837FB9"/>
    <w:rsid w:val="008406DE"/>
    <w:rsid w:val="00841308"/>
    <w:rsid w:val="00844187"/>
    <w:rsid w:val="00852403"/>
    <w:rsid w:val="00852CA7"/>
    <w:rsid w:val="00853A55"/>
    <w:rsid w:val="00853ED7"/>
    <w:rsid w:val="008550B1"/>
    <w:rsid w:val="00856105"/>
    <w:rsid w:val="0086194F"/>
    <w:rsid w:val="00862277"/>
    <w:rsid w:val="008663E9"/>
    <w:rsid w:val="008664C4"/>
    <w:rsid w:val="00866625"/>
    <w:rsid w:val="00867E6D"/>
    <w:rsid w:val="00870C4E"/>
    <w:rsid w:val="00872420"/>
    <w:rsid w:val="0087287A"/>
    <w:rsid w:val="00872C5C"/>
    <w:rsid w:val="00873BDD"/>
    <w:rsid w:val="00875DCB"/>
    <w:rsid w:val="00880643"/>
    <w:rsid w:val="00882950"/>
    <w:rsid w:val="00885077"/>
    <w:rsid w:val="00887186"/>
    <w:rsid w:val="008878DE"/>
    <w:rsid w:val="0088797D"/>
    <w:rsid w:val="00890F3E"/>
    <w:rsid w:val="008918FD"/>
    <w:rsid w:val="00892632"/>
    <w:rsid w:val="008928A6"/>
    <w:rsid w:val="00892A89"/>
    <w:rsid w:val="008933B4"/>
    <w:rsid w:val="00893E0A"/>
    <w:rsid w:val="008942FB"/>
    <w:rsid w:val="00894B4C"/>
    <w:rsid w:val="00894C16"/>
    <w:rsid w:val="00894F28"/>
    <w:rsid w:val="00896BC4"/>
    <w:rsid w:val="00896C8E"/>
    <w:rsid w:val="008A3E6D"/>
    <w:rsid w:val="008A4B5F"/>
    <w:rsid w:val="008A52A4"/>
    <w:rsid w:val="008A5837"/>
    <w:rsid w:val="008A67CF"/>
    <w:rsid w:val="008A79AB"/>
    <w:rsid w:val="008A7AF1"/>
    <w:rsid w:val="008B14DB"/>
    <w:rsid w:val="008B390A"/>
    <w:rsid w:val="008B54E9"/>
    <w:rsid w:val="008C2A8F"/>
    <w:rsid w:val="008C5082"/>
    <w:rsid w:val="008C50DE"/>
    <w:rsid w:val="008D19BE"/>
    <w:rsid w:val="008D1E2C"/>
    <w:rsid w:val="008D5F93"/>
    <w:rsid w:val="008D621D"/>
    <w:rsid w:val="008D7720"/>
    <w:rsid w:val="008E0F01"/>
    <w:rsid w:val="008E14AE"/>
    <w:rsid w:val="008E1FF4"/>
    <w:rsid w:val="008E2C78"/>
    <w:rsid w:val="008E58B9"/>
    <w:rsid w:val="008F46E7"/>
    <w:rsid w:val="008F5A5C"/>
    <w:rsid w:val="008F6362"/>
    <w:rsid w:val="008F76CA"/>
    <w:rsid w:val="00900EF4"/>
    <w:rsid w:val="009013B9"/>
    <w:rsid w:val="00904324"/>
    <w:rsid w:val="00906CE8"/>
    <w:rsid w:val="009074AA"/>
    <w:rsid w:val="00910A06"/>
    <w:rsid w:val="009111EC"/>
    <w:rsid w:val="00911427"/>
    <w:rsid w:val="009114D2"/>
    <w:rsid w:val="00915369"/>
    <w:rsid w:val="00915FA4"/>
    <w:rsid w:val="00917130"/>
    <w:rsid w:val="009235D8"/>
    <w:rsid w:val="0092662F"/>
    <w:rsid w:val="00932B2E"/>
    <w:rsid w:val="00934E70"/>
    <w:rsid w:val="0093603A"/>
    <w:rsid w:val="00937B7E"/>
    <w:rsid w:val="00941D58"/>
    <w:rsid w:val="0094203B"/>
    <w:rsid w:val="00944BB1"/>
    <w:rsid w:val="00944D00"/>
    <w:rsid w:val="00945E1A"/>
    <w:rsid w:val="00947E9A"/>
    <w:rsid w:val="0095138E"/>
    <w:rsid w:val="00955F0A"/>
    <w:rsid w:val="009577AD"/>
    <w:rsid w:val="00957F85"/>
    <w:rsid w:val="0096038E"/>
    <w:rsid w:val="0096041F"/>
    <w:rsid w:val="00962458"/>
    <w:rsid w:val="00963DAE"/>
    <w:rsid w:val="009704CC"/>
    <w:rsid w:val="00972CB1"/>
    <w:rsid w:val="009743D1"/>
    <w:rsid w:val="00974D97"/>
    <w:rsid w:val="00974ED5"/>
    <w:rsid w:val="00975BA9"/>
    <w:rsid w:val="00976C66"/>
    <w:rsid w:val="00980E2D"/>
    <w:rsid w:val="00986505"/>
    <w:rsid w:val="009867A6"/>
    <w:rsid w:val="00987142"/>
    <w:rsid w:val="00990103"/>
    <w:rsid w:val="00991A58"/>
    <w:rsid w:val="009937DB"/>
    <w:rsid w:val="009945D8"/>
    <w:rsid w:val="00994C30"/>
    <w:rsid w:val="00996888"/>
    <w:rsid w:val="009A0E4B"/>
    <w:rsid w:val="009A1CFB"/>
    <w:rsid w:val="009A2C60"/>
    <w:rsid w:val="009A31F9"/>
    <w:rsid w:val="009A49B4"/>
    <w:rsid w:val="009B208F"/>
    <w:rsid w:val="009B49B6"/>
    <w:rsid w:val="009B5FA2"/>
    <w:rsid w:val="009B676A"/>
    <w:rsid w:val="009B77B1"/>
    <w:rsid w:val="009C46DD"/>
    <w:rsid w:val="009D2047"/>
    <w:rsid w:val="009D55C3"/>
    <w:rsid w:val="009D5B03"/>
    <w:rsid w:val="009D6CCA"/>
    <w:rsid w:val="009D7332"/>
    <w:rsid w:val="009E11AF"/>
    <w:rsid w:val="009E2EEF"/>
    <w:rsid w:val="009E492F"/>
    <w:rsid w:val="009E51ED"/>
    <w:rsid w:val="009E606F"/>
    <w:rsid w:val="009E6AD8"/>
    <w:rsid w:val="009E7EAB"/>
    <w:rsid w:val="009F1AFD"/>
    <w:rsid w:val="009F4F16"/>
    <w:rsid w:val="009F4FD6"/>
    <w:rsid w:val="009F70CD"/>
    <w:rsid w:val="009F7F12"/>
    <w:rsid w:val="00A0221E"/>
    <w:rsid w:val="00A03DE1"/>
    <w:rsid w:val="00A06EFE"/>
    <w:rsid w:val="00A07B16"/>
    <w:rsid w:val="00A1418A"/>
    <w:rsid w:val="00A14715"/>
    <w:rsid w:val="00A15BB2"/>
    <w:rsid w:val="00A1600D"/>
    <w:rsid w:val="00A17B86"/>
    <w:rsid w:val="00A20BC3"/>
    <w:rsid w:val="00A25E92"/>
    <w:rsid w:val="00A26B46"/>
    <w:rsid w:val="00A27D9A"/>
    <w:rsid w:val="00A30829"/>
    <w:rsid w:val="00A33AA0"/>
    <w:rsid w:val="00A34B15"/>
    <w:rsid w:val="00A3ABE6"/>
    <w:rsid w:val="00A4000D"/>
    <w:rsid w:val="00A411BF"/>
    <w:rsid w:val="00A42A1E"/>
    <w:rsid w:val="00A42FA7"/>
    <w:rsid w:val="00A44A7B"/>
    <w:rsid w:val="00A45B43"/>
    <w:rsid w:val="00A46EC7"/>
    <w:rsid w:val="00A51368"/>
    <w:rsid w:val="00A51A85"/>
    <w:rsid w:val="00A52CB7"/>
    <w:rsid w:val="00A52EF0"/>
    <w:rsid w:val="00A54119"/>
    <w:rsid w:val="00A61553"/>
    <w:rsid w:val="00A63268"/>
    <w:rsid w:val="00A65205"/>
    <w:rsid w:val="00A65574"/>
    <w:rsid w:val="00A70040"/>
    <w:rsid w:val="00A7073D"/>
    <w:rsid w:val="00A73BC1"/>
    <w:rsid w:val="00A73C22"/>
    <w:rsid w:val="00A76668"/>
    <w:rsid w:val="00A773ED"/>
    <w:rsid w:val="00A7764A"/>
    <w:rsid w:val="00A776EA"/>
    <w:rsid w:val="00A808A4"/>
    <w:rsid w:val="00A81208"/>
    <w:rsid w:val="00A81730"/>
    <w:rsid w:val="00A81B2C"/>
    <w:rsid w:val="00A82523"/>
    <w:rsid w:val="00A83204"/>
    <w:rsid w:val="00A84354"/>
    <w:rsid w:val="00A84CBC"/>
    <w:rsid w:val="00A853EA"/>
    <w:rsid w:val="00A85B6F"/>
    <w:rsid w:val="00A87DF4"/>
    <w:rsid w:val="00A90DDE"/>
    <w:rsid w:val="00A914B2"/>
    <w:rsid w:val="00A91A04"/>
    <w:rsid w:val="00A92B7B"/>
    <w:rsid w:val="00A96A56"/>
    <w:rsid w:val="00AA27EF"/>
    <w:rsid w:val="00AA2E5F"/>
    <w:rsid w:val="00AA3FFF"/>
    <w:rsid w:val="00AB072D"/>
    <w:rsid w:val="00AB0BF7"/>
    <w:rsid w:val="00AB408A"/>
    <w:rsid w:val="00AB4116"/>
    <w:rsid w:val="00AB59BE"/>
    <w:rsid w:val="00AB5D06"/>
    <w:rsid w:val="00AB6FE0"/>
    <w:rsid w:val="00AB7229"/>
    <w:rsid w:val="00AC014C"/>
    <w:rsid w:val="00AC1249"/>
    <w:rsid w:val="00AC204B"/>
    <w:rsid w:val="00AC3E83"/>
    <w:rsid w:val="00AC4E74"/>
    <w:rsid w:val="00AC55B9"/>
    <w:rsid w:val="00AC5DDF"/>
    <w:rsid w:val="00AD29FF"/>
    <w:rsid w:val="00AD4523"/>
    <w:rsid w:val="00AD50F0"/>
    <w:rsid w:val="00AD611A"/>
    <w:rsid w:val="00AD6F47"/>
    <w:rsid w:val="00AE0789"/>
    <w:rsid w:val="00AE1116"/>
    <w:rsid w:val="00AE1972"/>
    <w:rsid w:val="00AE3C9F"/>
    <w:rsid w:val="00AE3E7F"/>
    <w:rsid w:val="00AE55C6"/>
    <w:rsid w:val="00AE6599"/>
    <w:rsid w:val="00AE7205"/>
    <w:rsid w:val="00AF06AB"/>
    <w:rsid w:val="00AF52F0"/>
    <w:rsid w:val="00AF7633"/>
    <w:rsid w:val="00B13C35"/>
    <w:rsid w:val="00B15688"/>
    <w:rsid w:val="00B1779F"/>
    <w:rsid w:val="00B2117A"/>
    <w:rsid w:val="00B21C25"/>
    <w:rsid w:val="00B21FBC"/>
    <w:rsid w:val="00B23E34"/>
    <w:rsid w:val="00B3089C"/>
    <w:rsid w:val="00B3328C"/>
    <w:rsid w:val="00B33652"/>
    <w:rsid w:val="00B338D1"/>
    <w:rsid w:val="00B34797"/>
    <w:rsid w:val="00B350ED"/>
    <w:rsid w:val="00B35C6B"/>
    <w:rsid w:val="00B419E3"/>
    <w:rsid w:val="00B42432"/>
    <w:rsid w:val="00B42653"/>
    <w:rsid w:val="00B44DF1"/>
    <w:rsid w:val="00B459A2"/>
    <w:rsid w:val="00B472D3"/>
    <w:rsid w:val="00B517BA"/>
    <w:rsid w:val="00B51D11"/>
    <w:rsid w:val="00B53531"/>
    <w:rsid w:val="00B53D55"/>
    <w:rsid w:val="00B54483"/>
    <w:rsid w:val="00B6036A"/>
    <w:rsid w:val="00B60F64"/>
    <w:rsid w:val="00B642A5"/>
    <w:rsid w:val="00B649B5"/>
    <w:rsid w:val="00B65CD4"/>
    <w:rsid w:val="00B6602F"/>
    <w:rsid w:val="00B67B9E"/>
    <w:rsid w:val="00B70A20"/>
    <w:rsid w:val="00B71D6C"/>
    <w:rsid w:val="00B732CB"/>
    <w:rsid w:val="00B73873"/>
    <w:rsid w:val="00B75190"/>
    <w:rsid w:val="00B76C1F"/>
    <w:rsid w:val="00B807DA"/>
    <w:rsid w:val="00B8126D"/>
    <w:rsid w:val="00B81439"/>
    <w:rsid w:val="00B82E3C"/>
    <w:rsid w:val="00B83E72"/>
    <w:rsid w:val="00B8560E"/>
    <w:rsid w:val="00B86ABE"/>
    <w:rsid w:val="00B90F5C"/>
    <w:rsid w:val="00B94C05"/>
    <w:rsid w:val="00B95B85"/>
    <w:rsid w:val="00BA1821"/>
    <w:rsid w:val="00BA2614"/>
    <w:rsid w:val="00BA4047"/>
    <w:rsid w:val="00BA7DE9"/>
    <w:rsid w:val="00BB13CE"/>
    <w:rsid w:val="00BB1EC5"/>
    <w:rsid w:val="00BB39B4"/>
    <w:rsid w:val="00BB6457"/>
    <w:rsid w:val="00BC60AF"/>
    <w:rsid w:val="00BC67B3"/>
    <w:rsid w:val="00BC7586"/>
    <w:rsid w:val="00BD2D3B"/>
    <w:rsid w:val="00BD60EF"/>
    <w:rsid w:val="00BD6568"/>
    <w:rsid w:val="00BD7945"/>
    <w:rsid w:val="00BD7EB0"/>
    <w:rsid w:val="00BE156F"/>
    <w:rsid w:val="00BF3C16"/>
    <w:rsid w:val="00BF43C8"/>
    <w:rsid w:val="00BF4FDC"/>
    <w:rsid w:val="00BF55FF"/>
    <w:rsid w:val="00BF79B3"/>
    <w:rsid w:val="00C02A85"/>
    <w:rsid w:val="00C03020"/>
    <w:rsid w:val="00C037C3"/>
    <w:rsid w:val="00C04553"/>
    <w:rsid w:val="00C06DA2"/>
    <w:rsid w:val="00C07967"/>
    <w:rsid w:val="00C10C87"/>
    <w:rsid w:val="00C11485"/>
    <w:rsid w:val="00C126E8"/>
    <w:rsid w:val="00C13AF3"/>
    <w:rsid w:val="00C14CBA"/>
    <w:rsid w:val="00C1528F"/>
    <w:rsid w:val="00C15414"/>
    <w:rsid w:val="00C178A0"/>
    <w:rsid w:val="00C22A64"/>
    <w:rsid w:val="00C231B3"/>
    <w:rsid w:val="00C232A5"/>
    <w:rsid w:val="00C2553F"/>
    <w:rsid w:val="00C272B7"/>
    <w:rsid w:val="00C30CC7"/>
    <w:rsid w:val="00C33399"/>
    <w:rsid w:val="00C33540"/>
    <w:rsid w:val="00C34C57"/>
    <w:rsid w:val="00C4040A"/>
    <w:rsid w:val="00C443AA"/>
    <w:rsid w:val="00C46DD2"/>
    <w:rsid w:val="00C51509"/>
    <w:rsid w:val="00C53D28"/>
    <w:rsid w:val="00C54CC6"/>
    <w:rsid w:val="00C62416"/>
    <w:rsid w:val="00C652DD"/>
    <w:rsid w:val="00C66EC3"/>
    <w:rsid w:val="00C6704D"/>
    <w:rsid w:val="00C70C7A"/>
    <w:rsid w:val="00C71CB2"/>
    <w:rsid w:val="00C75CA8"/>
    <w:rsid w:val="00C76FAE"/>
    <w:rsid w:val="00C77EA4"/>
    <w:rsid w:val="00C80E86"/>
    <w:rsid w:val="00C81BC7"/>
    <w:rsid w:val="00C82008"/>
    <w:rsid w:val="00C83788"/>
    <w:rsid w:val="00C87281"/>
    <w:rsid w:val="00C87BF8"/>
    <w:rsid w:val="00C912BE"/>
    <w:rsid w:val="00C92618"/>
    <w:rsid w:val="00C93217"/>
    <w:rsid w:val="00C93E80"/>
    <w:rsid w:val="00C94798"/>
    <w:rsid w:val="00C958BB"/>
    <w:rsid w:val="00C95A71"/>
    <w:rsid w:val="00CA06F3"/>
    <w:rsid w:val="00CA1A8F"/>
    <w:rsid w:val="00CA2AE9"/>
    <w:rsid w:val="00CA4ADC"/>
    <w:rsid w:val="00CA5246"/>
    <w:rsid w:val="00CA52E9"/>
    <w:rsid w:val="00CB2300"/>
    <w:rsid w:val="00CB686A"/>
    <w:rsid w:val="00CC6E5D"/>
    <w:rsid w:val="00CC713A"/>
    <w:rsid w:val="00CC721C"/>
    <w:rsid w:val="00CD0D8A"/>
    <w:rsid w:val="00CD4A29"/>
    <w:rsid w:val="00CE6243"/>
    <w:rsid w:val="00CE66F0"/>
    <w:rsid w:val="00CE6A22"/>
    <w:rsid w:val="00CE70D0"/>
    <w:rsid w:val="00CF2AD9"/>
    <w:rsid w:val="00CF4689"/>
    <w:rsid w:val="00D0476B"/>
    <w:rsid w:val="00D047F3"/>
    <w:rsid w:val="00D049A2"/>
    <w:rsid w:val="00D04AC5"/>
    <w:rsid w:val="00D071A1"/>
    <w:rsid w:val="00D109B3"/>
    <w:rsid w:val="00D1289B"/>
    <w:rsid w:val="00D129F9"/>
    <w:rsid w:val="00D306CD"/>
    <w:rsid w:val="00D31B46"/>
    <w:rsid w:val="00D36F92"/>
    <w:rsid w:val="00D4193A"/>
    <w:rsid w:val="00D41CCC"/>
    <w:rsid w:val="00D47F80"/>
    <w:rsid w:val="00D517C6"/>
    <w:rsid w:val="00D5344F"/>
    <w:rsid w:val="00D5665E"/>
    <w:rsid w:val="00D56780"/>
    <w:rsid w:val="00D63E39"/>
    <w:rsid w:val="00D63ED4"/>
    <w:rsid w:val="00D65787"/>
    <w:rsid w:val="00D660F7"/>
    <w:rsid w:val="00D71E0F"/>
    <w:rsid w:val="00D737AE"/>
    <w:rsid w:val="00D74EA4"/>
    <w:rsid w:val="00D755A8"/>
    <w:rsid w:val="00D75D17"/>
    <w:rsid w:val="00D76428"/>
    <w:rsid w:val="00D81F37"/>
    <w:rsid w:val="00D82B08"/>
    <w:rsid w:val="00D82C82"/>
    <w:rsid w:val="00D84061"/>
    <w:rsid w:val="00D96CCB"/>
    <w:rsid w:val="00DA00C4"/>
    <w:rsid w:val="00DA0D74"/>
    <w:rsid w:val="00DA39DF"/>
    <w:rsid w:val="00DA4CEF"/>
    <w:rsid w:val="00DA5A3E"/>
    <w:rsid w:val="00DA62A7"/>
    <w:rsid w:val="00DA661D"/>
    <w:rsid w:val="00DA7E83"/>
    <w:rsid w:val="00DB08E9"/>
    <w:rsid w:val="00DB0CF3"/>
    <w:rsid w:val="00DB1A6D"/>
    <w:rsid w:val="00DB23BC"/>
    <w:rsid w:val="00DB7BB7"/>
    <w:rsid w:val="00DC054E"/>
    <w:rsid w:val="00DC143B"/>
    <w:rsid w:val="00DC2A4C"/>
    <w:rsid w:val="00DC75DC"/>
    <w:rsid w:val="00DC7C61"/>
    <w:rsid w:val="00DD2ACD"/>
    <w:rsid w:val="00DD569D"/>
    <w:rsid w:val="00DD5A48"/>
    <w:rsid w:val="00DE13E9"/>
    <w:rsid w:val="00DE5572"/>
    <w:rsid w:val="00DF04D0"/>
    <w:rsid w:val="00DF0857"/>
    <w:rsid w:val="00DF3435"/>
    <w:rsid w:val="00DF3DE7"/>
    <w:rsid w:val="00DF574F"/>
    <w:rsid w:val="00E022FB"/>
    <w:rsid w:val="00E031F0"/>
    <w:rsid w:val="00E04FF5"/>
    <w:rsid w:val="00E060C3"/>
    <w:rsid w:val="00E0690C"/>
    <w:rsid w:val="00E10278"/>
    <w:rsid w:val="00E10BB5"/>
    <w:rsid w:val="00E1266F"/>
    <w:rsid w:val="00E12BC7"/>
    <w:rsid w:val="00E133AB"/>
    <w:rsid w:val="00E14A66"/>
    <w:rsid w:val="00E15541"/>
    <w:rsid w:val="00E175FC"/>
    <w:rsid w:val="00E17BBF"/>
    <w:rsid w:val="00E21C5B"/>
    <w:rsid w:val="00E229FC"/>
    <w:rsid w:val="00E23178"/>
    <w:rsid w:val="00E27A07"/>
    <w:rsid w:val="00E30565"/>
    <w:rsid w:val="00E30DF5"/>
    <w:rsid w:val="00E33F60"/>
    <w:rsid w:val="00E34A8D"/>
    <w:rsid w:val="00E368BE"/>
    <w:rsid w:val="00E37B81"/>
    <w:rsid w:val="00E400E9"/>
    <w:rsid w:val="00E40FA1"/>
    <w:rsid w:val="00E44DC9"/>
    <w:rsid w:val="00E45895"/>
    <w:rsid w:val="00E4642E"/>
    <w:rsid w:val="00E50037"/>
    <w:rsid w:val="00E51BF4"/>
    <w:rsid w:val="00E53CD1"/>
    <w:rsid w:val="00E5536C"/>
    <w:rsid w:val="00E62908"/>
    <w:rsid w:val="00E64F86"/>
    <w:rsid w:val="00E72723"/>
    <w:rsid w:val="00E7698F"/>
    <w:rsid w:val="00E76F80"/>
    <w:rsid w:val="00E81CF9"/>
    <w:rsid w:val="00E828E4"/>
    <w:rsid w:val="00E86534"/>
    <w:rsid w:val="00E937F0"/>
    <w:rsid w:val="00E94018"/>
    <w:rsid w:val="00E94D13"/>
    <w:rsid w:val="00E961D1"/>
    <w:rsid w:val="00E967BF"/>
    <w:rsid w:val="00E972F7"/>
    <w:rsid w:val="00EA03B9"/>
    <w:rsid w:val="00EA52A8"/>
    <w:rsid w:val="00EA64EE"/>
    <w:rsid w:val="00EA6635"/>
    <w:rsid w:val="00EA6ABA"/>
    <w:rsid w:val="00EB30F7"/>
    <w:rsid w:val="00EB5400"/>
    <w:rsid w:val="00EB749A"/>
    <w:rsid w:val="00EB75B4"/>
    <w:rsid w:val="00EC2617"/>
    <w:rsid w:val="00EC43D6"/>
    <w:rsid w:val="00EC6F07"/>
    <w:rsid w:val="00ED1A1D"/>
    <w:rsid w:val="00ED2A6F"/>
    <w:rsid w:val="00ED3EA5"/>
    <w:rsid w:val="00ED4FCF"/>
    <w:rsid w:val="00ED7FCF"/>
    <w:rsid w:val="00EE201A"/>
    <w:rsid w:val="00EE291F"/>
    <w:rsid w:val="00EE30F0"/>
    <w:rsid w:val="00EE311E"/>
    <w:rsid w:val="00EE4D1E"/>
    <w:rsid w:val="00EE5BAB"/>
    <w:rsid w:val="00EE6256"/>
    <w:rsid w:val="00EE67BE"/>
    <w:rsid w:val="00EF279D"/>
    <w:rsid w:val="00EF7021"/>
    <w:rsid w:val="00F02C4E"/>
    <w:rsid w:val="00F03AA7"/>
    <w:rsid w:val="00F06DB0"/>
    <w:rsid w:val="00F071A4"/>
    <w:rsid w:val="00F077D2"/>
    <w:rsid w:val="00F07F27"/>
    <w:rsid w:val="00F1018F"/>
    <w:rsid w:val="00F1357B"/>
    <w:rsid w:val="00F1448D"/>
    <w:rsid w:val="00F14792"/>
    <w:rsid w:val="00F2009A"/>
    <w:rsid w:val="00F218B5"/>
    <w:rsid w:val="00F225C6"/>
    <w:rsid w:val="00F2260F"/>
    <w:rsid w:val="00F22C93"/>
    <w:rsid w:val="00F32707"/>
    <w:rsid w:val="00F374AE"/>
    <w:rsid w:val="00F4265E"/>
    <w:rsid w:val="00F44C43"/>
    <w:rsid w:val="00F50BC5"/>
    <w:rsid w:val="00F51B5C"/>
    <w:rsid w:val="00F52F80"/>
    <w:rsid w:val="00F54267"/>
    <w:rsid w:val="00F60F1C"/>
    <w:rsid w:val="00F6216D"/>
    <w:rsid w:val="00F630D0"/>
    <w:rsid w:val="00F651EF"/>
    <w:rsid w:val="00F6564A"/>
    <w:rsid w:val="00F659E5"/>
    <w:rsid w:val="00F65BA5"/>
    <w:rsid w:val="00F7233F"/>
    <w:rsid w:val="00F73C46"/>
    <w:rsid w:val="00F75A84"/>
    <w:rsid w:val="00F76B41"/>
    <w:rsid w:val="00F77040"/>
    <w:rsid w:val="00F80C6E"/>
    <w:rsid w:val="00F825F3"/>
    <w:rsid w:val="00F93521"/>
    <w:rsid w:val="00F93AF1"/>
    <w:rsid w:val="00F97CBB"/>
    <w:rsid w:val="00FA0228"/>
    <w:rsid w:val="00FA4204"/>
    <w:rsid w:val="00FA45A5"/>
    <w:rsid w:val="00FA4701"/>
    <w:rsid w:val="00FA5387"/>
    <w:rsid w:val="00FB0CAC"/>
    <w:rsid w:val="00FB4811"/>
    <w:rsid w:val="00FB56ED"/>
    <w:rsid w:val="00FC0B1F"/>
    <w:rsid w:val="00FC11FC"/>
    <w:rsid w:val="00FC4E78"/>
    <w:rsid w:val="00FC59F9"/>
    <w:rsid w:val="00FC7139"/>
    <w:rsid w:val="00FD2FA1"/>
    <w:rsid w:val="00FD5AC6"/>
    <w:rsid w:val="00FD74AD"/>
    <w:rsid w:val="00FE055F"/>
    <w:rsid w:val="00FE2D93"/>
    <w:rsid w:val="00FE32B9"/>
    <w:rsid w:val="00FE3DE5"/>
    <w:rsid w:val="00FF0CA5"/>
    <w:rsid w:val="00FF2439"/>
    <w:rsid w:val="00FF5052"/>
    <w:rsid w:val="00FF6D76"/>
    <w:rsid w:val="00FF733C"/>
    <w:rsid w:val="00FF7B81"/>
    <w:rsid w:val="015D2CF4"/>
    <w:rsid w:val="017F5B9A"/>
    <w:rsid w:val="01F8D184"/>
    <w:rsid w:val="02845BC1"/>
    <w:rsid w:val="03C76BFE"/>
    <w:rsid w:val="03FDB092"/>
    <w:rsid w:val="0428B785"/>
    <w:rsid w:val="04C11C13"/>
    <w:rsid w:val="04DC9ACB"/>
    <w:rsid w:val="04E76462"/>
    <w:rsid w:val="0586B035"/>
    <w:rsid w:val="08B04CDF"/>
    <w:rsid w:val="08EC8F9D"/>
    <w:rsid w:val="0A1A0F0E"/>
    <w:rsid w:val="0A6122FE"/>
    <w:rsid w:val="0B554E6E"/>
    <w:rsid w:val="0C579BE7"/>
    <w:rsid w:val="0CB270D4"/>
    <w:rsid w:val="0E4BE267"/>
    <w:rsid w:val="0E4E441E"/>
    <w:rsid w:val="112776A9"/>
    <w:rsid w:val="1138EADA"/>
    <w:rsid w:val="126D7135"/>
    <w:rsid w:val="12D2A40A"/>
    <w:rsid w:val="1323BB2D"/>
    <w:rsid w:val="140BBD55"/>
    <w:rsid w:val="14C29A0F"/>
    <w:rsid w:val="1673198E"/>
    <w:rsid w:val="1852CEDD"/>
    <w:rsid w:val="1A20E14A"/>
    <w:rsid w:val="1A4B0AE9"/>
    <w:rsid w:val="1A4B4630"/>
    <w:rsid w:val="1AC04E4B"/>
    <w:rsid w:val="1B8004E4"/>
    <w:rsid w:val="1B91C24B"/>
    <w:rsid w:val="1BBB8A71"/>
    <w:rsid w:val="1C22FB8A"/>
    <w:rsid w:val="1CADAAC2"/>
    <w:rsid w:val="1D636DEA"/>
    <w:rsid w:val="1D6F0D85"/>
    <w:rsid w:val="1EA09A66"/>
    <w:rsid w:val="1F9F6492"/>
    <w:rsid w:val="1FE27F8C"/>
    <w:rsid w:val="201956D8"/>
    <w:rsid w:val="20B47313"/>
    <w:rsid w:val="20C7594C"/>
    <w:rsid w:val="220215D3"/>
    <w:rsid w:val="225280D4"/>
    <w:rsid w:val="2254C1D8"/>
    <w:rsid w:val="22F4BD91"/>
    <w:rsid w:val="2300CEFF"/>
    <w:rsid w:val="2347868F"/>
    <w:rsid w:val="23D1DF78"/>
    <w:rsid w:val="247A1C4B"/>
    <w:rsid w:val="25E08FD7"/>
    <w:rsid w:val="25F99853"/>
    <w:rsid w:val="2650295C"/>
    <w:rsid w:val="265072B1"/>
    <w:rsid w:val="26D4FC71"/>
    <w:rsid w:val="27101FB6"/>
    <w:rsid w:val="27C20C63"/>
    <w:rsid w:val="296DFC87"/>
    <w:rsid w:val="2F6D6983"/>
    <w:rsid w:val="307A97BC"/>
    <w:rsid w:val="319F4B3F"/>
    <w:rsid w:val="3337BB87"/>
    <w:rsid w:val="348F8992"/>
    <w:rsid w:val="36299DD8"/>
    <w:rsid w:val="3825D146"/>
    <w:rsid w:val="397AA45B"/>
    <w:rsid w:val="3A82081E"/>
    <w:rsid w:val="3B2AB1C7"/>
    <w:rsid w:val="3C1F63A2"/>
    <w:rsid w:val="3C6E574E"/>
    <w:rsid w:val="3CAE813E"/>
    <w:rsid w:val="3CB9E170"/>
    <w:rsid w:val="3CD81981"/>
    <w:rsid w:val="3E22611F"/>
    <w:rsid w:val="3E887820"/>
    <w:rsid w:val="3F5001F0"/>
    <w:rsid w:val="3F514E4D"/>
    <w:rsid w:val="3F5B5AEE"/>
    <w:rsid w:val="3FAD9793"/>
    <w:rsid w:val="3FD0BC87"/>
    <w:rsid w:val="3FED7A41"/>
    <w:rsid w:val="407EA30A"/>
    <w:rsid w:val="40D7DBCA"/>
    <w:rsid w:val="41317F41"/>
    <w:rsid w:val="42BC0CBF"/>
    <w:rsid w:val="45328CAD"/>
    <w:rsid w:val="4586BE08"/>
    <w:rsid w:val="45BEFAA3"/>
    <w:rsid w:val="46A57B0B"/>
    <w:rsid w:val="46EE55F8"/>
    <w:rsid w:val="46FF7FFE"/>
    <w:rsid w:val="49565B1B"/>
    <w:rsid w:val="4984110C"/>
    <w:rsid w:val="4A8E5484"/>
    <w:rsid w:val="4B9DA777"/>
    <w:rsid w:val="4C06A78C"/>
    <w:rsid w:val="4C4BBA49"/>
    <w:rsid w:val="4C8BBE5C"/>
    <w:rsid w:val="4CEE1F6A"/>
    <w:rsid w:val="4D845AA4"/>
    <w:rsid w:val="4DF8BC26"/>
    <w:rsid w:val="4F265E13"/>
    <w:rsid w:val="4FBF75DB"/>
    <w:rsid w:val="50FA9050"/>
    <w:rsid w:val="510B8F21"/>
    <w:rsid w:val="51FCCEED"/>
    <w:rsid w:val="520A1A8D"/>
    <w:rsid w:val="53B92268"/>
    <w:rsid w:val="54B4E918"/>
    <w:rsid w:val="54B55E67"/>
    <w:rsid w:val="54D500D7"/>
    <w:rsid w:val="557B1C1D"/>
    <w:rsid w:val="559049D5"/>
    <w:rsid w:val="562445DB"/>
    <w:rsid w:val="57D51BE5"/>
    <w:rsid w:val="57DBE520"/>
    <w:rsid w:val="583D17EF"/>
    <w:rsid w:val="58936299"/>
    <w:rsid w:val="5916413A"/>
    <w:rsid w:val="5997EA71"/>
    <w:rsid w:val="5A3C6C8D"/>
    <w:rsid w:val="5B45D8BC"/>
    <w:rsid w:val="5B8F13F9"/>
    <w:rsid w:val="5C33E9E8"/>
    <w:rsid w:val="5E473AE9"/>
    <w:rsid w:val="6094F255"/>
    <w:rsid w:val="60C3A939"/>
    <w:rsid w:val="6140E6AA"/>
    <w:rsid w:val="62753867"/>
    <w:rsid w:val="645F7150"/>
    <w:rsid w:val="65F877B7"/>
    <w:rsid w:val="67811953"/>
    <w:rsid w:val="67C22B67"/>
    <w:rsid w:val="680F76CD"/>
    <w:rsid w:val="69D045B9"/>
    <w:rsid w:val="6B93D31E"/>
    <w:rsid w:val="6E06AC8B"/>
    <w:rsid w:val="6EA1E0F1"/>
    <w:rsid w:val="6EC76C18"/>
    <w:rsid w:val="6ED07275"/>
    <w:rsid w:val="7069F0DF"/>
    <w:rsid w:val="706CC8D6"/>
    <w:rsid w:val="71B4A6DC"/>
    <w:rsid w:val="7202909B"/>
    <w:rsid w:val="725265FE"/>
    <w:rsid w:val="726E96A8"/>
    <w:rsid w:val="73088A9F"/>
    <w:rsid w:val="73628A91"/>
    <w:rsid w:val="73779733"/>
    <w:rsid w:val="74155AC0"/>
    <w:rsid w:val="756CDDD9"/>
    <w:rsid w:val="75902034"/>
    <w:rsid w:val="7657B48F"/>
    <w:rsid w:val="77AE8B8C"/>
    <w:rsid w:val="784A389E"/>
    <w:rsid w:val="785EF623"/>
    <w:rsid w:val="78B41276"/>
    <w:rsid w:val="7972C1EA"/>
    <w:rsid w:val="79C334DC"/>
    <w:rsid w:val="79E5D96F"/>
    <w:rsid w:val="79E9889D"/>
    <w:rsid w:val="7A002440"/>
    <w:rsid w:val="7AEBC0F5"/>
    <w:rsid w:val="7B1C08D0"/>
    <w:rsid w:val="7BB09569"/>
    <w:rsid w:val="7CCA9C41"/>
    <w:rsid w:val="7CF82174"/>
    <w:rsid w:val="7E56E761"/>
    <w:rsid w:val="7EA92E8D"/>
    <w:rsid w:val="7EB0A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3C58FD5"/>
  <w15:docId w15:val="{3814BF55-9157-4391-8474-DA7DB8FDAC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7073D"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Monotype Corsiva" w:hAnsi="Monotype Corsiva"/>
      <w:b/>
      <w:snapToGrid w:val="0"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567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567" w:right="567"/>
      <w:jc w:val="center"/>
      <w:outlineLvl w:val="2"/>
    </w:pPr>
    <w:rPr>
      <w:b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84354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snapToGrid w:val="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jc w:val="both"/>
    </w:pPr>
  </w:style>
  <w:style w:type="paragraph" w:styleId="Corpodetexto3">
    <w:name w:val="Body Text 3"/>
    <w:basedOn w:val="Normal"/>
    <w:pPr>
      <w:jc w:val="center"/>
    </w:pPr>
    <w:rPr>
      <w:b/>
      <w:caps/>
      <w:sz w:val="36"/>
      <w:u w:val="thick"/>
    </w:rPr>
  </w:style>
  <w:style w:type="paragraph" w:styleId="Recuodecorpodetexto">
    <w:name w:val="Body Text Indent"/>
    <w:basedOn w:val="Normal"/>
    <w:link w:val="RecuodecorpodetextoChar"/>
    <w:rsid w:val="004A06BC"/>
    <w:pPr>
      <w:spacing w:after="120"/>
      <w:ind w:left="283"/>
    </w:pPr>
    <w:rPr>
      <w:rFonts w:ascii="Times New Roman" w:hAnsi="Times New Roman"/>
      <w:szCs w:val="24"/>
    </w:rPr>
  </w:style>
  <w:style w:type="character" w:styleId="RecuodecorpodetextoChar" w:customStyle="1">
    <w:name w:val="Recuo de corpo de texto Char"/>
    <w:link w:val="Recuodecorpodetexto"/>
    <w:rsid w:val="004A06BC"/>
    <w:rPr>
      <w:sz w:val="24"/>
      <w:szCs w:val="24"/>
      <w:lang w:val="pt-BR" w:eastAsia="es-ES"/>
    </w:rPr>
  </w:style>
  <w:style w:type="paragraph" w:styleId="Corpodetexto">
    <w:name w:val="Body Text"/>
    <w:basedOn w:val="Normal"/>
    <w:link w:val="CorpodetextoChar"/>
    <w:rsid w:val="004A06BC"/>
    <w:pPr>
      <w:spacing w:after="120"/>
    </w:pPr>
    <w:rPr>
      <w:rFonts w:ascii="Times New Roman" w:hAnsi="Times New Roman"/>
      <w:szCs w:val="24"/>
      <w:lang w:eastAsia="en-US"/>
    </w:rPr>
  </w:style>
  <w:style w:type="character" w:styleId="CorpodetextoChar" w:customStyle="1">
    <w:name w:val="Corpo de texto Char"/>
    <w:link w:val="Corpodetexto"/>
    <w:rsid w:val="004A06BC"/>
    <w:rPr>
      <w:sz w:val="24"/>
      <w:szCs w:val="24"/>
      <w:lang w:val="pt-BR" w:eastAsia="en-US"/>
    </w:rPr>
  </w:style>
  <w:style w:type="paragraph" w:styleId="Listavistosa-nfasis11" w:customStyle="1">
    <w:name w:val="Lista vistosa - Énfasis 11"/>
    <w:basedOn w:val="Normal"/>
    <w:uiPriority w:val="34"/>
    <w:qFormat/>
    <w:rsid w:val="004A06BC"/>
    <w:pPr>
      <w:ind w:left="708"/>
    </w:pPr>
    <w:rPr>
      <w:rFonts w:ascii="Times New Roman" w:hAnsi="Times New Roman"/>
      <w:szCs w:val="24"/>
      <w:lang w:eastAsia="en-US"/>
    </w:rPr>
  </w:style>
  <w:style w:type="character" w:styleId="RodapChar" w:customStyle="1">
    <w:name w:val="Rodapé Char"/>
    <w:link w:val="Rodap"/>
    <w:uiPriority w:val="99"/>
    <w:rsid w:val="004A06BC"/>
    <w:rPr>
      <w:rFonts w:ascii="Arial" w:hAnsi="Arial"/>
      <w:sz w:val="24"/>
      <w:lang w:val="pt-BR" w:eastAsia="es-ES"/>
    </w:rPr>
  </w:style>
  <w:style w:type="paragraph" w:styleId="Textodebalo">
    <w:name w:val="Balloon Text"/>
    <w:basedOn w:val="Normal"/>
    <w:link w:val="TextodebaloChar"/>
    <w:rsid w:val="004A06BC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4A06BC"/>
    <w:rPr>
      <w:rFonts w:ascii="Tahoma" w:hAnsi="Tahoma" w:cs="Tahoma"/>
      <w:sz w:val="16"/>
      <w:szCs w:val="16"/>
      <w:lang w:val="pt-BR" w:eastAsia="es-ES"/>
    </w:rPr>
  </w:style>
  <w:style w:type="paragraph" w:styleId="TIT2" w:customStyle="1">
    <w:name w:val="TIT 2"/>
    <w:basedOn w:val="Ttulo"/>
    <w:rsid w:val="009B5FA2"/>
    <w:pPr>
      <w:widowControl w:val="0"/>
      <w:suppressAutoHyphens/>
      <w:autoSpaceDE w:val="0"/>
      <w:spacing w:before="20" w:after="20"/>
      <w:outlineLvl w:val="9"/>
    </w:pPr>
    <w:rPr>
      <w:rFonts w:ascii="Times New Roman" w:hAnsi="Times New Roman"/>
      <w:bCs w:val="0"/>
      <w:kern w:val="1"/>
      <w:sz w:val="24"/>
      <w:szCs w:val="20"/>
      <w:lang w:eastAsia="ar-SA"/>
    </w:rPr>
  </w:style>
  <w:style w:type="paragraph" w:styleId="NormalWeb">
    <w:name w:val="Normal (Web)"/>
    <w:basedOn w:val="Normal"/>
    <w:uiPriority w:val="99"/>
    <w:rsid w:val="009B5FA2"/>
    <w:pPr>
      <w:spacing w:before="280" w:after="280"/>
    </w:pPr>
    <w:rPr>
      <w:rFonts w:ascii="Times New Roman" w:hAnsi="Times New Roman"/>
      <w:sz w:val="20"/>
      <w:lang w:eastAsia="en-US"/>
    </w:rPr>
  </w:style>
  <w:style w:type="table" w:styleId="Tabelacomgrade">
    <w:name w:val="Table Grid"/>
    <w:basedOn w:val="Tabelanormal"/>
    <w:uiPriority w:val="59"/>
    <w:rsid w:val="009B5FA2"/>
    <w:rPr>
      <w:rFonts w:ascii="Calibri" w:hAnsi="Calibri"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">
    <w:name w:val="Title"/>
    <w:basedOn w:val="Normal"/>
    <w:next w:val="Normal"/>
    <w:link w:val="TtuloChar"/>
    <w:qFormat/>
    <w:rsid w:val="009B5F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tuloChar" w:customStyle="1">
    <w:name w:val="Título Char"/>
    <w:link w:val="Ttulo"/>
    <w:rsid w:val="009B5FA2"/>
    <w:rPr>
      <w:rFonts w:ascii="Cambria" w:hAnsi="Cambria" w:eastAsia="Times New Roman" w:cs="Times New Roman"/>
      <w:b/>
      <w:bCs/>
      <w:kern w:val="28"/>
      <w:sz w:val="32"/>
      <w:szCs w:val="32"/>
      <w:lang w:val="pt-BR" w:eastAsia="es-ES"/>
    </w:rPr>
  </w:style>
  <w:style w:type="paragraph" w:styleId="Legenda">
    <w:name w:val="caption"/>
    <w:basedOn w:val="Normal"/>
    <w:next w:val="Normal"/>
    <w:qFormat/>
    <w:rsid w:val="00ED4FCF"/>
    <w:rPr>
      <w:rFonts w:cs="Arial"/>
      <w:b/>
      <w:bCs/>
      <w:sz w:val="20"/>
      <w:szCs w:val="24"/>
      <w:lang w:eastAsia="ar-SA"/>
    </w:rPr>
  </w:style>
  <w:style w:type="character" w:styleId="normaltextrun" w:customStyle="1">
    <w:name w:val="normaltextrun"/>
    <w:rsid w:val="00ED4FCF"/>
  </w:style>
  <w:style w:type="paragraph" w:styleId="paragraph" w:customStyle="1">
    <w:name w:val="paragraph"/>
    <w:basedOn w:val="Normal"/>
    <w:rsid w:val="00ED4FCF"/>
    <w:pPr>
      <w:spacing w:before="100" w:beforeAutospacing="1" w:after="100" w:afterAutospacing="1"/>
    </w:pPr>
    <w:rPr>
      <w:rFonts w:ascii="Times New Roman" w:hAnsi="Times New Roman"/>
      <w:szCs w:val="24"/>
      <w:lang w:eastAsia="es-UY"/>
    </w:rPr>
  </w:style>
  <w:style w:type="character" w:styleId="eop" w:customStyle="1">
    <w:name w:val="eop"/>
    <w:rsid w:val="00ED4FCF"/>
  </w:style>
  <w:style w:type="paragraph" w:styleId="Textodecomentrio">
    <w:name w:val="annotation text"/>
    <w:basedOn w:val="Normal"/>
    <w:link w:val="TextodecomentrioChar"/>
    <w:rsid w:val="004661DA"/>
    <w:rPr>
      <w:sz w:val="20"/>
    </w:rPr>
  </w:style>
  <w:style w:type="character" w:styleId="TextodecomentrioChar" w:customStyle="1">
    <w:name w:val="Texto de comentário Char"/>
    <w:link w:val="Textodecomentrio"/>
    <w:rsid w:val="004661DA"/>
    <w:rPr>
      <w:rFonts w:ascii="Arial" w:hAnsi="Arial"/>
      <w:lang w:val="pt-BR" w:eastAsia="es-ES"/>
    </w:rPr>
  </w:style>
  <w:style w:type="character" w:styleId="Refdecomentrio">
    <w:name w:val="annotation reference"/>
    <w:uiPriority w:val="99"/>
    <w:unhideWhenUsed/>
    <w:rsid w:val="004661DA"/>
    <w:rPr>
      <w:sz w:val="16"/>
      <w:szCs w:val="16"/>
    </w:rPr>
  </w:style>
  <w:style w:type="paragraph" w:styleId="Cuadrculamedia21" w:customStyle="1">
    <w:name w:val="Cuadrícula media 21"/>
    <w:uiPriority w:val="1"/>
    <w:qFormat/>
    <w:rsid w:val="008D621D"/>
    <w:pPr>
      <w:suppressAutoHyphens/>
    </w:pPr>
    <w:rPr>
      <w:rFonts w:ascii="Calibri" w:hAnsi="Calibri" w:eastAsia="SimSun" w:cs="Tahoma"/>
      <w:kern w:val="2"/>
      <w:sz w:val="22"/>
      <w:szCs w:val="22"/>
      <w:lang w:eastAsia="ar-SA"/>
    </w:rPr>
  </w:style>
  <w:style w:type="numbering" w:styleId="WWNum3" w:customStyle="1">
    <w:name w:val="WWNum3"/>
    <w:basedOn w:val="Semlista"/>
    <w:rsid w:val="001220EA"/>
    <w:pPr>
      <w:numPr>
        <w:numId w:val="1"/>
      </w:numPr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343525"/>
    <w:rPr>
      <w:color w:val="605E5C"/>
      <w:shd w:val="clear" w:color="auto" w:fill="E1DFDD"/>
    </w:rPr>
  </w:style>
  <w:style w:type="character" w:styleId="Ttulo9Char" w:customStyle="1">
    <w:name w:val="Título 9 Char"/>
    <w:basedOn w:val="Fontepargpadro"/>
    <w:link w:val="Ttulo9"/>
    <w:semiHidden/>
    <w:rsid w:val="00A84354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es-ES"/>
    </w:rPr>
  </w:style>
  <w:style w:type="character" w:styleId="Ttulo2Char" w:customStyle="1">
    <w:name w:val="Título 2 Char"/>
    <w:link w:val="Ttulo2"/>
    <w:rsid w:val="00A84354"/>
    <w:rPr>
      <w:rFonts w:ascii="Arial" w:hAnsi="Arial"/>
      <w:b/>
      <w:sz w:val="24"/>
      <w:lang w:val="pt-BR" w:eastAsia="es-ES"/>
    </w:rPr>
  </w:style>
  <w:style w:type="character" w:styleId="CabealhoChar" w:customStyle="1">
    <w:name w:val="Cabeçalho Char"/>
    <w:link w:val="Cabealho"/>
    <w:uiPriority w:val="99"/>
    <w:rsid w:val="00A84354"/>
    <w:rPr>
      <w:rFonts w:ascii="Arial" w:hAnsi="Arial"/>
      <w:snapToGrid w:val="0"/>
      <w:sz w:val="24"/>
      <w:lang w:val="pt-BR" w:eastAsia="es-ES"/>
    </w:rPr>
  </w:style>
  <w:style w:type="paragraph" w:styleId="xs2" w:customStyle="1">
    <w:name w:val="x_s2"/>
    <w:basedOn w:val="Normal"/>
    <w:rsid w:val="00A84354"/>
    <w:pPr>
      <w:spacing w:before="100" w:beforeAutospacing="1" w:after="100" w:afterAutospacing="1"/>
    </w:pPr>
    <w:rPr>
      <w:rFonts w:ascii="Times New Roman" w:hAnsi="Times New Roman"/>
      <w:szCs w:val="24"/>
      <w:lang w:eastAsia="es-UY"/>
    </w:rPr>
  </w:style>
  <w:style w:type="character" w:styleId="xapple-converted-space" w:customStyle="1">
    <w:name w:val="x_apple-converted-space"/>
    <w:rsid w:val="00A84354"/>
  </w:style>
  <w:style w:type="character" w:styleId="xs5" w:customStyle="1">
    <w:name w:val="x_s5"/>
    <w:rsid w:val="00A84354"/>
  </w:style>
  <w:style w:type="paragraph" w:styleId="xmsonormal" w:customStyle="1">
    <w:name w:val="x_msonormal"/>
    <w:basedOn w:val="Normal"/>
    <w:rsid w:val="00A84354"/>
    <w:pPr>
      <w:spacing w:before="100" w:beforeAutospacing="1" w:after="100" w:afterAutospacing="1"/>
    </w:pPr>
    <w:rPr>
      <w:rFonts w:ascii="Times New Roman" w:hAnsi="Times New Roman"/>
      <w:szCs w:val="24"/>
      <w:lang w:eastAsia="es-UY"/>
    </w:rPr>
  </w:style>
  <w:style w:type="paragraph" w:styleId="xmsolistparagraph" w:customStyle="1">
    <w:name w:val="x_msolistparagraph"/>
    <w:basedOn w:val="Normal"/>
    <w:rsid w:val="00A84354"/>
    <w:pPr>
      <w:spacing w:before="100" w:beforeAutospacing="1" w:after="100" w:afterAutospacing="1"/>
    </w:pPr>
    <w:rPr>
      <w:rFonts w:ascii="Times New Roman" w:hAnsi="Times New Roman"/>
      <w:szCs w:val="24"/>
      <w:lang w:eastAsia="es-UY"/>
    </w:rPr>
  </w:style>
  <w:style w:type="paragraph" w:styleId="PargrafodaLista">
    <w:name w:val="List Paragraph"/>
    <w:aliases w:val="Recommendation,List Paragraph11,L,CV text,Table text,F5 List Paragraph,Dot pt,Medium Grid 1 - Accent 21,Numbered Paragraph,Bullet point,Colorful List - Accent 11,bullet point list,List Paragraph111,List Paragraph2,Fundamentacion,lp1"/>
    <w:basedOn w:val="Normal"/>
    <w:link w:val="PargrafodaListaChar"/>
    <w:uiPriority w:val="34"/>
    <w:qFormat/>
    <w:rsid w:val="0086194F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argrafodaListaChar" w:customStyle="1">
    <w:name w:val="Parágrafo da Lista Char"/>
    <w:aliases w:val="Recommendation Char,List Paragraph11 Char,L Char,CV text Char,Table text Char,F5 List Paragraph Char,Dot pt Char,Medium Grid 1 - Accent 21 Char,Numbered Paragraph Char,Bullet point Char,Colorful List - Accent 11 Char,lp1 Char"/>
    <w:link w:val="PargrafodaLista"/>
    <w:uiPriority w:val="34"/>
    <w:qFormat/>
    <w:locked/>
    <w:rsid w:val="00304728"/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TableNormal" w:customStyle="1">
    <w:name w:val="Table Normal"/>
    <w:rsid w:val="0090432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s-UY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ImportedStyle1" w:customStyle="1">
    <w:name w:val="Imported Style 1"/>
    <w:rsid w:val="00904324"/>
    <w:pPr>
      <w:numPr>
        <w:numId w:val="12"/>
      </w:numPr>
    </w:pPr>
  </w:style>
  <w:style w:type="paragraph" w:styleId="Reviso">
    <w:name w:val="Revision"/>
    <w:hidden/>
    <w:uiPriority w:val="99"/>
    <w:semiHidden/>
    <w:rsid w:val="00A07B16"/>
    <w:rPr>
      <w:rFonts w:ascii="Arial" w:hAnsi="Arial"/>
      <w:sz w:val="24"/>
      <w:lang w:eastAsia="es-ES"/>
    </w:rPr>
  </w:style>
  <w:style w:type="paragraph" w:styleId="Default" w:customStyle="1">
    <w:name w:val="Default"/>
    <w:rsid w:val="004A45D7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es-P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D44F3CBF8DD247A814440269D5F823" ma:contentTypeVersion="14" ma:contentTypeDescription="Crie um novo documento." ma:contentTypeScope="" ma:versionID="e580de8f71b82aafa35461cd06fa8ac6">
  <xsd:schema xmlns:xsd="http://www.w3.org/2001/XMLSchema" xmlns:xs="http://www.w3.org/2001/XMLSchema" xmlns:p="http://schemas.microsoft.com/office/2006/metadata/properties" xmlns:ns2="72f9d004-ed57-4083-bc2d-9d55ab7caee9" xmlns:ns3="0cedbda0-f034-4253-92c9-0d69c5d273df" targetNamespace="http://schemas.microsoft.com/office/2006/metadata/properties" ma:root="true" ma:fieldsID="97c0eb88eccb2ccf477e8893b77e8810" ns2:_="" ns3:_="">
    <xsd:import namespace="72f9d004-ed57-4083-bc2d-9d55ab7caee9"/>
    <xsd:import namespace="0cedbda0-f034-4253-92c9-0d69c5d27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9d004-ed57-4083-bc2d-9d55ab7ca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5e9547-5b9a-4cbf-83dc-e3004cf1e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dbda0-f034-4253-92c9-0d69c5d273d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ba52999-0f18-4b5e-ab4c-629eb9feae88}" ma:internalName="TaxCatchAll" ma:showField="CatchAllData" ma:web="0cedbda0-f034-4253-92c9-0d69c5d27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9d004-ed57-4083-bc2d-9d55ab7caee9">
      <Terms xmlns="http://schemas.microsoft.com/office/infopath/2007/PartnerControls"/>
    </lcf76f155ced4ddcb4097134ff3c332f>
    <TaxCatchAll xmlns="0cedbda0-f034-4253-92c9-0d69c5d273df" xsi:nil="true"/>
  </documentManagement>
</p:properties>
</file>

<file path=customXml/itemProps1.xml><?xml version="1.0" encoding="utf-8"?>
<ds:datastoreItem xmlns:ds="http://schemas.openxmlformats.org/officeDocument/2006/customXml" ds:itemID="{0BEBBE5C-DBDB-49AF-AB3D-63A8B7060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58AB0-CB41-4B9D-A225-B64B75891D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83BE16-A4FF-4C4C-BE06-263EF687452F}"/>
</file>

<file path=customXml/itemProps4.xml><?xml version="1.0" encoding="utf-8"?>
<ds:datastoreItem xmlns:ds="http://schemas.openxmlformats.org/officeDocument/2006/customXml" ds:itemID="{9A28041B-761D-4445-A194-6F0775B098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SITUACION DE LA AUTENTICACIÓN DE LAS NORMAS MERCOSUR DE LOS AÑOS 1996 A 1991</dc:title>
  <dc:creator>Informatica</dc:creator>
  <lastModifiedBy>Eneida Zanquetta de Freitas</lastModifiedBy>
  <revision>8</revision>
  <lastPrinted>2022-05-27T18:04:00.0000000Z</lastPrinted>
  <dcterms:created xsi:type="dcterms:W3CDTF">2025-09-09T18:09:00.0000000Z</dcterms:created>
  <dcterms:modified xsi:type="dcterms:W3CDTF">2025-10-17T20:01:16.5451826Z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2025-09-09T18:09:20Z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bea6516b-68f0-4b48-8d01-bd769a13f065</vt:lpwstr>
  </property>
  <property fmtid="{D5CDD505-2E9C-101B-9397-08002B2CF9AE}" pid="7" name="MSIP_Label_defa4170-0d19-0005-0004-bc88714345d2_ActionId">
    <vt:lpwstr>d7918ca0-07b9-4d52-89bf-49d970da0670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0x010100CCD44F3CBF8DD247A814440269D5F823</vt:lpwstr>
  </property>
  <property fmtid="{D5CDD505-2E9C-101B-9397-08002B2CF9AE}" pid="10" name="MediaServiceImageTags">
    <vt:lpwstr/>
  </property>
</Properties>
</file>