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4730F" w14:textId="77777777" w:rsidR="0041407A" w:rsidRPr="00427CC1" w:rsidRDefault="0003332D" w:rsidP="004C5306">
      <w:pPr>
        <w:pStyle w:val="Ttulo1"/>
        <w:ind w:left="0" w:hanging="2"/>
        <w:rPr>
          <w:rFonts w:ascii="Arial" w:hAnsi="Arial"/>
          <w:sz w:val="24"/>
          <w:lang w:val="pt-BR"/>
        </w:rPr>
      </w:pPr>
      <w:r w:rsidRPr="00427CC1">
        <w:rPr>
          <w:rFonts w:ascii="Arial" w:hAnsi="Arial"/>
          <w:sz w:val="24"/>
          <w:lang w:val="pt-BR"/>
        </w:rPr>
        <w:t>MERCOSUR/SGT Nº 3/CEC/ACTA Nº 02/25</w:t>
      </w:r>
    </w:p>
    <w:p w14:paraId="4F8EE9F4" w14:textId="77777777" w:rsidR="0041407A" w:rsidRPr="00965AE0" w:rsidRDefault="0041407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lang w:val="pt-BR"/>
        </w:rPr>
      </w:pPr>
    </w:p>
    <w:p w14:paraId="38B217DF" w14:textId="1E42CD08" w:rsidR="0041407A" w:rsidRDefault="0003332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XCII REUNIÓN ORDINARIA DEL SGT </w:t>
      </w:r>
      <w:proofErr w:type="spellStart"/>
      <w:r>
        <w:rPr>
          <w:b/>
          <w:color w:val="000000"/>
        </w:rPr>
        <w:t>Nº</w:t>
      </w:r>
      <w:proofErr w:type="spellEnd"/>
      <w:r>
        <w:rPr>
          <w:b/>
          <w:color w:val="000000"/>
        </w:rPr>
        <w:t xml:space="preserve"> 3 “REGLAMENTOS TÉCNICOS Y EVALUACIÓN DE LA CONFORMIDAD</w:t>
      </w:r>
      <w:r w:rsidR="00C90136">
        <w:rPr>
          <w:b/>
          <w:color w:val="000000"/>
        </w:rPr>
        <w:t>”</w:t>
      </w:r>
      <w:r>
        <w:rPr>
          <w:b/>
          <w:color w:val="000000"/>
        </w:rPr>
        <w:t xml:space="preserve"> / COMISIÓN DE </w:t>
      </w:r>
    </w:p>
    <w:p w14:paraId="234AA4DF" w14:textId="03C061EF" w:rsidR="0041407A" w:rsidRDefault="0003332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  <w:r>
        <w:rPr>
          <w:b/>
          <w:color w:val="000000"/>
        </w:rPr>
        <w:t>EVALUACIÓN DE LA CONFORMIDAD</w:t>
      </w:r>
    </w:p>
    <w:p w14:paraId="01A3D735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583B7B7" w14:textId="507BD20A" w:rsidR="0041407A" w:rsidRDefault="0003332D">
      <w:pPr>
        <w:ind w:left="0" w:hanging="2"/>
        <w:jc w:val="both"/>
        <w:rPr>
          <w:highlight w:val="white"/>
        </w:rPr>
      </w:pPr>
      <w:r>
        <w:t xml:space="preserve">Se realizó los días 3, 4 y 12 de junio de 2025, en ejercicio de la Presidencia </w:t>
      </w:r>
      <w:r w:rsidRPr="001050AE">
        <w:rPr>
          <w:i/>
          <w:iCs/>
        </w:rPr>
        <w:t>Pro Tempore</w:t>
      </w:r>
      <w:r>
        <w:t xml:space="preserve"> de Argentina (PPTA), la Reunión de la Comisión de Evaluación de la Conformidad en el marco de la XCI</w:t>
      </w:r>
      <w:r w:rsidR="00D121BF">
        <w:t>I</w:t>
      </w:r>
      <w:r>
        <w:t xml:space="preserve"> Reunión Ordinaria del SGT </w:t>
      </w:r>
      <w:proofErr w:type="spellStart"/>
      <w:r>
        <w:t>N°</w:t>
      </w:r>
      <w:proofErr w:type="spellEnd"/>
      <w:r>
        <w:t xml:space="preserve"> 3 </w:t>
      </w:r>
      <w:r w:rsidR="0062080B">
        <w:t>“</w:t>
      </w:r>
      <w:r>
        <w:t xml:space="preserve">Reglamentos Técnicos y Evaluación de la Conformidad”, por sistema de videoconferencia de conformidad con lo dispuesto en la Resolución GMC </w:t>
      </w:r>
      <w:proofErr w:type="spellStart"/>
      <w:r>
        <w:t>N°</w:t>
      </w:r>
      <w:proofErr w:type="spellEnd"/>
      <w:r>
        <w:t xml:space="preserve"> 19/12, con la participación de las delegaciones de Argentina, Brasil, Paraguay y Uruguay. </w:t>
      </w:r>
      <w:r>
        <w:rPr>
          <w:highlight w:val="white"/>
        </w:rPr>
        <w:t xml:space="preserve">La delegación de Bolivia participó de conformidad con lo establecido en la Decisión CMC </w:t>
      </w:r>
      <w:proofErr w:type="spellStart"/>
      <w:r>
        <w:rPr>
          <w:highlight w:val="white"/>
        </w:rPr>
        <w:t>N°</w:t>
      </w:r>
      <w:proofErr w:type="spellEnd"/>
      <w:r>
        <w:rPr>
          <w:highlight w:val="white"/>
        </w:rPr>
        <w:t xml:space="preserve"> 20/19.</w:t>
      </w:r>
    </w:p>
    <w:p w14:paraId="507474F3" w14:textId="77777777" w:rsidR="004C5306" w:rsidRDefault="004C5306" w:rsidP="004C5306">
      <w:pPr>
        <w:ind w:leftChars="0" w:left="0" w:firstLineChars="0" w:firstLine="0"/>
        <w:jc w:val="both"/>
      </w:pPr>
    </w:p>
    <w:p w14:paraId="0AE9EEE6" w14:textId="77777777" w:rsidR="0041407A" w:rsidRDefault="0003332D">
      <w:pPr>
        <w:ind w:left="0" w:hanging="2"/>
        <w:jc w:val="both"/>
        <w:rPr>
          <w:b/>
        </w:rPr>
      </w:pPr>
      <w:r>
        <w:t xml:space="preserve">La Lista de Participantes consta como </w:t>
      </w:r>
      <w:r>
        <w:rPr>
          <w:b/>
        </w:rPr>
        <w:t>Agregado I</w:t>
      </w:r>
      <w:r>
        <w:t>.</w:t>
      </w:r>
    </w:p>
    <w:p w14:paraId="4B7E9AB3" w14:textId="77777777" w:rsidR="0041407A" w:rsidRDefault="0041407A">
      <w:pPr>
        <w:ind w:left="0" w:hanging="2"/>
        <w:jc w:val="both"/>
      </w:pPr>
    </w:p>
    <w:p w14:paraId="53019C81" w14:textId="77777777" w:rsidR="0041407A" w:rsidRDefault="0003332D">
      <w:pPr>
        <w:ind w:left="0" w:hanging="2"/>
        <w:jc w:val="both"/>
      </w:pPr>
      <w:r>
        <w:t xml:space="preserve">La Agenda de la Reunión consta como </w:t>
      </w:r>
      <w:r>
        <w:rPr>
          <w:b/>
        </w:rPr>
        <w:t>Agregado II</w:t>
      </w:r>
      <w:r>
        <w:t>.</w:t>
      </w:r>
    </w:p>
    <w:p w14:paraId="7FDDF05A" w14:textId="77777777" w:rsidR="0041407A" w:rsidRDefault="0041407A">
      <w:pPr>
        <w:ind w:left="0" w:hanging="2"/>
        <w:jc w:val="both"/>
      </w:pPr>
    </w:p>
    <w:p w14:paraId="005AB7B1" w14:textId="77777777" w:rsidR="0041407A" w:rsidRDefault="0003332D">
      <w:pPr>
        <w:ind w:left="0" w:hanging="2"/>
        <w:jc w:val="both"/>
      </w:pPr>
      <w:r>
        <w:t>Durante la reunión fueron tratados los siguientes temas:</w:t>
      </w:r>
    </w:p>
    <w:p w14:paraId="3345B2AE" w14:textId="77777777" w:rsidR="0041407A" w:rsidRDefault="0041407A">
      <w:pPr>
        <w:ind w:left="0" w:hanging="2"/>
        <w:jc w:val="both"/>
        <w:rPr>
          <w:color w:val="000000"/>
        </w:rPr>
      </w:pPr>
    </w:p>
    <w:p w14:paraId="13E48B97" w14:textId="77777777" w:rsidR="0041407A" w:rsidRDefault="0041407A">
      <w:pPr>
        <w:ind w:left="0" w:hanging="2"/>
        <w:jc w:val="both"/>
        <w:rPr>
          <w:color w:val="000000"/>
        </w:rPr>
      </w:pPr>
    </w:p>
    <w:p w14:paraId="41CBE191" w14:textId="77777777" w:rsidR="0041407A" w:rsidRDefault="0003332D" w:rsidP="000333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4" w:hangingChars="177" w:hanging="426"/>
        <w:jc w:val="both"/>
        <w:rPr>
          <w:b/>
          <w:color w:val="000000"/>
        </w:rPr>
      </w:pPr>
      <w:r>
        <w:rPr>
          <w:b/>
          <w:color w:val="000000"/>
        </w:rPr>
        <w:t>INSTRUCCIONES DE LOS COORDINADORES NACIONALES</w:t>
      </w:r>
    </w:p>
    <w:p w14:paraId="45995CFB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  <w:highlight w:val="green"/>
        </w:rPr>
      </w:pPr>
    </w:p>
    <w:p w14:paraId="2790D2D7" w14:textId="77777777" w:rsidR="0041407A" w:rsidRDefault="0003332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Se tomaron en consideración las instrucciones recibidas de los Coordinadores Nacionales.</w:t>
      </w:r>
    </w:p>
    <w:p w14:paraId="79F54AC8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</w:p>
    <w:p w14:paraId="5242E233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</w:p>
    <w:p w14:paraId="6AECAEFE" w14:textId="77777777" w:rsidR="0041407A" w:rsidRDefault="0003332D" w:rsidP="000333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4" w:hangingChars="177" w:hanging="426"/>
        <w:jc w:val="both"/>
        <w:rPr>
          <w:b/>
          <w:sz w:val="22"/>
          <w:szCs w:val="22"/>
        </w:rPr>
      </w:pPr>
      <w:r>
        <w:rPr>
          <w:b/>
        </w:rPr>
        <w:t>LISTADO DE RTMS INTERNALIZADOS CON SUS RESPECTIVOS OECS DESIGNADOS/HABILITADOS PARA OPERARLOS</w:t>
      </w:r>
    </w:p>
    <w:p w14:paraId="150238C4" w14:textId="77777777" w:rsidR="0041407A" w:rsidRDefault="0003332D">
      <w:pPr>
        <w:spacing w:before="240"/>
        <w:ind w:left="0" w:hanging="2"/>
        <w:jc w:val="both"/>
      </w:pPr>
      <w:r>
        <w:t>Las delegaciones continuaron analizando el documento de trabajo.</w:t>
      </w:r>
    </w:p>
    <w:p w14:paraId="11487FA9" w14:textId="77777777" w:rsidR="0041407A" w:rsidRDefault="0003332D">
      <w:pPr>
        <w:spacing w:before="240"/>
        <w:ind w:left="0" w:hanging="2"/>
        <w:jc w:val="both"/>
      </w:pPr>
      <w:r>
        <w:t xml:space="preserve">El documento no sufrió modificaciones. </w:t>
      </w:r>
    </w:p>
    <w:p w14:paraId="255642AC" w14:textId="589F5835" w:rsidR="0041407A" w:rsidRDefault="0003332D">
      <w:pPr>
        <w:spacing w:before="240"/>
        <w:ind w:left="0" w:hanging="2"/>
        <w:jc w:val="both"/>
        <w:rPr>
          <w:highlight w:val="white"/>
        </w:rPr>
      </w:pPr>
      <w:r>
        <w:t xml:space="preserve">Las delegaciones analizaron el estado de incorporación de las resoluciones de las Comisiones de la Industria Automotriz y de Gas, en base a los datos disponibles en la página de la Secretaría de </w:t>
      </w:r>
      <w:r w:rsidR="00D121BF">
        <w:t>MERCOSUR</w:t>
      </w:r>
      <w:r>
        <w:t xml:space="preserve">. Dado que se detectaron inconsistencias con respecto a la incorporación de algunas resoluciones, las </w:t>
      </w:r>
      <w:r w:rsidR="00965AE0">
        <w:t>d</w:t>
      </w:r>
      <w:r>
        <w:t xml:space="preserve">elegaciones decidieron verificar el estado de situación y, completar en caso afirmativo, con la información del acto de incorporación, de los Organismos de Evaluación de la Conformidad, y los mecanismos de control, para luego analizar el grado de conveniencia de incluir </w:t>
      </w:r>
      <w:r>
        <w:rPr>
          <w:highlight w:val="white"/>
        </w:rPr>
        <w:t>al documento que contiene el listado de Reglamentos Técnicos vigentes (</w:t>
      </w:r>
      <w:proofErr w:type="spellStart"/>
      <w:r>
        <w:rPr>
          <w:highlight w:val="white"/>
        </w:rPr>
        <w:t>RTMs</w:t>
      </w:r>
      <w:proofErr w:type="spellEnd"/>
      <w:r>
        <w:rPr>
          <w:highlight w:val="white"/>
        </w:rPr>
        <w:t>).</w:t>
      </w:r>
    </w:p>
    <w:p w14:paraId="794896E0" w14:textId="5A90E2FA" w:rsidR="0041407A" w:rsidRDefault="0003332D">
      <w:pPr>
        <w:spacing w:before="240"/>
        <w:ind w:left="0" w:hanging="2"/>
        <w:jc w:val="both"/>
      </w:pPr>
      <w:r>
        <w:rPr>
          <w:highlight w:val="white"/>
        </w:rPr>
        <w:lastRenderedPageBreak/>
        <w:t xml:space="preserve">Las </w:t>
      </w:r>
      <w:r w:rsidR="00965AE0">
        <w:rPr>
          <w:highlight w:val="white"/>
        </w:rPr>
        <w:t>d</w:t>
      </w:r>
      <w:r>
        <w:rPr>
          <w:highlight w:val="white"/>
        </w:rPr>
        <w:t>elegaciones</w:t>
      </w:r>
      <w:r>
        <w:t xml:space="preserve"> elaboraron dos (2) documentos de trabajo complementarios de las resoluciones de las Comisiones de la Industria Automotriz (CIA) y de Gas (CG) para utilizar como insumos con el fin de completar el listado.</w:t>
      </w:r>
    </w:p>
    <w:p w14:paraId="70D0F9C5" w14:textId="29217671" w:rsidR="0041407A" w:rsidRDefault="0003332D">
      <w:pPr>
        <w:spacing w:before="240"/>
        <w:ind w:left="0" w:hanging="2"/>
        <w:jc w:val="both"/>
      </w:pPr>
      <w:r>
        <w:t xml:space="preserve">Las </w:t>
      </w:r>
      <w:r w:rsidR="00965AE0">
        <w:t>d</w:t>
      </w:r>
      <w:r>
        <w:t xml:space="preserve">elegaciones se comprometieron a consultar internamente para la próxima reunión la vigencia de las resoluciones que figuran en los documentos de trabajos complementarios, y en el caso de su no incorporación, informar si fuera posible, los motivos. </w:t>
      </w:r>
    </w:p>
    <w:p w14:paraId="1C0AF813" w14:textId="77777777" w:rsidR="0041407A" w:rsidRDefault="0003332D">
      <w:pPr>
        <w:spacing w:before="240"/>
        <w:ind w:left="0" w:hanging="2"/>
        <w:jc w:val="both"/>
      </w:pPr>
      <w:r>
        <w:t xml:space="preserve">La delegación de Paraguay se comprometió a verificar el estado de incorporación de las resoluciones GMC </w:t>
      </w:r>
      <w:proofErr w:type="spellStart"/>
      <w:r>
        <w:t>N°</w:t>
      </w:r>
      <w:proofErr w:type="spellEnd"/>
      <w:r>
        <w:t xml:space="preserve"> 03/21, 20/22, 21/22, 49/23 y la 37/17 para la siguiente reunión.</w:t>
      </w:r>
    </w:p>
    <w:p w14:paraId="6BDBADF7" w14:textId="77777777" w:rsidR="0041407A" w:rsidRDefault="0003332D">
      <w:pPr>
        <w:spacing w:before="240"/>
        <w:ind w:left="0" w:hanging="2"/>
        <w:jc w:val="both"/>
      </w:pPr>
      <w:r>
        <w:t xml:space="preserve">En relación con la Res. GMC </w:t>
      </w:r>
      <w:proofErr w:type="spellStart"/>
      <w:r>
        <w:t>Nº</w:t>
      </w:r>
      <w:proofErr w:type="spellEnd"/>
      <w:r>
        <w:t xml:space="preserve"> 62/18 (textiles), está internalizada por Argentina, Brasil y Paraguay. La delegación de Uruguay consultó el estado de incorporación de esta resolución informando que la misma aún no ha sido incorporada.</w:t>
      </w:r>
    </w:p>
    <w:p w14:paraId="65ADDE5B" w14:textId="77777777" w:rsidR="0041407A" w:rsidRDefault="0003332D">
      <w:pPr>
        <w:spacing w:before="240"/>
        <w:ind w:left="0" w:hanging="2"/>
        <w:jc w:val="both"/>
        <w:rPr>
          <w:highlight w:val="white"/>
        </w:rPr>
      </w:pPr>
      <w:r>
        <w:rPr>
          <w:highlight w:val="white"/>
        </w:rPr>
        <w:t xml:space="preserve">Las delegaciones acordaron completar la columna denominada </w:t>
      </w:r>
      <w:r>
        <w:rPr>
          <w:i/>
        </w:rPr>
        <w:t xml:space="preserve">“Mecanismo de control” </w:t>
      </w:r>
      <w:r>
        <w:t xml:space="preserve">en la tabla del listado de los </w:t>
      </w:r>
      <w:proofErr w:type="spellStart"/>
      <w:r>
        <w:t>RTMs</w:t>
      </w:r>
      <w:proofErr w:type="spellEnd"/>
      <w:r>
        <w:t xml:space="preserve">, </w:t>
      </w:r>
      <w:r>
        <w:rPr>
          <w:highlight w:val="white"/>
        </w:rPr>
        <w:t>sobre el Procedimiento de Evaluación de la Conformidad utilizado por cada Estado Parte, para demostrar el cumplimiento de las resoluciones detalladas en el listado, y se comprometieron a enviar la información respectiva, para la próxima reunión.</w:t>
      </w:r>
    </w:p>
    <w:p w14:paraId="5A382C30" w14:textId="77777777" w:rsidR="0041407A" w:rsidRDefault="0003332D">
      <w:pPr>
        <w:spacing w:before="240"/>
        <w:ind w:left="0" w:hanging="2"/>
        <w:jc w:val="both"/>
        <w:rPr>
          <w:b/>
        </w:rPr>
      </w:pPr>
      <w:r>
        <w:t xml:space="preserve">El listado de </w:t>
      </w:r>
      <w:proofErr w:type="spellStart"/>
      <w:r>
        <w:t>RTMs</w:t>
      </w:r>
      <w:proofErr w:type="spellEnd"/>
      <w:r>
        <w:t xml:space="preserve"> internalizados con sus respectivos </w:t>
      </w:r>
      <w:proofErr w:type="spellStart"/>
      <w:r>
        <w:t>OECs</w:t>
      </w:r>
      <w:proofErr w:type="spellEnd"/>
      <w:r>
        <w:t xml:space="preserve"> designados/habilitados para operarlos consta como </w:t>
      </w:r>
      <w:r>
        <w:rPr>
          <w:b/>
        </w:rPr>
        <w:t>Agregado III</w:t>
      </w:r>
      <w:r w:rsidRPr="00D121BF">
        <w:rPr>
          <w:bCs/>
        </w:rPr>
        <w:t>.</w:t>
      </w:r>
    </w:p>
    <w:p w14:paraId="38041331" w14:textId="7407CD5B" w:rsidR="0041407A" w:rsidRDefault="0003332D">
      <w:pPr>
        <w:spacing w:before="240"/>
        <w:ind w:left="0" w:hanging="2"/>
        <w:jc w:val="both"/>
      </w:pPr>
      <w:r>
        <w:t xml:space="preserve">Los documentos de Trabajo Complementario de las Resoluciones GMC de la Comisión de la Industria Automotriz consta como </w:t>
      </w:r>
      <w:r>
        <w:rPr>
          <w:b/>
        </w:rPr>
        <w:t>Agregado IV,</w:t>
      </w:r>
      <w:r>
        <w:t xml:space="preserve"> y de la Comisión de Gas consta como </w:t>
      </w:r>
      <w:r>
        <w:rPr>
          <w:b/>
        </w:rPr>
        <w:t>Agregado V</w:t>
      </w:r>
      <w:r w:rsidR="00D121BF" w:rsidRPr="00D121BF">
        <w:rPr>
          <w:bCs/>
        </w:rPr>
        <w:t>.</w:t>
      </w:r>
    </w:p>
    <w:p w14:paraId="73DBA839" w14:textId="77777777" w:rsidR="0041407A" w:rsidRDefault="0041407A" w:rsidP="0072073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left="0" w:firstLineChars="0" w:firstLine="0"/>
        <w:jc w:val="both"/>
      </w:pPr>
    </w:p>
    <w:p w14:paraId="56755280" w14:textId="77777777" w:rsidR="0072073B" w:rsidRDefault="0072073B" w:rsidP="0072073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left="0" w:firstLineChars="0" w:firstLine="0"/>
        <w:jc w:val="both"/>
        <w:rPr>
          <w:b/>
        </w:rPr>
      </w:pPr>
    </w:p>
    <w:p w14:paraId="4CD19455" w14:textId="77777777" w:rsidR="0041407A" w:rsidRDefault="0003332D" w:rsidP="00C325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4" w:hangingChars="177" w:hanging="426"/>
        <w:jc w:val="both"/>
        <w:rPr>
          <w:b/>
          <w:color w:val="000000"/>
        </w:rPr>
      </w:pPr>
      <w:r>
        <w:rPr>
          <w:b/>
        </w:rPr>
        <w:t xml:space="preserve">ACTUALIZACIÓN DE LAS RESOLUCIONES GMC RELATIVAS A EVALUACIÓN DE LA CONFORMIDAD </w:t>
      </w:r>
    </w:p>
    <w:p w14:paraId="1F346403" w14:textId="77777777" w:rsidR="0041407A" w:rsidRDefault="0003332D">
      <w:pPr>
        <w:spacing w:before="240"/>
        <w:ind w:left="0" w:hanging="2"/>
        <w:jc w:val="both"/>
      </w:pPr>
      <w:r>
        <w:t>Las delegaciones analizaron la lista de resoluciones relativas a Evaluación de la Conformidad, la cual no sufrió modificaciones sustanciales.</w:t>
      </w:r>
    </w:p>
    <w:p w14:paraId="37ED867B" w14:textId="358C1DD0" w:rsidR="0041407A" w:rsidRDefault="0003332D">
      <w:pPr>
        <w:spacing w:before="240"/>
        <w:ind w:left="0" w:hanging="2"/>
        <w:jc w:val="both"/>
      </w:pPr>
      <w:r>
        <w:t xml:space="preserve">Las delegaciones acordaron agregar el </w:t>
      </w:r>
      <w:proofErr w:type="gramStart"/>
      <w:r>
        <w:t>link</w:t>
      </w:r>
      <w:proofErr w:type="gramEnd"/>
      <w:r>
        <w:t xml:space="preserve"> de referencia en español atento que ya cuenta el documento con de </w:t>
      </w:r>
      <w:r w:rsidR="00D121BF">
        <w:t>portugués</w:t>
      </w:r>
      <w:r>
        <w:t>.</w:t>
      </w:r>
    </w:p>
    <w:p w14:paraId="2E4CE9C9" w14:textId="77777777" w:rsidR="0041407A" w:rsidRDefault="0003332D">
      <w:pPr>
        <w:spacing w:before="240"/>
        <w:ind w:left="0" w:hanging="2"/>
        <w:jc w:val="both"/>
        <w:rPr>
          <w:b/>
        </w:rPr>
      </w:pPr>
      <w:r>
        <w:t xml:space="preserve">El documento consta como </w:t>
      </w:r>
      <w:r>
        <w:rPr>
          <w:b/>
        </w:rPr>
        <w:t>Agregado VI.</w:t>
      </w:r>
    </w:p>
    <w:p w14:paraId="57B19A56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</w:p>
    <w:p w14:paraId="260B79C0" w14:textId="77777777" w:rsidR="0041407A" w:rsidRDefault="0041407A" w:rsidP="0072073B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</w:pPr>
    </w:p>
    <w:p w14:paraId="214A775F" w14:textId="77777777" w:rsidR="0041407A" w:rsidRDefault="0003332D" w:rsidP="00C325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4" w:hangingChars="177" w:hanging="426"/>
        <w:jc w:val="both"/>
        <w:rPr>
          <w:b/>
        </w:rPr>
      </w:pPr>
      <w:r>
        <w:rPr>
          <w:b/>
        </w:rPr>
        <w:t xml:space="preserve">COMENTARIOS AL P. RES. </w:t>
      </w:r>
      <w:proofErr w:type="spellStart"/>
      <w:r>
        <w:rPr>
          <w:b/>
        </w:rPr>
        <w:t>Nº</w:t>
      </w:r>
      <w:proofErr w:type="spellEnd"/>
      <w:r>
        <w:rPr>
          <w:b/>
        </w:rPr>
        <w:t xml:space="preserve"> 15/23 REFERENCIA A NORMAS EN </w:t>
      </w:r>
      <w:proofErr w:type="spellStart"/>
      <w:r>
        <w:rPr>
          <w:b/>
        </w:rPr>
        <w:t>RTMs</w:t>
      </w:r>
      <w:proofErr w:type="spellEnd"/>
    </w:p>
    <w:p w14:paraId="40D228F7" w14:textId="77777777" w:rsidR="0041407A" w:rsidRDefault="0041407A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</w:rPr>
      </w:pPr>
    </w:p>
    <w:p w14:paraId="597A6113" w14:textId="2382E8BD" w:rsidR="0041407A" w:rsidRDefault="0003332D">
      <w:pPr>
        <w:ind w:left="0" w:hanging="2"/>
        <w:jc w:val="both"/>
        <w:rPr>
          <w:highlight w:val="white"/>
        </w:rPr>
      </w:pPr>
      <w:r>
        <w:t xml:space="preserve">Las delegaciones analizaron los comentarios recibidos sobre el P. Res. </w:t>
      </w:r>
      <w:proofErr w:type="spellStart"/>
      <w:r>
        <w:t>Nº</w:t>
      </w:r>
      <w:proofErr w:type="spellEnd"/>
      <w:r>
        <w:t xml:space="preserve"> 15/23 de parte de las Comisiones de </w:t>
      </w:r>
      <w:r>
        <w:rPr>
          <w:highlight w:val="white"/>
        </w:rPr>
        <w:t xml:space="preserve">Bicicletas para uso Infantil y </w:t>
      </w:r>
      <w:r>
        <w:t xml:space="preserve">Juguetes incorporándose al documento del </w:t>
      </w:r>
      <w:proofErr w:type="spellStart"/>
      <w:proofErr w:type="gramStart"/>
      <w:r>
        <w:t>P.Res</w:t>
      </w:r>
      <w:proofErr w:type="spellEnd"/>
      <w:proofErr w:type="gramEnd"/>
      <w:r>
        <w:t xml:space="preserve">. La Comisión queda a la espera de </w:t>
      </w:r>
      <w:r>
        <w:lastRenderedPageBreak/>
        <w:t xml:space="preserve">comentarios de las Comisiones del SGT </w:t>
      </w:r>
      <w:proofErr w:type="spellStart"/>
      <w:r>
        <w:t>Nº</w:t>
      </w:r>
      <w:proofErr w:type="spellEnd"/>
      <w:r>
        <w:t xml:space="preserve"> 3 </w:t>
      </w:r>
      <w:r>
        <w:rPr>
          <w:highlight w:val="white"/>
        </w:rPr>
        <w:t xml:space="preserve">(Alimentos y Seguridad en Productos Eléctricos) </w:t>
      </w:r>
      <w:r>
        <w:t>que aún no se han expedido al respecto</w:t>
      </w:r>
      <w:r>
        <w:rPr>
          <w:highlight w:val="white"/>
        </w:rPr>
        <w:t>.</w:t>
      </w:r>
    </w:p>
    <w:p w14:paraId="46EAEB78" w14:textId="77777777" w:rsidR="0041407A" w:rsidRDefault="0041407A">
      <w:pPr>
        <w:ind w:left="0" w:hanging="2"/>
        <w:jc w:val="both"/>
        <w:rPr>
          <w:highlight w:val="white"/>
        </w:rPr>
      </w:pPr>
    </w:p>
    <w:p w14:paraId="3D584511" w14:textId="77777777" w:rsidR="0041407A" w:rsidRDefault="0003332D">
      <w:pPr>
        <w:ind w:left="0" w:hanging="2"/>
        <w:jc w:val="both"/>
      </w:pPr>
      <w:r>
        <w:t xml:space="preserve">El documento consta en el </w:t>
      </w:r>
      <w:r>
        <w:rPr>
          <w:b/>
        </w:rPr>
        <w:t>Agregado VII.</w:t>
      </w:r>
    </w:p>
    <w:p w14:paraId="7E5E7B48" w14:textId="77777777" w:rsidR="0041407A" w:rsidRDefault="0041407A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</w:rPr>
      </w:pPr>
    </w:p>
    <w:p w14:paraId="09AC7EC2" w14:textId="77777777" w:rsidR="0041407A" w:rsidRDefault="0041407A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</w:rPr>
      </w:pPr>
    </w:p>
    <w:p w14:paraId="398786DC" w14:textId="77777777" w:rsidR="0041407A" w:rsidRDefault="0003332D" w:rsidP="00720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4" w:hangingChars="177" w:hanging="426"/>
        <w:jc w:val="both"/>
        <w:rPr>
          <w:b/>
        </w:rPr>
      </w:pPr>
      <w:bookmarkStart w:id="0" w:name="_heading=h.j7d7jduxr8ap" w:colFirst="0" w:colLast="0"/>
      <w:bookmarkEnd w:id="0"/>
      <w:r>
        <w:rPr>
          <w:b/>
        </w:rPr>
        <w:t>PRÓXIMA REUNIÓN DE LA COMISIÓN DE EVALUACIÓN DE LA CONFORMIDAD</w:t>
      </w:r>
    </w:p>
    <w:p w14:paraId="1F4D6A1C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  <w:color w:val="000000"/>
        </w:rPr>
      </w:pPr>
    </w:p>
    <w:p w14:paraId="77EC72E2" w14:textId="77777777" w:rsidR="0041407A" w:rsidRDefault="0003332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Las delegaciones manifestaron la importancia y conveniencia de que la próxima reunión se realice en </w:t>
      </w:r>
      <w:r>
        <w:rPr>
          <w:b/>
          <w:color w:val="000000"/>
        </w:rPr>
        <w:t>formato presencial</w:t>
      </w:r>
      <w:r>
        <w:rPr>
          <w:color w:val="000000"/>
        </w:rPr>
        <w:t xml:space="preserve">. </w:t>
      </w:r>
    </w:p>
    <w:p w14:paraId="45004994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b/>
        </w:rPr>
      </w:pPr>
    </w:p>
    <w:p w14:paraId="371387CF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b/>
        </w:rPr>
      </w:pPr>
    </w:p>
    <w:p w14:paraId="034DF043" w14:textId="77777777" w:rsidR="0041407A" w:rsidRDefault="0003332D" w:rsidP="00720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4" w:hangingChars="177" w:hanging="426"/>
        <w:jc w:val="both"/>
        <w:rPr>
          <w:b/>
          <w:color w:val="000000"/>
        </w:rPr>
      </w:pPr>
      <w:r>
        <w:rPr>
          <w:b/>
        </w:rPr>
        <w:t>INFORME SEMESTRAL SOBRE GRADO DE AVANCE DEL PROGRAMA DE TRABAJO</w:t>
      </w:r>
      <w:r>
        <w:rPr>
          <w:b/>
          <w:color w:val="000000"/>
        </w:rPr>
        <w:t xml:space="preserve"> </w:t>
      </w:r>
    </w:p>
    <w:p w14:paraId="6006E892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hanging="2"/>
        <w:jc w:val="both"/>
        <w:rPr>
          <w:b/>
          <w:color w:val="000000"/>
        </w:rPr>
      </w:pPr>
    </w:p>
    <w:p w14:paraId="041505A8" w14:textId="5031F0A5" w:rsidR="0041407A" w:rsidRDefault="0003332D">
      <w:pPr>
        <w:ind w:left="0" w:hanging="2"/>
        <w:jc w:val="both"/>
        <w:rPr>
          <w:color w:val="000000"/>
        </w:rPr>
      </w:pPr>
      <w:r>
        <w:t xml:space="preserve">Las delegaciones elaboraron el </w:t>
      </w:r>
      <w:r w:rsidR="0072073B">
        <w:t>I</w:t>
      </w:r>
      <w:r>
        <w:t xml:space="preserve">nforme </w:t>
      </w:r>
      <w:r w:rsidR="0072073B">
        <w:t xml:space="preserve">Semestral </w:t>
      </w:r>
      <w:r>
        <w:t xml:space="preserve">sobre el grado de </w:t>
      </w:r>
      <w:r w:rsidR="00D121BF">
        <w:t>A</w:t>
      </w:r>
      <w:r>
        <w:t>vance del Programa de Trabajo 2025-2026</w:t>
      </w:r>
      <w:r w:rsidR="00D121BF">
        <w:t xml:space="preserve"> </w:t>
      </w:r>
      <w:r w:rsidR="00D121BF" w:rsidRPr="00D121BF">
        <w:rPr>
          <w:b/>
          <w:bCs/>
        </w:rPr>
        <w:t>(</w:t>
      </w:r>
      <w:r>
        <w:rPr>
          <w:b/>
          <w:color w:val="000000"/>
        </w:rPr>
        <w:t>Agregado VIII</w:t>
      </w:r>
      <w:r w:rsidR="00D121BF">
        <w:rPr>
          <w:b/>
          <w:color w:val="000000"/>
        </w:rPr>
        <w:t>)</w:t>
      </w:r>
      <w:r>
        <w:rPr>
          <w:color w:val="000000"/>
        </w:rPr>
        <w:t>.</w:t>
      </w:r>
    </w:p>
    <w:p w14:paraId="3586B5A1" w14:textId="77777777" w:rsidR="0041407A" w:rsidRDefault="0003332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hanging="2"/>
        <w:jc w:val="both"/>
        <w:rPr>
          <w:b/>
          <w:color w:val="000000"/>
        </w:rPr>
      </w:pPr>
      <w:r>
        <w:t xml:space="preserve"> </w:t>
      </w:r>
    </w:p>
    <w:p w14:paraId="0BF2B2CA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hanging="2"/>
        <w:jc w:val="both"/>
        <w:rPr>
          <w:b/>
          <w:color w:val="000000"/>
        </w:rPr>
      </w:pPr>
    </w:p>
    <w:p w14:paraId="78C1A5ED" w14:textId="77777777" w:rsidR="0041407A" w:rsidRDefault="000333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hanging="2"/>
        <w:jc w:val="both"/>
        <w:rPr>
          <w:b/>
          <w:color w:val="000000"/>
        </w:rPr>
      </w:pPr>
      <w:r>
        <w:rPr>
          <w:b/>
          <w:color w:val="000000"/>
        </w:rPr>
        <w:t>AGENDA PARA LA PRÓXIMA REUNIÓN</w:t>
      </w:r>
    </w:p>
    <w:p w14:paraId="38077E4B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</w:p>
    <w:p w14:paraId="1284CD34" w14:textId="77777777" w:rsidR="0041407A" w:rsidRDefault="0003332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  <w:color w:val="000000"/>
        </w:rPr>
      </w:pPr>
      <w:r>
        <w:rPr>
          <w:color w:val="000000"/>
        </w:rPr>
        <w:t xml:space="preserve">La Agenda de la próxima reunión consta en el </w:t>
      </w:r>
      <w:r>
        <w:rPr>
          <w:b/>
          <w:color w:val="000000"/>
        </w:rPr>
        <w:t xml:space="preserve">Agregado IX. </w:t>
      </w:r>
    </w:p>
    <w:p w14:paraId="0BC10216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</w:p>
    <w:p w14:paraId="0679B055" w14:textId="77777777" w:rsidR="0041407A" w:rsidRDefault="0041407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</w:p>
    <w:p w14:paraId="056E520C" w14:textId="77777777" w:rsidR="0041407A" w:rsidRDefault="0003332D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b/>
          <w:color w:val="000000"/>
        </w:rPr>
        <w:t>LISTA DE AGREGADOS</w:t>
      </w:r>
    </w:p>
    <w:p w14:paraId="744E4D6E" w14:textId="77777777" w:rsidR="0041407A" w:rsidRDefault="0041407A">
      <w:pPr>
        <w:ind w:left="0" w:hanging="2"/>
        <w:jc w:val="both"/>
      </w:pPr>
    </w:p>
    <w:p w14:paraId="7AFD6234" w14:textId="77777777" w:rsidR="0041407A" w:rsidRDefault="0003332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Los Agregados que forman parte del presente Acta son los siguientes:</w:t>
      </w:r>
    </w:p>
    <w:p w14:paraId="65AD5ECC" w14:textId="77777777" w:rsidR="0041407A" w:rsidRDefault="0041407A">
      <w:pPr>
        <w:ind w:left="0" w:hanging="2"/>
        <w:jc w:val="both"/>
        <w:rPr>
          <w:color w:val="000000"/>
        </w:rPr>
      </w:pPr>
    </w:p>
    <w:tbl>
      <w:tblPr>
        <w:tblStyle w:val="af1"/>
        <w:tblW w:w="86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838"/>
      </w:tblGrid>
      <w:tr w:rsidR="0041407A" w14:paraId="158F0DEE" w14:textId="77777777">
        <w:trPr>
          <w:trHeight w:val="299"/>
        </w:trPr>
        <w:tc>
          <w:tcPr>
            <w:tcW w:w="1809" w:type="dxa"/>
          </w:tcPr>
          <w:p w14:paraId="471AA654" w14:textId="77777777" w:rsidR="0041407A" w:rsidRDefault="0003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Agregado I</w:t>
            </w:r>
          </w:p>
        </w:tc>
        <w:tc>
          <w:tcPr>
            <w:tcW w:w="6838" w:type="dxa"/>
          </w:tcPr>
          <w:p w14:paraId="646BC5C5" w14:textId="77777777" w:rsidR="0041407A" w:rsidRDefault="0003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Lista de Participantes</w:t>
            </w:r>
          </w:p>
        </w:tc>
      </w:tr>
      <w:tr w:rsidR="0041407A" w14:paraId="06F49D86" w14:textId="77777777">
        <w:trPr>
          <w:trHeight w:val="275"/>
        </w:trPr>
        <w:tc>
          <w:tcPr>
            <w:tcW w:w="1809" w:type="dxa"/>
          </w:tcPr>
          <w:p w14:paraId="2C162480" w14:textId="77777777" w:rsidR="0041407A" w:rsidRDefault="0003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Agregado II</w:t>
            </w:r>
          </w:p>
        </w:tc>
        <w:tc>
          <w:tcPr>
            <w:tcW w:w="6838" w:type="dxa"/>
          </w:tcPr>
          <w:p w14:paraId="68830F73" w14:textId="77777777" w:rsidR="0041407A" w:rsidRDefault="0003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Agenda de la reunión</w:t>
            </w:r>
          </w:p>
        </w:tc>
      </w:tr>
      <w:tr w:rsidR="0041407A" w14:paraId="1E14BF43" w14:textId="77777777">
        <w:trPr>
          <w:trHeight w:val="550"/>
        </w:trPr>
        <w:tc>
          <w:tcPr>
            <w:tcW w:w="1809" w:type="dxa"/>
          </w:tcPr>
          <w:p w14:paraId="714BE2FC" w14:textId="77777777" w:rsidR="0041407A" w:rsidRDefault="0003332D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Agregado III</w:t>
            </w:r>
          </w:p>
        </w:tc>
        <w:tc>
          <w:tcPr>
            <w:tcW w:w="6838" w:type="dxa"/>
          </w:tcPr>
          <w:p w14:paraId="074FDE6D" w14:textId="77777777" w:rsidR="0041407A" w:rsidRDefault="0003332D">
            <w:pPr>
              <w:spacing w:line="240" w:lineRule="auto"/>
              <w:ind w:left="0" w:hanging="2"/>
              <w:jc w:val="both"/>
              <w:rPr>
                <w:highlight w:val="yellow"/>
              </w:rPr>
            </w:pPr>
            <w:r>
              <w:t xml:space="preserve">Listado de </w:t>
            </w:r>
            <w:proofErr w:type="spellStart"/>
            <w:r>
              <w:t>RTMs</w:t>
            </w:r>
            <w:proofErr w:type="spellEnd"/>
            <w:r>
              <w:t xml:space="preserve"> internalizados con sus respectivos OECS designados / habilitados para operarlos</w:t>
            </w:r>
          </w:p>
        </w:tc>
      </w:tr>
      <w:tr w:rsidR="0041407A" w14:paraId="0E682AC6" w14:textId="77777777">
        <w:trPr>
          <w:trHeight w:val="584"/>
        </w:trPr>
        <w:tc>
          <w:tcPr>
            <w:tcW w:w="1809" w:type="dxa"/>
          </w:tcPr>
          <w:p w14:paraId="1CFA21A4" w14:textId="77777777" w:rsidR="0041407A" w:rsidRDefault="0003332D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Agregado IV</w:t>
            </w:r>
          </w:p>
        </w:tc>
        <w:tc>
          <w:tcPr>
            <w:tcW w:w="6838" w:type="dxa"/>
          </w:tcPr>
          <w:p w14:paraId="42E9622D" w14:textId="77777777" w:rsidR="0041407A" w:rsidRDefault="0003332D">
            <w:pPr>
              <w:spacing w:line="240" w:lineRule="auto"/>
              <w:ind w:left="0" w:hanging="2"/>
              <w:jc w:val="both"/>
              <w:rPr>
                <w:highlight w:val="yellow"/>
              </w:rPr>
            </w:pPr>
            <w:r>
              <w:t>Documento de Trabajo Complementario de las Resoluciones GMC de la Comisión Automotriz</w:t>
            </w:r>
          </w:p>
        </w:tc>
      </w:tr>
      <w:tr w:rsidR="0041407A" w14:paraId="5C78B276" w14:textId="77777777">
        <w:trPr>
          <w:trHeight w:val="311"/>
        </w:trPr>
        <w:tc>
          <w:tcPr>
            <w:tcW w:w="1809" w:type="dxa"/>
            <w:tcBorders>
              <w:bottom w:val="single" w:sz="4" w:space="0" w:color="000000"/>
            </w:tcBorders>
          </w:tcPr>
          <w:p w14:paraId="4D3D99EA" w14:textId="77777777" w:rsidR="0041407A" w:rsidRDefault="0003332D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Agregado V</w:t>
            </w:r>
          </w:p>
        </w:tc>
        <w:tc>
          <w:tcPr>
            <w:tcW w:w="6838" w:type="dxa"/>
            <w:tcBorders>
              <w:bottom w:val="single" w:sz="4" w:space="0" w:color="000000"/>
            </w:tcBorders>
          </w:tcPr>
          <w:p w14:paraId="4F467163" w14:textId="77777777" w:rsidR="0041407A" w:rsidRDefault="0003332D">
            <w:pPr>
              <w:ind w:left="0" w:hanging="2"/>
              <w:jc w:val="both"/>
            </w:pPr>
            <w:r>
              <w:t>Documento de Trabajo Complementario de las Resoluciones GMC de la Comisión de Gas</w:t>
            </w:r>
          </w:p>
        </w:tc>
      </w:tr>
      <w:tr w:rsidR="0041407A" w14:paraId="76B09FA4" w14:textId="77777777">
        <w:trPr>
          <w:trHeight w:val="311"/>
        </w:trPr>
        <w:tc>
          <w:tcPr>
            <w:tcW w:w="1809" w:type="dxa"/>
            <w:tcBorders>
              <w:bottom w:val="single" w:sz="4" w:space="0" w:color="000000"/>
            </w:tcBorders>
          </w:tcPr>
          <w:p w14:paraId="1D634E5B" w14:textId="77777777" w:rsidR="0041407A" w:rsidRDefault="0003332D">
            <w:pPr>
              <w:spacing w:line="240" w:lineRule="auto"/>
              <w:ind w:left="0" w:hanging="2"/>
              <w:rPr>
                <w:b/>
              </w:rPr>
            </w:pPr>
            <w:bookmarkStart w:id="1" w:name="_heading=h.uyo8czza9b0f" w:colFirst="0" w:colLast="0"/>
            <w:bookmarkEnd w:id="1"/>
            <w:r>
              <w:rPr>
                <w:b/>
              </w:rPr>
              <w:t>Agregado VI</w:t>
            </w:r>
          </w:p>
        </w:tc>
        <w:tc>
          <w:tcPr>
            <w:tcW w:w="6838" w:type="dxa"/>
            <w:tcBorders>
              <w:bottom w:val="single" w:sz="4" w:space="0" w:color="000000"/>
            </w:tcBorders>
          </w:tcPr>
          <w:p w14:paraId="05C1CBB5" w14:textId="77777777" w:rsidR="0041407A" w:rsidRDefault="0003332D">
            <w:pPr>
              <w:ind w:left="0" w:hanging="2"/>
              <w:jc w:val="both"/>
            </w:pPr>
            <w:r>
              <w:t>Actualización de las Resoluciones GMC relativas a Evaluación de la Conformidad</w:t>
            </w:r>
          </w:p>
        </w:tc>
      </w:tr>
      <w:tr w:rsidR="0041407A" w14:paraId="32DE22FF" w14:textId="77777777">
        <w:trPr>
          <w:trHeight w:val="311"/>
        </w:trPr>
        <w:tc>
          <w:tcPr>
            <w:tcW w:w="1809" w:type="dxa"/>
            <w:tcBorders>
              <w:bottom w:val="single" w:sz="4" w:space="0" w:color="000000"/>
            </w:tcBorders>
          </w:tcPr>
          <w:p w14:paraId="70E93BF4" w14:textId="77777777" w:rsidR="0041407A" w:rsidRDefault="0003332D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>Agregado VII</w:t>
            </w:r>
          </w:p>
        </w:tc>
        <w:tc>
          <w:tcPr>
            <w:tcW w:w="6838" w:type="dxa"/>
            <w:tcBorders>
              <w:bottom w:val="single" w:sz="4" w:space="0" w:color="000000"/>
            </w:tcBorders>
          </w:tcPr>
          <w:p w14:paraId="3EADF6B4" w14:textId="77777777" w:rsidR="0041407A" w:rsidRDefault="0003332D">
            <w:pPr>
              <w:ind w:left="0" w:hanging="2"/>
              <w:jc w:val="both"/>
            </w:pPr>
            <w:r>
              <w:t xml:space="preserve">Comentarios al P. Res. </w:t>
            </w:r>
            <w:proofErr w:type="spellStart"/>
            <w:r>
              <w:t>Nº</w:t>
            </w:r>
            <w:proofErr w:type="spellEnd"/>
            <w:r>
              <w:t xml:space="preserve"> 15/23 Referencia a Normas en </w:t>
            </w:r>
            <w:proofErr w:type="spellStart"/>
            <w:r>
              <w:t>RTMs</w:t>
            </w:r>
            <w:proofErr w:type="spellEnd"/>
          </w:p>
        </w:tc>
      </w:tr>
      <w:tr w:rsidR="0041407A" w14:paraId="4FF7C33A" w14:textId="77777777">
        <w:trPr>
          <w:trHeight w:val="272"/>
        </w:trPr>
        <w:tc>
          <w:tcPr>
            <w:tcW w:w="1809" w:type="dxa"/>
            <w:tcBorders>
              <w:bottom w:val="single" w:sz="4" w:space="0" w:color="000000"/>
            </w:tcBorders>
          </w:tcPr>
          <w:p w14:paraId="0EF14EAE" w14:textId="77777777" w:rsidR="0041407A" w:rsidRDefault="0003332D">
            <w:pPr>
              <w:spacing w:line="240" w:lineRule="auto"/>
              <w:ind w:left="0" w:hanging="2"/>
              <w:rPr>
                <w:b/>
                <w:highlight w:val="yellow"/>
              </w:rPr>
            </w:pPr>
            <w:r>
              <w:rPr>
                <w:b/>
              </w:rPr>
              <w:t>Agregado VIII</w:t>
            </w:r>
          </w:p>
        </w:tc>
        <w:tc>
          <w:tcPr>
            <w:tcW w:w="6838" w:type="dxa"/>
            <w:tcBorders>
              <w:bottom w:val="single" w:sz="4" w:space="0" w:color="000000"/>
            </w:tcBorders>
          </w:tcPr>
          <w:p w14:paraId="5A642BF9" w14:textId="6AB4A2B3" w:rsidR="0041407A" w:rsidRDefault="0003332D">
            <w:pPr>
              <w:ind w:left="0" w:hanging="2"/>
              <w:jc w:val="both"/>
            </w:pPr>
            <w:r>
              <w:t xml:space="preserve">Informe </w:t>
            </w:r>
            <w:r w:rsidR="001840A7">
              <w:t>S</w:t>
            </w:r>
            <w:r>
              <w:t xml:space="preserve">emestral sobre grado de </w:t>
            </w:r>
            <w:r w:rsidR="001840A7">
              <w:t>A</w:t>
            </w:r>
            <w:r>
              <w:t>vance del Programa de Trabajo</w:t>
            </w:r>
          </w:p>
        </w:tc>
      </w:tr>
    </w:tbl>
    <w:p w14:paraId="67CD96AB" w14:textId="77777777" w:rsidR="0072073B" w:rsidRDefault="0072073B">
      <w:pPr>
        <w:ind w:left="0" w:hanging="2"/>
      </w:pPr>
      <w:r>
        <w:br w:type="page"/>
      </w:r>
    </w:p>
    <w:tbl>
      <w:tblPr>
        <w:tblStyle w:val="af1"/>
        <w:tblW w:w="86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838"/>
      </w:tblGrid>
      <w:tr w:rsidR="0041407A" w14:paraId="69C629A9" w14:textId="77777777">
        <w:trPr>
          <w:trHeight w:val="272"/>
        </w:trPr>
        <w:tc>
          <w:tcPr>
            <w:tcW w:w="1809" w:type="dxa"/>
            <w:tcBorders>
              <w:bottom w:val="single" w:sz="4" w:space="0" w:color="000000"/>
            </w:tcBorders>
          </w:tcPr>
          <w:p w14:paraId="6F0964C1" w14:textId="211CC566" w:rsidR="0041407A" w:rsidRDefault="0003332D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lastRenderedPageBreak/>
              <w:t>Agregado IX</w:t>
            </w:r>
          </w:p>
        </w:tc>
        <w:tc>
          <w:tcPr>
            <w:tcW w:w="6838" w:type="dxa"/>
            <w:tcBorders>
              <w:bottom w:val="single" w:sz="4" w:space="0" w:color="000000"/>
            </w:tcBorders>
          </w:tcPr>
          <w:p w14:paraId="566B3467" w14:textId="77777777" w:rsidR="0041407A" w:rsidRDefault="0003332D">
            <w:pPr>
              <w:ind w:left="0" w:hanging="2"/>
              <w:jc w:val="both"/>
            </w:pPr>
            <w:r>
              <w:t>Agenda de la próxima reunión</w:t>
            </w:r>
          </w:p>
        </w:tc>
      </w:tr>
    </w:tbl>
    <w:p w14:paraId="723914DA" w14:textId="77777777" w:rsidR="0041407A" w:rsidRDefault="0041407A">
      <w:pPr>
        <w:ind w:left="0" w:hanging="2"/>
        <w:rPr>
          <w:highlight w:val="yellow"/>
        </w:rPr>
      </w:pPr>
    </w:p>
    <w:p w14:paraId="12E1F4F2" w14:textId="77777777" w:rsidR="0041407A" w:rsidRDefault="0041407A">
      <w:pPr>
        <w:ind w:left="0" w:hanging="2"/>
      </w:pPr>
    </w:p>
    <w:p w14:paraId="017EA43C" w14:textId="77777777" w:rsidR="0041407A" w:rsidRDefault="0041407A">
      <w:pPr>
        <w:ind w:left="0" w:hanging="2"/>
      </w:pPr>
    </w:p>
    <w:p w14:paraId="726F4DBD" w14:textId="77777777" w:rsidR="0041407A" w:rsidRDefault="0041407A">
      <w:pPr>
        <w:ind w:left="0" w:hanging="2"/>
      </w:pPr>
    </w:p>
    <w:p w14:paraId="3306317D" w14:textId="77777777" w:rsidR="0041407A" w:rsidRDefault="0041407A">
      <w:pPr>
        <w:ind w:left="0" w:hanging="2"/>
      </w:pPr>
    </w:p>
    <w:tbl>
      <w:tblPr>
        <w:tblStyle w:val="af2"/>
        <w:tblW w:w="878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969"/>
        <w:gridCol w:w="425"/>
        <w:gridCol w:w="4395"/>
      </w:tblGrid>
      <w:tr w:rsidR="0041407A" w14:paraId="552A96AA" w14:textId="77777777">
        <w:trPr>
          <w:jc w:val="center"/>
        </w:trPr>
        <w:tc>
          <w:tcPr>
            <w:tcW w:w="3969" w:type="dxa"/>
          </w:tcPr>
          <w:p w14:paraId="0FA56819" w14:textId="77777777" w:rsidR="0041407A" w:rsidRDefault="0003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____________________________</w:t>
            </w:r>
          </w:p>
        </w:tc>
        <w:tc>
          <w:tcPr>
            <w:tcW w:w="425" w:type="dxa"/>
          </w:tcPr>
          <w:p w14:paraId="579738D5" w14:textId="77777777" w:rsidR="0041407A" w:rsidRDefault="0041407A">
            <w:pPr>
              <w:ind w:left="0" w:hanging="2"/>
              <w:jc w:val="center"/>
            </w:pPr>
          </w:p>
        </w:tc>
        <w:tc>
          <w:tcPr>
            <w:tcW w:w="4395" w:type="dxa"/>
          </w:tcPr>
          <w:p w14:paraId="5F6C3498" w14:textId="77777777" w:rsidR="0041407A" w:rsidRDefault="0003332D">
            <w:pPr>
              <w:ind w:left="0" w:hanging="2"/>
              <w:jc w:val="center"/>
            </w:pPr>
            <w:r>
              <w:rPr>
                <w:b/>
              </w:rPr>
              <w:t>____________________________</w:t>
            </w:r>
          </w:p>
        </w:tc>
      </w:tr>
      <w:tr w:rsidR="0041407A" w14:paraId="478BE8B9" w14:textId="77777777">
        <w:trPr>
          <w:jc w:val="center"/>
        </w:trPr>
        <w:tc>
          <w:tcPr>
            <w:tcW w:w="3969" w:type="dxa"/>
          </w:tcPr>
          <w:p w14:paraId="5DE2E3BA" w14:textId="77777777" w:rsidR="0041407A" w:rsidRDefault="0003332D">
            <w:pPr>
              <w:ind w:left="0" w:hanging="2"/>
              <w:jc w:val="center"/>
            </w:pPr>
            <w:bookmarkStart w:id="2" w:name="_heading=h.1fob9te" w:colFirst="0" w:colLast="0"/>
            <w:bookmarkEnd w:id="2"/>
            <w:r>
              <w:rPr>
                <w:b/>
              </w:rPr>
              <w:t>Por la delegación de Argentina</w:t>
            </w:r>
          </w:p>
          <w:p w14:paraId="64474CF5" w14:textId="77777777" w:rsidR="0041407A" w:rsidRDefault="0003332D">
            <w:pPr>
              <w:ind w:left="0" w:hanging="2"/>
              <w:jc w:val="center"/>
            </w:pPr>
            <w:r>
              <w:t xml:space="preserve">Paula </w:t>
            </w:r>
            <w:proofErr w:type="spellStart"/>
            <w:r>
              <w:t>Redivo</w:t>
            </w:r>
            <w:proofErr w:type="spellEnd"/>
          </w:p>
          <w:p w14:paraId="1E602C8C" w14:textId="77777777" w:rsidR="0041407A" w:rsidRDefault="0041407A">
            <w:pPr>
              <w:ind w:left="0" w:hanging="2"/>
              <w:jc w:val="center"/>
            </w:pPr>
          </w:p>
          <w:p w14:paraId="6A99ACA8" w14:textId="77777777" w:rsidR="0041407A" w:rsidRDefault="0041407A">
            <w:pPr>
              <w:ind w:left="0" w:hanging="2"/>
              <w:jc w:val="center"/>
            </w:pPr>
          </w:p>
          <w:p w14:paraId="248192E8" w14:textId="77777777" w:rsidR="0041407A" w:rsidRDefault="0041407A">
            <w:pPr>
              <w:ind w:left="0" w:hanging="2"/>
              <w:jc w:val="center"/>
              <w:rPr>
                <w:color w:val="1D1B11"/>
              </w:rPr>
            </w:pPr>
          </w:p>
        </w:tc>
        <w:tc>
          <w:tcPr>
            <w:tcW w:w="425" w:type="dxa"/>
          </w:tcPr>
          <w:p w14:paraId="19ED9B03" w14:textId="77777777" w:rsidR="0041407A" w:rsidRDefault="0041407A">
            <w:pPr>
              <w:ind w:left="0" w:hanging="2"/>
              <w:jc w:val="center"/>
            </w:pPr>
          </w:p>
        </w:tc>
        <w:tc>
          <w:tcPr>
            <w:tcW w:w="4395" w:type="dxa"/>
          </w:tcPr>
          <w:p w14:paraId="4B607591" w14:textId="77777777" w:rsidR="0041407A" w:rsidRDefault="0003332D">
            <w:pPr>
              <w:ind w:left="0" w:hanging="2"/>
              <w:jc w:val="center"/>
              <w:rPr>
                <w:b/>
              </w:rPr>
            </w:pPr>
            <w:bookmarkStart w:id="3" w:name="_heading=h.qtcsq58haku2" w:colFirst="0" w:colLast="0"/>
            <w:bookmarkEnd w:id="3"/>
            <w:r>
              <w:rPr>
                <w:b/>
              </w:rPr>
              <w:t>Por la delegación de Brasil</w:t>
            </w:r>
          </w:p>
          <w:p w14:paraId="4E8B0D59" w14:textId="77777777" w:rsidR="0041407A" w:rsidRDefault="0003332D">
            <w:pPr>
              <w:ind w:left="0" w:hanging="2"/>
              <w:jc w:val="center"/>
              <w:rPr>
                <w:color w:val="1E1C11"/>
              </w:rPr>
            </w:pPr>
            <w:r>
              <w:rPr>
                <w:color w:val="1E1C11"/>
              </w:rPr>
              <w:t>Hércules Souza</w:t>
            </w:r>
          </w:p>
        </w:tc>
      </w:tr>
      <w:tr w:rsidR="0041407A" w14:paraId="08195369" w14:textId="77777777">
        <w:trPr>
          <w:trHeight w:val="300"/>
          <w:jc w:val="center"/>
        </w:trPr>
        <w:tc>
          <w:tcPr>
            <w:tcW w:w="3969" w:type="dxa"/>
          </w:tcPr>
          <w:p w14:paraId="5D6BCF6E" w14:textId="77777777" w:rsidR="0041407A" w:rsidRDefault="0003332D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</w:rPr>
              <w:t>____________________________</w:t>
            </w:r>
          </w:p>
        </w:tc>
        <w:tc>
          <w:tcPr>
            <w:tcW w:w="425" w:type="dxa"/>
          </w:tcPr>
          <w:p w14:paraId="0C01A115" w14:textId="77777777" w:rsidR="0041407A" w:rsidRDefault="0041407A">
            <w:pPr>
              <w:ind w:left="0" w:hanging="2"/>
              <w:jc w:val="center"/>
            </w:pPr>
          </w:p>
        </w:tc>
        <w:tc>
          <w:tcPr>
            <w:tcW w:w="4395" w:type="dxa"/>
          </w:tcPr>
          <w:p w14:paraId="358D483E" w14:textId="77777777" w:rsidR="0041407A" w:rsidRDefault="0003332D">
            <w:pPr>
              <w:ind w:left="0" w:hanging="2"/>
              <w:jc w:val="center"/>
            </w:pPr>
            <w:r>
              <w:rPr>
                <w:b/>
              </w:rPr>
              <w:t>____________________________</w:t>
            </w:r>
          </w:p>
        </w:tc>
      </w:tr>
      <w:tr w:rsidR="0041407A" w14:paraId="1549AA98" w14:textId="77777777">
        <w:trPr>
          <w:jc w:val="center"/>
        </w:trPr>
        <w:tc>
          <w:tcPr>
            <w:tcW w:w="3969" w:type="dxa"/>
          </w:tcPr>
          <w:p w14:paraId="4EA1914D" w14:textId="77777777" w:rsidR="0041407A" w:rsidRDefault="0003332D">
            <w:pPr>
              <w:ind w:left="0" w:hanging="2"/>
              <w:jc w:val="center"/>
            </w:pPr>
            <w:r>
              <w:rPr>
                <w:b/>
              </w:rPr>
              <w:t>Por la delegación de Paraguay</w:t>
            </w:r>
          </w:p>
          <w:p w14:paraId="27500C9E" w14:textId="77777777" w:rsidR="0041407A" w:rsidRDefault="0003332D">
            <w:pPr>
              <w:ind w:left="0" w:hanging="2"/>
              <w:jc w:val="center"/>
            </w:pPr>
            <w:r>
              <w:rPr>
                <w:color w:val="1E1C11"/>
              </w:rPr>
              <w:t>Alba Cabrera</w:t>
            </w:r>
          </w:p>
          <w:p w14:paraId="4500D47A" w14:textId="77777777" w:rsidR="0041407A" w:rsidRDefault="0041407A">
            <w:pPr>
              <w:ind w:left="0" w:hanging="2"/>
              <w:jc w:val="center"/>
            </w:pPr>
          </w:p>
          <w:p w14:paraId="4BE4264F" w14:textId="77777777" w:rsidR="0041407A" w:rsidRDefault="0041407A">
            <w:pPr>
              <w:ind w:left="0" w:hanging="2"/>
            </w:pPr>
          </w:p>
          <w:p w14:paraId="0A9E8450" w14:textId="77777777" w:rsidR="0041407A" w:rsidRDefault="0041407A">
            <w:pPr>
              <w:ind w:left="0" w:hanging="2"/>
              <w:jc w:val="center"/>
            </w:pPr>
          </w:p>
        </w:tc>
        <w:tc>
          <w:tcPr>
            <w:tcW w:w="425" w:type="dxa"/>
          </w:tcPr>
          <w:p w14:paraId="7E469BD8" w14:textId="77777777" w:rsidR="0041407A" w:rsidRDefault="0041407A">
            <w:pPr>
              <w:ind w:left="0" w:hanging="2"/>
              <w:jc w:val="center"/>
            </w:pPr>
          </w:p>
        </w:tc>
        <w:tc>
          <w:tcPr>
            <w:tcW w:w="4395" w:type="dxa"/>
          </w:tcPr>
          <w:p w14:paraId="75D5A2CE" w14:textId="77777777" w:rsidR="0041407A" w:rsidRDefault="0003332D">
            <w:pPr>
              <w:ind w:left="0" w:hanging="2"/>
              <w:jc w:val="center"/>
            </w:pPr>
            <w:r>
              <w:rPr>
                <w:b/>
              </w:rPr>
              <w:t>Por la delegación de Uruguay</w:t>
            </w:r>
          </w:p>
          <w:p w14:paraId="1FD3A410" w14:textId="77777777" w:rsidR="0041407A" w:rsidRDefault="0003332D">
            <w:pPr>
              <w:ind w:left="0" w:hanging="2"/>
              <w:jc w:val="center"/>
            </w:pPr>
            <w:r>
              <w:t>Cecilia Aguerre</w:t>
            </w:r>
          </w:p>
        </w:tc>
      </w:tr>
      <w:tr w:rsidR="0041407A" w14:paraId="75D544D3" w14:textId="77777777">
        <w:trPr>
          <w:trHeight w:val="300"/>
          <w:jc w:val="center"/>
        </w:trPr>
        <w:tc>
          <w:tcPr>
            <w:tcW w:w="3969" w:type="dxa"/>
          </w:tcPr>
          <w:p w14:paraId="46224636" w14:textId="77777777" w:rsidR="0041407A" w:rsidRDefault="0003332D">
            <w:pPr>
              <w:ind w:left="0" w:hanging="2"/>
              <w:jc w:val="center"/>
            </w:pPr>
            <w:r>
              <w:rPr>
                <w:b/>
              </w:rPr>
              <w:t>____________________________</w:t>
            </w:r>
          </w:p>
        </w:tc>
        <w:tc>
          <w:tcPr>
            <w:tcW w:w="425" w:type="dxa"/>
          </w:tcPr>
          <w:p w14:paraId="2BEC59EA" w14:textId="77777777" w:rsidR="0041407A" w:rsidRDefault="0041407A">
            <w:pPr>
              <w:ind w:left="0" w:hanging="2"/>
              <w:jc w:val="center"/>
            </w:pPr>
          </w:p>
        </w:tc>
        <w:tc>
          <w:tcPr>
            <w:tcW w:w="4395" w:type="dxa"/>
          </w:tcPr>
          <w:p w14:paraId="254226BF" w14:textId="77777777" w:rsidR="0041407A" w:rsidRDefault="0041407A">
            <w:pPr>
              <w:ind w:left="0" w:hanging="2"/>
              <w:jc w:val="center"/>
              <w:rPr>
                <w:b/>
              </w:rPr>
            </w:pPr>
          </w:p>
        </w:tc>
      </w:tr>
      <w:tr w:rsidR="0041407A" w14:paraId="5B51C6B4" w14:textId="77777777">
        <w:trPr>
          <w:trHeight w:val="300"/>
          <w:jc w:val="center"/>
        </w:trPr>
        <w:tc>
          <w:tcPr>
            <w:tcW w:w="3969" w:type="dxa"/>
          </w:tcPr>
          <w:p w14:paraId="11BE51E2" w14:textId="77777777" w:rsidR="0041407A" w:rsidRDefault="0003332D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Por la delegación de Bolivia</w:t>
            </w:r>
          </w:p>
          <w:p w14:paraId="4D580F10" w14:textId="77777777" w:rsidR="0041407A" w:rsidRPr="00E5710A" w:rsidRDefault="0003332D">
            <w:pPr>
              <w:spacing w:line="240" w:lineRule="auto"/>
              <w:ind w:left="0" w:hanging="2"/>
              <w:jc w:val="center"/>
              <w:rPr>
                <w:rFonts w:eastAsia="Quattrocento Sans"/>
              </w:rPr>
            </w:pPr>
            <w:r w:rsidRPr="00E5710A">
              <w:rPr>
                <w:rFonts w:eastAsia="Quattrocento Sans"/>
              </w:rPr>
              <w:t xml:space="preserve">Eva Raquel Nina </w:t>
            </w:r>
            <w:proofErr w:type="spellStart"/>
            <w:r w:rsidRPr="00E5710A">
              <w:rPr>
                <w:rFonts w:eastAsia="Quattrocento Sans"/>
              </w:rPr>
              <w:t>Chavez</w:t>
            </w:r>
            <w:proofErr w:type="spellEnd"/>
          </w:p>
          <w:p w14:paraId="4646A8FC" w14:textId="77777777" w:rsidR="0041407A" w:rsidRDefault="0041407A">
            <w:pPr>
              <w:ind w:left="0" w:hanging="2"/>
              <w:jc w:val="center"/>
            </w:pPr>
          </w:p>
        </w:tc>
        <w:tc>
          <w:tcPr>
            <w:tcW w:w="425" w:type="dxa"/>
          </w:tcPr>
          <w:p w14:paraId="1FCDB306" w14:textId="77777777" w:rsidR="0041407A" w:rsidRDefault="0041407A">
            <w:pPr>
              <w:ind w:left="0" w:hanging="2"/>
              <w:jc w:val="center"/>
            </w:pPr>
          </w:p>
        </w:tc>
        <w:tc>
          <w:tcPr>
            <w:tcW w:w="4395" w:type="dxa"/>
          </w:tcPr>
          <w:p w14:paraId="3159C11A" w14:textId="77777777" w:rsidR="0041407A" w:rsidRDefault="0041407A">
            <w:pPr>
              <w:ind w:left="0" w:hanging="2"/>
              <w:jc w:val="center"/>
              <w:rPr>
                <w:b/>
              </w:rPr>
            </w:pPr>
          </w:p>
        </w:tc>
      </w:tr>
    </w:tbl>
    <w:p w14:paraId="6B40D36F" w14:textId="77777777" w:rsidR="0041407A" w:rsidRDefault="0041407A">
      <w:pPr>
        <w:tabs>
          <w:tab w:val="left" w:pos="3179"/>
        </w:tabs>
        <w:ind w:left="0" w:hanging="2"/>
      </w:pPr>
    </w:p>
    <w:sectPr w:rsidR="004140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2127" w:right="1701" w:bottom="1417" w:left="1560" w:header="68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896DE" w14:textId="77777777" w:rsidR="009B3622" w:rsidRDefault="009B3622">
      <w:pPr>
        <w:spacing w:line="240" w:lineRule="auto"/>
        <w:ind w:left="0" w:hanging="2"/>
      </w:pPr>
      <w:r>
        <w:separator/>
      </w:r>
    </w:p>
  </w:endnote>
  <w:endnote w:type="continuationSeparator" w:id="0">
    <w:p w14:paraId="63FF9B98" w14:textId="77777777" w:rsidR="009B3622" w:rsidRDefault="009B362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1" w:fontKey="{DD1F6096-279E-4EEB-BA20-A0FDDA0518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06546E-F0AA-4EC7-AB8C-AAD8EF4CED66}"/>
    <w:embedBold r:id="rId3" w:fontKey="{60219185-2EE5-4811-8559-0A9D898534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145801-1046-4385-84A5-3FA35DAC344A}"/>
    <w:embedBold r:id="rId5" w:fontKey="{F0C8D893-1286-4494-AC65-30419F320B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97FF9FC-DA57-4A77-84B0-DC99F8F21A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0707984-1F6C-44B0-B494-7FED08F1DA4F}"/>
    <w:embedItalic r:id="rId8" w:fontKey="{1601477B-2179-4015-BE75-E5755013C81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300156B6-B1A9-4D59-ACF7-AE97845912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5EA8A" w14:textId="77777777" w:rsidR="0041407A" w:rsidRDefault="004140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D999D" w14:textId="77777777" w:rsidR="0041407A" w:rsidRDefault="000333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5AE0">
      <w:rPr>
        <w:noProof/>
        <w:color w:val="000000"/>
      </w:rPr>
      <w:t>1</w:t>
    </w:r>
    <w:r>
      <w:rPr>
        <w:color w:val="000000"/>
      </w:rPr>
      <w:fldChar w:fldCharType="end"/>
    </w:r>
  </w:p>
  <w:p w14:paraId="1E2AC4A6" w14:textId="77777777" w:rsidR="0041407A" w:rsidRDefault="004140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B7125" w14:textId="77777777" w:rsidR="0041407A" w:rsidRDefault="004140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E52F5" w14:textId="77777777" w:rsidR="009B3622" w:rsidRDefault="009B3622">
      <w:pPr>
        <w:spacing w:line="240" w:lineRule="auto"/>
        <w:ind w:left="0" w:hanging="2"/>
      </w:pPr>
      <w:r>
        <w:separator/>
      </w:r>
    </w:p>
  </w:footnote>
  <w:footnote w:type="continuationSeparator" w:id="0">
    <w:p w14:paraId="63F9627D" w14:textId="77777777" w:rsidR="009B3622" w:rsidRDefault="009B362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FEF7B" w14:textId="77777777" w:rsidR="0041407A" w:rsidRDefault="0003332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61312" behindDoc="0" locked="0" layoutInCell="1" hidden="0" allowOverlap="1" wp14:anchorId="421BAE4D" wp14:editId="3AFAA52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98590" cy="3940175"/>
          <wp:effectExtent l="0" t="0" r="0" b="0"/>
          <wp:wrapSquare wrapText="bothSides" distT="0" distB="0" distL="0" distR="0"/>
          <wp:docPr id="16102254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8590" cy="394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8A398" w14:textId="77777777" w:rsidR="0041407A" w:rsidRDefault="0003332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C9D9EB5" wp14:editId="05DE56AE">
          <wp:simplePos x="0" y="0"/>
          <wp:positionH relativeFrom="column">
            <wp:posOffset>4360545</wp:posOffset>
          </wp:positionH>
          <wp:positionV relativeFrom="paragraph">
            <wp:posOffset>160655</wp:posOffset>
          </wp:positionV>
          <wp:extent cx="1186180" cy="748030"/>
          <wp:effectExtent l="0" t="0" r="0" b="0"/>
          <wp:wrapTopAndBottom distT="0" distB="0"/>
          <wp:docPr id="16102254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180" cy="748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DB00B48" wp14:editId="25AD9A3B">
          <wp:simplePos x="0" y="0"/>
          <wp:positionH relativeFrom="column">
            <wp:posOffset>113880</wp:posOffset>
          </wp:positionH>
          <wp:positionV relativeFrom="paragraph">
            <wp:posOffset>80222</wp:posOffset>
          </wp:positionV>
          <wp:extent cx="1205230" cy="763905"/>
          <wp:effectExtent l="0" t="0" r="0" b="0"/>
          <wp:wrapSquare wrapText="bothSides" distT="0" distB="0" distL="114300" distR="114300"/>
          <wp:docPr id="16102254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5230" cy="763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03796" w14:textId="77777777" w:rsidR="0041407A" w:rsidRDefault="0003332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10029171" wp14:editId="4D9264E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98590" cy="3940175"/>
          <wp:effectExtent l="0" t="0" r="0" b="0"/>
          <wp:wrapSquare wrapText="bothSides" distT="0" distB="0" distL="0" distR="0"/>
          <wp:docPr id="16102254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8590" cy="394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B464A"/>
    <w:multiLevelType w:val="multilevel"/>
    <w:tmpl w:val="8F16D6E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79883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07A"/>
    <w:rsid w:val="0003332D"/>
    <w:rsid w:val="001050AE"/>
    <w:rsid w:val="001840A7"/>
    <w:rsid w:val="0041407A"/>
    <w:rsid w:val="00427CC1"/>
    <w:rsid w:val="00467F59"/>
    <w:rsid w:val="004C5306"/>
    <w:rsid w:val="00506216"/>
    <w:rsid w:val="0062080B"/>
    <w:rsid w:val="0072073B"/>
    <w:rsid w:val="007A6F24"/>
    <w:rsid w:val="00965AE0"/>
    <w:rsid w:val="009B3622"/>
    <w:rsid w:val="009C4A88"/>
    <w:rsid w:val="00AA77CA"/>
    <w:rsid w:val="00C32540"/>
    <w:rsid w:val="00C90136"/>
    <w:rsid w:val="00D121BF"/>
    <w:rsid w:val="00DA7BB6"/>
    <w:rsid w:val="00E5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88BB5"/>
  <w15:docId w15:val="{CADA49E1-F45C-43D9-96CF-4D8C6FA8A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ES_tradnl" w:eastAsia="es-UY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7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rsid w:val="00A424AD"/>
    <w:pPr>
      <w:keepNext/>
      <w:widowContro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424AD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424AD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424A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424A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424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424AD"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E52B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A424AD"/>
  </w:style>
  <w:style w:type="table" w:customStyle="1" w:styleId="TableNormal00">
    <w:name w:val="Table Normal0"/>
    <w:rsid w:val="00A424A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A424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rsid w:val="00A424AD"/>
    <w:pPr>
      <w:widowControl w:val="0"/>
      <w:tabs>
        <w:tab w:val="center" w:pos="4252"/>
        <w:tab w:val="right" w:pos="8504"/>
      </w:tabs>
    </w:pPr>
    <w:rPr>
      <w:snapToGrid w:val="0"/>
      <w:lang w:val="es-ES"/>
    </w:rPr>
  </w:style>
  <w:style w:type="paragraph" w:styleId="Piedepgina">
    <w:name w:val="footer"/>
    <w:basedOn w:val="Normal"/>
    <w:uiPriority w:val="99"/>
    <w:rsid w:val="00A424AD"/>
    <w:pPr>
      <w:tabs>
        <w:tab w:val="center" w:pos="4419"/>
        <w:tab w:val="right" w:pos="8838"/>
      </w:tabs>
    </w:pPr>
  </w:style>
  <w:style w:type="character" w:styleId="Hipervnculo">
    <w:name w:val="Hyperlink"/>
    <w:rsid w:val="00A424AD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2">
    <w:name w:val="Body Text 2"/>
    <w:basedOn w:val="Normal"/>
    <w:rsid w:val="00A424AD"/>
    <w:pPr>
      <w:jc w:val="both"/>
    </w:pPr>
    <w:rPr>
      <w:lang w:val="es-ES"/>
    </w:rPr>
  </w:style>
  <w:style w:type="paragraph" w:styleId="Textoindependiente3">
    <w:name w:val="Body Text 3"/>
    <w:basedOn w:val="Normal"/>
    <w:rsid w:val="00A424AD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rsid w:val="00A424AD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rsid w:val="00A424AD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rsid w:val="00A424AD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rsid w:val="00A424AD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Prrafodelista">
    <w:name w:val="List Paragraph"/>
    <w:basedOn w:val="Normal"/>
    <w:rsid w:val="00A424AD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uiPriority w:val="99"/>
    <w:rsid w:val="00A424AD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pt-BR" w:eastAsia="es-ES"/>
    </w:rPr>
  </w:style>
  <w:style w:type="paragraph" w:styleId="Textodeglobo">
    <w:name w:val="Balloon Text"/>
    <w:basedOn w:val="Normal"/>
    <w:rsid w:val="00A424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sid w:val="00A424AD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BR" w:eastAsia="es-ES"/>
    </w:rPr>
  </w:style>
  <w:style w:type="paragraph" w:customStyle="1" w:styleId="TIT2">
    <w:name w:val="TIT 2"/>
    <w:basedOn w:val="Ttulo"/>
    <w:rsid w:val="00A424AD"/>
    <w:pPr>
      <w:widowControl w:val="0"/>
      <w:suppressAutoHyphens w:val="0"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A424AD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rsid w:val="00A424A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rsid w:val="00A424AD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pt-BR" w:eastAsia="es-ES"/>
    </w:rPr>
  </w:style>
  <w:style w:type="character" w:customStyle="1" w:styleId="Ttulo4Car">
    <w:name w:val="Título 4 Car"/>
    <w:rsid w:val="00A424AD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pt-BR" w:eastAsia="es-ES"/>
    </w:rPr>
  </w:style>
  <w:style w:type="paragraph" w:customStyle="1" w:styleId="Instruccionesenvocorreo">
    <w:name w:val="Instrucciones envío correo"/>
    <w:basedOn w:val="Normal"/>
    <w:rsid w:val="00A424AD"/>
    <w:pPr>
      <w:widowControl w:val="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306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62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062C"/>
    <w:rPr>
      <w:position w:val="-1"/>
      <w:sz w:val="20"/>
      <w:szCs w:val="20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6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062C"/>
    <w:rPr>
      <w:b/>
      <w:bCs/>
      <w:position w:val="-1"/>
      <w:sz w:val="20"/>
      <w:szCs w:val="20"/>
      <w:lang w:val="pt-BR" w:eastAsia="es-ES"/>
    </w:rPr>
  </w:style>
  <w:style w:type="table" w:customStyle="1" w:styleId="a3">
    <w:basedOn w:val="TableNormal1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E81D52"/>
    <w:pPr>
      <w:ind w:firstLine="0"/>
    </w:pPr>
    <w:rPr>
      <w:position w:val="-1"/>
    </w:rPr>
  </w:style>
  <w:style w:type="table" w:customStyle="1" w:styleId="a7">
    <w:basedOn w:val="TableNormal00"/>
    <w:rsid w:val="00E52BE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0"/>
    <w:rsid w:val="00E52BE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0"/>
    <w:rsid w:val="00E52BE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09nu9V48bDvt1koK6XJlI86MwQ==">CgMxLjAyDmguajdkN2pkdXhyOGFwMg5oLnV5bzhjenphOWIwZjIJaC4xZm9iOXRlMg5oLnF0Y3NxNThoYWt1MjgAaioKFHN1Z2dlc3QuZ2NrcmNvcmVrN3kzEhJNYXJpYSBQYXVsYSBSZWRpdm9yITFOU1BqekxLYWdDdFdUbW5ZejJKWVBJNnIxaDJVOHNNTA==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906</Words>
  <Characters>4988</Characters>
  <Application>Microsoft Office Word</Application>
  <DocSecurity>0</DocSecurity>
  <Lines>41</Lines>
  <Paragraphs>11</Paragraphs>
  <ScaleCrop>false</ScaleCrop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Aguerre</dc:creator>
  <cp:lastModifiedBy>María Eugenia Gómez Urbieta</cp:lastModifiedBy>
  <cp:revision>13</cp:revision>
  <dcterms:created xsi:type="dcterms:W3CDTF">2025-06-04T17:28:00Z</dcterms:created>
  <dcterms:modified xsi:type="dcterms:W3CDTF">2025-06-12T18:07:00Z</dcterms:modified>
</cp:coreProperties>
</file>