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C6977F" w14:textId="7C89E20E" w:rsidR="00217309" w:rsidRPr="00385FF1" w:rsidRDefault="00DC4CB9" w:rsidP="00536045">
      <w:pPr>
        <w:keepNext/>
        <w:widowControl w:val="0"/>
        <w:rPr>
          <w:rFonts w:cs="Arial"/>
          <w:b/>
          <w:bCs/>
          <w:szCs w:val="24"/>
        </w:rPr>
      </w:pPr>
      <w:r>
        <w:rPr>
          <w:rFonts w:cs="Arial"/>
          <w:b/>
          <w:bCs/>
          <w:szCs w:val="24"/>
        </w:rPr>
        <w:tab/>
      </w:r>
    </w:p>
    <w:p w14:paraId="34AECA64" w14:textId="46A3910A" w:rsidR="00217309" w:rsidRDefault="00863F43" w:rsidP="00536045">
      <w:pPr>
        <w:keepNext/>
        <w:widowControl w:val="0"/>
        <w:rPr>
          <w:rFonts w:cs="Arial"/>
          <w:b/>
          <w:bCs/>
          <w:szCs w:val="24"/>
          <w:lang w:val="pt-BR"/>
        </w:rPr>
      </w:pPr>
      <w:r w:rsidRPr="007824F0">
        <w:rPr>
          <w:rFonts w:cs="Arial"/>
          <w:b/>
          <w:bCs/>
          <w:szCs w:val="24"/>
          <w:lang w:val="pt-BR"/>
        </w:rPr>
        <w:t>MERCOS</w:t>
      </w:r>
      <w:r w:rsidR="00E74529" w:rsidRPr="007824F0">
        <w:rPr>
          <w:rFonts w:cs="Arial"/>
          <w:b/>
          <w:bCs/>
          <w:szCs w:val="24"/>
          <w:lang w:val="pt-BR"/>
        </w:rPr>
        <w:t>UR</w:t>
      </w:r>
      <w:r w:rsidRPr="007824F0">
        <w:rPr>
          <w:rFonts w:cs="Arial"/>
          <w:b/>
          <w:bCs/>
          <w:szCs w:val="24"/>
          <w:lang w:val="pt-BR"/>
        </w:rPr>
        <w:t xml:space="preserve">/SGT Nº </w:t>
      </w:r>
      <w:r w:rsidR="00A27CA4">
        <w:rPr>
          <w:rFonts w:cs="Arial"/>
          <w:b/>
          <w:bCs/>
          <w:szCs w:val="24"/>
          <w:lang w:val="pt-BR"/>
        </w:rPr>
        <w:t>3</w:t>
      </w:r>
      <w:r w:rsidRPr="007824F0">
        <w:rPr>
          <w:rFonts w:cs="Arial"/>
          <w:b/>
          <w:bCs/>
          <w:szCs w:val="24"/>
          <w:lang w:val="pt-BR"/>
        </w:rPr>
        <w:t>/CG/A</w:t>
      </w:r>
      <w:r w:rsidR="00E74529" w:rsidRPr="007824F0">
        <w:rPr>
          <w:rFonts w:cs="Arial"/>
          <w:b/>
          <w:bCs/>
          <w:szCs w:val="24"/>
          <w:lang w:val="pt-BR"/>
        </w:rPr>
        <w:t>C</w:t>
      </w:r>
      <w:r w:rsidRPr="007824F0">
        <w:rPr>
          <w:rFonts w:cs="Arial"/>
          <w:b/>
          <w:bCs/>
          <w:szCs w:val="24"/>
          <w:lang w:val="pt-BR"/>
        </w:rPr>
        <w:t xml:space="preserve">TA Nº </w:t>
      </w:r>
      <w:r w:rsidR="00483EFA" w:rsidRPr="00374DB8">
        <w:rPr>
          <w:rFonts w:cs="Arial"/>
          <w:b/>
          <w:bCs/>
          <w:szCs w:val="24"/>
          <w:lang w:val="pt-BR"/>
        </w:rPr>
        <w:t>0</w:t>
      </w:r>
      <w:r w:rsidR="00660AEB">
        <w:rPr>
          <w:rFonts w:cs="Arial"/>
          <w:b/>
          <w:bCs/>
          <w:szCs w:val="24"/>
          <w:lang w:val="pt-BR"/>
        </w:rPr>
        <w:t>2</w:t>
      </w:r>
      <w:r w:rsidRPr="00374DB8">
        <w:rPr>
          <w:rFonts w:cs="Arial"/>
          <w:b/>
          <w:bCs/>
          <w:szCs w:val="24"/>
          <w:lang w:val="pt-BR"/>
        </w:rPr>
        <w:t>/</w:t>
      </w:r>
      <w:r w:rsidR="00483EFA" w:rsidRPr="00374DB8">
        <w:rPr>
          <w:rFonts w:cs="Arial"/>
          <w:b/>
          <w:bCs/>
          <w:szCs w:val="24"/>
          <w:lang w:val="pt-BR"/>
        </w:rPr>
        <w:t>2</w:t>
      </w:r>
      <w:r w:rsidR="00A27CA4">
        <w:rPr>
          <w:rFonts w:cs="Arial"/>
          <w:b/>
          <w:bCs/>
          <w:szCs w:val="24"/>
          <w:lang w:val="pt-BR"/>
        </w:rPr>
        <w:t>5</w:t>
      </w:r>
    </w:p>
    <w:p w14:paraId="76426314" w14:textId="77777777" w:rsidR="00536045" w:rsidRPr="00374DB8" w:rsidRDefault="00536045" w:rsidP="00536045">
      <w:pPr>
        <w:keepNext/>
        <w:widowControl w:val="0"/>
        <w:rPr>
          <w:rFonts w:cs="Arial"/>
          <w:b/>
          <w:bCs/>
          <w:szCs w:val="24"/>
          <w:lang w:val="pt-BR"/>
        </w:rPr>
      </w:pPr>
    </w:p>
    <w:p w14:paraId="30971D58" w14:textId="5429DBCC" w:rsidR="00217309" w:rsidRPr="00385FF1" w:rsidRDefault="00CE4AA0" w:rsidP="00536045">
      <w:pPr>
        <w:tabs>
          <w:tab w:val="left" w:pos="360"/>
        </w:tabs>
        <w:jc w:val="center"/>
        <w:rPr>
          <w:rFonts w:cs="Arial"/>
          <w:szCs w:val="24"/>
        </w:rPr>
      </w:pPr>
      <w:bookmarkStart w:id="0" w:name="_Hlk101540194"/>
      <w:r>
        <w:rPr>
          <w:rFonts w:cs="Arial"/>
          <w:b/>
          <w:bCs/>
          <w:caps/>
          <w:szCs w:val="24"/>
          <w:lang w:eastAsia="es-AR"/>
        </w:rPr>
        <w:t>XC</w:t>
      </w:r>
      <w:r w:rsidR="00A27CA4">
        <w:rPr>
          <w:rFonts w:cs="Arial"/>
          <w:b/>
          <w:bCs/>
          <w:caps/>
          <w:szCs w:val="24"/>
          <w:lang w:eastAsia="es-AR"/>
        </w:rPr>
        <w:t>i</w:t>
      </w:r>
      <w:r w:rsidR="00660AEB">
        <w:rPr>
          <w:rFonts w:cs="Arial"/>
          <w:b/>
          <w:bCs/>
          <w:caps/>
          <w:szCs w:val="24"/>
          <w:lang w:eastAsia="es-AR"/>
        </w:rPr>
        <w:t>i</w:t>
      </w:r>
      <w:r w:rsidR="00863F43" w:rsidRPr="00385FF1">
        <w:rPr>
          <w:rFonts w:cs="Arial"/>
          <w:b/>
          <w:bCs/>
          <w:caps/>
          <w:szCs w:val="24"/>
          <w:lang w:eastAsia="es-AR"/>
        </w:rPr>
        <w:t xml:space="preserve"> reuni</w:t>
      </w:r>
      <w:r w:rsidR="0066385C">
        <w:rPr>
          <w:rFonts w:cs="Arial"/>
          <w:b/>
          <w:bCs/>
          <w:caps/>
          <w:szCs w:val="24"/>
          <w:lang w:eastAsia="es-AR"/>
        </w:rPr>
        <w:t>Ó</w:t>
      </w:r>
      <w:r w:rsidR="00AD46BE">
        <w:rPr>
          <w:rFonts w:cs="Arial"/>
          <w:b/>
          <w:bCs/>
          <w:caps/>
          <w:szCs w:val="24"/>
          <w:lang w:eastAsia="es-AR"/>
        </w:rPr>
        <w:t>n</w:t>
      </w:r>
      <w:r w:rsidR="00717E45">
        <w:rPr>
          <w:rFonts w:cs="Arial"/>
          <w:b/>
          <w:bCs/>
          <w:caps/>
          <w:szCs w:val="24"/>
          <w:lang w:eastAsia="es-AR"/>
        </w:rPr>
        <w:t xml:space="preserve"> ordinA</w:t>
      </w:r>
      <w:r w:rsidR="00863F43" w:rsidRPr="00385FF1">
        <w:rPr>
          <w:rFonts w:cs="Arial"/>
          <w:b/>
          <w:bCs/>
          <w:caps/>
          <w:szCs w:val="24"/>
          <w:lang w:eastAsia="es-AR"/>
        </w:rPr>
        <w:t xml:space="preserve">ria </w:t>
      </w:r>
      <w:r w:rsidR="00AD46BE">
        <w:rPr>
          <w:rFonts w:cs="Arial"/>
          <w:b/>
          <w:bCs/>
          <w:caps/>
          <w:szCs w:val="24"/>
          <w:lang w:eastAsia="es-AR"/>
        </w:rPr>
        <w:t>DEL</w:t>
      </w:r>
      <w:r w:rsidR="00863F43" w:rsidRPr="00385FF1">
        <w:rPr>
          <w:rFonts w:cs="Arial"/>
          <w:b/>
          <w:bCs/>
          <w:caps/>
          <w:szCs w:val="24"/>
          <w:lang w:eastAsia="es-AR"/>
        </w:rPr>
        <w:t xml:space="preserve"> subgrupo de traba</w:t>
      </w:r>
      <w:r w:rsidR="009334C1">
        <w:rPr>
          <w:rFonts w:cs="Arial"/>
          <w:b/>
          <w:bCs/>
          <w:caps/>
          <w:szCs w:val="24"/>
          <w:lang w:eastAsia="es-AR"/>
        </w:rPr>
        <w:t>j</w:t>
      </w:r>
      <w:r w:rsidR="00863F43" w:rsidRPr="00385FF1">
        <w:rPr>
          <w:rFonts w:cs="Arial"/>
          <w:b/>
          <w:bCs/>
          <w:caps/>
          <w:szCs w:val="24"/>
          <w:lang w:eastAsia="es-AR"/>
        </w:rPr>
        <w:t xml:space="preserve">o </w:t>
      </w:r>
      <w:proofErr w:type="spellStart"/>
      <w:r w:rsidR="00863F43" w:rsidRPr="00385FF1">
        <w:rPr>
          <w:rFonts w:cs="Arial"/>
          <w:b/>
          <w:bCs/>
          <w:caps/>
          <w:szCs w:val="24"/>
          <w:lang w:eastAsia="es-AR"/>
        </w:rPr>
        <w:t>nº</w:t>
      </w:r>
      <w:proofErr w:type="spellEnd"/>
      <w:r w:rsidR="00863F43" w:rsidRPr="00385FF1">
        <w:rPr>
          <w:rFonts w:cs="Arial"/>
          <w:b/>
          <w:bCs/>
          <w:caps/>
          <w:szCs w:val="24"/>
          <w:lang w:eastAsia="es-AR"/>
        </w:rPr>
        <w:t xml:space="preserve"> 3</w:t>
      </w:r>
    </w:p>
    <w:p w14:paraId="304D8998" w14:textId="4698ABCB" w:rsidR="00217309" w:rsidRDefault="00863F43" w:rsidP="00536045">
      <w:pPr>
        <w:tabs>
          <w:tab w:val="left" w:pos="360"/>
        </w:tabs>
        <w:jc w:val="center"/>
        <w:rPr>
          <w:rFonts w:cs="Arial"/>
          <w:b/>
          <w:bCs/>
          <w:caps/>
          <w:szCs w:val="24"/>
          <w:lang w:eastAsia="es-AR"/>
        </w:rPr>
      </w:pPr>
      <w:bookmarkStart w:id="1" w:name="_Hlk101540219"/>
      <w:bookmarkEnd w:id="0"/>
      <w:r w:rsidRPr="00385FF1">
        <w:rPr>
          <w:rFonts w:cs="Arial"/>
          <w:b/>
          <w:bCs/>
          <w:caps/>
          <w:szCs w:val="24"/>
          <w:lang w:eastAsia="es-AR"/>
        </w:rPr>
        <w:t>“re</w:t>
      </w:r>
      <w:r w:rsidR="00AD46BE">
        <w:rPr>
          <w:rFonts w:cs="Arial"/>
          <w:b/>
          <w:bCs/>
          <w:caps/>
          <w:szCs w:val="24"/>
          <w:lang w:eastAsia="es-AR"/>
        </w:rPr>
        <w:t>GLA</w:t>
      </w:r>
      <w:r w:rsidRPr="00385FF1">
        <w:rPr>
          <w:rFonts w:cs="Arial"/>
          <w:b/>
          <w:bCs/>
          <w:caps/>
          <w:szCs w:val="24"/>
          <w:lang w:eastAsia="es-AR"/>
        </w:rPr>
        <w:t>mentos t</w:t>
      </w:r>
      <w:r w:rsidR="0066385C">
        <w:rPr>
          <w:rFonts w:cs="Arial"/>
          <w:b/>
          <w:bCs/>
          <w:caps/>
          <w:szCs w:val="24"/>
          <w:lang w:eastAsia="es-AR"/>
        </w:rPr>
        <w:t>É</w:t>
      </w:r>
      <w:r w:rsidRPr="00385FF1">
        <w:rPr>
          <w:rFonts w:cs="Arial"/>
          <w:b/>
          <w:bCs/>
          <w:caps/>
          <w:szCs w:val="24"/>
          <w:lang w:eastAsia="es-AR"/>
        </w:rPr>
        <w:t xml:space="preserve">cnicos </w:t>
      </w:r>
      <w:r w:rsidR="004E09A4">
        <w:rPr>
          <w:rFonts w:cs="Arial"/>
          <w:b/>
          <w:bCs/>
          <w:caps/>
          <w:szCs w:val="24"/>
          <w:lang w:eastAsia="es-AR"/>
        </w:rPr>
        <w:t>Y</w:t>
      </w:r>
      <w:r w:rsidRPr="00385FF1">
        <w:rPr>
          <w:rFonts w:cs="Arial"/>
          <w:b/>
          <w:bCs/>
          <w:caps/>
          <w:szCs w:val="24"/>
          <w:lang w:eastAsia="es-AR"/>
        </w:rPr>
        <w:t xml:space="preserve"> </w:t>
      </w:r>
      <w:r w:rsidR="006C6A6B">
        <w:rPr>
          <w:rFonts w:cs="Arial"/>
          <w:b/>
          <w:bCs/>
          <w:caps/>
          <w:szCs w:val="24"/>
          <w:lang w:eastAsia="es-AR"/>
        </w:rPr>
        <w:t xml:space="preserve">DE </w:t>
      </w:r>
      <w:r w:rsidR="00AD46BE">
        <w:rPr>
          <w:rFonts w:cs="Arial"/>
          <w:b/>
          <w:bCs/>
          <w:caps/>
          <w:szCs w:val="24"/>
          <w:lang w:eastAsia="es-AR"/>
        </w:rPr>
        <w:t>EVALUACI</w:t>
      </w:r>
      <w:r w:rsidR="0066385C">
        <w:rPr>
          <w:rFonts w:cs="Arial"/>
          <w:b/>
          <w:bCs/>
          <w:caps/>
          <w:szCs w:val="24"/>
          <w:lang w:eastAsia="es-AR"/>
        </w:rPr>
        <w:t>Ó</w:t>
      </w:r>
      <w:r w:rsidR="00AD46BE">
        <w:rPr>
          <w:rFonts w:cs="Arial"/>
          <w:b/>
          <w:bCs/>
          <w:caps/>
          <w:szCs w:val="24"/>
          <w:lang w:eastAsia="es-AR"/>
        </w:rPr>
        <w:t>N</w:t>
      </w:r>
      <w:r w:rsidRPr="00385FF1">
        <w:rPr>
          <w:rFonts w:cs="Arial"/>
          <w:b/>
          <w:bCs/>
          <w:caps/>
          <w:szCs w:val="24"/>
          <w:lang w:eastAsia="es-AR"/>
        </w:rPr>
        <w:t xml:space="preserve"> d</w:t>
      </w:r>
      <w:r w:rsidR="00AD46BE">
        <w:rPr>
          <w:rFonts w:cs="Arial"/>
          <w:b/>
          <w:bCs/>
          <w:caps/>
          <w:szCs w:val="24"/>
          <w:lang w:eastAsia="es-AR"/>
        </w:rPr>
        <w:t>E LA</w:t>
      </w:r>
      <w:r w:rsidRPr="00385FF1">
        <w:rPr>
          <w:rFonts w:cs="Arial"/>
          <w:b/>
          <w:bCs/>
          <w:caps/>
          <w:szCs w:val="24"/>
          <w:lang w:eastAsia="es-AR"/>
        </w:rPr>
        <w:t xml:space="preserve"> conformidad” / </w:t>
      </w:r>
      <w:r w:rsidR="00AD46BE">
        <w:rPr>
          <w:rFonts w:cs="Arial"/>
          <w:b/>
          <w:bCs/>
          <w:caps/>
          <w:szCs w:val="24"/>
          <w:lang w:eastAsia="es-AR"/>
        </w:rPr>
        <w:t>COMISI</w:t>
      </w:r>
      <w:r w:rsidR="0066385C">
        <w:rPr>
          <w:rFonts w:cs="Arial"/>
          <w:b/>
          <w:bCs/>
          <w:caps/>
          <w:szCs w:val="24"/>
          <w:lang w:eastAsia="es-AR"/>
        </w:rPr>
        <w:t>Ó</w:t>
      </w:r>
      <w:r w:rsidR="00AD46BE">
        <w:rPr>
          <w:rFonts w:cs="Arial"/>
          <w:b/>
          <w:bCs/>
          <w:caps/>
          <w:szCs w:val="24"/>
          <w:lang w:eastAsia="es-AR"/>
        </w:rPr>
        <w:t>N DE</w:t>
      </w:r>
      <w:r w:rsidRPr="00385FF1">
        <w:rPr>
          <w:rFonts w:cs="Arial"/>
          <w:b/>
          <w:bCs/>
          <w:caps/>
          <w:szCs w:val="24"/>
          <w:lang w:eastAsia="es-AR"/>
        </w:rPr>
        <w:t xml:space="preserve"> g</w:t>
      </w:r>
      <w:r w:rsidR="00AD46BE">
        <w:rPr>
          <w:rFonts w:cs="Arial"/>
          <w:b/>
          <w:bCs/>
          <w:caps/>
          <w:szCs w:val="24"/>
          <w:lang w:eastAsia="es-AR"/>
        </w:rPr>
        <w:t>A</w:t>
      </w:r>
      <w:r w:rsidRPr="00385FF1">
        <w:rPr>
          <w:rFonts w:cs="Arial"/>
          <w:b/>
          <w:bCs/>
          <w:caps/>
          <w:szCs w:val="24"/>
          <w:lang w:eastAsia="es-AR"/>
        </w:rPr>
        <w:t>S</w:t>
      </w:r>
    </w:p>
    <w:bookmarkEnd w:id="1"/>
    <w:p w14:paraId="6164FFAC" w14:textId="77777777" w:rsidR="00905E23" w:rsidRDefault="00905E23" w:rsidP="00CE4AA0">
      <w:pPr>
        <w:widowControl w:val="0"/>
        <w:jc w:val="both"/>
        <w:rPr>
          <w:lang w:val="es-UY"/>
        </w:rPr>
      </w:pPr>
    </w:p>
    <w:p w14:paraId="140A61E7" w14:textId="42070925" w:rsidR="00905E23" w:rsidRDefault="00905E23" w:rsidP="00905E23">
      <w:pPr>
        <w:ind w:left="-5" w:right="8"/>
        <w:jc w:val="both"/>
        <w:rPr>
          <w:lang w:val="es-UY"/>
        </w:rPr>
      </w:pPr>
      <w:r w:rsidRPr="00345F26">
        <w:rPr>
          <w:lang w:val="es-UY"/>
        </w:rPr>
        <w:t xml:space="preserve">Se </w:t>
      </w:r>
      <w:r w:rsidRPr="00787E46">
        <w:rPr>
          <w:lang w:val="es-UY"/>
        </w:rPr>
        <w:t>realizó los días 2</w:t>
      </w:r>
      <w:r w:rsidR="00787E46" w:rsidRPr="00787E46">
        <w:rPr>
          <w:lang w:val="es-UY"/>
        </w:rPr>
        <w:t xml:space="preserve">, 3, 4, 5, 6, </w:t>
      </w:r>
      <w:r w:rsidRPr="00787E46">
        <w:rPr>
          <w:lang w:val="es-UY"/>
        </w:rPr>
        <w:t>10 y 12</w:t>
      </w:r>
      <w:r w:rsidRPr="00905E23">
        <w:rPr>
          <w:lang w:val="es-UY"/>
        </w:rPr>
        <w:t xml:space="preserve"> de junio de 2025</w:t>
      </w:r>
      <w:r w:rsidRPr="00345F26">
        <w:rPr>
          <w:lang w:val="es-UY"/>
        </w:rPr>
        <w:t xml:space="preserve">, en ejercicio de la Presidencia </w:t>
      </w:r>
      <w:r w:rsidRPr="008976CC">
        <w:rPr>
          <w:i/>
          <w:iCs/>
          <w:lang w:val="es-UY"/>
        </w:rPr>
        <w:t>Pro Tempore</w:t>
      </w:r>
      <w:r w:rsidRPr="00345F26">
        <w:rPr>
          <w:lang w:val="es-UY"/>
        </w:rPr>
        <w:t xml:space="preserve"> de Argentina (PPTA), la Reunión de la </w:t>
      </w:r>
      <w:r>
        <w:rPr>
          <w:lang w:val="es-UY"/>
        </w:rPr>
        <w:t>Comisión de Gas</w:t>
      </w:r>
      <w:r w:rsidRPr="00345F26">
        <w:rPr>
          <w:lang w:val="es-UY"/>
        </w:rPr>
        <w:t xml:space="preserve">, en el marco de la XCII Reunión Ordinaria del SGT </w:t>
      </w:r>
      <w:proofErr w:type="spellStart"/>
      <w:r w:rsidRPr="00345F26">
        <w:rPr>
          <w:lang w:val="es-UY"/>
        </w:rPr>
        <w:t>N°</w:t>
      </w:r>
      <w:proofErr w:type="spellEnd"/>
      <w:r w:rsidRPr="00345F26">
        <w:rPr>
          <w:lang w:val="es-UY"/>
        </w:rPr>
        <w:t xml:space="preserve"> 3 “Reglamentos Técnicos y Evaluación de la Conformidad”, por sistema de videoconferencia de conformidad con lo dispuesto en la Resolución GMC </w:t>
      </w:r>
      <w:proofErr w:type="spellStart"/>
      <w:r w:rsidRPr="00345F26">
        <w:rPr>
          <w:lang w:val="es-UY"/>
        </w:rPr>
        <w:t>N°</w:t>
      </w:r>
      <w:proofErr w:type="spellEnd"/>
      <w:r w:rsidRPr="00345F26">
        <w:rPr>
          <w:lang w:val="es-UY"/>
        </w:rPr>
        <w:t xml:space="preserve"> 19/12, con la participación de las </w:t>
      </w:r>
      <w:r>
        <w:rPr>
          <w:lang w:val="es-UY"/>
        </w:rPr>
        <w:t>delegaciones</w:t>
      </w:r>
      <w:r w:rsidRPr="00345F26">
        <w:rPr>
          <w:lang w:val="es-UY"/>
        </w:rPr>
        <w:t xml:space="preserve"> de Argentina, Brasil, Paraguay y Uruguay. </w:t>
      </w:r>
    </w:p>
    <w:p w14:paraId="563EC02A" w14:textId="77777777" w:rsidR="00387AD6" w:rsidRDefault="00387AD6" w:rsidP="00CE4AA0">
      <w:pPr>
        <w:jc w:val="both"/>
        <w:rPr>
          <w:rStyle w:val="ui-provider"/>
        </w:rPr>
      </w:pPr>
    </w:p>
    <w:p w14:paraId="1FBBC3DA" w14:textId="22FCC5D8" w:rsidR="00217309" w:rsidRPr="008509C5" w:rsidRDefault="009729BB" w:rsidP="00CE4AA0">
      <w:pPr>
        <w:jc w:val="both"/>
        <w:rPr>
          <w:rFonts w:cs="Arial"/>
          <w:szCs w:val="24"/>
        </w:rPr>
      </w:pPr>
      <w:r w:rsidRPr="008509C5">
        <w:rPr>
          <w:rFonts w:cs="Arial"/>
          <w:szCs w:val="24"/>
        </w:rPr>
        <w:t>La</w:t>
      </w:r>
      <w:r w:rsidR="00863F43" w:rsidRPr="008509C5">
        <w:rPr>
          <w:rFonts w:cs="Arial"/>
          <w:szCs w:val="24"/>
        </w:rPr>
        <w:t xml:space="preserve"> Lista de Participantes consta </w:t>
      </w:r>
      <w:r w:rsidRPr="008509C5">
        <w:rPr>
          <w:rFonts w:cs="Arial"/>
          <w:szCs w:val="24"/>
        </w:rPr>
        <w:t>en el</w:t>
      </w:r>
      <w:r w:rsidR="006E19C4" w:rsidRPr="008509C5">
        <w:rPr>
          <w:rFonts w:cs="Arial"/>
          <w:szCs w:val="24"/>
        </w:rPr>
        <w:t xml:space="preserve"> </w:t>
      </w:r>
      <w:r w:rsidR="007824F0" w:rsidRPr="008509C5">
        <w:rPr>
          <w:rFonts w:cs="Arial"/>
          <w:b/>
          <w:szCs w:val="24"/>
        </w:rPr>
        <w:t>Agregado</w:t>
      </w:r>
      <w:r w:rsidR="00863F43" w:rsidRPr="008509C5">
        <w:rPr>
          <w:rFonts w:cs="Arial"/>
          <w:b/>
          <w:szCs w:val="24"/>
        </w:rPr>
        <w:t xml:space="preserve"> I</w:t>
      </w:r>
      <w:r w:rsidR="00863F43" w:rsidRPr="008509C5">
        <w:rPr>
          <w:rFonts w:cs="Arial"/>
          <w:szCs w:val="24"/>
        </w:rPr>
        <w:t>.</w:t>
      </w:r>
    </w:p>
    <w:p w14:paraId="3E0E0728" w14:textId="77777777" w:rsidR="00CE4AA0" w:rsidRPr="00660AEB" w:rsidRDefault="00CE4AA0" w:rsidP="00CE4AA0">
      <w:pPr>
        <w:jc w:val="both"/>
        <w:rPr>
          <w:rFonts w:cs="Arial"/>
          <w:szCs w:val="24"/>
          <w:highlight w:val="yellow"/>
        </w:rPr>
      </w:pPr>
    </w:p>
    <w:p w14:paraId="015548B5" w14:textId="01F20DF4" w:rsidR="00217309" w:rsidRPr="005C15E7" w:rsidRDefault="009729BB" w:rsidP="00CE4AA0">
      <w:pPr>
        <w:jc w:val="both"/>
        <w:rPr>
          <w:rFonts w:cs="Arial"/>
          <w:szCs w:val="24"/>
        </w:rPr>
      </w:pPr>
      <w:r w:rsidRPr="008509C5">
        <w:rPr>
          <w:rFonts w:cs="Arial"/>
          <w:szCs w:val="24"/>
        </w:rPr>
        <w:t>La</w:t>
      </w:r>
      <w:r w:rsidR="00863F43" w:rsidRPr="008509C5">
        <w:rPr>
          <w:rFonts w:cs="Arial"/>
          <w:szCs w:val="24"/>
        </w:rPr>
        <w:t xml:space="preserve"> Agenda d</w:t>
      </w:r>
      <w:r w:rsidRPr="008509C5">
        <w:rPr>
          <w:rFonts w:cs="Arial"/>
          <w:szCs w:val="24"/>
        </w:rPr>
        <w:t>e l</w:t>
      </w:r>
      <w:r w:rsidR="00863F43" w:rsidRPr="008509C5">
        <w:rPr>
          <w:rFonts w:cs="Arial"/>
          <w:szCs w:val="24"/>
        </w:rPr>
        <w:t xml:space="preserve">a </w:t>
      </w:r>
      <w:r w:rsidRPr="008509C5">
        <w:rPr>
          <w:rFonts w:cs="Arial"/>
          <w:szCs w:val="24"/>
        </w:rPr>
        <w:t>Reunión</w:t>
      </w:r>
      <w:r w:rsidR="006E19C4" w:rsidRPr="008509C5">
        <w:rPr>
          <w:rFonts w:cs="Arial"/>
          <w:szCs w:val="24"/>
        </w:rPr>
        <w:t xml:space="preserve"> </w:t>
      </w:r>
      <w:r w:rsidR="00863F43" w:rsidRPr="008509C5">
        <w:rPr>
          <w:rFonts w:cs="Arial"/>
          <w:szCs w:val="24"/>
        </w:rPr>
        <w:t xml:space="preserve">consta </w:t>
      </w:r>
      <w:r w:rsidRPr="008509C5">
        <w:rPr>
          <w:rFonts w:cs="Arial"/>
          <w:szCs w:val="24"/>
        </w:rPr>
        <w:t>en el</w:t>
      </w:r>
      <w:r w:rsidR="006E19C4" w:rsidRPr="008509C5">
        <w:rPr>
          <w:rFonts w:cs="Arial"/>
          <w:szCs w:val="24"/>
        </w:rPr>
        <w:t xml:space="preserve"> </w:t>
      </w:r>
      <w:r w:rsidR="007824F0" w:rsidRPr="008509C5">
        <w:rPr>
          <w:rFonts w:cs="Arial"/>
          <w:b/>
          <w:szCs w:val="24"/>
        </w:rPr>
        <w:t>Agregado</w:t>
      </w:r>
      <w:r w:rsidR="00863F43" w:rsidRPr="008509C5">
        <w:rPr>
          <w:rFonts w:cs="Arial"/>
          <w:b/>
          <w:bCs/>
          <w:szCs w:val="24"/>
        </w:rPr>
        <w:t xml:space="preserve"> II</w:t>
      </w:r>
      <w:r w:rsidR="00863F43" w:rsidRPr="008509C5">
        <w:rPr>
          <w:rFonts w:cs="Arial"/>
          <w:szCs w:val="24"/>
        </w:rPr>
        <w:t>.</w:t>
      </w:r>
    </w:p>
    <w:p w14:paraId="0AECF3C9" w14:textId="77777777" w:rsidR="00CE4AA0" w:rsidRDefault="00CE4AA0" w:rsidP="00CE4AA0">
      <w:pPr>
        <w:jc w:val="both"/>
        <w:rPr>
          <w:rFonts w:cs="Arial"/>
          <w:bCs/>
          <w:szCs w:val="24"/>
        </w:rPr>
      </w:pPr>
    </w:p>
    <w:p w14:paraId="3FD2F84F" w14:textId="3B35683E" w:rsidR="00217309" w:rsidRDefault="006E19C4" w:rsidP="00CE4AA0">
      <w:pPr>
        <w:jc w:val="both"/>
        <w:rPr>
          <w:rFonts w:cs="Arial"/>
          <w:bCs/>
          <w:szCs w:val="24"/>
        </w:rPr>
      </w:pPr>
      <w:r w:rsidRPr="00FC05D3">
        <w:rPr>
          <w:rFonts w:cs="Arial"/>
          <w:bCs/>
          <w:szCs w:val="24"/>
        </w:rPr>
        <w:t xml:space="preserve">Durante </w:t>
      </w:r>
      <w:r w:rsidR="009729BB" w:rsidRPr="00FC05D3">
        <w:rPr>
          <w:rFonts w:cs="Arial"/>
          <w:bCs/>
          <w:szCs w:val="24"/>
        </w:rPr>
        <w:t>l</w:t>
      </w:r>
      <w:r w:rsidRPr="00FC05D3">
        <w:rPr>
          <w:rFonts w:cs="Arial"/>
          <w:bCs/>
          <w:szCs w:val="24"/>
        </w:rPr>
        <w:t xml:space="preserve">a </w:t>
      </w:r>
      <w:r w:rsidR="009729BB" w:rsidRPr="00FC05D3">
        <w:rPr>
          <w:rFonts w:cs="Arial"/>
          <w:bCs/>
          <w:szCs w:val="24"/>
        </w:rPr>
        <w:t>reunión</w:t>
      </w:r>
      <w:r w:rsidR="00863F43" w:rsidRPr="00FC05D3">
        <w:rPr>
          <w:rFonts w:cs="Arial"/>
          <w:bCs/>
          <w:szCs w:val="24"/>
        </w:rPr>
        <w:t xml:space="preserve"> </w:t>
      </w:r>
      <w:r w:rsidR="009729BB" w:rsidRPr="00FC05D3">
        <w:rPr>
          <w:rFonts w:cs="Arial"/>
          <w:bCs/>
          <w:szCs w:val="24"/>
        </w:rPr>
        <w:t>fueron</w:t>
      </w:r>
      <w:r w:rsidR="00863F43" w:rsidRPr="00FC05D3">
        <w:rPr>
          <w:rFonts w:cs="Arial"/>
          <w:bCs/>
          <w:szCs w:val="24"/>
        </w:rPr>
        <w:t xml:space="preserve"> tratados </w:t>
      </w:r>
      <w:r w:rsidR="009729BB" w:rsidRPr="00FC05D3">
        <w:rPr>
          <w:rFonts w:cs="Arial"/>
          <w:bCs/>
          <w:szCs w:val="24"/>
        </w:rPr>
        <w:t>l</w:t>
      </w:r>
      <w:r w:rsidR="00863F43" w:rsidRPr="00FC05D3">
        <w:rPr>
          <w:rFonts w:cs="Arial"/>
          <w:bCs/>
          <w:szCs w:val="24"/>
        </w:rPr>
        <w:t xml:space="preserve">os </w:t>
      </w:r>
      <w:r w:rsidR="009729BB" w:rsidRPr="00FC05D3">
        <w:rPr>
          <w:rFonts w:cs="Arial"/>
          <w:bCs/>
          <w:szCs w:val="24"/>
        </w:rPr>
        <w:t>siguientes</w:t>
      </w:r>
      <w:r w:rsidR="00863F43" w:rsidRPr="00FC05D3">
        <w:rPr>
          <w:rFonts w:cs="Arial"/>
          <w:bCs/>
          <w:szCs w:val="24"/>
        </w:rPr>
        <w:t xml:space="preserve"> temas:</w:t>
      </w:r>
    </w:p>
    <w:p w14:paraId="7421E42D" w14:textId="77777777" w:rsidR="00490146" w:rsidRDefault="00490146" w:rsidP="00CE4AA0">
      <w:pPr>
        <w:jc w:val="both"/>
        <w:rPr>
          <w:rFonts w:cs="Arial"/>
          <w:bCs/>
          <w:szCs w:val="24"/>
        </w:rPr>
      </w:pPr>
    </w:p>
    <w:p w14:paraId="7D4D05B6" w14:textId="77777777" w:rsidR="00490146" w:rsidRPr="00FC05D3" w:rsidRDefault="00490146" w:rsidP="00CE4AA0">
      <w:pPr>
        <w:jc w:val="both"/>
        <w:rPr>
          <w:rFonts w:cs="Arial"/>
          <w:bCs/>
          <w:szCs w:val="24"/>
        </w:rPr>
      </w:pPr>
    </w:p>
    <w:p w14:paraId="1B4104DE" w14:textId="77777777" w:rsidR="00813CCA" w:rsidRDefault="00813CCA" w:rsidP="00303FBD">
      <w:pPr>
        <w:pStyle w:val="Default"/>
        <w:ind w:left="284" w:hanging="284"/>
        <w:jc w:val="both"/>
        <w:rPr>
          <w:rFonts w:ascii="Arial" w:eastAsia="Arial" w:hAnsi="Arial" w:cs="Arial"/>
          <w:b/>
          <w:bCs/>
          <w:color w:val="auto"/>
          <w:lang w:val="es-PY"/>
        </w:rPr>
      </w:pPr>
      <w:r w:rsidRPr="00FC05D3">
        <w:rPr>
          <w:rFonts w:ascii="Arial" w:eastAsia="Arial" w:hAnsi="Arial" w:cs="Arial"/>
          <w:b/>
          <w:bCs/>
          <w:color w:val="auto"/>
          <w:lang w:val="es-PY"/>
        </w:rPr>
        <w:t>1. INSTRUCCIONES DE LOS COORDINADORES NACIONALES</w:t>
      </w:r>
    </w:p>
    <w:p w14:paraId="307A7113" w14:textId="77777777" w:rsidR="00490146" w:rsidRPr="00FC05D3" w:rsidRDefault="00490146" w:rsidP="00490146">
      <w:pPr>
        <w:pStyle w:val="Default"/>
        <w:jc w:val="both"/>
        <w:rPr>
          <w:rFonts w:ascii="Arial" w:eastAsia="Arial" w:hAnsi="Arial" w:cs="Arial"/>
          <w:b/>
          <w:bCs/>
          <w:color w:val="auto"/>
          <w:lang w:val="es-PY"/>
        </w:rPr>
      </w:pPr>
    </w:p>
    <w:p w14:paraId="7F69CE88" w14:textId="2CD3725A" w:rsidR="006B2247" w:rsidRDefault="00F40B33" w:rsidP="00490146">
      <w:pPr>
        <w:pStyle w:val="Prrafodelista"/>
        <w:tabs>
          <w:tab w:val="left" w:pos="993"/>
        </w:tabs>
        <w:ind w:left="0"/>
        <w:jc w:val="both"/>
        <w:textAlignment w:val="baseline"/>
        <w:rPr>
          <w:rFonts w:ascii="Arial" w:hAnsi="Arial" w:cs="Arial"/>
          <w:bCs/>
          <w:lang w:val="es-PY"/>
        </w:rPr>
      </w:pPr>
      <w:r w:rsidRPr="00FC05D3">
        <w:rPr>
          <w:rFonts w:ascii="Arial" w:hAnsi="Arial" w:cs="Arial"/>
          <w:bCs/>
          <w:lang w:val="es-PY"/>
        </w:rPr>
        <w:t>La Comisión de Gas tomó conocimiento de las instrucciones de los Coordinadores Nacionales de seguir con el cronograma propuesto</w:t>
      </w:r>
      <w:r w:rsidR="00BF576F" w:rsidRPr="00FC05D3">
        <w:rPr>
          <w:rFonts w:ascii="Arial" w:hAnsi="Arial" w:cs="Arial"/>
          <w:bCs/>
          <w:lang w:val="es-PY"/>
        </w:rPr>
        <w:t>.</w:t>
      </w:r>
      <w:r w:rsidR="007536A7" w:rsidRPr="00FC05D3">
        <w:rPr>
          <w:rFonts w:ascii="Arial" w:hAnsi="Arial" w:cs="Arial"/>
          <w:bCs/>
          <w:lang w:val="es-PY"/>
        </w:rPr>
        <w:t xml:space="preserve"> </w:t>
      </w:r>
    </w:p>
    <w:p w14:paraId="3922D2F8" w14:textId="77777777" w:rsidR="00490146" w:rsidRDefault="00490146" w:rsidP="00490146">
      <w:pPr>
        <w:pStyle w:val="Prrafodelista"/>
        <w:tabs>
          <w:tab w:val="left" w:pos="993"/>
        </w:tabs>
        <w:ind w:left="0"/>
        <w:jc w:val="both"/>
        <w:textAlignment w:val="baseline"/>
        <w:rPr>
          <w:rFonts w:ascii="Arial" w:hAnsi="Arial" w:cs="Arial"/>
          <w:bCs/>
          <w:lang w:val="es-PY"/>
        </w:rPr>
      </w:pPr>
    </w:p>
    <w:p w14:paraId="2703A8F3" w14:textId="77777777" w:rsidR="00490146" w:rsidRPr="00FC05D3" w:rsidRDefault="00490146" w:rsidP="00490146">
      <w:pPr>
        <w:pStyle w:val="Prrafodelista"/>
        <w:tabs>
          <w:tab w:val="left" w:pos="993"/>
        </w:tabs>
        <w:ind w:left="0"/>
        <w:jc w:val="both"/>
        <w:textAlignment w:val="baseline"/>
        <w:rPr>
          <w:rFonts w:ascii="Arial" w:hAnsi="Arial" w:cs="Arial"/>
          <w:bCs/>
          <w:lang w:val="es-PY"/>
        </w:rPr>
      </w:pPr>
    </w:p>
    <w:p w14:paraId="275A2C9E" w14:textId="4CAD74F9" w:rsidR="00442339" w:rsidRPr="008F38E9" w:rsidRDefault="00413C4C" w:rsidP="00303FBD">
      <w:pPr>
        <w:pStyle w:val="Default"/>
        <w:ind w:left="284" w:hanging="284"/>
        <w:jc w:val="both"/>
        <w:rPr>
          <w:rFonts w:ascii="Arial" w:eastAsia="Arial" w:hAnsi="Arial" w:cs="Arial"/>
          <w:b/>
          <w:bCs/>
          <w:color w:val="auto"/>
          <w:lang w:val="es-PY"/>
        </w:rPr>
      </w:pPr>
      <w:r w:rsidRPr="008F38E9">
        <w:rPr>
          <w:rFonts w:ascii="Arial" w:eastAsia="Arial" w:hAnsi="Arial" w:cs="Arial"/>
          <w:b/>
          <w:bCs/>
          <w:color w:val="auto"/>
          <w:lang w:val="es-PY"/>
        </w:rPr>
        <w:t xml:space="preserve">2. REVISIÓN DE LA RESOLUCIÓN </w:t>
      </w:r>
      <w:proofErr w:type="spellStart"/>
      <w:r w:rsidRPr="008F38E9">
        <w:rPr>
          <w:rFonts w:ascii="Arial" w:eastAsia="Arial" w:hAnsi="Arial" w:cs="Arial"/>
          <w:b/>
          <w:bCs/>
          <w:color w:val="auto"/>
          <w:lang w:val="es-PY"/>
        </w:rPr>
        <w:t>N°</w:t>
      </w:r>
      <w:proofErr w:type="spellEnd"/>
      <w:r w:rsidRPr="008F38E9">
        <w:rPr>
          <w:rFonts w:ascii="Arial" w:eastAsia="Arial" w:hAnsi="Arial" w:cs="Arial"/>
          <w:b/>
          <w:bCs/>
          <w:color w:val="auto"/>
          <w:lang w:val="es-PY"/>
        </w:rPr>
        <w:t xml:space="preserve"> 02/06 “ESQUEMA ÚNICO PARA EL CONTROL DE LA UTILIZACIÓN DEL GAS NATURAL COMO COMBUSTIBLE VEHICULAR EN EL MERCOSUR”</w:t>
      </w:r>
    </w:p>
    <w:p w14:paraId="232822D6" w14:textId="77777777" w:rsidR="00243A9B" w:rsidRPr="003169BF" w:rsidRDefault="00243A9B" w:rsidP="00243A9B">
      <w:pPr>
        <w:pStyle w:val="Prrafodelista"/>
        <w:tabs>
          <w:tab w:val="left" w:pos="993"/>
        </w:tabs>
        <w:spacing w:before="120" w:after="120"/>
        <w:ind w:left="0"/>
        <w:jc w:val="both"/>
        <w:textAlignment w:val="baseline"/>
        <w:rPr>
          <w:rFonts w:ascii="Arial" w:hAnsi="Arial" w:cs="Arial"/>
          <w:lang w:val="es-PY"/>
        </w:rPr>
      </w:pPr>
      <w:r w:rsidRPr="003169BF">
        <w:rPr>
          <w:rFonts w:ascii="Arial" w:hAnsi="Arial" w:cs="Arial"/>
          <w:lang w:val="es-PY"/>
        </w:rPr>
        <w:t>De acuerdo con las instrucciones recibidas de los Coordinadores Nacionales, se continuó con el tratamiento del documento referente al Proyecto de “ESQUEMA ÚNICO PARA EL CONTROL DE LA UTILIZACIÓN DEL GAS NATURAL COMO COMBUSTIBLE VEHICULAR EN EL MERCOSUR”.</w:t>
      </w:r>
    </w:p>
    <w:p w14:paraId="55CD2A88" w14:textId="17AAA7B6" w:rsidR="00243A9B" w:rsidRPr="003169BF" w:rsidRDefault="00243A9B" w:rsidP="00243A9B">
      <w:pPr>
        <w:pStyle w:val="Prrafodelista"/>
        <w:tabs>
          <w:tab w:val="left" w:pos="993"/>
        </w:tabs>
        <w:spacing w:before="120" w:after="120"/>
        <w:ind w:left="0"/>
        <w:jc w:val="both"/>
        <w:textAlignment w:val="baseline"/>
        <w:rPr>
          <w:rFonts w:ascii="Arial" w:hAnsi="Arial" w:cs="Arial"/>
          <w:lang w:val="es-PY"/>
        </w:rPr>
      </w:pPr>
      <w:r w:rsidRPr="003169BF">
        <w:rPr>
          <w:rFonts w:ascii="Arial" w:hAnsi="Arial" w:cs="Arial"/>
          <w:lang w:val="es-PY"/>
        </w:rPr>
        <w:t>En función de lo acordado en el Acta N°</w:t>
      </w:r>
      <w:r w:rsidR="00D542E5" w:rsidRPr="003169BF">
        <w:rPr>
          <w:rFonts w:ascii="Arial" w:hAnsi="Arial" w:cs="Arial"/>
          <w:lang w:val="es-PY"/>
        </w:rPr>
        <w:t>01</w:t>
      </w:r>
      <w:r w:rsidRPr="003169BF">
        <w:rPr>
          <w:rFonts w:ascii="Arial" w:hAnsi="Arial" w:cs="Arial"/>
          <w:lang w:val="es-PY"/>
        </w:rPr>
        <w:t>/</w:t>
      </w:r>
      <w:r w:rsidR="00D542E5" w:rsidRPr="003169BF">
        <w:rPr>
          <w:rFonts w:ascii="Arial" w:hAnsi="Arial" w:cs="Arial"/>
          <w:lang w:val="es-PY"/>
        </w:rPr>
        <w:t>25</w:t>
      </w:r>
      <w:r w:rsidRPr="003169BF">
        <w:rPr>
          <w:rFonts w:ascii="Arial" w:hAnsi="Arial" w:cs="Arial"/>
          <w:lang w:val="es-PY"/>
        </w:rPr>
        <w:t xml:space="preserve">, las </w:t>
      </w:r>
      <w:r w:rsidR="00905E23">
        <w:rPr>
          <w:rFonts w:ascii="Arial" w:hAnsi="Arial" w:cs="Arial"/>
          <w:lang w:val="es-PY"/>
        </w:rPr>
        <w:t>delegaciones</w:t>
      </w:r>
      <w:r w:rsidRPr="003169BF">
        <w:rPr>
          <w:rFonts w:ascii="Arial" w:hAnsi="Arial" w:cs="Arial"/>
          <w:lang w:val="es-PY"/>
        </w:rPr>
        <w:t xml:space="preserve"> continuaron con la revisión de</w:t>
      </w:r>
      <w:r w:rsidR="00D542E5" w:rsidRPr="003169BF">
        <w:rPr>
          <w:rFonts w:ascii="Arial" w:hAnsi="Arial" w:cs="Arial"/>
          <w:lang w:val="es-PY"/>
        </w:rPr>
        <w:t>l</w:t>
      </w:r>
      <w:r w:rsidRPr="003169BF">
        <w:rPr>
          <w:rFonts w:ascii="Arial" w:hAnsi="Arial" w:cs="Arial"/>
          <w:lang w:val="es-PY"/>
        </w:rPr>
        <w:t xml:space="preserve"> </w:t>
      </w:r>
      <w:r w:rsidR="00D542E5" w:rsidRPr="003169BF">
        <w:rPr>
          <w:rFonts w:ascii="Arial" w:hAnsi="Arial" w:cs="Arial"/>
          <w:lang w:val="es-PY"/>
        </w:rPr>
        <w:t>Artículo 2°</w:t>
      </w:r>
      <w:r w:rsidR="00367DBF">
        <w:rPr>
          <w:rFonts w:ascii="Arial" w:hAnsi="Arial" w:cs="Arial"/>
          <w:lang w:val="es-PY"/>
        </w:rPr>
        <w:t>,</w:t>
      </w:r>
      <w:r w:rsidR="00D542E5" w:rsidRPr="003169BF">
        <w:rPr>
          <w:rFonts w:ascii="Arial" w:hAnsi="Arial" w:cs="Arial"/>
          <w:lang w:val="es-PY"/>
        </w:rPr>
        <w:t xml:space="preserve"> d</w:t>
      </w:r>
      <w:r w:rsidRPr="003169BF">
        <w:rPr>
          <w:rFonts w:ascii="Arial" w:hAnsi="Arial" w:cs="Arial"/>
          <w:lang w:val="es-PY"/>
        </w:rPr>
        <w:t xml:space="preserve">el Anexo A </w:t>
      </w:r>
      <w:r w:rsidR="00367DBF">
        <w:rPr>
          <w:rFonts w:ascii="Arial" w:hAnsi="Arial" w:cs="Arial"/>
          <w:lang w:val="es-PY"/>
        </w:rPr>
        <w:t xml:space="preserve">y del Apartado </w:t>
      </w:r>
      <w:r w:rsidR="009C1974">
        <w:rPr>
          <w:rFonts w:ascii="Arial" w:hAnsi="Arial" w:cs="Arial"/>
          <w:lang w:val="es-PY"/>
        </w:rPr>
        <w:t>“</w:t>
      </w:r>
      <w:r w:rsidR="009C1974" w:rsidRPr="009C1974">
        <w:rPr>
          <w:rFonts w:ascii="Arial" w:hAnsi="Arial" w:cs="Arial"/>
          <w:lang w:val="es-PY"/>
        </w:rPr>
        <w:t>III.- DEFINICIONES</w:t>
      </w:r>
      <w:r w:rsidR="009C1974">
        <w:rPr>
          <w:rFonts w:ascii="Arial" w:hAnsi="Arial" w:cs="Arial"/>
          <w:lang w:val="es-PY"/>
        </w:rPr>
        <w:t>”</w:t>
      </w:r>
      <w:r w:rsidR="00367DBF">
        <w:rPr>
          <w:rFonts w:ascii="Arial" w:hAnsi="Arial" w:cs="Arial"/>
          <w:lang w:val="es-PY"/>
        </w:rPr>
        <w:t xml:space="preserve">, </w:t>
      </w:r>
      <w:r w:rsidRPr="003169BF">
        <w:rPr>
          <w:rFonts w:ascii="Arial" w:hAnsi="Arial" w:cs="Arial"/>
          <w:lang w:val="es-PY"/>
        </w:rPr>
        <w:t>cuyo contenido se encuentra detallado en el proyecto de RTM en curso.</w:t>
      </w:r>
    </w:p>
    <w:p w14:paraId="2A7951F7" w14:textId="60C05F4B" w:rsidR="00AC72A9" w:rsidRPr="003169BF" w:rsidRDefault="00D542E5" w:rsidP="00243A9B">
      <w:pPr>
        <w:pStyle w:val="Prrafodelista"/>
        <w:tabs>
          <w:tab w:val="left" w:pos="993"/>
        </w:tabs>
        <w:spacing w:before="120" w:after="120"/>
        <w:ind w:left="0"/>
        <w:jc w:val="both"/>
        <w:textAlignment w:val="baseline"/>
        <w:rPr>
          <w:rFonts w:ascii="Arial" w:hAnsi="Arial" w:cs="Arial"/>
          <w:lang w:val="es-PY"/>
        </w:rPr>
      </w:pPr>
      <w:r w:rsidRPr="003169BF">
        <w:rPr>
          <w:rFonts w:ascii="Arial" w:hAnsi="Arial" w:cs="Arial"/>
          <w:lang w:val="es-PY"/>
        </w:rPr>
        <w:t>Con relación al Artículo 2°,</w:t>
      </w:r>
      <w:r w:rsidR="00AC72A9" w:rsidRPr="003169BF">
        <w:rPr>
          <w:rFonts w:ascii="Arial" w:hAnsi="Arial" w:cs="Arial"/>
          <w:lang w:val="es-PY"/>
        </w:rPr>
        <w:t xml:space="preserve"> las </w:t>
      </w:r>
      <w:r w:rsidR="00905E23">
        <w:rPr>
          <w:rFonts w:ascii="Arial" w:hAnsi="Arial" w:cs="Arial"/>
          <w:lang w:val="es-PY"/>
        </w:rPr>
        <w:t>delegaciones</w:t>
      </w:r>
      <w:r w:rsidR="00AC72A9" w:rsidRPr="003169BF">
        <w:rPr>
          <w:rFonts w:ascii="Arial" w:hAnsi="Arial" w:cs="Arial"/>
          <w:lang w:val="es-PY"/>
        </w:rPr>
        <w:t xml:space="preserve"> armonizaron </w:t>
      </w:r>
      <w:r w:rsidR="00545D9A">
        <w:rPr>
          <w:rFonts w:ascii="Arial" w:hAnsi="Arial" w:cs="Arial"/>
          <w:lang w:val="es-PY"/>
        </w:rPr>
        <w:t>su</w:t>
      </w:r>
      <w:r w:rsidR="00AC72A9" w:rsidRPr="003169BF">
        <w:rPr>
          <w:rFonts w:ascii="Arial" w:hAnsi="Arial" w:cs="Arial"/>
          <w:lang w:val="es-PY"/>
        </w:rPr>
        <w:t xml:space="preserve"> redacción acerca de las Autoridades Nacionales Competentes en materia del Gas Natural Vehicular.</w:t>
      </w:r>
    </w:p>
    <w:p w14:paraId="6A82BF94" w14:textId="08EF9CBB" w:rsidR="008A3DA6" w:rsidRDefault="00243A9B" w:rsidP="003169BF">
      <w:pPr>
        <w:pStyle w:val="Prrafodelista"/>
        <w:tabs>
          <w:tab w:val="left" w:pos="993"/>
        </w:tabs>
        <w:spacing w:before="120" w:after="120"/>
        <w:ind w:left="0"/>
        <w:jc w:val="both"/>
        <w:textAlignment w:val="baseline"/>
        <w:rPr>
          <w:rFonts w:ascii="Arial" w:hAnsi="Arial" w:cs="Arial"/>
          <w:lang w:val="es-PY"/>
        </w:rPr>
      </w:pPr>
      <w:r w:rsidRPr="003169BF">
        <w:rPr>
          <w:rFonts w:ascii="Arial" w:hAnsi="Arial" w:cs="Arial"/>
          <w:lang w:val="es-PY"/>
        </w:rPr>
        <w:t xml:space="preserve">Respecto </w:t>
      </w:r>
      <w:r w:rsidR="00AC72A9" w:rsidRPr="003169BF">
        <w:rPr>
          <w:rFonts w:ascii="Arial" w:hAnsi="Arial" w:cs="Arial"/>
          <w:lang w:val="es-PY"/>
        </w:rPr>
        <w:t xml:space="preserve">al </w:t>
      </w:r>
      <w:r w:rsidR="00F27CC4" w:rsidRPr="00F27CC4">
        <w:rPr>
          <w:rFonts w:ascii="Arial" w:hAnsi="Arial" w:cs="Arial"/>
          <w:i/>
          <w:lang w:val="es-PY"/>
        </w:rPr>
        <w:t>“</w:t>
      </w:r>
      <w:r w:rsidR="00AC72A9" w:rsidRPr="00F27CC4">
        <w:rPr>
          <w:rFonts w:ascii="Arial" w:hAnsi="Arial" w:cs="Arial"/>
          <w:i/>
          <w:lang w:val="es-PY"/>
        </w:rPr>
        <w:t>Anexo A</w:t>
      </w:r>
      <w:r w:rsidR="00F27CC4" w:rsidRPr="00F27CC4">
        <w:rPr>
          <w:rFonts w:ascii="Arial" w:hAnsi="Arial" w:cs="Arial"/>
          <w:i/>
          <w:lang w:val="es-PY"/>
        </w:rPr>
        <w:t>”</w:t>
      </w:r>
      <w:r w:rsidRPr="003169BF">
        <w:rPr>
          <w:rFonts w:ascii="Arial" w:hAnsi="Arial" w:cs="Arial"/>
          <w:lang w:val="es-PY"/>
        </w:rPr>
        <w:t>,</w:t>
      </w:r>
      <w:r w:rsidR="00367DBF">
        <w:rPr>
          <w:rFonts w:ascii="Arial" w:hAnsi="Arial" w:cs="Arial"/>
          <w:lang w:val="es-PY"/>
        </w:rPr>
        <w:t xml:space="preserve"> l</w:t>
      </w:r>
      <w:r w:rsidR="003169BF" w:rsidRPr="003169BF">
        <w:rPr>
          <w:rFonts w:ascii="Arial" w:hAnsi="Arial" w:cs="Arial"/>
          <w:lang w:val="es-PY"/>
        </w:rPr>
        <w:t xml:space="preserve">a </w:t>
      </w:r>
      <w:r w:rsidR="00905E23">
        <w:rPr>
          <w:rFonts w:ascii="Arial" w:hAnsi="Arial" w:cs="Arial"/>
          <w:lang w:val="es-PY"/>
        </w:rPr>
        <w:t>delegación</w:t>
      </w:r>
      <w:r w:rsidR="003169BF" w:rsidRPr="003169BF">
        <w:rPr>
          <w:rFonts w:ascii="Arial" w:hAnsi="Arial" w:cs="Arial"/>
          <w:lang w:val="es-PY"/>
        </w:rPr>
        <w:t xml:space="preserve"> de Brasil propuso modificar </w:t>
      </w:r>
      <w:r w:rsidR="003169BF">
        <w:rPr>
          <w:rFonts w:ascii="Arial" w:hAnsi="Arial" w:cs="Arial"/>
          <w:lang w:val="es-PY"/>
        </w:rPr>
        <w:t xml:space="preserve">cotas y </w:t>
      </w:r>
      <w:r w:rsidR="003169BF" w:rsidRPr="003169BF">
        <w:rPr>
          <w:rFonts w:ascii="Arial" w:hAnsi="Arial" w:cs="Arial"/>
          <w:lang w:val="es-PY"/>
        </w:rPr>
        <w:t xml:space="preserve">dimensiones de la </w:t>
      </w:r>
      <w:r w:rsidR="003169BF" w:rsidRPr="00F27CC4">
        <w:rPr>
          <w:rFonts w:ascii="Arial" w:hAnsi="Arial" w:cs="Arial"/>
          <w:i/>
          <w:lang w:val="es-PY"/>
        </w:rPr>
        <w:t xml:space="preserve">“FIGURA I - DISPOSITIVO DEL ADAPTADOR DE ABASTECIMIENTO” </w:t>
      </w:r>
      <w:r w:rsidR="003169BF" w:rsidRPr="003169BF">
        <w:rPr>
          <w:rFonts w:ascii="Arial" w:hAnsi="Arial" w:cs="Arial"/>
          <w:lang w:val="es-PY"/>
        </w:rPr>
        <w:t xml:space="preserve">y </w:t>
      </w:r>
      <w:r w:rsidR="003169BF">
        <w:rPr>
          <w:rFonts w:ascii="Arial" w:hAnsi="Arial" w:cs="Arial"/>
          <w:lang w:val="es-PY"/>
        </w:rPr>
        <w:t>de la</w:t>
      </w:r>
      <w:r w:rsidR="003169BF" w:rsidRPr="003169BF">
        <w:rPr>
          <w:rFonts w:ascii="Arial" w:hAnsi="Arial" w:cs="Arial"/>
          <w:lang w:val="es-PY"/>
        </w:rPr>
        <w:t xml:space="preserve"> </w:t>
      </w:r>
      <w:r w:rsidR="003169BF" w:rsidRPr="00F27CC4">
        <w:rPr>
          <w:rFonts w:ascii="Arial" w:hAnsi="Arial" w:cs="Arial"/>
          <w:i/>
          <w:lang w:val="es-PY"/>
        </w:rPr>
        <w:t>“TABLA I - DIMENSIONES Y TOLERANCIAS DE REFERENCIA DEL DISPOSITIVO”</w:t>
      </w:r>
      <w:r w:rsidR="003169BF">
        <w:rPr>
          <w:rFonts w:ascii="Arial" w:hAnsi="Arial" w:cs="Arial"/>
          <w:lang w:val="es-PY"/>
        </w:rPr>
        <w:t>, respectivamente</w:t>
      </w:r>
      <w:r w:rsidR="003169BF" w:rsidRPr="003169BF">
        <w:rPr>
          <w:rFonts w:ascii="Arial" w:hAnsi="Arial" w:cs="Arial"/>
          <w:lang w:val="es-PY"/>
        </w:rPr>
        <w:t xml:space="preserve">. A tal efecto </w:t>
      </w:r>
      <w:r w:rsidR="008A3DA6">
        <w:rPr>
          <w:rFonts w:ascii="Arial" w:hAnsi="Arial" w:cs="Arial"/>
          <w:lang w:val="es-PY"/>
        </w:rPr>
        <w:t xml:space="preserve">presentaron </w:t>
      </w:r>
      <w:r w:rsidR="003169BF" w:rsidRPr="003169BF">
        <w:rPr>
          <w:rFonts w:ascii="Arial" w:hAnsi="Arial" w:cs="Arial"/>
          <w:lang w:val="es-PY"/>
        </w:rPr>
        <w:t xml:space="preserve">una nueva </w:t>
      </w:r>
      <w:r w:rsidR="008A3DA6">
        <w:rPr>
          <w:rFonts w:ascii="Arial" w:hAnsi="Arial" w:cs="Arial"/>
          <w:lang w:val="es-PY"/>
        </w:rPr>
        <w:t>Figura I y Tabla I</w:t>
      </w:r>
      <w:r w:rsidR="003169BF" w:rsidRPr="003169BF">
        <w:rPr>
          <w:rFonts w:ascii="Arial" w:hAnsi="Arial" w:cs="Arial"/>
          <w:lang w:val="es-PY"/>
        </w:rPr>
        <w:t xml:space="preserve"> con la</w:t>
      </w:r>
      <w:r w:rsidR="003169BF">
        <w:rPr>
          <w:rFonts w:ascii="Arial" w:hAnsi="Arial" w:cs="Arial"/>
          <w:lang w:val="es-PY"/>
        </w:rPr>
        <w:t>s</w:t>
      </w:r>
      <w:r w:rsidR="003169BF" w:rsidRPr="003169BF">
        <w:rPr>
          <w:rFonts w:ascii="Arial" w:hAnsi="Arial" w:cs="Arial"/>
          <w:lang w:val="es-PY"/>
        </w:rPr>
        <w:t xml:space="preserve"> modificaci</w:t>
      </w:r>
      <w:r w:rsidR="003169BF">
        <w:rPr>
          <w:rFonts w:ascii="Arial" w:hAnsi="Arial" w:cs="Arial"/>
          <w:lang w:val="es-PY"/>
        </w:rPr>
        <w:t>ones</w:t>
      </w:r>
      <w:r w:rsidR="008A3DA6">
        <w:rPr>
          <w:rFonts w:ascii="Arial" w:hAnsi="Arial" w:cs="Arial"/>
          <w:lang w:val="es-PY"/>
        </w:rPr>
        <w:t>, las cuales fueron incorporadas al proyecto de RTM en curso.</w:t>
      </w:r>
    </w:p>
    <w:p w14:paraId="093310DA" w14:textId="2737F000" w:rsidR="00F87E0D" w:rsidRDefault="00F87E0D" w:rsidP="00D729CB">
      <w:pPr>
        <w:tabs>
          <w:tab w:val="left" w:pos="993"/>
        </w:tabs>
        <w:spacing w:before="120" w:after="120"/>
        <w:jc w:val="both"/>
        <w:textAlignment w:val="baseline"/>
        <w:rPr>
          <w:rFonts w:cs="Arial"/>
        </w:rPr>
      </w:pPr>
      <w:r w:rsidRPr="00F87E0D">
        <w:rPr>
          <w:rFonts w:cs="Arial"/>
        </w:rPr>
        <w:lastRenderedPageBreak/>
        <w:t>En tal sentido, con relación a la propuesta de la</w:t>
      </w:r>
      <w:r w:rsidR="00367DBF" w:rsidRPr="00F87E0D">
        <w:rPr>
          <w:rFonts w:cs="Arial"/>
        </w:rPr>
        <w:t xml:space="preserve"> </w:t>
      </w:r>
      <w:r w:rsidR="00905E23">
        <w:rPr>
          <w:rFonts w:cs="Arial"/>
        </w:rPr>
        <w:t>delegación</w:t>
      </w:r>
      <w:r w:rsidRPr="00F87E0D">
        <w:rPr>
          <w:rFonts w:cs="Arial"/>
        </w:rPr>
        <w:t xml:space="preserve"> de Brasil de</w:t>
      </w:r>
      <w:r w:rsidR="00367DBF" w:rsidRPr="00F87E0D">
        <w:rPr>
          <w:rFonts w:cs="Arial"/>
        </w:rPr>
        <w:t xml:space="preserve"> elimina</w:t>
      </w:r>
      <w:r w:rsidR="008A3DA6" w:rsidRPr="00F87E0D">
        <w:rPr>
          <w:rFonts w:cs="Arial"/>
        </w:rPr>
        <w:t>r</w:t>
      </w:r>
      <w:r w:rsidR="00367DBF" w:rsidRPr="00F87E0D">
        <w:rPr>
          <w:rFonts w:cs="Arial"/>
        </w:rPr>
        <w:t xml:space="preserve"> los </w:t>
      </w:r>
      <w:r w:rsidR="00306E82" w:rsidRPr="00F87E0D">
        <w:rPr>
          <w:rFonts w:cs="Arial"/>
          <w:i/>
        </w:rPr>
        <w:t>“</w:t>
      </w:r>
      <w:r w:rsidR="00367DBF" w:rsidRPr="00F87E0D">
        <w:rPr>
          <w:rFonts w:cs="Arial"/>
          <w:i/>
        </w:rPr>
        <w:t>Tipos</w:t>
      </w:r>
      <w:r w:rsidR="00306E82" w:rsidRPr="00F87E0D">
        <w:rPr>
          <w:rFonts w:cs="Arial"/>
          <w:i/>
        </w:rPr>
        <w:t>”</w:t>
      </w:r>
      <w:r w:rsidR="00367DBF" w:rsidRPr="00D729CB">
        <w:rPr>
          <w:rFonts w:cs="Arial"/>
        </w:rPr>
        <w:t xml:space="preserve"> III y IV de la </w:t>
      </w:r>
      <w:r w:rsidR="00306E82" w:rsidRPr="00D729CB">
        <w:rPr>
          <w:rFonts w:cs="Arial"/>
          <w:i/>
        </w:rPr>
        <w:t>“TABLA I - DIMENSIONES Y TOLERANCIAS DE REFERENCIA DEL DISPOSITIVO”</w:t>
      </w:r>
      <w:r w:rsidR="00677285">
        <w:rPr>
          <w:rFonts w:cs="Arial"/>
          <w:i/>
        </w:rPr>
        <w:t>,</w:t>
      </w:r>
      <w:r w:rsidR="00677285" w:rsidRPr="00677285">
        <w:t xml:space="preserve"> </w:t>
      </w:r>
      <w:r w:rsidR="00677285" w:rsidRPr="00677285">
        <w:rPr>
          <w:rFonts w:cs="Arial"/>
          <w:i/>
        </w:rPr>
        <w:t>ya que esta resolución no incluye una figura con un adaptador específico para conectores ISO 14469</w:t>
      </w:r>
      <w:r w:rsidR="00367DBF" w:rsidRPr="00D729CB">
        <w:rPr>
          <w:rFonts w:cs="Arial"/>
        </w:rPr>
        <w:t xml:space="preserve">, </w:t>
      </w:r>
      <w:r w:rsidRPr="00D729CB">
        <w:rPr>
          <w:rFonts w:cs="Arial"/>
        </w:rPr>
        <w:t xml:space="preserve">la </w:t>
      </w:r>
      <w:r w:rsidR="00905E23">
        <w:rPr>
          <w:rFonts w:cs="Arial"/>
        </w:rPr>
        <w:t>delegación</w:t>
      </w:r>
      <w:r w:rsidRPr="00D729CB">
        <w:rPr>
          <w:rFonts w:cs="Arial"/>
        </w:rPr>
        <w:t xml:space="preserve"> de Argentina sugirió </w:t>
      </w:r>
      <w:r w:rsidR="00D729CB">
        <w:rPr>
          <w:rFonts w:cs="Arial"/>
        </w:rPr>
        <w:t>que e</w:t>
      </w:r>
      <w:r w:rsidRPr="00F87E0D">
        <w:rPr>
          <w:rFonts w:cs="Arial"/>
        </w:rPr>
        <w:t xml:space="preserve">l RTM </w:t>
      </w:r>
      <w:r w:rsidR="00D729CB">
        <w:rPr>
          <w:rFonts w:cs="Arial"/>
        </w:rPr>
        <w:t xml:space="preserve">incorpore </w:t>
      </w:r>
      <w:r w:rsidR="0079143D">
        <w:rPr>
          <w:rFonts w:cs="Arial"/>
        </w:rPr>
        <w:t>como</w:t>
      </w:r>
      <w:r w:rsidR="00D729CB">
        <w:rPr>
          <w:rFonts w:cs="Arial"/>
        </w:rPr>
        <w:t xml:space="preserve"> </w:t>
      </w:r>
      <w:r w:rsidRPr="00F87E0D">
        <w:rPr>
          <w:rFonts w:cs="Arial"/>
        </w:rPr>
        <w:t>referencia a la Norma ISO 14469</w:t>
      </w:r>
      <w:r w:rsidR="0079143D">
        <w:rPr>
          <w:rFonts w:cs="Arial"/>
        </w:rPr>
        <w:t xml:space="preserve"> para este tipo de conector</w:t>
      </w:r>
      <w:r w:rsidRPr="00D729CB">
        <w:rPr>
          <w:rFonts w:cs="Arial"/>
          <w:i/>
        </w:rPr>
        <w:t>.</w:t>
      </w:r>
    </w:p>
    <w:p w14:paraId="3394B152" w14:textId="40866588" w:rsidR="00F27CC4" w:rsidRDefault="009C1974" w:rsidP="00243A9B">
      <w:pPr>
        <w:pStyle w:val="Prrafodelista"/>
        <w:tabs>
          <w:tab w:val="left" w:pos="993"/>
        </w:tabs>
        <w:spacing w:before="120" w:after="120"/>
        <w:ind w:left="0"/>
        <w:jc w:val="both"/>
        <w:textAlignment w:val="baseline"/>
        <w:rPr>
          <w:rFonts w:ascii="Arial" w:hAnsi="Arial" w:cs="Arial"/>
          <w:lang w:val="es-PY"/>
        </w:rPr>
      </w:pPr>
      <w:r w:rsidRPr="009C1974">
        <w:rPr>
          <w:rFonts w:ascii="Arial" w:hAnsi="Arial" w:cs="Arial"/>
          <w:lang w:val="es-PY"/>
        </w:rPr>
        <w:t xml:space="preserve">Respecto al Apartado </w:t>
      </w:r>
      <w:r w:rsidRPr="00425783">
        <w:rPr>
          <w:rFonts w:ascii="Arial" w:hAnsi="Arial" w:cs="Arial"/>
          <w:i/>
          <w:lang w:val="es-PY"/>
        </w:rPr>
        <w:t>“III.- DEFINICIONES”</w:t>
      </w:r>
      <w:r w:rsidR="00F27CC4">
        <w:rPr>
          <w:rFonts w:ascii="Arial" w:hAnsi="Arial" w:cs="Arial"/>
          <w:lang w:val="es-PY"/>
        </w:rPr>
        <w:t xml:space="preserve"> las </w:t>
      </w:r>
      <w:r w:rsidR="00905E23">
        <w:rPr>
          <w:rFonts w:ascii="Arial" w:hAnsi="Arial" w:cs="Arial"/>
          <w:lang w:val="es-PY"/>
        </w:rPr>
        <w:t>delegaciones</w:t>
      </w:r>
      <w:r w:rsidR="00F27CC4">
        <w:rPr>
          <w:rFonts w:ascii="Arial" w:hAnsi="Arial" w:cs="Arial"/>
          <w:lang w:val="es-PY"/>
        </w:rPr>
        <w:t xml:space="preserve"> continuaron con el análisis de lo vinculado a la Base de Datos</w:t>
      </w:r>
      <w:r w:rsidR="00AC26ED">
        <w:rPr>
          <w:rFonts w:ascii="Arial" w:hAnsi="Arial" w:cs="Arial"/>
          <w:lang w:val="es-PY"/>
        </w:rPr>
        <w:t xml:space="preserve"> y la </w:t>
      </w:r>
      <w:r w:rsidR="00AC26ED" w:rsidRPr="00AC26ED">
        <w:rPr>
          <w:rFonts w:ascii="Arial" w:hAnsi="Arial" w:cs="Arial"/>
          <w:lang w:val="es-PY"/>
        </w:rPr>
        <w:t>Cédula MERCOSUR para uso de gas natural como combustible vehicular</w:t>
      </w:r>
      <w:r w:rsidR="00AC26ED">
        <w:rPr>
          <w:rFonts w:ascii="Arial" w:hAnsi="Arial" w:cs="Arial"/>
          <w:lang w:val="es-PY"/>
        </w:rPr>
        <w:t>.</w:t>
      </w:r>
    </w:p>
    <w:p w14:paraId="783D2E62" w14:textId="08F0B9CD" w:rsidR="00F27CC4" w:rsidRDefault="00A3023E" w:rsidP="00A3023E">
      <w:pPr>
        <w:pStyle w:val="Prrafodelista"/>
        <w:tabs>
          <w:tab w:val="left" w:pos="993"/>
        </w:tabs>
        <w:spacing w:before="120" w:after="120"/>
        <w:ind w:left="0"/>
        <w:jc w:val="both"/>
        <w:textAlignment w:val="baseline"/>
        <w:rPr>
          <w:rFonts w:ascii="Arial" w:hAnsi="Arial" w:cs="Arial"/>
          <w:lang w:val="es-PY"/>
        </w:rPr>
      </w:pPr>
      <w:r>
        <w:rPr>
          <w:rFonts w:ascii="Arial" w:hAnsi="Arial" w:cs="Arial"/>
          <w:lang w:val="es-PY"/>
        </w:rPr>
        <w:t>Al respecto, según consta</w:t>
      </w:r>
      <w:r w:rsidR="0037510D">
        <w:rPr>
          <w:rFonts w:ascii="Arial" w:hAnsi="Arial" w:cs="Arial"/>
          <w:lang w:val="es-PY"/>
        </w:rPr>
        <w:t xml:space="preserve"> en el</w:t>
      </w:r>
      <w:r>
        <w:rPr>
          <w:rFonts w:ascii="Arial" w:hAnsi="Arial" w:cs="Arial"/>
          <w:lang w:val="es-PY"/>
        </w:rPr>
        <w:t xml:space="preserve"> </w:t>
      </w:r>
      <w:r w:rsidRPr="003169BF">
        <w:rPr>
          <w:rFonts w:ascii="Arial" w:hAnsi="Arial" w:cs="Arial"/>
          <w:lang w:val="es-PY"/>
        </w:rPr>
        <w:t>Acta N°01/25</w:t>
      </w:r>
      <w:r>
        <w:rPr>
          <w:rFonts w:ascii="Arial" w:hAnsi="Arial" w:cs="Arial"/>
          <w:lang w:val="es-PY"/>
        </w:rPr>
        <w:t xml:space="preserve">, la </w:t>
      </w:r>
      <w:r w:rsidR="00905E23">
        <w:rPr>
          <w:rFonts w:ascii="Arial" w:hAnsi="Arial" w:cs="Arial"/>
          <w:lang w:val="es-PY"/>
        </w:rPr>
        <w:t>delegación</w:t>
      </w:r>
      <w:r>
        <w:rPr>
          <w:rFonts w:ascii="Arial" w:hAnsi="Arial" w:cs="Arial"/>
          <w:lang w:val="es-PY"/>
        </w:rPr>
        <w:t xml:space="preserve"> de Brasil había solicitado a la </w:t>
      </w:r>
      <w:r w:rsidR="00905E23">
        <w:rPr>
          <w:rFonts w:ascii="Arial" w:hAnsi="Arial" w:cs="Arial"/>
          <w:lang w:val="es-PY"/>
        </w:rPr>
        <w:t>delegación</w:t>
      </w:r>
      <w:r>
        <w:rPr>
          <w:rFonts w:ascii="Arial" w:hAnsi="Arial" w:cs="Arial"/>
          <w:lang w:val="es-PY"/>
        </w:rPr>
        <w:t xml:space="preserve"> de Argentina que realice </w:t>
      </w:r>
      <w:r w:rsidR="00F27CC4">
        <w:rPr>
          <w:rFonts w:ascii="Arial" w:hAnsi="Arial" w:cs="Arial"/>
          <w:lang w:val="es-PY"/>
        </w:rPr>
        <w:t>una presentación virtual</w:t>
      </w:r>
      <w:r w:rsidR="00AC26ED">
        <w:rPr>
          <w:rFonts w:ascii="Arial" w:hAnsi="Arial" w:cs="Arial"/>
          <w:lang w:val="es-PY"/>
        </w:rPr>
        <w:t xml:space="preserve"> a fin de exponer las características técnicas de su Base de Datos, </w:t>
      </w:r>
      <w:r>
        <w:rPr>
          <w:rFonts w:ascii="Arial" w:hAnsi="Arial" w:cs="Arial"/>
          <w:lang w:val="es-PY"/>
        </w:rPr>
        <w:t>y que las mismas puedan ser considera</w:t>
      </w:r>
      <w:r w:rsidR="004C6D6F">
        <w:rPr>
          <w:rFonts w:ascii="Arial" w:hAnsi="Arial" w:cs="Arial"/>
          <w:lang w:val="es-PY"/>
        </w:rPr>
        <w:t>d</w:t>
      </w:r>
      <w:r>
        <w:rPr>
          <w:rFonts w:ascii="Arial" w:hAnsi="Arial" w:cs="Arial"/>
          <w:lang w:val="es-PY"/>
        </w:rPr>
        <w:t>as para el desarrollo de la Base de Datos de Brasil, sobre la base de la experiencia de Argentina en la materia.</w:t>
      </w:r>
    </w:p>
    <w:p w14:paraId="205A5BFC" w14:textId="774DD23B" w:rsidR="00A3023E" w:rsidRDefault="00A3023E" w:rsidP="00243A9B">
      <w:pPr>
        <w:pStyle w:val="Prrafodelista"/>
        <w:tabs>
          <w:tab w:val="left" w:pos="993"/>
        </w:tabs>
        <w:spacing w:before="120" w:after="120"/>
        <w:ind w:left="0"/>
        <w:jc w:val="both"/>
        <w:textAlignment w:val="baseline"/>
        <w:rPr>
          <w:rFonts w:ascii="Arial" w:hAnsi="Arial" w:cs="Arial"/>
          <w:lang w:val="es-PY"/>
        </w:rPr>
      </w:pPr>
      <w:r>
        <w:rPr>
          <w:rFonts w:ascii="Arial" w:hAnsi="Arial" w:cs="Arial"/>
          <w:lang w:val="es-PY"/>
        </w:rPr>
        <w:t xml:space="preserve">La </w:t>
      </w:r>
      <w:r w:rsidR="00905E23">
        <w:rPr>
          <w:rFonts w:ascii="Arial" w:hAnsi="Arial" w:cs="Arial"/>
          <w:lang w:val="es-PY"/>
        </w:rPr>
        <w:t>delegación</w:t>
      </w:r>
      <w:r w:rsidR="001C01EE">
        <w:rPr>
          <w:rFonts w:ascii="Arial" w:hAnsi="Arial" w:cs="Arial"/>
          <w:lang w:val="es-PY"/>
        </w:rPr>
        <w:t xml:space="preserve"> de </w:t>
      </w:r>
      <w:r>
        <w:rPr>
          <w:rFonts w:ascii="Arial" w:hAnsi="Arial" w:cs="Arial"/>
          <w:lang w:val="es-PY"/>
        </w:rPr>
        <w:t>A</w:t>
      </w:r>
      <w:r w:rsidR="001C01EE">
        <w:rPr>
          <w:rFonts w:ascii="Arial" w:hAnsi="Arial" w:cs="Arial"/>
          <w:lang w:val="es-PY"/>
        </w:rPr>
        <w:t>rgentina</w:t>
      </w:r>
      <w:r>
        <w:rPr>
          <w:rFonts w:ascii="Arial" w:hAnsi="Arial" w:cs="Arial"/>
          <w:lang w:val="es-PY"/>
        </w:rPr>
        <w:t xml:space="preserve"> solicita a la </w:t>
      </w:r>
      <w:r w:rsidR="00905E23">
        <w:rPr>
          <w:rFonts w:ascii="Arial" w:hAnsi="Arial" w:cs="Arial"/>
          <w:lang w:val="es-PY"/>
        </w:rPr>
        <w:t>delegación</w:t>
      </w:r>
      <w:r w:rsidR="001C01EE">
        <w:rPr>
          <w:rFonts w:ascii="Arial" w:hAnsi="Arial" w:cs="Arial"/>
          <w:lang w:val="es-PY"/>
        </w:rPr>
        <w:t xml:space="preserve"> de</w:t>
      </w:r>
      <w:r>
        <w:rPr>
          <w:rFonts w:ascii="Arial" w:hAnsi="Arial" w:cs="Arial"/>
          <w:lang w:val="es-PY"/>
        </w:rPr>
        <w:t xml:space="preserve"> B</w:t>
      </w:r>
      <w:r w:rsidR="001C01EE">
        <w:rPr>
          <w:rFonts w:ascii="Arial" w:hAnsi="Arial" w:cs="Arial"/>
          <w:lang w:val="es-PY"/>
        </w:rPr>
        <w:t>rasil</w:t>
      </w:r>
      <w:r>
        <w:rPr>
          <w:rFonts w:ascii="Arial" w:hAnsi="Arial" w:cs="Arial"/>
          <w:lang w:val="es-PY"/>
        </w:rPr>
        <w:t xml:space="preserve"> </w:t>
      </w:r>
      <w:r w:rsidR="001C01EE">
        <w:rPr>
          <w:rFonts w:ascii="Arial" w:hAnsi="Arial" w:cs="Arial"/>
          <w:lang w:val="es-PY"/>
        </w:rPr>
        <w:t xml:space="preserve">un detalle específico de las consultas técnicas a tratar, a fin de </w:t>
      </w:r>
      <w:r w:rsidR="0079143D">
        <w:rPr>
          <w:rFonts w:ascii="Arial" w:hAnsi="Arial" w:cs="Arial"/>
          <w:lang w:val="es-PY"/>
        </w:rPr>
        <w:t>poder</w:t>
      </w:r>
      <w:r w:rsidR="001C01EE">
        <w:rPr>
          <w:rFonts w:ascii="Arial" w:hAnsi="Arial" w:cs="Arial"/>
          <w:lang w:val="es-PY"/>
        </w:rPr>
        <w:t xml:space="preserve"> elaborar la referida presentación.</w:t>
      </w:r>
    </w:p>
    <w:p w14:paraId="024AF71C" w14:textId="5170CD1C" w:rsidR="00411800" w:rsidRPr="00FE1CE9" w:rsidRDefault="00411800" w:rsidP="00FA021C">
      <w:pPr>
        <w:pStyle w:val="Prrafodelista"/>
        <w:tabs>
          <w:tab w:val="left" w:pos="993"/>
        </w:tabs>
        <w:spacing w:before="120" w:after="120"/>
        <w:ind w:left="0"/>
        <w:jc w:val="both"/>
        <w:textAlignment w:val="baseline"/>
        <w:rPr>
          <w:rFonts w:ascii="Arial" w:hAnsi="Arial" w:cs="Arial"/>
          <w:lang w:val="es-PY"/>
        </w:rPr>
      </w:pPr>
      <w:r>
        <w:rPr>
          <w:rFonts w:ascii="Arial" w:hAnsi="Arial" w:cs="Arial"/>
          <w:lang w:val="es-PY"/>
        </w:rPr>
        <w:t xml:space="preserve">Respecto a la versión en portugués del Proyecto de RTM, en la presente reunión la </w:t>
      </w:r>
      <w:r w:rsidR="00905E23">
        <w:rPr>
          <w:rFonts w:ascii="Arial" w:hAnsi="Arial" w:cs="Arial"/>
          <w:lang w:val="es-PY"/>
        </w:rPr>
        <w:t>delegación</w:t>
      </w:r>
      <w:r>
        <w:rPr>
          <w:rFonts w:ascii="Arial" w:hAnsi="Arial" w:cs="Arial"/>
          <w:lang w:val="es-PY"/>
        </w:rPr>
        <w:t xml:space="preserve"> de Brasil envió dicha versión para que sea incorporada como agregado a la presente Acta.</w:t>
      </w:r>
    </w:p>
    <w:p w14:paraId="299F9F07" w14:textId="1F18800E" w:rsidR="00CA7DFD" w:rsidRDefault="00EC5AE2" w:rsidP="00FA021C">
      <w:pPr>
        <w:pStyle w:val="Prrafodelista"/>
        <w:tabs>
          <w:tab w:val="left" w:pos="993"/>
        </w:tabs>
        <w:spacing w:before="120" w:after="120"/>
        <w:ind w:left="0"/>
        <w:jc w:val="both"/>
        <w:textAlignment w:val="baseline"/>
        <w:rPr>
          <w:rFonts w:ascii="Arial" w:hAnsi="Arial" w:cs="Arial"/>
          <w:lang w:val="es-PY"/>
        </w:rPr>
      </w:pPr>
      <w:r w:rsidRPr="00FE1CE9">
        <w:rPr>
          <w:rFonts w:ascii="Arial" w:hAnsi="Arial" w:cs="Arial"/>
          <w:lang w:val="es-PY"/>
        </w:rPr>
        <w:t xml:space="preserve">Adicionalmente, en la presente reunión </w:t>
      </w:r>
      <w:r w:rsidR="001C01EE" w:rsidRPr="00FE1CE9">
        <w:rPr>
          <w:rFonts w:ascii="Arial" w:hAnsi="Arial" w:cs="Arial"/>
          <w:lang w:val="es-PY"/>
        </w:rPr>
        <w:t xml:space="preserve">las </w:t>
      </w:r>
      <w:r w:rsidR="00905E23">
        <w:rPr>
          <w:rFonts w:ascii="Arial" w:hAnsi="Arial" w:cs="Arial"/>
          <w:lang w:val="es-PY"/>
        </w:rPr>
        <w:t>delegaciones</w:t>
      </w:r>
      <w:r w:rsidR="001C01EE" w:rsidRPr="00FE1CE9">
        <w:rPr>
          <w:rFonts w:ascii="Arial" w:hAnsi="Arial" w:cs="Arial"/>
          <w:lang w:val="es-PY"/>
        </w:rPr>
        <w:t xml:space="preserve"> continuaron con la revisión general del </w:t>
      </w:r>
      <w:r w:rsidR="004C6D6F" w:rsidRPr="00FE1CE9">
        <w:rPr>
          <w:rFonts w:ascii="Arial" w:hAnsi="Arial" w:cs="Arial"/>
          <w:lang w:val="es-PY"/>
        </w:rPr>
        <w:t>RTM y sus Anexos</w:t>
      </w:r>
      <w:r w:rsidR="00D729CB">
        <w:rPr>
          <w:rFonts w:ascii="Arial" w:hAnsi="Arial" w:cs="Arial"/>
          <w:lang w:val="es-PY"/>
        </w:rPr>
        <w:t>, y en particular con los detallados a continuación:</w:t>
      </w:r>
    </w:p>
    <w:p w14:paraId="10EA26B2" w14:textId="2732CC30" w:rsidR="0079143D" w:rsidRPr="00560857" w:rsidRDefault="007A6B52" w:rsidP="0079143D">
      <w:pPr>
        <w:tabs>
          <w:tab w:val="left" w:pos="993"/>
        </w:tabs>
        <w:spacing w:before="120" w:after="120"/>
        <w:jc w:val="both"/>
        <w:textAlignment w:val="baseline"/>
        <w:rPr>
          <w:rFonts w:cs="Arial"/>
        </w:rPr>
      </w:pPr>
      <w:r w:rsidRPr="007A6B52">
        <w:rPr>
          <w:rFonts w:cs="Arial"/>
        </w:rPr>
        <w:t xml:space="preserve">Con relación al Apartado </w:t>
      </w:r>
      <w:r w:rsidRPr="00EC75FB">
        <w:rPr>
          <w:rFonts w:cs="Arial"/>
          <w:i/>
        </w:rPr>
        <w:t>“</w:t>
      </w:r>
      <w:r w:rsidR="00834F9C" w:rsidRPr="00EC75FB">
        <w:rPr>
          <w:rFonts w:cs="Arial"/>
          <w:i/>
        </w:rPr>
        <w:t>V.- ADAPTADOR PARA ABASTECIMIENTO DE</w:t>
      </w:r>
      <w:r w:rsidR="00EC75FB">
        <w:rPr>
          <w:rFonts w:cs="Arial"/>
          <w:i/>
        </w:rPr>
        <w:t xml:space="preserve"> </w:t>
      </w:r>
      <w:r w:rsidR="00834F9C" w:rsidRPr="00EC75FB">
        <w:rPr>
          <w:rFonts w:cs="Arial"/>
          <w:i/>
        </w:rPr>
        <w:t>GNV</w:t>
      </w:r>
      <w:r w:rsidRPr="00EC75FB">
        <w:rPr>
          <w:rFonts w:cs="Arial"/>
          <w:i/>
        </w:rPr>
        <w:t>”,</w:t>
      </w:r>
      <w:r w:rsidRPr="007A6B52">
        <w:rPr>
          <w:rFonts w:cs="Arial"/>
        </w:rPr>
        <w:t xml:space="preserve"> </w:t>
      </w:r>
      <w:r>
        <w:rPr>
          <w:rFonts w:cs="Arial"/>
        </w:rPr>
        <w:t xml:space="preserve">las </w:t>
      </w:r>
      <w:r w:rsidR="00905E23">
        <w:rPr>
          <w:rFonts w:cs="Arial"/>
        </w:rPr>
        <w:t>delegaciones</w:t>
      </w:r>
      <w:r>
        <w:rPr>
          <w:rFonts w:cs="Arial"/>
        </w:rPr>
        <w:t xml:space="preserve"> adecuaron la</w:t>
      </w:r>
      <w:r w:rsidRPr="007A6B52">
        <w:rPr>
          <w:rFonts w:cs="Arial"/>
        </w:rPr>
        <w:t xml:space="preserve"> redacción </w:t>
      </w:r>
      <w:proofErr w:type="gramStart"/>
      <w:r>
        <w:rPr>
          <w:rFonts w:cs="Arial"/>
        </w:rPr>
        <w:t>del mismo</w:t>
      </w:r>
      <w:proofErr w:type="gramEnd"/>
      <w:r>
        <w:rPr>
          <w:rFonts w:cs="Arial"/>
        </w:rPr>
        <w:t xml:space="preserve">, </w:t>
      </w:r>
      <w:r w:rsidR="00EC75FB">
        <w:rPr>
          <w:rFonts w:cs="Arial"/>
        </w:rPr>
        <w:t>estableciendo que las condiciones para el diseño</w:t>
      </w:r>
      <w:r>
        <w:rPr>
          <w:rFonts w:cs="Arial"/>
        </w:rPr>
        <w:t xml:space="preserve"> </w:t>
      </w:r>
      <w:r w:rsidR="00EC75FB">
        <w:rPr>
          <w:rFonts w:cs="Arial"/>
        </w:rPr>
        <w:t>del Adaptador</w:t>
      </w:r>
      <w:r w:rsidR="00EC75FB" w:rsidRPr="007A6B52">
        <w:rPr>
          <w:rFonts w:cs="Arial"/>
        </w:rPr>
        <w:t xml:space="preserve"> </w:t>
      </w:r>
      <w:r w:rsidR="00EC75FB">
        <w:rPr>
          <w:rFonts w:cs="Arial"/>
        </w:rPr>
        <w:t xml:space="preserve">sean conforme lo establecido </w:t>
      </w:r>
      <w:r w:rsidR="00D729CB">
        <w:rPr>
          <w:rFonts w:cs="Arial"/>
        </w:rPr>
        <w:t>en</w:t>
      </w:r>
      <w:r w:rsidR="00EC75FB">
        <w:rPr>
          <w:rFonts w:cs="Arial"/>
        </w:rPr>
        <w:t xml:space="preserve"> el </w:t>
      </w:r>
      <w:r w:rsidR="00EC75FB" w:rsidRPr="00017041">
        <w:rPr>
          <w:rFonts w:cs="Arial"/>
          <w:i/>
        </w:rPr>
        <w:t>“Anexo A”</w:t>
      </w:r>
      <w:r w:rsidR="00EC75FB">
        <w:rPr>
          <w:rFonts w:cs="Arial"/>
        </w:rPr>
        <w:t xml:space="preserve">, </w:t>
      </w:r>
      <w:r w:rsidR="00D729CB">
        <w:rPr>
          <w:rFonts w:cs="Arial"/>
        </w:rPr>
        <w:t>e indicando</w:t>
      </w:r>
      <w:r w:rsidR="00EC75FB">
        <w:rPr>
          <w:rFonts w:cs="Arial"/>
        </w:rPr>
        <w:t xml:space="preserve"> que cada </w:t>
      </w:r>
      <w:r w:rsidRPr="007A6B52">
        <w:rPr>
          <w:rFonts w:cs="Arial"/>
        </w:rPr>
        <w:t xml:space="preserve">Estado Parte establecerá las condiciones para </w:t>
      </w:r>
      <w:r w:rsidR="00017041" w:rsidRPr="00D608C0">
        <w:rPr>
          <w:rFonts w:cs="Arial"/>
        </w:rPr>
        <w:t xml:space="preserve">la </w:t>
      </w:r>
      <w:r w:rsidRPr="00D608C0">
        <w:rPr>
          <w:rFonts w:cs="Arial"/>
        </w:rPr>
        <w:t>aprobación</w:t>
      </w:r>
      <w:r w:rsidR="00017041" w:rsidRPr="00560857">
        <w:rPr>
          <w:rFonts w:cs="Arial"/>
        </w:rPr>
        <w:t xml:space="preserve"> de dicho producto</w:t>
      </w:r>
      <w:r w:rsidRPr="00560857">
        <w:rPr>
          <w:rFonts w:cs="Arial"/>
        </w:rPr>
        <w:t>.</w:t>
      </w:r>
    </w:p>
    <w:p w14:paraId="0EC11A95" w14:textId="73056C6C" w:rsidR="00243A9B" w:rsidRDefault="0079143D" w:rsidP="00303FBD">
      <w:pPr>
        <w:suppressAutoHyphens w:val="0"/>
        <w:spacing w:line="276" w:lineRule="auto"/>
        <w:jc w:val="both"/>
        <w:rPr>
          <w:rFonts w:cs="Arial"/>
        </w:rPr>
      </w:pPr>
      <w:r w:rsidRPr="00560857">
        <w:rPr>
          <w:rFonts w:cs="Arial"/>
        </w:rPr>
        <w:t>El</w:t>
      </w:r>
      <w:r w:rsidR="00A41B26" w:rsidRPr="00560857">
        <w:rPr>
          <w:rFonts w:cs="Arial"/>
        </w:rPr>
        <w:t xml:space="preserve"> proyecto </w:t>
      </w:r>
      <w:r w:rsidR="0037510D" w:rsidRPr="00560857">
        <w:rPr>
          <w:rFonts w:cs="Arial"/>
        </w:rPr>
        <w:t xml:space="preserve">de </w:t>
      </w:r>
      <w:r w:rsidR="00A41B26" w:rsidRPr="00560857">
        <w:rPr>
          <w:rFonts w:cs="Arial"/>
        </w:rPr>
        <w:t xml:space="preserve">RTM </w:t>
      </w:r>
      <w:r w:rsidRPr="00560857">
        <w:rPr>
          <w:rFonts w:cs="Arial"/>
        </w:rPr>
        <w:t>en curso</w:t>
      </w:r>
      <w:r w:rsidR="00A41B26" w:rsidRPr="00560857">
        <w:rPr>
          <w:rFonts w:cs="Arial"/>
        </w:rPr>
        <w:t xml:space="preserve"> consta como </w:t>
      </w:r>
      <w:r w:rsidR="00A41B26" w:rsidRPr="0004778F">
        <w:rPr>
          <w:rFonts w:cs="Arial"/>
          <w:b/>
          <w:bCs/>
        </w:rPr>
        <w:t>Agregado III</w:t>
      </w:r>
      <w:r w:rsidR="00A41B26" w:rsidRPr="00560857">
        <w:rPr>
          <w:rFonts w:cs="Arial"/>
        </w:rPr>
        <w:t xml:space="preserve"> en su versión en español y como </w:t>
      </w:r>
      <w:r w:rsidR="00A41B26" w:rsidRPr="0004778F">
        <w:rPr>
          <w:rFonts w:cs="Arial"/>
          <w:b/>
          <w:bCs/>
        </w:rPr>
        <w:t xml:space="preserve">Agregado </w:t>
      </w:r>
      <w:r w:rsidR="0037510D" w:rsidRPr="0004778F">
        <w:rPr>
          <w:rFonts w:cs="Arial"/>
          <w:b/>
          <w:bCs/>
        </w:rPr>
        <w:t>IV</w:t>
      </w:r>
      <w:r w:rsidR="0037510D" w:rsidRPr="00560857">
        <w:rPr>
          <w:rFonts w:cs="Arial"/>
        </w:rPr>
        <w:t xml:space="preserve"> </w:t>
      </w:r>
      <w:r w:rsidR="00A41B26" w:rsidRPr="00560857">
        <w:rPr>
          <w:rFonts w:cs="Arial"/>
        </w:rPr>
        <w:t>en su versión en portugués</w:t>
      </w:r>
      <w:r w:rsidR="00A41B26" w:rsidRPr="00D608C0">
        <w:rPr>
          <w:rFonts w:cs="Arial"/>
        </w:rPr>
        <w:t>.</w:t>
      </w:r>
    </w:p>
    <w:p w14:paraId="7F54F180" w14:textId="77777777" w:rsidR="00490146" w:rsidRDefault="00490146" w:rsidP="00303FBD">
      <w:pPr>
        <w:suppressAutoHyphens w:val="0"/>
        <w:spacing w:line="276" w:lineRule="auto"/>
        <w:jc w:val="both"/>
        <w:rPr>
          <w:rFonts w:cs="Arial"/>
          <w:bCs/>
          <w:szCs w:val="24"/>
          <w:lang w:val="es-ES" w:eastAsia="es-MX"/>
        </w:rPr>
      </w:pPr>
    </w:p>
    <w:p w14:paraId="75E13249" w14:textId="77777777" w:rsidR="00303FBD" w:rsidRPr="00560857" w:rsidRDefault="00303FBD" w:rsidP="00303FBD">
      <w:pPr>
        <w:suppressAutoHyphens w:val="0"/>
        <w:spacing w:line="276" w:lineRule="auto"/>
        <w:jc w:val="both"/>
        <w:rPr>
          <w:rFonts w:cs="Arial"/>
          <w:bCs/>
          <w:szCs w:val="24"/>
          <w:lang w:val="es-ES" w:eastAsia="es-MX"/>
        </w:rPr>
      </w:pPr>
    </w:p>
    <w:p w14:paraId="162E7CF5" w14:textId="724FE513" w:rsidR="00FC05D3" w:rsidRDefault="001449FB" w:rsidP="00303FBD">
      <w:pPr>
        <w:pStyle w:val="Default"/>
        <w:ind w:left="284" w:hanging="284"/>
        <w:jc w:val="both"/>
        <w:rPr>
          <w:rFonts w:ascii="Arial" w:hAnsi="Arial" w:cs="Arial"/>
          <w:b/>
          <w:bCs/>
          <w:lang w:val="es-ES" w:eastAsia="es-MX"/>
        </w:rPr>
      </w:pPr>
      <w:r w:rsidRPr="00303FBD">
        <w:rPr>
          <w:rFonts w:ascii="Arial" w:hAnsi="Arial" w:cs="Arial"/>
          <w:b/>
          <w:bCs/>
          <w:lang w:val="es-ES" w:eastAsia="es-MX"/>
        </w:rPr>
        <w:t>3</w:t>
      </w:r>
      <w:r w:rsidR="00442339" w:rsidRPr="00303FBD">
        <w:rPr>
          <w:rFonts w:ascii="Arial" w:hAnsi="Arial" w:cs="Arial"/>
          <w:b/>
          <w:bCs/>
          <w:lang w:val="es-ES" w:eastAsia="es-MX"/>
        </w:rPr>
        <w:t>.</w:t>
      </w:r>
      <w:r w:rsidR="00442339" w:rsidRPr="007357EB">
        <w:rPr>
          <w:rFonts w:cs="Arial"/>
          <w:b/>
          <w:bCs/>
          <w:lang w:val="es-ES" w:eastAsia="es-MX"/>
        </w:rPr>
        <w:t xml:space="preserve"> </w:t>
      </w:r>
      <w:r w:rsidR="00176FE0" w:rsidRPr="00303FBD">
        <w:rPr>
          <w:rFonts w:ascii="Arial" w:hAnsi="Arial" w:cs="Arial"/>
          <w:b/>
          <w:bCs/>
          <w:lang w:val="es-ES" w:eastAsia="es-MX"/>
        </w:rPr>
        <w:t xml:space="preserve">REVISIÓN DE LA RESOLUCIÓN </w:t>
      </w:r>
      <w:r w:rsidR="00FC05D3" w:rsidRPr="00303FBD">
        <w:rPr>
          <w:rFonts w:ascii="Arial" w:hAnsi="Arial" w:cs="Arial"/>
          <w:b/>
          <w:bCs/>
          <w:lang w:val="es-ES" w:eastAsia="es-MX"/>
        </w:rPr>
        <w:t xml:space="preserve">RES. </w:t>
      </w:r>
      <w:r w:rsidR="0004778F" w:rsidRPr="00303FBD">
        <w:rPr>
          <w:rFonts w:ascii="Arial" w:hAnsi="Arial" w:cs="Arial"/>
          <w:b/>
          <w:bCs/>
          <w:lang w:val="es-ES" w:eastAsia="es-MX"/>
        </w:rPr>
        <w:t xml:space="preserve">GMC </w:t>
      </w:r>
      <w:r w:rsidR="00FC05D3" w:rsidRPr="00303FBD">
        <w:rPr>
          <w:rFonts w:ascii="Arial" w:hAnsi="Arial" w:cs="Arial"/>
          <w:b/>
          <w:bCs/>
          <w:lang w:val="es-ES" w:eastAsia="es-MX"/>
        </w:rPr>
        <w:t>05/</w:t>
      </w:r>
      <w:r w:rsidR="00D3618E" w:rsidRPr="00303FBD">
        <w:rPr>
          <w:rFonts w:ascii="Arial" w:hAnsi="Arial" w:cs="Arial"/>
          <w:b/>
          <w:bCs/>
          <w:lang w:val="es-ES" w:eastAsia="es-MX"/>
        </w:rPr>
        <w:t>1</w:t>
      </w:r>
      <w:r w:rsidR="00FC05D3" w:rsidRPr="00303FBD">
        <w:rPr>
          <w:rFonts w:ascii="Arial" w:hAnsi="Arial" w:cs="Arial"/>
          <w:b/>
          <w:bCs/>
          <w:lang w:val="es-ES" w:eastAsia="es-MX"/>
        </w:rPr>
        <w:t>2 REV. 3 RTM PARA CILINDROS DE ALMACENAMIENTO DE GNV</w:t>
      </w:r>
    </w:p>
    <w:p w14:paraId="2483FF90" w14:textId="77777777" w:rsidR="00303FBD" w:rsidRPr="00303FBD" w:rsidRDefault="00303FBD" w:rsidP="00303FBD">
      <w:pPr>
        <w:pStyle w:val="Default"/>
        <w:ind w:left="284" w:hanging="284"/>
        <w:jc w:val="both"/>
        <w:rPr>
          <w:rFonts w:ascii="Arial" w:hAnsi="Arial" w:cs="Arial"/>
          <w:b/>
          <w:bCs/>
          <w:lang w:val="es-ES" w:eastAsia="es-MX"/>
        </w:rPr>
      </w:pPr>
    </w:p>
    <w:p w14:paraId="2C1B5EA8" w14:textId="627A8EC3" w:rsidR="00FC05D3" w:rsidRPr="007357EB" w:rsidRDefault="00D3618E" w:rsidP="002D7F16">
      <w:pPr>
        <w:suppressAutoHyphens w:val="0"/>
        <w:spacing w:before="120" w:after="120" w:line="276" w:lineRule="auto"/>
        <w:jc w:val="both"/>
        <w:rPr>
          <w:rFonts w:cs="Arial"/>
        </w:rPr>
      </w:pPr>
      <w:r w:rsidRPr="00EC269C">
        <w:rPr>
          <w:rFonts w:cs="Arial"/>
        </w:rPr>
        <w:t xml:space="preserve">De acuerdo con las instrucciones recibidas de los Coordinadores Nacionales, </w:t>
      </w:r>
      <w:r w:rsidR="00560857" w:rsidRPr="00EC269C">
        <w:rPr>
          <w:rFonts w:cs="Arial"/>
        </w:rPr>
        <w:t xml:space="preserve">las </w:t>
      </w:r>
      <w:r w:rsidR="00905E23">
        <w:rPr>
          <w:rFonts w:cs="Arial"/>
        </w:rPr>
        <w:t>delegaciones</w:t>
      </w:r>
      <w:r w:rsidR="00560857" w:rsidRPr="00EC269C">
        <w:rPr>
          <w:rFonts w:cs="Arial"/>
        </w:rPr>
        <w:t xml:space="preserve"> comenzaron</w:t>
      </w:r>
      <w:r w:rsidR="00176FE0" w:rsidRPr="00EC269C">
        <w:rPr>
          <w:rFonts w:cs="Arial"/>
        </w:rPr>
        <w:t xml:space="preserve"> </w:t>
      </w:r>
      <w:r w:rsidRPr="00EC269C">
        <w:rPr>
          <w:rFonts w:cs="Arial"/>
        </w:rPr>
        <w:t xml:space="preserve">con el tratamiento </w:t>
      </w:r>
      <w:r w:rsidR="007357EB" w:rsidRPr="00EC269C">
        <w:rPr>
          <w:rFonts w:cs="Arial"/>
        </w:rPr>
        <w:t>de las observaciones resultantes de la consulta interna de Argentina y Brasil correspondientes al Proyecto de Res. 05/</w:t>
      </w:r>
      <w:r w:rsidR="00560857" w:rsidRPr="00EC269C">
        <w:rPr>
          <w:rFonts w:cs="Arial"/>
        </w:rPr>
        <w:t>1</w:t>
      </w:r>
      <w:r w:rsidR="007357EB" w:rsidRPr="00EC269C">
        <w:rPr>
          <w:rFonts w:cs="Arial"/>
        </w:rPr>
        <w:t>2 Rev. 3 RTM para Cilindros de Almacenamiento de GNV.</w:t>
      </w:r>
    </w:p>
    <w:p w14:paraId="46251A1D" w14:textId="528CA8AF" w:rsidR="002924D4" w:rsidRDefault="002D1165" w:rsidP="00381E99">
      <w:pPr>
        <w:suppressAutoHyphens w:val="0"/>
        <w:spacing w:before="120" w:after="120" w:line="276" w:lineRule="auto"/>
        <w:jc w:val="both"/>
        <w:rPr>
          <w:rFonts w:cs="Arial"/>
        </w:rPr>
      </w:pPr>
      <w:r>
        <w:rPr>
          <w:rFonts w:cs="Arial"/>
        </w:rPr>
        <w:t xml:space="preserve">Al respecto, en la presente reunión las </w:t>
      </w:r>
      <w:r w:rsidR="00905E23">
        <w:rPr>
          <w:rFonts w:cs="Arial"/>
        </w:rPr>
        <w:t>delegaciones</w:t>
      </w:r>
      <w:r>
        <w:rPr>
          <w:rFonts w:cs="Arial"/>
        </w:rPr>
        <w:t xml:space="preserve"> confeccionaron una Tabla para el </w:t>
      </w:r>
      <w:r w:rsidR="00E60FB8">
        <w:rPr>
          <w:rFonts w:cs="Arial"/>
        </w:rPr>
        <w:t>tratamiento</w:t>
      </w:r>
      <w:r>
        <w:rPr>
          <w:rFonts w:cs="Arial"/>
        </w:rPr>
        <w:t xml:space="preserve"> de las observaciones vertidas por las </w:t>
      </w:r>
      <w:r w:rsidR="00905E23">
        <w:rPr>
          <w:rFonts w:cs="Arial"/>
        </w:rPr>
        <w:t>delegaciones</w:t>
      </w:r>
      <w:r>
        <w:rPr>
          <w:rFonts w:cs="Arial"/>
        </w:rPr>
        <w:t xml:space="preserve"> de Argentina y Brasil, que consta </w:t>
      </w:r>
      <w:r w:rsidRPr="00EC269C">
        <w:rPr>
          <w:rFonts w:cs="Arial"/>
        </w:rPr>
        <w:t xml:space="preserve">como </w:t>
      </w:r>
      <w:r w:rsidR="00EC269C" w:rsidRPr="00EC269C">
        <w:rPr>
          <w:rFonts w:cs="Arial"/>
          <w:b/>
        </w:rPr>
        <w:t>Agregado V</w:t>
      </w:r>
      <w:r w:rsidR="00EC269C" w:rsidRPr="00EC269C">
        <w:rPr>
          <w:rFonts w:cs="Arial"/>
        </w:rPr>
        <w:t xml:space="preserve"> </w:t>
      </w:r>
      <w:r w:rsidR="0004778F" w:rsidRPr="0004778F">
        <w:rPr>
          <w:rFonts w:cs="Arial"/>
          <w:b/>
          <w:bCs/>
        </w:rPr>
        <w:t>- RESERVADO</w:t>
      </w:r>
      <w:r w:rsidR="00176FE0">
        <w:rPr>
          <w:rFonts w:cs="Arial"/>
        </w:rPr>
        <w:t>. Asimismo</w:t>
      </w:r>
      <w:r w:rsidR="00381E99">
        <w:rPr>
          <w:rFonts w:cs="Arial"/>
        </w:rPr>
        <w:t xml:space="preserve">, </w:t>
      </w:r>
      <w:r w:rsidR="00176FE0">
        <w:rPr>
          <w:rFonts w:cs="Arial"/>
        </w:rPr>
        <w:t xml:space="preserve">las </w:t>
      </w:r>
      <w:r w:rsidR="00905E23">
        <w:rPr>
          <w:rFonts w:cs="Arial"/>
        </w:rPr>
        <w:t>delegaciones</w:t>
      </w:r>
      <w:r w:rsidR="00381E99">
        <w:rPr>
          <w:rFonts w:cs="Arial"/>
        </w:rPr>
        <w:t xml:space="preserve"> acordaron </w:t>
      </w:r>
      <w:r w:rsidR="00176FE0">
        <w:rPr>
          <w:rFonts w:cs="Arial"/>
        </w:rPr>
        <w:t>realizar un</w:t>
      </w:r>
      <w:r w:rsidR="00381E99">
        <w:rPr>
          <w:rFonts w:cs="Arial"/>
        </w:rPr>
        <w:t xml:space="preserve"> análisis de </w:t>
      </w:r>
      <w:r w:rsidR="005F7A1A">
        <w:rPr>
          <w:rFonts w:cs="Arial"/>
        </w:rPr>
        <w:t xml:space="preserve">cada uno de los comentarios y </w:t>
      </w:r>
      <w:r w:rsidR="00176FE0">
        <w:rPr>
          <w:rFonts w:cs="Arial"/>
        </w:rPr>
        <w:t>las observaciones</w:t>
      </w:r>
      <w:r w:rsidR="005F7A1A">
        <w:rPr>
          <w:rFonts w:cs="Arial"/>
        </w:rPr>
        <w:t xml:space="preserve"> detallados en el referido Agregado V</w:t>
      </w:r>
      <w:r w:rsidR="00176FE0">
        <w:rPr>
          <w:rFonts w:cs="Arial"/>
        </w:rPr>
        <w:t>, a fin de que sean tratadas en</w:t>
      </w:r>
      <w:r w:rsidR="00381E99">
        <w:rPr>
          <w:rFonts w:cs="Arial"/>
        </w:rPr>
        <w:t xml:space="preserve"> la próxima reunión.</w:t>
      </w:r>
    </w:p>
    <w:p w14:paraId="4B5AD2A7" w14:textId="77777777" w:rsidR="00905E23" w:rsidRDefault="00905E23" w:rsidP="00381E99">
      <w:pPr>
        <w:suppressAutoHyphens w:val="0"/>
        <w:spacing w:before="120" w:after="120" w:line="276" w:lineRule="auto"/>
        <w:jc w:val="both"/>
        <w:rPr>
          <w:rFonts w:cs="Arial"/>
        </w:rPr>
      </w:pPr>
    </w:p>
    <w:p w14:paraId="496E7A65" w14:textId="119CFD3E" w:rsidR="00442339" w:rsidRDefault="00FC05D3" w:rsidP="00303FBD">
      <w:pPr>
        <w:pStyle w:val="Default"/>
        <w:ind w:left="284" w:hanging="284"/>
        <w:jc w:val="both"/>
        <w:rPr>
          <w:rFonts w:ascii="Arial" w:hAnsi="Arial" w:cs="Arial"/>
          <w:bCs/>
          <w:lang w:val="es-ES" w:eastAsia="es-MX"/>
        </w:rPr>
      </w:pPr>
      <w:r w:rsidRPr="00E72530">
        <w:rPr>
          <w:rFonts w:cs="Arial"/>
          <w:b/>
          <w:bCs/>
          <w:lang w:val="es-ES" w:eastAsia="es-MX"/>
        </w:rPr>
        <w:lastRenderedPageBreak/>
        <w:t xml:space="preserve">4. </w:t>
      </w:r>
      <w:r w:rsidR="00442339" w:rsidRPr="00303FBD">
        <w:rPr>
          <w:rFonts w:ascii="Arial" w:hAnsi="Arial" w:cs="Arial"/>
          <w:b/>
          <w:bCs/>
          <w:lang w:val="es-ES" w:eastAsia="es-MX"/>
        </w:rPr>
        <w:t>PROYECTO DE REGLAMENTO TÉCNICO (RTM) DEL MERCOSUR PARA REGULADORES DE BAJA PRESIÓN</w:t>
      </w:r>
      <w:r w:rsidR="00594740" w:rsidRPr="00303FBD">
        <w:rPr>
          <w:rFonts w:ascii="Arial" w:hAnsi="Arial" w:cs="Arial"/>
          <w:b/>
          <w:bCs/>
          <w:lang w:val="es-ES" w:eastAsia="es-MX"/>
        </w:rPr>
        <w:t xml:space="preserve"> PARA GAS LICUADO DE PETROLEO</w:t>
      </w:r>
      <w:r w:rsidR="00442339" w:rsidRPr="00303FBD">
        <w:rPr>
          <w:rFonts w:ascii="Arial" w:hAnsi="Arial" w:cs="Arial"/>
          <w:b/>
          <w:bCs/>
          <w:lang w:val="es-ES" w:eastAsia="es-MX"/>
        </w:rPr>
        <w:t xml:space="preserve"> (GLP</w:t>
      </w:r>
      <w:r w:rsidR="00442339" w:rsidRPr="00303FBD">
        <w:rPr>
          <w:rFonts w:ascii="Arial" w:hAnsi="Arial" w:cs="Arial"/>
          <w:bCs/>
          <w:lang w:val="es-ES" w:eastAsia="es-MX"/>
        </w:rPr>
        <w:t>)</w:t>
      </w:r>
    </w:p>
    <w:p w14:paraId="3725C862" w14:textId="77777777" w:rsidR="00303FBD" w:rsidRPr="00303FBD" w:rsidRDefault="00303FBD" w:rsidP="00303FBD">
      <w:pPr>
        <w:pStyle w:val="Default"/>
        <w:ind w:left="284" w:hanging="284"/>
        <w:jc w:val="both"/>
        <w:rPr>
          <w:rFonts w:ascii="Arial" w:hAnsi="Arial" w:cs="Arial"/>
          <w:bCs/>
          <w:lang w:val="es-ES" w:eastAsia="es-MX"/>
        </w:rPr>
      </w:pPr>
    </w:p>
    <w:p w14:paraId="284686BB" w14:textId="5DEDDFB8" w:rsidR="00442339" w:rsidRDefault="00442339" w:rsidP="00303FBD">
      <w:pPr>
        <w:suppressAutoHyphens w:val="0"/>
        <w:jc w:val="both"/>
        <w:rPr>
          <w:rFonts w:cs="Arial"/>
          <w:bCs/>
          <w:color w:val="000000"/>
          <w:szCs w:val="24"/>
          <w:lang w:val="es-ES" w:eastAsia="es-MX"/>
        </w:rPr>
      </w:pPr>
      <w:r w:rsidRPr="00812388">
        <w:rPr>
          <w:rFonts w:cs="Arial"/>
          <w:bCs/>
          <w:color w:val="000000"/>
          <w:szCs w:val="24"/>
          <w:lang w:val="es-ES" w:eastAsia="es-MX"/>
        </w:rPr>
        <w:t xml:space="preserve">De acuerdo con las instrucciones recibidas de los Coordinadores Nacionales, las </w:t>
      </w:r>
      <w:r w:rsidR="00905E23">
        <w:rPr>
          <w:rFonts w:cs="Arial"/>
          <w:bCs/>
          <w:color w:val="000000"/>
          <w:szCs w:val="24"/>
          <w:lang w:val="es-ES" w:eastAsia="es-MX"/>
        </w:rPr>
        <w:t>delegaciones</w:t>
      </w:r>
      <w:r w:rsidRPr="00812388">
        <w:rPr>
          <w:rFonts w:cs="Arial"/>
          <w:bCs/>
          <w:color w:val="000000"/>
          <w:szCs w:val="24"/>
          <w:lang w:val="es-ES" w:eastAsia="es-MX"/>
        </w:rPr>
        <w:t xml:space="preserve"> compartieron información y continuaron con la elaboración del</w:t>
      </w:r>
      <w:r w:rsidR="00812388" w:rsidRPr="00812388">
        <w:rPr>
          <w:rFonts w:cs="Arial"/>
          <w:bCs/>
          <w:color w:val="000000"/>
          <w:szCs w:val="24"/>
          <w:lang w:val="es-ES" w:eastAsia="es-MX"/>
        </w:rPr>
        <w:t xml:space="preserve"> respectivo</w:t>
      </w:r>
      <w:r w:rsidRPr="00812388">
        <w:rPr>
          <w:rFonts w:cs="Arial"/>
          <w:bCs/>
          <w:color w:val="000000"/>
          <w:szCs w:val="24"/>
          <w:lang w:val="es-ES" w:eastAsia="es-MX"/>
        </w:rPr>
        <w:t xml:space="preserve"> </w:t>
      </w:r>
      <w:r w:rsidR="00812388" w:rsidRPr="00812388">
        <w:rPr>
          <w:rFonts w:cs="Arial"/>
          <w:bCs/>
          <w:color w:val="000000"/>
          <w:szCs w:val="24"/>
          <w:lang w:val="es-ES" w:eastAsia="es-MX"/>
        </w:rPr>
        <w:t>RTM</w:t>
      </w:r>
      <w:r w:rsidRPr="00812388">
        <w:rPr>
          <w:rFonts w:cs="Arial"/>
          <w:bCs/>
          <w:color w:val="000000"/>
          <w:szCs w:val="24"/>
          <w:lang w:val="es-ES" w:eastAsia="es-MX"/>
        </w:rPr>
        <w:t xml:space="preserve"> </w:t>
      </w:r>
      <w:r w:rsidRPr="0004778F">
        <w:rPr>
          <w:rFonts w:cs="Arial"/>
          <w:b/>
          <w:color w:val="000000"/>
          <w:szCs w:val="24"/>
          <w:lang w:val="es-ES" w:eastAsia="es-MX"/>
        </w:rPr>
        <w:t>(</w:t>
      </w:r>
      <w:r w:rsidR="00243A9B" w:rsidRPr="00812388">
        <w:rPr>
          <w:rFonts w:cs="Arial"/>
          <w:b/>
          <w:bCs/>
          <w:color w:val="000000"/>
          <w:szCs w:val="24"/>
          <w:lang w:val="es-ES" w:eastAsia="es-MX"/>
        </w:rPr>
        <w:t xml:space="preserve">Agregado </w:t>
      </w:r>
      <w:r w:rsidR="002B42B9" w:rsidRPr="00812388">
        <w:rPr>
          <w:rFonts w:cs="Arial"/>
          <w:b/>
          <w:bCs/>
          <w:color w:val="000000"/>
          <w:szCs w:val="24"/>
          <w:lang w:val="es-ES" w:eastAsia="es-MX"/>
        </w:rPr>
        <w:t>V</w:t>
      </w:r>
      <w:r w:rsidR="00812388" w:rsidRPr="00812388">
        <w:rPr>
          <w:rFonts w:cs="Arial"/>
          <w:b/>
          <w:bCs/>
          <w:color w:val="000000"/>
          <w:szCs w:val="24"/>
          <w:lang w:val="es-ES" w:eastAsia="es-MX"/>
        </w:rPr>
        <w:t>I</w:t>
      </w:r>
      <w:r w:rsidRPr="0004778F">
        <w:rPr>
          <w:rFonts w:cs="Arial"/>
          <w:b/>
          <w:color w:val="000000"/>
          <w:szCs w:val="24"/>
          <w:lang w:val="es-ES" w:eastAsia="es-MX"/>
        </w:rPr>
        <w:t>)</w:t>
      </w:r>
      <w:r w:rsidRPr="00812388">
        <w:rPr>
          <w:rFonts w:cs="Arial"/>
          <w:bCs/>
          <w:color w:val="000000"/>
          <w:szCs w:val="24"/>
          <w:lang w:val="es-ES" w:eastAsia="es-MX"/>
        </w:rPr>
        <w:t>.</w:t>
      </w:r>
    </w:p>
    <w:p w14:paraId="4F8BF4B6" w14:textId="77777777" w:rsidR="00303FBD" w:rsidRDefault="00303FBD" w:rsidP="00303FBD">
      <w:pPr>
        <w:suppressAutoHyphens w:val="0"/>
        <w:jc w:val="both"/>
        <w:rPr>
          <w:rFonts w:cs="Arial"/>
          <w:bCs/>
          <w:color w:val="000000"/>
          <w:szCs w:val="24"/>
          <w:lang w:val="es-ES" w:eastAsia="es-MX"/>
        </w:rPr>
      </w:pPr>
    </w:p>
    <w:p w14:paraId="0C298775" w14:textId="042BAD1E" w:rsidR="004F6410" w:rsidRDefault="004F6410" w:rsidP="00303FBD">
      <w:pPr>
        <w:suppressAutoHyphens w:val="0"/>
        <w:contextualSpacing/>
        <w:jc w:val="both"/>
        <w:rPr>
          <w:rFonts w:cs="Arial"/>
          <w:bCs/>
          <w:color w:val="000000"/>
          <w:szCs w:val="24"/>
          <w:lang w:val="es-ES" w:eastAsia="es-MX"/>
        </w:rPr>
      </w:pPr>
      <w:r w:rsidRPr="004F6410">
        <w:rPr>
          <w:rFonts w:cs="Arial"/>
          <w:bCs/>
          <w:color w:val="000000"/>
          <w:szCs w:val="24"/>
          <w:lang w:val="es-ES" w:eastAsia="es-MX"/>
        </w:rPr>
        <w:t xml:space="preserve">Respecto a los puntos pendientes del Acta </w:t>
      </w:r>
      <w:proofErr w:type="spellStart"/>
      <w:r w:rsidRPr="004F6410">
        <w:rPr>
          <w:rFonts w:cs="Arial"/>
          <w:bCs/>
          <w:color w:val="000000"/>
          <w:szCs w:val="24"/>
          <w:lang w:val="es-ES" w:eastAsia="es-MX"/>
        </w:rPr>
        <w:t>N°</w:t>
      </w:r>
      <w:proofErr w:type="spellEnd"/>
      <w:r w:rsidRPr="004F6410">
        <w:rPr>
          <w:rFonts w:cs="Arial"/>
          <w:bCs/>
          <w:color w:val="000000"/>
          <w:szCs w:val="24"/>
          <w:lang w:val="es-ES" w:eastAsia="es-MX"/>
        </w:rPr>
        <w:t xml:space="preserve"> 01/25</w:t>
      </w:r>
      <w:r w:rsidR="00177AFB">
        <w:rPr>
          <w:rFonts w:cs="Arial"/>
          <w:bCs/>
          <w:color w:val="000000"/>
          <w:szCs w:val="24"/>
          <w:lang w:val="es-ES" w:eastAsia="es-MX"/>
        </w:rPr>
        <w:t>:</w:t>
      </w:r>
    </w:p>
    <w:p w14:paraId="428D7DD2" w14:textId="77777777" w:rsidR="00303FBD" w:rsidRDefault="00303FBD" w:rsidP="00303FBD">
      <w:pPr>
        <w:suppressAutoHyphens w:val="0"/>
        <w:contextualSpacing/>
        <w:jc w:val="both"/>
        <w:rPr>
          <w:rFonts w:cs="Arial"/>
        </w:rPr>
      </w:pPr>
    </w:p>
    <w:p w14:paraId="1A10CF32" w14:textId="1F1E7CF7" w:rsidR="00177AFB" w:rsidRDefault="00177AFB" w:rsidP="00303FBD">
      <w:pPr>
        <w:suppressAutoHyphens w:val="0"/>
        <w:contextualSpacing/>
        <w:jc w:val="both"/>
        <w:rPr>
          <w:rFonts w:cs="Arial"/>
        </w:rPr>
      </w:pPr>
      <w:r w:rsidRPr="00177AFB">
        <w:rPr>
          <w:rFonts w:cs="Arial"/>
        </w:rPr>
        <w:t xml:space="preserve">La </w:t>
      </w:r>
      <w:r w:rsidR="00905E23">
        <w:rPr>
          <w:rFonts w:cs="Arial"/>
        </w:rPr>
        <w:t>delegación</w:t>
      </w:r>
      <w:r w:rsidRPr="00177AFB">
        <w:rPr>
          <w:rFonts w:cs="Arial"/>
        </w:rPr>
        <w:t xml:space="preserve"> de Argentina informó que en la próxima reunión presentará un gráfico más detallado para el terminal de entrada como </w:t>
      </w:r>
      <w:r>
        <w:rPr>
          <w:rFonts w:cs="Arial"/>
        </w:rPr>
        <w:t>F</w:t>
      </w:r>
      <w:r w:rsidRPr="00177AFB">
        <w:rPr>
          <w:rFonts w:cs="Arial"/>
        </w:rPr>
        <w:t>igura 3.</w:t>
      </w:r>
    </w:p>
    <w:p w14:paraId="0614058C" w14:textId="77777777" w:rsidR="00303FBD" w:rsidRDefault="00303FBD" w:rsidP="00303FBD">
      <w:pPr>
        <w:suppressAutoHyphens w:val="0"/>
        <w:contextualSpacing/>
        <w:jc w:val="both"/>
        <w:rPr>
          <w:rFonts w:cs="Arial"/>
        </w:rPr>
      </w:pPr>
    </w:p>
    <w:p w14:paraId="11E97461" w14:textId="54983998" w:rsidR="00177AFB" w:rsidRDefault="00177AFB" w:rsidP="00303FBD">
      <w:pPr>
        <w:suppressAutoHyphens w:val="0"/>
        <w:contextualSpacing/>
        <w:jc w:val="both"/>
        <w:rPr>
          <w:rFonts w:cs="Arial"/>
        </w:rPr>
      </w:pPr>
      <w:r w:rsidRPr="00177AFB">
        <w:rPr>
          <w:rFonts w:cs="Arial"/>
        </w:rPr>
        <w:t xml:space="preserve">La </w:t>
      </w:r>
      <w:r w:rsidR="00905E23">
        <w:rPr>
          <w:rFonts w:cs="Arial"/>
        </w:rPr>
        <w:t>delegación</w:t>
      </w:r>
      <w:r w:rsidRPr="00177AFB">
        <w:rPr>
          <w:rFonts w:cs="Arial"/>
        </w:rPr>
        <w:t xml:space="preserve"> de Brasil present</w:t>
      </w:r>
      <w:r w:rsidR="002F0A9D">
        <w:rPr>
          <w:rFonts w:cs="Arial"/>
        </w:rPr>
        <w:t>ó</w:t>
      </w:r>
      <w:r w:rsidRPr="00177AFB">
        <w:rPr>
          <w:rFonts w:cs="Arial"/>
        </w:rPr>
        <w:t xml:space="preserve"> una nueva tabla de la figura 1 del Anexo B “Denominación de los componentes del Regulador GLP y dimensiones de Brasil y Paraguay”, </w:t>
      </w:r>
      <w:r w:rsidR="00D4256E">
        <w:rPr>
          <w:rFonts w:cs="Arial"/>
        </w:rPr>
        <w:t>armonizando</w:t>
      </w:r>
      <w:r w:rsidRPr="00177AFB">
        <w:rPr>
          <w:rFonts w:cs="Arial"/>
        </w:rPr>
        <w:t xml:space="preserve"> los nombres con las correcciones </w:t>
      </w:r>
      <w:r w:rsidR="00D4256E">
        <w:rPr>
          <w:rFonts w:cs="Arial"/>
        </w:rPr>
        <w:t>realizadas</w:t>
      </w:r>
      <w:r w:rsidRPr="00177AFB">
        <w:rPr>
          <w:rFonts w:cs="Arial"/>
        </w:rPr>
        <w:t xml:space="preserve"> en la tabla de la figura 1 del Anexo A.</w:t>
      </w:r>
    </w:p>
    <w:p w14:paraId="3CAFEDA4" w14:textId="77777777" w:rsidR="00303FBD" w:rsidRDefault="00303FBD" w:rsidP="00303FBD">
      <w:pPr>
        <w:suppressAutoHyphens w:val="0"/>
        <w:contextualSpacing/>
        <w:jc w:val="both"/>
        <w:rPr>
          <w:rFonts w:cs="Arial"/>
        </w:rPr>
      </w:pPr>
    </w:p>
    <w:p w14:paraId="160662F5" w14:textId="3A5F87EB" w:rsidR="00DC6748" w:rsidRDefault="00D4256E" w:rsidP="00303FBD">
      <w:pPr>
        <w:suppressAutoHyphens w:val="0"/>
        <w:contextualSpacing/>
        <w:jc w:val="both"/>
        <w:rPr>
          <w:rFonts w:cs="Arial"/>
        </w:rPr>
      </w:pPr>
      <w:r>
        <w:rPr>
          <w:rFonts w:cs="Arial"/>
        </w:rPr>
        <w:t>En cuanto a la citada tabla, en la presente reunión l</w:t>
      </w:r>
      <w:r w:rsidR="002F0A9D">
        <w:rPr>
          <w:rFonts w:cs="Arial"/>
        </w:rPr>
        <w:t xml:space="preserve">as </w:t>
      </w:r>
      <w:r w:rsidR="00905E23">
        <w:rPr>
          <w:rFonts w:cs="Arial"/>
        </w:rPr>
        <w:t>delegaciones</w:t>
      </w:r>
      <w:r w:rsidR="002F0A9D">
        <w:rPr>
          <w:rFonts w:cs="Arial"/>
        </w:rPr>
        <w:t xml:space="preserve"> </w:t>
      </w:r>
      <w:r>
        <w:rPr>
          <w:rFonts w:cs="Arial"/>
        </w:rPr>
        <w:t>acordaron</w:t>
      </w:r>
      <w:r w:rsidR="002F0A9D">
        <w:rPr>
          <w:rFonts w:cs="Arial"/>
        </w:rPr>
        <w:t xml:space="preserve"> </w:t>
      </w:r>
      <w:r>
        <w:rPr>
          <w:rFonts w:cs="Arial"/>
        </w:rPr>
        <w:t>en trabajar para</w:t>
      </w:r>
      <w:r w:rsidR="002F0A9D">
        <w:rPr>
          <w:rFonts w:cs="Arial"/>
        </w:rPr>
        <w:t xml:space="preserve"> encontrar</w:t>
      </w:r>
      <w:r>
        <w:rPr>
          <w:rFonts w:cs="Arial"/>
        </w:rPr>
        <w:t xml:space="preserve"> la</w:t>
      </w:r>
      <w:r w:rsidR="002F0A9D">
        <w:rPr>
          <w:rFonts w:cs="Arial"/>
        </w:rPr>
        <w:t xml:space="preserve"> terminología </w:t>
      </w:r>
      <w:r>
        <w:rPr>
          <w:rFonts w:cs="Arial"/>
        </w:rPr>
        <w:t>más</w:t>
      </w:r>
      <w:r w:rsidR="002F0A9D">
        <w:rPr>
          <w:rFonts w:cs="Arial"/>
        </w:rPr>
        <w:t xml:space="preserve"> exacta respecto de algunos componentes de uso común o exclusivo de alguno de los </w:t>
      </w:r>
      <w:proofErr w:type="gramStart"/>
      <w:r w:rsidR="002F0A9D">
        <w:rPr>
          <w:rFonts w:cs="Arial"/>
        </w:rPr>
        <w:t>Estados Parte</w:t>
      </w:r>
      <w:r w:rsidR="00303FBD">
        <w:rPr>
          <w:rFonts w:cs="Arial"/>
        </w:rPr>
        <w:t>s</w:t>
      </w:r>
      <w:proofErr w:type="gramEnd"/>
      <w:r w:rsidR="00DC6748">
        <w:rPr>
          <w:rFonts w:cs="Arial"/>
        </w:rPr>
        <w:t>.</w:t>
      </w:r>
    </w:p>
    <w:p w14:paraId="61314637" w14:textId="77777777" w:rsidR="00303FBD" w:rsidRDefault="00303FBD" w:rsidP="00303FBD">
      <w:pPr>
        <w:suppressAutoHyphens w:val="0"/>
        <w:contextualSpacing/>
        <w:jc w:val="both"/>
        <w:rPr>
          <w:rFonts w:cs="Arial"/>
        </w:rPr>
      </w:pPr>
    </w:p>
    <w:p w14:paraId="38CFBFB9" w14:textId="1643C654" w:rsidR="00177AFB" w:rsidRDefault="00900094" w:rsidP="00303FBD">
      <w:pPr>
        <w:suppressAutoHyphens w:val="0"/>
        <w:contextualSpacing/>
        <w:jc w:val="both"/>
        <w:rPr>
          <w:rFonts w:cs="Arial"/>
        </w:rPr>
      </w:pPr>
      <w:r>
        <w:rPr>
          <w:rFonts w:cs="Arial"/>
        </w:rPr>
        <w:t>Respecto a las imágenes del regulador presentadas por la</w:t>
      </w:r>
      <w:r w:rsidR="00177AFB" w:rsidRPr="00177AFB">
        <w:rPr>
          <w:rFonts w:cs="Arial"/>
        </w:rPr>
        <w:t xml:space="preserve"> </w:t>
      </w:r>
      <w:r w:rsidR="00905E23">
        <w:rPr>
          <w:rFonts w:cs="Arial"/>
        </w:rPr>
        <w:t>delegación</w:t>
      </w:r>
      <w:r w:rsidR="00177AFB" w:rsidRPr="00177AFB">
        <w:rPr>
          <w:rFonts w:cs="Arial"/>
        </w:rPr>
        <w:t xml:space="preserve"> de Uruguay </w:t>
      </w:r>
      <w:r>
        <w:rPr>
          <w:rFonts w:cs="Arial"/>
        </w:rPr>
        <w:t>en la reunión anterior, las mismas fueron incorporadas al presente RTM.</w:t>
      </w:r>
    </w:p>
    <w:p w14:paraId="32023DB2" w14:textId="77777777" w:rsidR="00303FBD" w:rsidRPr="00177AFB" w:rsidRDefault="00303FBD" w:rsidP="00303FBD">
      <w:pPr>
        <w:suppressAutoHyphens w:val="0"/>
        <w:contextualSpacing/>
        <w:jc w:val="both"/>
        <w:rPr>
          <w:rFonts w:cs="Arial"/>
        </w:rPr>
      </w:pPr>
    </w:p>
    <w:p w14:paraId="74E24C27" w14:textId="367A3D8F" w:rsidR="00CF4442" w:rsidRDefault="005174E3" w:rsidP="00303FBD">
      <w:pPr>
        <w:suppressAutoHyphens w:val="0"/>
        <w:jc w:val="both"/>
        <w:rPr>
          <w:rFonts w:cs="Arial"/>
          <w:bCs/>
          <w:color w:val="000000"/>
          <w:szCs w:val="24"/>
          <w:lang w:val="es-ES" w:eastAsia="es-MX"/>
        </w:rPr>
      </w:pPr>
      <w:r w:rsidRPr="005174E3">
        <w:rPr>
          <w:rFonts w:cs="Arial"/>
          <w:bCs/>
          <w:color w:val="000000"/>
          <w:szCs w:val="24"/>
          <w:lang w:val="es-ES" w:eastAsia="es-MX"/>
        </w:rPr>
        <w:t xml:space="preserve">Adicionalmente, </w:t>
      </w:r>
      <w:r>
        <w:t>con</w:t>
      </w:r>
      <w:r w:rsidR="004F6410">
        <w:t xml:space="preserve"> </w:t>
      </w:r>
      <w:r w:rsidR="00CF4442">
        <w:t>relación al proyecto de este RTM</w:t>
      </w:r>
      <w:r>
        <w:t xml:space="preserve"> en curso</w:t>
      </w:r>
      <w:r w:rsidR="00CF4442">
        <w:t xml:space="preserve"> </w:t>
      </w:r>
      <w:r w:rsidR="002A0D14">
        <w:rPr>
          <w:rFonts w:cs="Arial"/>
          <w:bCs/>
          <w:color w:val="000000"/>
          <w:szCs w:val="24"/>
          <w:lang w:val="es-ES" w:eastAsia="es-MX"/>
        </w:rPr>
        <w:t xml:space="preserve">las </w:t>
      </w:r>
      <w:r w:rsidR="00905E23">
        <w:rPr>
          <w:rFonts w:cs="Arial"/>
          <w:bCs/>
          <w:color w:val="000000"/>
          <w:szCs w:val="24"/>
          <w:lang w:val="es-ES" w:eastAsia="es-MX"/>
        </w:rPr>
        <w:t>delegaciones</w:t>
      </w:r>
      <w:r w:rsidR="002A0D14">
        <w:rPr>
          <w:rFonts w:cs="Arial"/>
          <w:bCs/>
          <w:color w:val="000000"/>
          <w:szCs w:val="24"/>
          <w:lang w:val="es-ES" w:eastAsia="es-MX"/>
        </w:rPr>
        <w:t xml:space="preserve"> trataron</w:t>
      </w:r>
      <w:r w:rsidR="00CF4442">
        <w:rPr>
          <w:rFonts w:cs="Arial"/>
          <w:bCs/>
          <w:color w:val="000000"/>
          <w:szCs w:val="24"/>
          <w:lang w:val="es-ES" w:eastAsia="es-MX"/>
        </w:rPr>
        <w:t xml:space="preserve"> los siguientes temas:</w:t>
      </w:r>
    </w:p>
    <w:p w14:paraId="44027B59" w14:textId="77777777" w:rsidR="00303FBD" w:rsidRDefault="00303FBD" w:rsidP="00303FBD">
      <w:pPr>
        <w:suppressAutoHyphens w:val="0"/>
        <w:jc w:val="both"/>
      </w:pPr>
    </w:p>
    <w:p w14:paraId="1DE64371" w14:textId="79301D82" w:rsidR="002924D4" w:rsidRPr="004B5565" w:rsidRDefault="002924D4" w:rsidP="00303FBD">
      <w:pPr>
        <w:pStyle w:val="Prrafodelista"/>
        <w:numPr>
          <w:ilvl w:val="0"/>
          <w:numId w:val="29"/>
        </w:numPr>
        <w:suppressAutoHyphens w:val="0"/>
        <w:contextualSpacing/>
        <w:jc w:val="both"/>
        <w:rPr>
          <w:rFonts w:ascii="Arial" w:hAnsi="Arial" w:cs="Arial"/>
          <w:lang w:val="es-AR"/>
        </w:rPr>
      </w:pPr>
      <w:r w:rsidRPr="004B5565">
        <w:rPr>
          <w:rFonts w:ascii="Arial" w:hAnsi="Arial" w:cs="Arial"/>
          <w:lang w:val="es-AR"/>
        </w:rPr>
        <w:t>Se acordó en el punto 6.2.1.4, que, al ser un texto genérico, y</w:t>
      </w:r>
      <w:r w:rsidR="002A0D14" w:rsidRPr="004B5565">
        <w:rPr>
          <w:rFonts w:ascii="Arial" w:hAnsi="Arial" w:cs="Arial"/>
          <w:lang w:val="es-AR"/>
        </w:rPr>
        <w:t xml:space="preserve"> debido a que</w:t>
      </w:r>
      <w:r w:rsidRPr="004B5565">
        <w:rPr>
          <w:rFonts w:ascii="Arial" w:hAnsi="Arial" w:cs="Arial"/>
          <w:lang w:val="es-AR"/>
        </w:rPr>
        <w:t xml:space="preserve"> hay diferencias </w:t>
      </w:r>
      <w:r w:rsidR="002A0D14" w:rsidRPr="004B5565">
        <w:rPr>
          <w:rFonts w:ascii="Arial" w:hAnsi="Arial" w:cs="Arial"/>
          <w:lang w:val="es-AR"/>
        </w:rPr>
        <w:t xml:space="preserve">entre los </w:t>
      </w:r>
      <w:proofErr w:type="gramStart"/>
      <w:r w:rsidR="002A0D14" w:rsidRPr="004B5565">
        <w:rPr>
          <w:rFonts w:ascii="Arial" w:hAnsi="Arial" w:cs="Arial"/>
          <w:lang w:val="es-AR"/>
        </w:rPr>
        <w:t>Estados Parte</w:t>
      </w:r>
      <w:r w:rsidR="0004778F">
        <w:rPr>
          <w:rFonts w:ascii="Arial" w:hAnsi="Arial" w:cs="Arial"/>
          <w:lang w:val="es-AR"/>
        </w:rPr>
        <w:t>s</w:t>
      </w:r>
      <w:proofErr w:type="gramEnd"/>
      <w:r w:rsidR="002A0D14" w:rsidRPr="004B5565">
        <w:rPr>
          <w:rFonts w:ascii="Arial" w:hAnsi="Arial" w:cs="Arial"/>
          <w:lang w:val="es-AR"/>
        </w:rPr>
        <w:t xml:space="preserve">, </w:t>
      </w:r>
      <w:r w:rsidR="00800B82" w:rsidRPr="004B5565">
        <w:rPr>
          <w:rFonts w:ascii="Arial" w:hAnsi="Arial" w:cs="Arial"/>
          <w:lang w:val="es-AR"/>
        </w:rPr>
        <w:t xml:space="preserve">los mismos acordaron traer sus propuestas para la próxima </w:t>
      </w:r>
      <w:r w:rsidR="004B5565" w:rsidRPr="004B5565">
        <w:rPr>
          <w:rFonts w:ascii="Arial" w:hAnsi="Arial" w:cs="Arial"/>
          <w:lang w:val="es-AR"/>
        </w:rPr>
        <w:t>reunión</w:t>
      </w:r>
      <w:r w:rsidR="00800B82" w:rsidRPr="004B5565">
        <w:rPr>
          <w:rFonts w:ascii="Arial" w:hAnsi="Arial" w:cs="Arial"/>
          <w:lang w:val="es-AR"/>
        </w:rPr>
        <w:t>.</w:t>
      </w:r>
    </w:p>
    <w:p w14:paraId="549C5A66" w14:textId="183E05B9" w:rsidR="002924D4" w:rsidRPr="004B5565" w:rsidRDefault="002924D4" w:rsidP="00303FBD">
      <w:pPr>
        <w:pStyle w:val="Prrafodelista"/>
        <w:numPr>
          <w:ilvl w:val="0"/>
          <w:numId w:val="29"/>
        </w:numPr>
        <w:suppressAutoHyphens w:val="0"/>
        <w:contextualSpacing/>
        <w:jc w:val="both"/>
        <w:rPr>
          <w:rFonts w:ascii="Arial" w:hAnsi="Arial" w:cs="Arial"/>
          <w:lang w:val="es-AR"/>
        </w:rPr>
      </w:pPr>
      <w:r w:rsidRPr="004B5565">
        <w:rPr>
          <w:rFonts w:ascii="Arial" w:hAnsi="Arial" w:cs="Arial"/>
          <w:lang w:val="es-AR"/>
        </w:rPr>
        <w:t xml:space="preserve">Se </w:t>
      </w:r>
      <w:r w:rsidR="002A0D14" w:rsidRPr="004B5565">
        <w:rPr>
          <w:rFonts w:ascii="Arial" w:hAnsi="Arial" w:cs="Arial"/>
          <w:lang w:val="es-AR"/>
        </w:rPr>
        <w:t xml:space="preserve">reemplazó </w:t>
      </w:r>
      <w:r w:rsidRPr="004B5565">
        <w:rPr>
          <w:rFonts w:ascii="Arial" w:hAnsi="Arial" w:cs="Arial"/>
          <w:lang w:val="es-AR"/>
        </w:rPr>
        <w:t>en todo el RTM “puntera de cierre” por</w:t>
      </w:r>
      <w:r w:rsidR="002A0D14" w:rsidRPr="004B5565">
        <w:rPr>
          <w:rFonts w:ascii="Arial" w:hAnsi="Arial" w:cs="Arial"/>
          <w:lang w:val="es-AR"/>
        </w:rPr>
        <w:t xml:space="preserve"> el término</w:t>
      </w:r>
      <w:r w:rsidRPr="004B5565">
        <w:rPr>
          <w:rFonts w:ascii="Arial" w:hAnsi="Arial" w:cs="Arial"/>
          <w:lang w:val="es-AR"/>
        </w:rPr>
        <w:t xml:space="preserve"> “puntera”.</w:t>
      </w:r>
    </w:p>
    <w:p w14:paraId="2690D0E1" w14:textId="45E8FF8F" w:rsidR="002924D4" w:rsidRPr="004B5565" w:rsidRDefault="002924D4" w:rsidP="00303FBD">
      <w:pPr>
        <w:pStyle w:val="Prrafodelista"/>
        <w:numPr>
          <w:ilvl w:val="0"/>
          <w:numId w:val="29"/>
        </w:numPr>
        <w:suppressAutoHyphens w:val="0"/>
        <w:contextualSpacing/>
        <w:jc w:val="both"/>
        <w:rPr>
          <w:rFonts w:ascii="Arial" w:hAnsi="Arial" w:cs="Arial"/>
          <w:lang w:val="es-AR"/>
        </w:rPr>
      </w:pPr>
      <w:r w:rsidRPr="004B5565">
        <w:rPr>
          <w:rFonts w:ascii="Arial" w:hAnsi="Arial" w:cs="Arial"/>
          <w:lang w:val="es-AR"/>
        </w:rPr>
        <w:t>Respecto del punto 6.2.1.6</w:t>
      </w:r>
      <w:r w:rsidR="002A0D14" w:rsidRPr="004B5565">
        <w:rPr>
          <w:rFonts w:ascii="Arial" w:hAnsi="Arial" w:cs="Arial"/>
          <w:lang w:val="es-AR"/>
        </w:rPr>
        <w:t>,</w:t>
      </w:r>
      <w:r w:rsidRPr="004B5565">
        <w:rPr>
          <w:rFonts w:ascii="Arial" w:hAnsi="Arial" w:cs="Arial"/>
          <w:lang w:val="es-AR"/>
        </w:rPr>
        <w:t xml:space="preserve"> </w:t>
      </w:r>
      <w:r w:rsidR="00800B82" w:rsidRPr="004B5565">
        <w:rPr>
          <w:rFonts w:ascii="Arial" w:hAnsi="Arial" w:cs="Arial"/>
          <w:lang w:val="es-AR"/>
        </w:rPr>
        <w:t xml:space="preserve">considerando que </w:t>
      </w:r>
      <w:r w:rsidRPr="004B5565">
        <w:rPr>
          <w:rFonts w:ascii="Arial" w:hAnsi="Arial" w:cs="Arial"/>
          <w:lang w:val="es-AR"/>
        </w:rPr>
        <w:t xml:space="preserve">en algunos de los </w:t>
      </w:r>
      <w:proofErr w:type="gramStart"/>
      <w:r w:rsidR="00800B82" w:rsidRPr="004B5565">
        <w:rPr>
          <w:rFonts w:ascii="Arial" w:hAnsi="Arial" w:cs="Arial"/>
          <w:lang w:val="es-AR"/>
        </w:rPr>
        <w:t>Estados Parte</w:t>
      </w:r>
      <w:r w:rsidR="0004778F">
        <w:rPr>
          <w:rFonts w:ascii="Arial" w:hAnsi="Arial" w:cs="Arial"/>
          <w:lang w:val="es-AR"/>
        </w:rPr>
        <w:t>s</w:t>
      </w:r>
      <w:proofErr w:type="gramEnd"/>
      <w:r w:rsidRPr="004B5565">
        <w:rPr>
          <w:rFonts w:ascii="Arial" w:hAnsi="Arial" w:cs="Arial"/>
          <w:lang w:val="es-AR"/>
        </w:rPr>
        <w:t xml:space="preserve"> no se </w:t>
      </w:r>
      <w:r w:rsidR="00800B82" w:rsidRPr="004B5565">
        <w:rPr>
          <w:rFonts w:ascii="Arial" w:hAnsi="Arial" w:cs="Arial"/>
          <w:lang w:val="es-AR"/>
        </w:rPr>
        <w:t>comercializa</w:t>
      </w:r>
      <w:r w:rsidRPr="004B5565">
        <w:rPr>
          <w:rFonts w:ascii="Arial" w:hAnsi="Arial" w:cs="Arial"/>
          <w:lang w:val="es-AR"/>
        </w:rPr>
        <w:t xml:space="preserve"> el regulador en conjunto con el flexible, </w:t>
      </w:r>
      <w:r w:rsidR="002B3C85" w:rsidRPr="004B5565">
        <w:rPr>
          <w:rFonts w:ascii="Arial" w:hAnsi="Arial" w:cs="Arial"/>
          <w:lang w:val="es-AR"/>
        </w:rPr>
        <w:t xml:space="preserve">los mismos acordaron traer sus propuestas para la próxima </w:t>
      </w:r>
      <w:r w:rsidR="004B5565" w:rsidRPr="004B5565">
        <w:rPr>
          <w:rFonts w:ascii="Arial" w:hAnsi="Arial" w:cs="Arial"/>
          <w:lang w:val="es-AR"/>
        </w:rPr>
        <w:t>reunión</w:t>
      </w:r>
      <w:r w:rsidRPr="004B5565">
        <w:rPr>
          <w:rFonts w:ascii="Arial" w:hAnsi="Arial" w:cs="Arial"/>
          <w:lang w:val="es-AR"/>
        </w:rPr>
        <w:t>.</w:t>
      </w:r>
    </w:p>
    <w:p w14:paraId="1CAA1717" w14:textId="7690AF6B" w:rsidR="002924D4" w:rsidRPr="004B5565" w:rsidRDefault="002924D4" w:rsidP="00303FBD">
      <w:pPr>
        <w:pStyle w:val="Prrafodelista"/>
        <w:numPr>
          <w:ilvl w:val="0"/>
          <w:numId w:val="29"/>
        </w:numPr>
        <w:suppressAutoHyphens w:val="0"/>
        <w:contextualSpacing/>
        <w:jc w:val="both"/>
        <w:rPr>
          <w:rFonts w:ascii="Arial" w:hAnsi="Arial" w:cs="Arial"/>
          <w:lang w:val="es-AR"/>
        </w:rPr>
      </w:pPr>
      <w:r w:rsidRPr="004B5565">
        <w:rPr>
          <w:rFonts w:ascii="Arial" w:hAnsi="Arial" w:cs="Arial"/>
          <w:lang w:val="es-AR"/>
        </w:rPr>
        <w:t>Respecto del punto 6.2.2.1.1.1 Argentina propone cambiar el texto “Pieza intermedia de conexión” por “toma goma”</w:t>
      </w:r>
      <w:r w:rsidR="002B3C85" w:rsidRPr="004B5565">
        <w:rPr>
          <w:rFonts w:ascii="Arial" w:hAnsi="Arial" w:cs="Arial"/>
          <w:lang w:val="es-AR"/>
        </w:rPr>
        <w:t xml:space="preserve">. La </w:t>
      </w:r>
      <w:r w:rsidR="00905E23">
        <w:rPr>
          <w:rFonts w:ascii="Arial" w:hAnsi="Arial" w:cs="Arial"/>
          <w:lang w:val="es-AR"/>
        </w:rPr>
        <w:t>delegación</w:t>
      </w:r>
      <w:r w:rsidR="002B3C85" w:rsidRPr="004B5565">
        <w:rPr>
          <w:rFonts w:ascii="Arial" w:hAnsi="Arial" w:cs="Arial"/>
          <w:lang w:val="es-AR"/>
        </w:rPr>
        <w:t xml:space="preserve"> de</w:t>
      </w:r>
      <w:r w:rsidRPr="004B5565">
        <w:rPr>
          <w:rFonts w:ascii="Arial" w:hAnsi="Arial" w:cs="Arial"/>
          <w:lang w:val="es-AR"/>
        </w:rPr>
        <w:t xml:space="preserve"> Brasil se compromete a buscar el equivalente </w:t>
      </w:r>
      <w:r w:rsidR="002B3C85" w:rsidRPr="004B5565">
        <w:rPr>
          <w:rFonts w:ascii="Arial" w:hAnsi="Arial" w:cs="Arial"/>
          <w:lang w:val="es-AR"/>
        </w:rPr>
        <w:t>para la denominación</w:t>
      </w:r>
      <w:r w:rsidRPr="004B5565">
        <w:rPr>
          <w:rFonts w:ascii="Arial" w:hAnsi="Arial" w:cs="Arial"/>
          <w:lang w:val="es-AR"/>
        </w:rPr>
        <w:t xml:space="preserve"> de </w:t>
      </w:r>
      <w:r w:rsidR="002B3C85" w:rsidRPr="004B5565">
        <w:rPr>
          <w:rFonts w:ascii="Arial" w:hAnsi="Arial" w:cs="Arial"/>
          <w:lang w:val="es-AR"/>
        </w:rPr>
        <w:t xml:space="preserve">dicha </w:t>
      </w:r>
      <w:r w:rsidRPr="004B5565">
        <w:rPr>
          <w:rFonts w:ascii="Arial" w:hAnsi="Arial" w:cs="Arial"/>
          <w:lang w:val="es-AR"/>
        </w:rPr>
        <w:t>pieza.</w:t>
      </w:r>
    </w:p>
    <w:p w14:paraId="44448E8B" w14:textId="14791E79" w:rsidR="002924D4" w:rsidRPr="004B5565" w:rsidRDefault="002924D4" w:rsidP="00303FBD">
      <w:pPr>
        <w:pStyle w:val="Prrafodelista"/>
        <w:numPr>
          <w:ilvl w:val="0"/>
          <w:numId w:val="29"/>
        </w:numPr>
        <w:suppressAutoHyphens w:val="0"/>
        <w:contextualSpacing/>
        <w:jc w:val="both"/>
        <w:rPr>
          <w:rFonts w:ascii="Arial" w:hAnsi="Arial" w:cs="Arial"/>
          <w:lang w:val="es-AR"/>
        </w:rPr>
      </w:pPr>
      <w:r w:rsidRPr="004B5565">
        <w:rPr>
          <w:rFonts w:ascii="Arial" w:hAnsi="Arial" w:cs="Arial"/>
          <w:lang w:val="es-AR"/>
        </w:rPr>
        <w:t xml:space="preserve">Respecto del punto 6.2.2.1.1.2 se </w:t>
      </w:r>
      <w:r w:rsidR="002B3C85" w:rsidRPr="004B5565">
        <w:rPr>
          <w:rFonts w:ascii="Arial" w:hAnsi="Arial" w:cs="Arial"/>
          <w:lang w:val="es-AR"/>
        </w:rPr>
        <w:t xml:space="preserve">modificó </w:t>
      </w:r>
      <w:r w:rsidRPr="004B5565">
        <w:rPr>
          <w:rFonts w:ascii="Arial" w:hAnsi="Arial" w:cs="Arial"/>
          <w:lang w:val="es-AR"/>
        </w:rPr>
        <w:t xml:space="preserve">la redacción del texto, </w:t>
      </w:r>
      <w:r w:rsidR="002B3C85" w:rsidRPr="004B5565">
        <w:rPr>
          <w:rFonts w:ascii="Arial" w:hAnsi="Arial" w:cs="Arial"/>
          <w:lang w:val="es-AR"/>
        </w:rPr>
        <w:t xml:space="preserve">detallando </w:t>
      </w:r>
      <w:r w:rsidRPr="004B5565">
        <w:rPr>
          <w:rFonts w:ascii="Arial" w:hAnsi="Arial" w:cs="Arial"/>
          <w:lang w:val="es-AR"/>
        </w:rPr>
        <w:t xml:space="preserve">la utilización del elemento elastómero en la conexión del regulador. </w:t>
      </w:r>
    </w:p>
    <w:p w14:paraId="151D4563" w14:textId="24CD4937" w:rsidR="002924D4" w:rsidRDefault="002924D4" w:rsidP="00303FBD">
      <w:pPr>
        <w:pStyle w:val="Prrafodelista"/>
        <w:numPr>
          <w:ilvl w:val="0"/>
          <w:numId w:val="29"/>
        </w:numPr>
        <w:suppressAutoHyphens w:val="0"/>
        <w:contextualSpacing/>
        <w:jc w:val="both"/>
        <w:rPr>
          <w:rFonts w:ascii="Arial" w:hAnsi="Arial" w:cs="Arial"/>
          <w:lang w:val="es-AR"/>
        </w:rPr>
      </w:pPr>
      <w:r w:rsidRPr="004B5565">
        <w:rPr>
          <w:rFonts w:ascii="Arial" w:hAnsi="Arial" w:cs="Arial"/>
          <w:lang w:val="es-AR"/>
        </w:rPr>
        <w:t xml:space="preserve">Respecto del punto 6.2.2.1.1.6 se </w:t>
      </w:r>
      <w:r w:rsidR="002B3C85" w:rsidRPr="004B5565">
        <w:rPr>
          <w:rFonts w:ascii="Arial" w:hAnsi="Arial" w:cs="Arial"/>
          <w:lang w:val="es-AR"/>
        </w:rPr>
        <w:t>modificó la definición de “volante” considerando que dicho elemento</w:t>
      </w:r>
      <w:r w:rsidRPr="004B5565">
        <w:rPr>
          <w:rFonts w:ascii="Arial" w:hAnsi="Arial" w:cs="Arial"/>
          <w:lang w:val="es-AR"/>
        </w:rPr>
        <w:t xml:space="preserve"> puede ser </w:t>
      </w:r>
      <w:r w:rsidR="002B3C85" w:rsidRPr="004B5565">
        <w:rPr>
          <w:rFonts w:ascii="Arial" w:hAnsi="Arial" w:cs="Arial"/>
          <w:lang w:val="es-AR"/>
        </w:rPr>
        <w:t xml:space="preserve">fabricado </w:t>
      </w:r>
      <w:r w:rsidRPr="004B5565">
        <w:rPr>
          <w:rFonts w:ascii="Arial" w:hAnsi="Arial" w:cs="Arial"/>
          <w:lang w:val="es-AR"/>
        </w:rPr>
        <w:t>solo en metal.</w:t>
      </w:r>
    </w:p>
    <w:p w14:paraId="538D0E48" w14:textId="77777777" w:rsidR="00303FBD" w:rsidRPr="004B5565" w:rsidRDefault="00303FBD" w:rsidP="00303FBD">
      <w:pPr>
        <w:pStyle w:val="Prrafodelista"/>
        <w:suppressAutoHyphens w:val="0"/>
        <w:ind w:left="720"/>
        <w:contextualSpacing/>
        <w:jc w:val="both"/>
        <w:rPr>
          <w:rFonts w:ascii="Arial" w:hAnsi="Arial" w:cs="Arial"/>
          <w:lang w:val="es-AR"/>
        </w:rPr>
      </w:pPr>
    </w:p>
    <w:p w14:paraId="239882BE" w14:textId="77777777" w:rsidR="00303FBD" w:rsidRDefault="002B3C85" w:rsidP="006374D0">
      <w:r>
        <w:rPr>
          <w:rFonts w:cs="Arial"/>
        </w:rPr>
        <w:t xml:space="preserve">Las </w:t>
      </w:r>
      <w:r w:rsidR="00905E23">
        <w:rPr>
          <w:rFonts w:cs="Arial"/>
        </w:rPr>
        <w:t>delegaciones</w:t>
      </w:r>
      <w:r>
        <w:rPr>
          <w:rFonts w:cs="Arial"/>
        </w:rPr>
        <w:t xml:space="preserve"> acordaron </w:t>
      </w:r>
      <w:r>
        <w:t>revisar</w:t>
      </w:r>
      <w:r w:rsidR="002924D4">
        <w:t xml:space="preserve"> el texto del RTM para aclarar en qué casos se </w:t>
      </w:r>
      <w:r>
        <w:t xml:space="preserve">trata </w:t>
      </w:r>
      <w:r w:rsidR="002924D4">
        <w:t>de regulador de ajuste manual y</w:t>
      </w:r>
      <w:r>
        <w:t xml:space="preserve"> en </w:t>
      </w:r>
      <w:r w:rsidR="004B5565">
        <w:t>qué</w:t>
      </w:r>
      <w:r>
        <w:t xml:space="preserve"> casos de</w:t>
      </w:r>
      <w:r w:rsidR="004B5565">
        <w:t xml:space="preserve"> sistema</w:t>
      </w:r>
      <w:r w:rsidR="002924D4">
        <w:t xml:space="preserve"> </w:t>
      </w:r>
      <w:r w:rsidR="004B5565">
        <w:t>“</w:t>
      </w:r>
      <w:r w:rsidR="002924D4">
        <w:t>clip-</w:t>
      </w:r>
      <w:proofErr w:type="spellStart"/>
      <w:r w:rsidR="002924D4">
        <w:t>on</w:t>
      </w:r>
      <w:proofErr w:type="spellEnd"/>
      <w:r w:rsidR="004B5565">
        <w:t>”</w:t>
      </w:r>
      <w:r w:rsidR="002924D4">
        <w:t>.</w:t>
      </w:r>
    </w:p>
    <w:p w14:paraId="2134ED11" w14:textId="77777777" w:rsidR="00303FBD" w:rsidRDefault="00303FBD" w:rsidP="006374D0"/>
    <w:p w14:paraId="2631241F" w14:textId="06776B63" w:rsidR="002924D4" w:rsidRDefault="00651918" w:rsidP="006374D0">
      <w:r>
        <w:t xml:space="preserve">Asimismo, acordaron </w:t>
      </w:r>
      <w:r w:rsidR="002924D4">
        <w:t xml:space="preserve">realizar un glosario </w:t>
      </w:r>
      <w:r w:rsidR="002924D4" w:rsidRPr="00157965">
        <w:t>definiendo los tipos de reguladores</w:t>
      </w:r>
      <w:r w:rsidR="002924D4">
        <w:t>.</w:t>
      </w:r>
    </w:p>
    <w:p w14:paraId="7AB2A138" w14:textId="77777777" w:rsidR="002924D4" w:rsidRDefault="002924D4" w:rsidP="006374D0">
      <w:pPr>
        <w:rPr>
          <w:u w:val="single"/>
        </w:rPr>
      </w:pPr>
    </w:p>
    <w:p w14:paraId="1E58DBAA" w14:textId="77777777" w:rsidR="00303FBD" w:rsidRDefault="00303FBD" w:rsidP="006374D0">
      <w:pPr>
        <w:rPr>
          <w:u w:val="single"/>
        </w:rPr>
      </w:pPr>
    </w:p>
    <w:p w14:paraId="66591171" w14:textId="77777777" w:rsidR="006374D0" w:rsidRDefault="006374D0" w:rsidP="006374D0">
      <w:pPr>
        <w:rPr>
          <w:u w:val="single"/>
        </w:rPr>
      </w:pPr>
    </w:p>
    <w:p w14:paraId="3FE7541B" w14:textId="11CE159A" w:rsidR="00C85B5C" w:rsidRDefault="00C85B5C" w:rsidP="006374D0">
      <w:pPr>
        <w:pStyle w:val="Textoindependiente"/>
        <w:spacing w:after="0"/>
        <w:jc w:val="both"/>
        <w:rPr>
          <w:rFonts w:ascii="Arial" w:eastAsia="Arial" w:hAnsi="Arial" w:cs="Arial"/>
          <w:b/>
          <w:bCs/>
          <w:color w:val="000000" w:themeColor="text1"/>
          <w:lang w:val="es-PY"/>
        </w:rPr>
      </w:pPr>
      <w:bookmarkStart w:id="2" w:name="_GoBack1"/>
      <w:r w:rsidRPr="001575BA">
        <w:rPr>
          <w:rFonts w:ascii="Arial" w:eastAsia="Arial" w:hAnsi="Arial" w:cs="Arial"/>
          <w:b/>
          <w:bCs/>
          <w:color w:val="000000" w:themeColor="text1"/>
          <w:lang w:val="es-PY"/>
        </w:rPr>
        <w:lastRenderedPageBreak/>
        <w:t xml:space="preserve">5. </w:t>
      </w:r>
      <w:r w:rsidRPr="00C85B5C">
        <w:rPr>
          <w:rFonts w:ascii="Arial" w:eastAsia="Arial" w:hAnsi="Arial" w:cs="Arial"/>
          <w:b/>
          <w:bCs/>
          <w:color w:val="000000" w:themeColor="text1"/>
          <w:lang w:val="es-PY"/>
        </w:rPr>
        <w:t>INFORME SEMESTRAL SOBRE EL GRADO DE AVANCE DEL PROGRAMA DE TRABAJO DEL PERIODO (2025-2026)</w:t>
      </w:r>
    </w:p>
    <w:p w14:paraId="0C253B65" w14:textId="77777777" w:rsidR="006374D0" w:rsidRPr="001575BA" w:rsidRDefault="006374D0" w:rsidP="006374D0">
      <w:pPr>
        <w:pStyle w:val="Textoindependiente"/>
        <w:spacing w:after="0"/>
        <w:jc w:val="both"/>
        <w:rPr>
          <w:rFonts w:ascii="Arial" w:hAnsi="Arial" w:cs="Arial"/>
          <w:b/>
          <w:bCs/>
          <w:lang w:val="es-PY"/>
        </w:rPr>
      </w:pPr>
    </w:p>
    <w:p w14:paraId="28926FDE" w14:textId="36451A17" w:rsidR="00C85B5C" w:rsidRDefault="00C85B5C" w:rsidP="006374D0">
      <w:pPr>
        <w:pStyle w:val="Sangradetextonormal"/>
        <w:spacing w:after="0"/>
        <w:ind w:left="0"/>
        <w:jc w:val="both"/>
        <w:rPr>
          <w:rFonts w:ascii="Arial" w:hAnsi="Arial" w:cs="Arial"/>
          <w:lang w:val="es-PY"/>
        </w:rPr>
      </w:pPr>
      <w:r>
        <w:rPr>
          <w:rFonts w:ascii="Arial" w:hAnsi="Arial" w:cs="Arial"/>
          <w:lang w:val="es-PY"/>
        </w:rPr>
        <w:t xml:space="preserve">El Informe Semestral sobre el </w:t>
      </w:r>
      <w:r w:rsidR="0004778F">
        <w:rPr>
          <w:rFonts w:ascii="Arial" w:hAnsi="Arial" w:cs="Arial"/>
          <w:lang w:val="es-PY"/>
        </w:rPr>
        <w:t>g</w:t>
      </w:r>
      <w:r>
        <w:rPr>
          <w:rFonts w:ascii="Arial" w:hAnsi="Arial" w:cs="Arial"/>
          <w:lang w:val="es-PY"/>
        </w:rPr>
        <w:t xml:space="preserve">rado de Avance </w:t>
      </w:r>
      <w:r w:rsidRPr="001575BA">
        <w:rPr>
          <w:rFonts w:ascii="Arial" w:hAnsi="Arial" w:cs="Arial"/>
          <w:lang w:val="es-PY"/>
        </w:rPr>
        <w:t xml:space="preserve">consta como </w:t>
      </w:r>
      <w:r w:rsidRPr="001575BA">
        <w:rPr>
          <w:rFonts w:ascii="Arial" w:hAnsi="Arial" w:cs="Arial"/>
          <w:b/>
          <w:bCs/>
          <w:lang w:val="es-PY"/>
        </w:rPr>
        <w:t>Agregado VI</w:t>
      </w:r>
      <w:r>
        <w:rPr>
          <w:rFonts w:ascii="Arial" w:hAnsi="Arial" w:cs="Arial"/>
          <w:b/>
          <w:bCs/>
          <w:lang w:val="es-PY"/>
        </w:rPr>
        <w:t>I</w:t>
      </w:r>
      <w:r w:rsidRPr="001575BA">
        <w:rPr>
          <w:rFonts w:ascii="Arial" w:hAnsi="Arial" w:cs="Arial"/>
          <w:lang w:val="es-PY"/>
        </w:rPr>
        <w:t>.</w:t>
      </w:r>
    </w:p>
    <w:p w14:paraId="067D119B" w14:textId="77777777" w:rsidR="00905E23" w:rsidRDefault="00905E23" w:rsidP="006374D0">
      <w:pPr>
        <w:pStyle w:val="Sangradetextonormal"/>
        <w:spacing w:after="0"/>
        <w:ind w:left="0"/>
        <w:jc w:val="both"/>
        <w:rPr>
          <w:rFonts w:ascii="Arial" w:hAnsi="Arial" w:cs="Arial"/>
          <w:lang w:val="es-PY"/>
        </w:rPr>
      </w:pPr>
    </w:p>
    <w:p w14:paraId="5BFFFF9C" w14:textId="77777777" w:rsidR="006374D0" w:rsidRPr="001575BA" w:rsidRDefault="006374D0" w:rsidP="006374D0">
      <w:pPr>
        <w:pStyle w:val="Sangradetextonormal"/>
        <w:spacing w:after="0"/>
        <w:ind w:left="0"/>
        <w:jc w:val="both"/>
        <w:rPr>
          <w:rFonts w:ascii="Arial" w:hAnsi="Arial" w:cs="Arial"/>
          <w:lang w:val="es-PY"/>
        </w:rPr>
      </w:pPr>
    </w:p>
    <w:p w14:paraId="148DB53E" w14:textId="66442CD9" w:rsidR="00217309" w:rsidRDefault="00C85B5C" w:rsidP="006374D0">
      <w:pPr>
        <w:pStyle w:val="Textoindependiente"/>
        <w:spacing w:after="0"/>
        <w:jc w:val="both"/>
        <w:rPr>
          <w:rFonts w:ascii="Arial" w:eastAsia="Arial" w:hAnsi="Arial" w:cs="Arial"/>
          <w:b/>
          <w:bCs/>
          <w:color w:val="000000" w:themeColor="text1"/>
          <w:lang w:val="es-PY"/>
        </w:rPr>
      </w:pPr>
      <w:r>
        <w:rPr>
          <w:rFonts w:ascii="Arial" w:eastAsia="Arial" w:hAnsi="Arial" w:cs="Arial"/>
          <w:b/>
          <w:bCs/>
          <w:color w:val="000000" w:themeColor="text1"/>
          <w:lang w:val="es-PY"/>
        </w:rPr>
        <w:t>6</w:t>
      </w:r>
      <w:r w:rsidR="004506DE" w:rsidRPr="001575BA">
        <w:rPr>
          <w:rFonts w:ascii="Arial" w:eastAsia="Arial" w:hAnsi="Arial" w:cs="Arial"/>
          <w:b/>
          <w:bCs/>
          <w:color w:val="000000" w:themeColor="text1"/>
          <w:lang w:val="es-PY"/>
        </w:rPr>
        <w:t xml:space="preserve">. </w:t>
      </w:r>
      <w:r w:rsidR="00C7220B" w:rsidRPr="001575BA">
        <w:rPr>
          <w:rFonts w:ascii="Arial" w:eastAsia="Arial" w:hAnsi="Arial" w:cs="Arial"/>
          <w:b/>
          <w:bCs/>
          <w:color w:val="000000" w:themeColor="text1"/>
          <w:lang w:val="es-PY"/>
        </w:rPr>
        <w:t xml:space="preserve">AGENDA DE LA </w:t>
      </w:r>
      <w:r w:rsidR="00863F43" w:rsidRPr="001575BA">
        <w:rPr>
          <w:rFonts w:ascii="Arial" w:eastAsia="Arial" w:hAnsi="Arial" w:cs="Arial"/>
          <w:b/>
          <w:bCs/>
          <w:color w:val="000000" w:themeColor="text1"/>
          <w:lang w:val="es-PY"/>
        </w:rPr>
        <w:t>PRÓXIMA REUNI</w:t>
      </w:r>
      <w:r w:rsidR="009F5B08" w:rsidRPr="001575BA">
        <w:rPr>
          <w:rFonts w:ascii="Arial" w:eastAsia="Arial" w:hAnsi="Arial" w:cs="Arial"/>
          <w:b/>
          <w:bCs/>
          <w:color w:val="000000" w:themeColor="text1"/>
          <w:lang w:val="es-PY"/>
        </w:rPr>
        <w:t>Ó</w:t>
      </w:r>
      <w:r w:rsidR="000E7436" w:rsidRPr="001575BA">
        <w:rPr>
          <w:rFonts w:ascii="Arial" w:eastAsia="Arial" w:hAnsi="Arial" w:cs="Arial"/>
          <w:b/>
          <w:bCs/>
          <w:color w:val="000000" w:themeColor="text1"/>
          <w:lang w:val="es-PY"/>
        </w:rPr>
        <w:t>N</w:t>
      </w:r>
    </w:p>
    <w:p w14:paraId="0C1F0B2A" w14:textId="77777777" w:rsidR="006374D0" w:rsidRPr="001575BA" w:rsidRDefault="006374D0" w:rsidP="006374D0">
      <w:pPr>
        <w:pStyle w:val="Textoindependiente"/>
        <w:spacing w:after="0"/>
        <w:jc w:val="both"/>
        <w:rPr>
          <w:rFonts w:ascii="Arial" w:hAnsi="Arial" w:cs="Arial"/>
          <w:b/>
          <w:bCs/>
          <w:lang w:val="es-PY"/>
        </w:rPr>
      </w:pPr>
    </w:p>
    <w:p w14:paraId="1B6ECA17" w14:textId="7D77B873" w:rsidR="00217309" w:rsidRDefault="000E7436" w:rsidP="006374D0">
      <w:pPr>
        <w:pStyle w:val="Sangradetextonormal"/>
        <w:spacing w:after="0"/>
        <w:ind w:left="0"/>
        <w:jc w:val="both"/>
        <w:rPr>
          <w:rFonts w:ascii="Arial" w:hAnsi="Arial" w:cs="Arial"/>
          <w:lang w:val="es-PY"/>
        </w:rPr>
      </w:pPr>
      <w:r w:rsidRPr="001575BA">
        <w:rPr>
          <w:rFonts w:ascii="Arial" w:hAnsi="Arial" w:cs="Arial"/>
          <w:lang w:val="es-PY"/>
        </w:rPr>
        <w:t>La Agenda de la próxima reunión</w:t>
      </w:r>
      <w:r w:rsidR="00863F43" w:rsidRPr="001575BA">
        <w:rPr>
          <w:rFonts w:ascii="Arial" w:hAnsi="Arial" w:cs="Arial"/>
          <w:lang w:val="es-PY"/>
        </w:rPr>
        <w:t xml:space="preserve"> consta como </w:t>
      </w:r>
      <w:r w:rsidR="007824F0" w:rsidRPr="001575BA">
        <w:rPr>
          <w:rFonts w:ascii="Arial" w:hAnsi="Arial" w:cs="Arial"/>
          <w:b/>
          <w:bCs/>
          <w:lang w:val="es-PY"/>
        </w:rPr>
        <w:t>Agregado</w:t>
      </w:r>
      <w:r w:rsidR="00863F43" w:rsidRPr="001575BA">
        <w:rPr>
          <w:rFonts w:ascii="Arial" w:hAnsi="Arial" w:cs="Arial"/>
          <w:b/>
          <w:bCs/>
          <w:lang w:val="es-PY"/>
        </w:rPr>
        <w:t xml:space="preserve"> </w:t>
      </w:r>
      <w:r w:rsidR="00243A9B" w:rsidRPr="001575BA">
        <w:rPr>
          <w:rFonts w:ascii="Arial" w:hAnsi="Arial" w:cs="Arial"/>
          <w:b/>
          <w:bCs/>
          <w:lang w:val="es-PY"/>
        </w:rPr>
        <w:t>V</w:t>
      </w:r>
      <w:r w:rsidR="00651918" w:rsidRPr="001575BA">
        <w:rPr>
          <w:rFonts w:ascii="Arial" w:hAnsi="Arial" w:cs="Arial"/>
          <w:b/>
          <w:bCs/>
          <w:lang w:val="es-PY"/>
        </w:rPr>
        <w:t>II</w:t>
      </w:r>
      <w:r w:rsidR="001575BA">
        <w:rPr>
          <w:rFonts w:ascii="Arial" w:hAnsi="Arial" w:cs="Arial"/>
          <w:b/>
          <w:bCs/>
          <w:lang w:val="es-PY"/>
        </w:rPr>
        <w:t>I</w:t>
      </w:r>
      <w:r w:rsidR="00863F43" w:rsidRPr="001575BA">
        <w:rPr>
          <w:rFonts w:ascii="Arial" w:hAnsi="Arial" w:cs="Arial"/>
          <w:lang w:val="es-PY"/>
        </w:rPr>
        <w:t>.</w:t>
      </w:r>
    </w:p>
    <w:p w14:paraId="1B24EE16" w14:textId="77777777" w:rsidR="00905E23" w:rsidRPr="001575BA" w:rsidRDefault="00905E23" w:rsidP="006374D0">
      <w:pPr>
        <w:pStyle w:val="Sangradetextonormal"/>
        <w:spacing w:after="0"/>
        <w:ind w:left="0"/>
        <w:jc w:val="both"/>
        <w:rPr>
          <w:rFonts w:ascii="Arial" w:hAnsi="Arial" w:cs="Arial"/>
          <w:lang w:val="es-PY"/>
        </w:rPr>
      </w:pPr>
    </w:p>
    <w:p w14:paraId="7960013B" w14:textId="77777777" w:rsidR="00905E23" w:rsidRPr="001575BA" w:rsidRDefault="00905E23" w:rsidP="006374D0">
      <w:pPr>
        <w:rPr>
          <w:rFonts w:cs="Arial"/>
          <w:b/>
          <w:szCs w:val="24"/>
        </w:rPr>
      </w:pPr>
    </w:p>
    <w:p w14:paraId="6480BBB1" w14:textId="240C2E8C" w:rsidR="00217309" w:rsidRDefault="000D5932" w:rsidP="006374D0">
      <w:pPr>
        <w:pStyle w:val="Sangradetextonormal"/>
        <w:spacing w:after="0"/>
        <w:ind w:left="0"/>
        <w:jc w:val="both"/>
        <w:rPr>
          <w:rFonts w:ascii="Arial" w:eastAsia="Arial" w:hAnsi="Arial" w:cs="Arial"/>
          <w:b/>
          <w:bCs/>
          <w:color w:val="000000" w:themeColor="text1"/>
          <w:lang w:val="es-PY"/>
        </w:rPr>
      </w:pPr>
      <w:r>
        <w:rPr>
          <w:rFonts w:ascii="Arial" w:eastAsia="Arial" w:hAnsi="Arial" w:cs="Arial"/>
          <w:b/>
          <w:bCs/>
          <w:color w:val="000000" w:themeColor="text1"/>
          <w:lang w:val="es-PY"/>
        </w:rPr>
        <w:t xml:space="preserve">LISTA DE </w:t>
      </w:r>
      <w:r w:rsidR="007824F0" w:rsidRPr="001575BA">
        <w:rPr>
          <w:rFonts w:ascii="Arial" w:eastAsia="Arial" w:hAnsi="Arial" w:cs="Arial"/>
          <w:b/>
          <w:bCs/>
          <w:color w:val="000000" w:themeColor="text1"/>
          <w:lang w:val="es-PY"/>
        </w:rPr>
        <w:t>AGREGADO</w:t>
      </w:r>
      <w:r w:rsidR="000E1467" w:rsidRPr="001575BA">
        <w:rPr>
          <w:rFonts w:ascii="Arial" w:eastAsia="Arial" w:hAnsi="Arial" w:cs="Arial"/>
          <w:b/>
          <w:bCs/>
          <w:color w:val="000000" w:themeColor="text1"/>
          <w:lang w:val="es-PY"/>
        </w:rPr>
        <w:t>S</w:t>
      </w:r>
    </w:p>
    <w:p w14:paraId="70CFAFDD" w14:textId="77777777" w:rsidR="00303FBD" w:rsidRPr="001575BA" w:rsidRDefault="00303FBD" w:rsidP="006374D0">
      <w:pPr>
        <w:pStyle w:val="Sangradetextonormal"/>
        <w:spacing w:after="0"/>
        <w:ind w:left="0"/>
        <w:jc w:val="both"/>
        <w:rPr>
          <w:rFonts w:ascii="Arial" w:hAnsi="Arial" w:cs="Arial"/>
          <w:lang w:val="es-PY"/>
        </w:rPr>
      </w:pPr>
    </w:p>
    <w:tbl>
      <w:tblPr>
        <w:tblW w:w="9255"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7455"/>
      </w:tblGrid>
      <w:tr w:rsidR="00217309" w:rsidRPr="00C85B5C" w14:paraId="44457628" w14:textId="77777777" w:rsidTr="00303FBD">
        <w:trPr>
          <w:trHeight w:val="345"/>
        </w:trPr>
        <w:tc>
          <w:tcPr>
            <w:tcW w:w="1800" w:type="dxa"/>
            <w:shd w:val="clear" w:color="auto" w:fill="FFFFFF" w:themeFill="background1"/>
          </w:tcPr>
          <w:p w14:paraId="39AD549C" w14:textId="6886599D" w:rsidR="00217309" w:rsidRPr="001575BA" w:rsidRDefault="007824F0" w:rsidP="00303FBD">
            <w:pPr>
              <w:widowControl w:val="0"/>
              <w:rPr>
                <w:rFonts w:cs="Arial"/>
                <w:b/>
                <w:szCs w:val="24"/>
              </w:rPr>
            </w:pPr>
            <w:r w:rsidRPr="001575BA">
              <w:rPr>
                <w:rFonts w:cs="Arial"/>
                <w:b/>
                <w:szCs w:val="24"/>
              </w:rPr>
              <w:t>Agregado</w:t>
            </w:r>
            <w:r w:rsidR="006E19C4" w:rsidRPr="001575BA">
              <w:rPr>
                <w:rFonts w:cs="Arial"/>
                <w:b/>
                <w:szCs w:val="24"/>
              </w:rPr>
              <w:t xml:space="preserve"> </w:t>
            </w:r>
            <w:r w:rsidR="00863F43" w:rsidRPr="001575BA">
              <w:rPr>
                <w:rFonts w:cs="Arial"/>
                <w:b/>
                <w:szCs w:val="24"/>
              </w:rPr>
              <w:t>I</w:t>
            </w:r>
          </w:p>
        </w:tc>
        <w:tc>
          <w:tcPr>
            <w:tcW w:w="7455" w:type="dxa"/>
            <w:shd w:val="clear" w:color="auto" w:fill="FFFFFF" w:themeFill="background1"/>
          </w:tcPr>
          <w:p w14:paraId="4993C04F" w14:textId="7735C66C" w:rsidR="00217309" w:rsidRPr="001575BA" w:rsidRDefault="00863F43" w:rsidP="00303FBD">
            <w:pPr>
              <w:widowControl w:val="0"/>
              <w:rPr>
                <w:rFonts w:cs="Arial"/>
                <w:szCs w:val="24"/>
              </w:rPr>
            </w:pPr>
            <w:r w:rsidRPr="001575BA">
              <w:rPr>
                <w:rFonts w:cs="Arial"/>
                <w:szCs w:val="24"/>
              </w:rPr>
              <w:t>Lista de Participantes</w:t>
            </w:r>
            <w:r w:rsidR="008E0664">
              <w:rPr>
                <w:rFonts w:cs="Arial"/>
                <w:szCs w:val="24"/>
              </w:rPr>
              <w:t>.</w:t>
            </w:r>
          </w:p>
        </w:tc>
      </w:tr>
      <w:tr w:rsidR="00217309" w:rsidRPr="008E0664" w14:paraId="1C8DBD81" w14:textId="77777777" w:rsidTr="00303FBD">
        <w:trPr>
          <w:trHeight w:val="345"/>
        </w:trPr>
        <w:tc>
          <w:tcPr>
            <w:tcW w:w="1800" w:type="dxa"/>
            <w:shd w:val="clear" w:color="auto" w:fill="FFFFFF" w:themeFill="background1"/>
          </w:tcPr>
          <w:p w14:paraId="37D2C61B" w14:textId="088AE4E2" w:rsidR="00217309" w:rsidRPr="008E0664" w:rsidRDefault="007824F0" w:rsidP="00303FBD">
            <w:pPr>
              <w:widowControl w:val="0"/>
              <w:rPr>
                <w:rFonts w:cs="Arial"/>
                <w:b/>
                <w:szCs w:val="24"/>
              </w:rPr>
            </w:pPr>
            <w:r w:rsidRPr="008E0664">
              <w:rPr>
                <w:rFonts w:cs="Arial"/>
                <w:b/>
                <w:szCs w:val="24"/>
              </w:rPr>
              <w:t>Agregado</w:t>
            </w:r>
            <w:r w:rsidR="00863F43" w:rsidRPr="008E0664">
              <w:rPr>
                <w:rFonts w:cs="Arial"/>
                <w:b/>
                <w:szCs w:val="24"/>
              </w:rPr>
              <w:t xml:space="preserve"> II</w:t>
            </w:r>
          </w:p>
        </w:tc>
        <w:tc>
          <w:tcPr>
            <w:tcW w:w="7455" w:type="dxa"/>
            <w:shd w:val="clear" w:color="auto" w:fill="FFFFFF" w:themeFill="background1"/>
          </w:tcPr>
          <w:p w14:paraId="2C06D107" w14:textId="650A2082" w:rsidR="00217309" w:rsidRPr="008E0664" w:rsidRDefault="00863F43" w:rsidP="00303FBD">
            <w:pPr>
              <w:widowControl w:val="0"/>
              <w:rPr>
                <w:rFonts w:cs="Arial"/>
                <w:szCs w:val="24"/>
              </w:rPr>
            </w:pPr>
            <w:r w:rsidRPr="008E0664">
              <w:rPr>
                <w:rFonts w:cs="Arial"/>
                <w:szCs w:val="24"/>
              </w:rPr>
              <w:t xml:space="preserve">Agenda </w:t>
            </w:r>
            <w:r w:rsidR="000E7436" w:rsidRPr="008E0664">
              <w:rPr>
                <w:rFonts w:cs="Arial"/>
                <w:szCs w:val="24"/>
              </w:rPr>
              <w:t xml:space="preserve">de </w:t>
            </w:r>
            <w:r w:rsidR="002920DE" w:rsidRPr="008E0664">
              <w:rPr>
                <w:rFonts w:cs="Arial"/>
                <w:szCs w:val="24"/>
              </w:rPr>
              <w:t xml:space="preserve">la </w:t>
            </w:r>
            <w:r w:rsidR="00E74529" w:rsidRPr="008E0664">
              <w:rPr>
                <w:rFonts w:cs="Arial"/>
                <w:szCs w:val="24"/>
              </w:rPr>
              <w:t>Reunión</w:t>
            </w:r>
            <w:r w:rsidR="008E0664">
              <w:rPr>
                <w:rFonts w:cs="Arial"/>
                <w:szCs w:val="24"/>
              </w:rPr>
              <w:t>.</w:t>
            </w:r>
          </w:p>
        </w:tc>
      </w:tr>
      <w:tr w:rsidR="00217309" w:rsidRPr="008E0664" w14:paraId="37AB1FB7" w14:textId="77777777" w:rsidTr="00303FBD">
        <w:trPr>
          <w:trHeight w:val="345"/>
        </w:trPr>
        <w:tc>
          <w:tcPr>
            <w:tcW w:w="1800" w:type="dxa"/>
            <w:shd w:val="clear" w:color="auto" w:fill="FFFFFF" w:themeFill="background1"/>
          </w:tcPr>
          <w:p w14:paraId="3DF4A7F6" w14:textId="1817505F" w:rsidR="00217309" w:rsidRPr="008E0664" w:rsidRDefault="007824F0" w:rsidP="00303FBD">
            <w:pPr>
              <w:widowControl w:val="0"/>
              <w:rPr>
                <w:rFonts w:cs="Arial"/>
                <w:b/>
                <w:szCs w:val="24"/>
              </w:rPr>
            </w:pPr>
            <w:r w:rsidRPr="008E0664">
              <w:rPr>
                <w:rFonts w:cs="Arial"/>
                <w:b/>
                <w:szCs w:val="24"/>
              </w:rPr>
              <w:t>Agregado</w:t>
            </w:r>
            <w:r w:rsidR="006D1CFE" w:rsidRPr="008E0664">
              <w:rPr>
                <w:rFonts w:cs="Arial"/>
                <w:b/>
                <w:szCs w:val="24"/>
              </w:rPr>
              <w:t xml:space="preserve"> </w:t>
            </w:r>
            <w:r w:rsidR="00536AB1" w:rsidRPr="008E0664">
              <w:rPr>
                <w:rFonts w:cs="Arial"/>
                <w:b/>
                <w:szCs w:val="24"/>
              </w:rPr>
              <w:t>I</w:t>
            </w:r>
            <w:r w:rsidR="00C008A3" w:rsidRPr="008E0664">
              <w:rPr>
                <w:rFonts w:cs="Arial"/>
                <w:b/>
                <w:szCs w:val="24"/>
              </w:rPr>
              <w:t>II</w:t>
            </w:r>
          </w:p>
        </w:tc>
        <w:tc>
          <w:tcPr>
            <w:tcW w:w="7455" w:type="dxa"/>
            <w:shd w:val="clear" w:color="auto" w:fill="FFFFFF" w:themeFill="background1"/>
          </w:tcPr>
          <w:p w14:paraId="6DDC4E0C" w14:textId="33FBA4DE" w:rsidR="007C548F" w:rsidRPr="008E0664" w:rsidRDefault="00773F29" w:rsidP="00303FBD">
            <w:pPr>
              <w:widowControl w:val="0"/>
              <w:jc w:val="both"/>
              <w:rPr>
                <w:rFonts w:cs="Arial"/>
                <w:szCs w:val="24"/>
              </w:rPr>
            </w:pPr>
            <w:r w:rsidRPr="008E0664">
              <w:rPr>
                <w:rFonts w:cs="Arial"/>
                <w:szCs w:val="24"/>
              </w:rPr>
              <w:t xml:space="preserve">Proyecto de RTM “Esquema único para el control de la utilización del gas natural como combustible vehicular en el </w:t>
            </w:r>
            <w:r w:rsidR="0004778F" w:rsidRPr="008E0664">
              <w:rPr>
                <w:rFonts w:cs="Arial"/>
                <w:szCs w:val="24"/>
              </w:rPr>
              <w:t>MERCOSUR</w:t>
            </w:r>
            <w:r w:rsidRPr="008E0664">
              <w:rPr>
                <w:rFonts w:cs="Arial"/>
                <w:szCs w:val="24"/>
              </w:rPr>
              <w:t>” (versión en español)</w:t>
            </w:r>
            <w:r w:rsidR="008E0664">
              <w:rPr>
                <w:rFonts w:cs="Arial"/>
                <w:szCs w:val="24"/>
              </w:rPr>
              <w:t>.</w:t>
            </w:r>
          </w:p>
        </w:tc>
      </w:tr>
      <w:tr w:rsidR="00651918" w:rsidRPr="008E0664" w14:paraId="46C6DBAB" w14:textId="77777777" w:rsidTr="00303FBD">
        <w:trPr>
          <w:trHeight w:val="345"/>
        </w:trPr>
        <w:tc>
          <w:tcPr>
            <w:tcW w:w="1800" w:type="dxa"/>
            <w:shd w:val="clear" w:color="auto" w:fill="FFFFFF" w:themeFill="background1"/>
          </w:tcPr>
          <w:p w14:paraId="7D3ADB64" w14:textId="3ED42733" w:rsidR="00651918" w:rsidRPr="008E0664" w:rsidRDefault="00651918" w:rsidP="00303FBD">
            <w:pPr>
              <w:widowControl w:val="0"/>
              <w:rPr>
                <w:rFonts w:cs="Arial"/>
                <w:b/>
                <w:szCs w:val="24"/>
              </w:rPr>
            </w:pPr>
            <w:r w:rsidRPr="008E0664">
              <w:rPr>
                <w:rFonts w:cs="Arial"/>
                <w:b/>
                <w:szCs w:val="24"/>
              </w:rPr>
              <w:t>Agregado IV</w:t>
            </w:r>
          </w:p>
        </w:tc>
        <w:tc>
          <w:tcPr>
            <w:tcW w:w="7455" w:type="dxa"/>
            <w:shd w:val="clear" w:color="auto" w:fill="FFFFFF" w:themeFill="background1"/>
          </w:tcPr>
          <w:p w14:paraId="55FF860F" w14:textId="45335728" w:rsidR="00651918" w:rsidRPr="008E0664" w:rsidRDefault="00651918" w:rsidP="00303FBD">
            <w:pPr>
              <w:widowControl w:val="0"/>
              <w:jc w:val="both"/>
              <w:rPr>
                <w:rFonts w:cs="Arial"/>
                <w:szCs w:val="24"/>
              </w:rPr>
            </w:pPr>
            <w:r w:rsidRPr="008E0664">
              <w:rPr>
                <w:rFonts w:cs="Arial"/>
                <w:szCs w:val="24"/>
              </w:rPr>
              <w:t xml:space="preserve">Proyecto de RTM “Esquema único para el control de la utilización del gas natural como combustible vehicular en el </w:t>
            </w:r>
            <w:r w:rsidR="0004778F" w:rsidRPr="008E0664">
              <w:rPr>
                <w:rFonts w:cs="Arial"/>
                <w:szCs w:val="24"/>
              </w:rPr>
              <w:t>MERCOSUR</w:t>
            </w:r>
            <w:r w:rsidRPr="008E0664">
              <w:rPr>
                <w:rFonts w:cs="Arial"/>
                <w:szCs w:val="24"/>
              </w:rPr>
              <w:t>” (versión en portugués)</w:t>
            </w:r>
            <w:r w:rsidR="008E0664">
              <w:rPr>
                <w:rFonts w:cs="Arial"/>
                <w:szCs w:val="24"/>
              </w:rPr>
              <w:t>.</w:t>
            </w:r>
          </w:p>
        </w:tc>
      </w:tr>
      <w:tr w:rsidR="00651918" w:rsidRPr="008E0664" w14:paraId="66DED673" w14:textId="77777777" w:rsidTr="00303FBD">
        <w:trPr>
          <w:trHeight w:val="345"/>
        </w:trPr>
        <w:tc>
          <w:tcPr>
            <w:tcW w:w="1800" w:type="dxa"/>
            <w:shd w:val="clear" w:color="auto" w:fill="FFFFFF" w:themeFill="background1"/>
          </w:tcPr>
          <w:p w14:paraId="15C713D7" w14:textId="4F6A5C64" w:rsidR="00651918" w:rsidRPr="008E0664" w:rsidRDefault="00651918" w:rsidP="00303FBD">
            <w:pPr>
              <w:widowControl w:val="0"/>
              <w:rPr>
                <w:rFonts w:cs="Arial"/>
                <w:b/>
                <w:szCs w:val="24"/>
              </w:rPr>
            </w:pPr>
            <w:r w:rsidRPr="008E0664">
              <w:rPr>
                <w:rFonts w:cs="Arial"/>
                <w:b/>
                <w:szCs w:val="24"/>
              </w:rPr>
              <w:t>Agregado</w:t>
            </w:r>
            <w:r w:rsidRPr="008E0664" w:rsidDel="006E19C4">
              <w:rPr>
                <w:rFonts w:cs="Arial"/>
                <w:b/>
                <w:bCs/>
                <w:szCs w:val="24"/>
              </w:rPr>
              <w:t xml:space="preserve"> </w:t>
            </w:r>
            <w:r w:rsidRPr="008E0664">
              <w:rPr>
                <w:rFonts w:cs="Arial"/>
                <w:b/>
                <w:bCs/>
                <w:szCs w:val="24"/>
              </w:rPr>
              <w:t>V</w:t>
            </w:r>
          </w:p>
        </w:tc>
        <w:tc>
          <w:tcPr>
            <w:tcW w:w="7455" w:type="dxa"/>
            <w:shd w:val="clear" w:color="auto" w:fill="FFFFFF" w:themeFill="background1"/>
          </w:tcPr>
          <w:p w14:paraId="1150E145" w14:textId="55EA4455" w:rsidR="00651918" w:rsidRPr="008E0664" w:rsidRDefault="0004778F" w:rsidP="00303FBD">
            <w:pPr>
              <w:widowControl w:val="0"/>
              <w:jc w:val="both"/>
              <w:rPr>
                <w:rFonts w:cs="Arial"/>
                <w:szCs w:val="24"/>
              </w:rPr>
            </w:pPr>
            <w:r w:rsidRPr="0004778F">
              <w:rPr>
                <w:rFonts w:cs="Arial"/>
                <w:b/>
                <w:bCs/>
                <w:szCs w:val="24"/>
              </w:rPr>
              <w:t>RESERVADO</w:t>
            </w:r>
            <w:r w:rsidRPr="001575BA">
              <w:rPr>
                <w:rFonts w:cs="Arial"/>
                <w:szCs w:val="24"/>
              </w:rPr>
              <w:t xml:space="preserve"> </w:t>
            </w:r>
            <w:r>
              <w:rPr>
                <w:rFonts w:cs="Arial"/>
                <w:szCs w:val="24"/>
              </w:rPr>
              <w:t xml:space="preserve">- </w:t>
            </w:r>
            <w:r w:rsidR="00651918" w:rsidRPr="001575BA">
              <w:rPr>
                <w:rFonts w:cs="Arial"/>
                <w:szCs w:val="24"/>
              </w:rPr>
              <w:t>Tabla para el tratamiento de los comentarios y observaciones vertid</w:t>
            </w:r>
            <w:r w:rsidR="00651918" w:rsidRPr="008E0664">
              <w:rPr>
                <w:rFonts w:cs="Arial"/>
                <w:szCs w:val="24"/>
              </w:rPr>
              <w:t xml:space="preserve">as por las </w:t>
            </w:r>
            <w:r w:rsidR="00905E23">
              <w:rPr>
                <w:rFonts w:cs="Arial"/>
                <w:szCs w:val="24"/>
              </w:rPr>
              <w:t>delegaciones</w:t>
            </w:r>
            <w:r w:rsidR="00651918" w:rsidRPr="008E0664">
              <w:rPr>
                <w:rFonts w:cs="Arial"/>
                <w:szCs w:val="24"/>
              </w:rPr>
              <w:t xml:space="preserve"> de Argentina y Brasil de la Resolución Res. 05/12 Rev. 3 RTM para cilindros de almacenamiento de GNV.</w:t>
            </w:r>
          </w:p>
        </w:tc>
      </w:tr>
      <w:tr w:rsidR="000457A4" w:rsidRPr="008E0664" w14:paraId="0D577851" w14:textId="77777777" w:rsidTr="00303FBD">
        <w:trPr>
          <w:trHeight w:val="345"/>
        </w:trPr>
        <w:tc>
          <w:tcPr>
            <w:tcW w:w="1800" w:type="dxa"/>
            <w:shd w:val="clear" w:color="auto" w:fill="FFFFFF" w:themeFill="background1"/>
          </w:tcPr>
          <w:p w14:paraId="7204F084" w14:textId="3C030CB1" w:rsidR="000457A4" w:rsidRPr="008E0664" w:rsidRDefault="000457A4" w:rsidP="00303FBD">
            <w:pPr>
              <w:widowControl w:val="0"/>
              <w:jc w:val="both"/>
              <w:rPr>
                <w:rFonts w:cs="Arial"/>
                <w:b/>
                <w:szCs w:val="24"/>
              </w:rPr>
            </w:pPr>
            <w:r w:rsidRPr="008E0664">
              <w:rPr>
                <w:rFonts w:cs="Arial"/>
                <w:b/>
                <w:szCs w:val="24"/>
              </w:rPr>
              <w:t>Agregado V</w:t>
            </w:r>
            <w:r w:rsidR="001575BA" w:rsidRPr="008E0664">
              <w:rPr>
                <w:rFonts w:cs="Arial"/>
                <w:b/>
                <w:szCs w:val="24"/>
              </w:rPr>
              <w:t>I</w:t>
            </w:r>
          </w:p>
        </w:tc>
        <w:tc>
          <w:tcPr>
            <w:tcW w:w="7455" w:type="dxa"/>
            <w:shd w:val="clear" w:color="auto" w:fill="FFFFFF" w:themeFill="background1"/>
          </w:tcPr>
          <w:p w14:paraId="428BEEDD" w14:textId="48D5F260" w:rsidR="000457A4" w:rsidRPr="008E0664" w:rsidRDefault="00773F29" w:rsidP="00303FBD">
            <w:pPr>
              <w:widowControl w:val="0"/>
              <w:jc w:val="both"/>
              <w:rPr>
                <w:rFonts w:cs="Arial"/>
                <w:szCs w:val="24"/>
              </w:rPr>
            </w:pPr>
            <w:r w:rsidRPr="008E0664">
              <w:rPr>
                <w:rFonts w:cs="Arial"/>
                <w:szCs w:val="24"/>
              </w:rPr>
              <w:t xml:space="preserve">Proyecto de "Reglamento Técnico MERCOSUR sobre Regulador de Baja Presión </w:t>
            </w:r>
            <w:r w:rsidR="001575BA" w:rsidRPr="008E0664">
              <w:rPr>
                <w:rFonts w:cs="Arial"/>
                <w:szCs w:val="24"/>
              </w:rPr>
              <w:t xml:space="preserve">para </w:t>
            </w:r>
            <w:r w:rsidRPr="008E0664">
              <w:rPr>
                <w:rFonts w:cs="Arial"/>
                <w:szCs w:val="24"/>
              </w:rPr>
              <w:t>GLP"</w:t>
            </w:r>
          </w:p>
        </w:tc>
      </w:tr>
      <w:tr w:rsidR="001575BA" w:rsidRPr="008E0664" w14:paraId="39626104" w14:textId="77777777" w:rsidTr="00303FBD">
        <w:trPr>
          <w:trHeight w:val="345"/>
        </w:trPr>
        <w:tc>
          <w:tcPr>
            <w:tcW w:w="1800" w:type="dxa"/>
            <w:shd w:val="clear" w:color="auto" w:fill="FFFFFF" w:themeFill="background1"/>
          </w:tcPr>
          <w:p w14:paraId="5CFABCB2" w14:textId="32229986" w:rsidR="001575BA" w:rsidRPr="001575BA" w:rsidRDefault="001575BA" w:rsidP="00303FBD">
            <w:pPr>
              <w:widowControl w:val="0"/>
              <w:jc w:val="both"/>
              <w:rPr>
                <w:rFonts w:cs="Arial"/>
                <w:b/>
                <w:szCs w:val="24"/>
              </w:rPr>
            </w:pPr>
            <w:r w:rsidRPr="00E43F9A">
              <w:rPr>
                <w:rFonts w:cs="Arial"/>
                <w:b/>
                <w:szCs w:val="24"/>
              </w:rPr>
              <w:t>Agregado VI</w:t>
            </w:r>
            <w:r>
              <w:rPr>
                <w:rFonts w:cs="Arial"/>
                <w:b/>
                <w:szCs w:val="24"/>
              </w:rPr>
              <w:t>I</w:t>
            </w:r>
          </w:p>
        </w:tc>
        <w:tc>
          <w:tcPr>
            <w:tcW w:w="7455" w:type="dxa"/>
            <w:shd w:val="clear" w:color="auto" w:fill="FFFFFF" w:themeFill="background1"/>
          </w:tcPr>
          <w:p w14:paraId="1A25DB7F" w14:textId="174C574F" w:rsidR="001575BA" w:rsidRPr="008E0664" w:rsidRDefault="008E0664" w:rsidP="00303FBD">
            <w:pPr>
              <w:widowControl w:val="0"/>
              <w:jc w:val="both"/>
              <w:rPr>
                <w:rFonts w:cs="Arial"/>
                <w:szCs w:val="24"/>
              </w:rPr>
            </w:pPr>
            <w:r w:rsidRPr="008E0664">
              <w:rPr>
                <w:rFonts w:cs="Arial"/>
                <w:szCs w:val="24"/>
              </w:rPr>
              <w:t xml:space="preserve">Informe Semestral sobre el Grado de Avance del Programa </w:t>
            </w:r>
            <w:r>
              <w:rPr>
                <w:rFonts w:cs="Arial"/>
                <w:szCs w:val="24"/>
              </w:rPr>
              <w:t>d</w:t>
            </w:r>
            <w:r w:rsidRPr="008E0664">
              <w:rPr>
                <w:rFonts w:cs="Arial"/>
                <w:szCs w:val="24"/>
              </w:rPr>
              <w:t xml:space="preserve">e Trabajo </w:t>
            </w:r>
            <w:r>
              <w:rPr>
                <w:rFonts w:cs="Arial"/>
                <w:szCs w:val="24"/>
              </w:rPr>
              <w:t>d</w:t>
            </w:r>
            <w:r w:rsidRPr="008E0664">
              <w:rPr>
                <w:rFonts w:cs="Arial"/>
                <w:szCs w:val="24"/>
              </w:rPr>
              <w:t>el Periodo (2025-2026)</w:t>
            </w:r>
          </w:p>
        </w:tc>
      </w:tr>
      <w:tr w:rsidR="000457A4" w:rsidRPr="00660AEB" w14:paraId="4D27EA99" w14:textId="77777777" w:rsidTr="00303FBD">
        <w:trPr>
          <w:trHeight w:val="345"/>
        </w:trPr>
        <w:tc>
          <w:tcPr>
            <w:tcW w:w="1800" w:type="dxa"/>
            <w:shd w:val="clear" w:color="auto" w:fill="FFFFFF" w:themeFill="background1"/>
          </w:tcPr>
          <w:p w14:paraId="3AEC84F9" w14:textId="0E30B40B" w:rsidR="000457A4" w:rsidRPr="008E0664" w:rsidRDefault="000457A4" w:rsidP="00303FBD">
            <w:pPr>
              <w:widowControl w:val="0"/>
              <w:jc w:val="both"/>
              <w:rPr>
                <w:rFonts w:cs="Arial"/>
                <w:b/>
                <w:bCs/>
                <w:szCs w:val="24"/>
              </w:rPr>
            </w:pPr>
            <w:bookmarkStart w:id="3" w:name="_Hlk101621459"/>
            <w:r w:rsidRPr="008E0664">
              <w:rPr>
                <w:rFonts w:cs="Arial"/>
                <w:b/>
                <w:szCs w:val="24"/>
              </w:rPr>
              <w:t>Agregado</w:t>
            </w:r>
            <w:r w:rsidRPr="008E0664" w:rsidDel="006E19C4">
              <w:rPr>
                <w:rFonts w:cs="Arial"/>
                <w:b/>
                <w:bCs/>
                <w:szCs w:val="24"/>
              </w:rPr>
              <w:t xml:space="preserve"> </w:t>
            </w:r>
            <w:r w:rsidRPr="008E0664">
              <w:rPr>
                <w:rFonts w:cs="Arial"/>
                <w:b/>
                <w:bCs/>
                <w:szCs w:val="24"/>
              </w:rPr>
              <w:t>V</w:t>
            </w:r>
            <w:r w:rsidR="001575BA" w:rsidRPr="008E0664">
              <w:rPr>
                <w:rFonts w:cs="Arial"/>
                <w:b/>
                <w:bCs/>
                <w:szCs w:val="24"/>
              </w:rPr>
              <w:t>II</w:t>
            </w:r>
            <w:r w:rsidR="001575BA">
              <w:rPr>
                <w:rFonts w:cs="Arial"/>
                <w:b/>
                <w:bCs/>
                <w:szCs w:val="24"/>
              </w:rPr>
              <w:t>I</w:t>
            </w:r>
          </w:p>
        </w:tc>
        <w:tc>
          <w:tcPr>
            <w:tcW w:w="7455" w:type="dxa"/>
            <w:shd w:val="clear" w:color="auto" w:fill="FFFFFF" w:themeFill="background1"/>
          </w:tcPr>
          <w:p w14:paraId="1EB627F7" w14:textId="66BE30C9" w:rsidR="000457A4" w:rsidRPr="008E0664" w:rsidRDefault="00773F29" w:rsidP="00303FBD">
            <w:pPr>
              <w:widowControl w:val="0"/>
              <w:jc w:val="both"/>
              <w:rPr>
                <w:rFonts w:cs="Arial"/>
                <w:szCs w:val="24"/>
              </w:rPr>
            </w:pPr>
            <w:r w:rsidRPr="008E0664">
              <w:rPr>
                <w:rFonts w:cs="Arial"/>
                <w:szCs w:val="24"/>
              </w:rPr>
              <w:t>Agenda de la próxima Reunión</w:t>
            </w:r>
          </w:p>
        </w:tc>
      </w:tr>
    </w:tbl>
    <w:tbl>
      <w:tblPr>
        <w:tblStyle w:val="Tablaconcuadrcula"/>
        <w:tblW w:w="92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394"/>
      </w:tblGrid>
      <w:tr w:rsidR="00490146" w:rsidRPr="00660AEB" w14:paraId="39A1322E" w14:textId="77777777" w:rsidTr="004259B4">
        <w:trPr>
          <w:trHeight w:val="2103"/>
        </w:trPr>
        <w:tc>
          <w:tcPr>
            <w:tcW w:w="4820" w:type="dxa"/>
            <w:vAlign w:val="center"/>
          </w:tcPr>
          <w:bookmarkEnd w:id="3"/>
          <w:p w14:paraId="43A410A9" w14:textId="77777777" w:rsidR="00490146" w:rsidRPr="006421A3" w:rsidRDefault="00490146" w:rsidP="006374D0">
            <w:pPr>
              <w:widowControl w:val="0"/>
              <w:jc w:val="center"/>
              <w:rPr>
                <w:rFonts w:cs="Arial"/>
                <w:szCs w:val="24"/>
                <w:lang w:val="es-ES"/>
              </w:rPr>
            </w:pPr>
            <w:r w:rsidRPr="006421A3">
              <w:rPr>
                <w:rFonts w:cs="Arial"/>
                <w:szCs w:val="24"/>
                <w:lang w:val="es-ES"/>
              </w:rPr>
              <w:t>__________________________</w:t>
            </w:r>
          </w:p>
          <w:p w14:paraId="08200A5A" w14:textId="77777777" w:rsidR="00490146" w:rsidRPr="006421A3" w:rsidRDefault="00490146" w:rsidP="000C665C">
            <w:pPr>
              <w:widowControl w:val="0"/>
              <w:jc w:val="center"/>
              <w:rPr>
                <w:rFonts w:cs="Arial"/>
                <w:b/>
                <w:szCs w:val="24"/>
                <w:lang w:val="es-ES"/>
              </w:rPr>
            </w:pPr>
            <w:r w:rsidRPr="006421A3">
              <w:rPr>
                <w:rFonts w:cs="Arial"/>
                <w:b/>
                <w:szCs w:val="24"/>
                <w:lang w:val="es-ES"/>
              </w:rPr>
              <w:t xml:space="preserve">Por la </w:t>
            </w:r>
            <w:r>
              <w:rPr>
                <w:rFonts w:cs="Arial"/>
                <w:b/>
                <w:szCs w:val="24"/>
                <w:lang w:val="es-ES"/>
              </w:rPr>
              <w:t>delegación</w:t>
            </w:r>
            <w:r w:rsidRPr="006421A3">
              <w:rPr>
                <w:rFonts w:cs="Arial"/>
                <w:b/>
                <w:szCs w:val="24"/>
                <w:lang w:val="es-ES"/>
              </w:rPr>
              <w:t xml:space="preserve"> de Argentina</w:t>
            </w:r>
          </w:p>
          <w:p w14:paraId="5039C1D6" w14:textId="77777777" w:rsidR="00490146" w:rsidRPr="006421A3" w:rsidRDefault="00490146" w:rsidP="000C665C">
            <w:pPr>
              <w:widowControl w:val="0"/>
              <w:jc w:val="center"/>
              <w:rPr>
                <w:rFonts w:cs="Arial"/>
                <w:b/>
                <w:lang w:val="es-ES"/>
              </w:rPr>
            </w:pPr>
            <w:r w:rsidRPr="006421A3">
              <w:rPr>
                <w:rFonts w:cs="Arial"/>
                <w:szCs w:val="24"/>
                <w:lang w:val="es-ES"/>
              </w:rPr>
              <w:t>Juan Cáceres Pacheco</w:t>
            </w:r>
          </w:p>
        </w:tc>
        <w:tc>
          <w:tcPr>
            <w:tcW w:w="4394" w:type="dxa"/>
            <w:vAlign w:val="center"/>
          </w:tcPr>
          <w:p w14:paraId="52CE0FD9" w14:textId="77777777" w:rsidR="00490146" w:rsidRPr="006421A3" w:rsidRDefault="00490146" w:rsidP="000C665C">
            <w:pPr>
              <w:widowControl w:val="0"/>
              <w:jc w:val="center"/>
              <w:rPr>
                <w:rFonts w:cs="Arial"/>
                <w:szCs w:val="24"/>
                <w:lang w:val="es-ES"/>
              </w:rPr>
            </w:pPr>
            <w:r w:rsidRPr="006421A3">
              <w:rPr>
                <w:rFonts w:cs="Arial"/>
                <w:szCs w:val="24"/>
                <w:lang w:val="es-ES"/>
              </w:rPr>
              <w:t>___________________________</w:t>
            </w:r>
          </w:p>
          <w:p w14:paraId="4642E142" w14:textId="77777777" w:rsidR="00490146" w:rsidRPr="006421A3" w:rsidRDefault="00490146" w:rsidP="000C665C">
            <w:pPr>
              <w:widowControl w:val="0"/>
              <w:jc w:val="center"/>
              <w:rPr>
                <w:rFonts w:cs="Arial"/>
                <w:b/>
                <w:bCs/>
                <w:szCs w:val="24"/>
                <w:lang w:val="es-ES"/>
              </w:rPr>
            </w:pPr>
            <w:r w:rsidRPr="006421A3">
              <w:rPr>
                <w:rFonts w:cs="Arial"/>
                <w:b/>
                <w:bCs/>
                <w:szCs w:val="24"/>
                <w:lang w:val="es-ES"/>
              </w:rPr>
              <w:t xml:space="preserve">Por la </w:t>
            </w:r>
            <w:r>
              <w:rPr>
                <w:rFonts w:cs="Arial"/>
                <w:b/>
                <w:bCs/>
                <w:szCs w:val="24"/>
                <w:lang w:val="es-ES"/>
              </w:rPr>
              <w:t>delegación</w:t>
            </w:r>
            <w:r w:rsidRPr="006421A3">
              <w:rPr>
                <w:rFonts w:cs="Arial"/>
                <w:b/>
                <w:bCs/>
                <w:szCs w:val="24"/>
                <w:lang w:val="es-ES"/>
              </w:rPr>
              <w:t xml:space="preserve"> de Brasil</w:t>
            </w:r>
          </w:p>
          <w:p w14:paraId="0EC86A42" w14:textId="77777777" w:rsidR="00490146" w:rsidRPr="006421A3" w:rsidRDefault="00490146" w:rsidP="000C665C">
            <w:pPr>
              <w:widowControl w:val="0"/>
              <w:jc w:val="center"/>
              <w:rPr>
                <w:rFonts w:cs="Arial"/>
                <w:b/>
                <w:lang w:val="es-PY"/>
              </w:rPr>
            </w:pPr>
            <w:r w:rsidRPr="006421A3">
              <w:rPr>
                <w:rFonts w:cs="Arial"/>
                <w:szCs w:val="24"/>
                <w:lang w:val="es-ES"/>
              </w:rPr>
              <w:t>Carlos Eduardo de Lima Monteiro</w:t>
            </w:r>
          </w:p>
        </w:tc>
      </w:tr>
      <w:tr w:rsidR="00490146" w14:paraId="536A8A02" w14:textId="77777777" w:rsidTr="004259B4">
        <w:trPr>
          <w:trHeight w:val="1693"/>
        </w:trPr>
        <w:tc>
          <w:tcPr>
            <w:tcW w:w="4820" w:type="dxa"/>
            <w:vAlign w:val="center"/>
          </w:tcPr>
          <w:p w14:paraId="780EDE22" w14:textId="77777777" w:rsidR="00490146" w:rsidRPr="006421A3" w:rsidRDefault="00490146" w:rsidP="000C665C">
            <w:pPr>
              <w:widowControl w:val="0"/>
              <w:jc w:val="center"/>
              <w:rPr>
                <w:rFonts w:cs="Arial"/>
                <w:szCs w:val="24"/>
                <w:lang w:val="es-ES"/>
              </w:rPr>
            </w:pPr>
            <w:r w:rsidRPr="006421A3">
              <w:rPr>
                <w:rFonts w:cs="Arial"/>
                <w:szCs w:val="24"/>
                <w:lang w:val="es-ES"/>
              </w:rPr>
              <w:t>___________________________</w:t>
            </w:r>
          </w:p>
          <w:p w14:paraId="6D6CACDE" w14:textId="77777777" w:rsidR="00490146" w:rsidRPr="006421A3" w:rsidRDefault="00490146" w:rsidP="000C665C">
            <w:pPr>
              <w:widowControl w:val="0"/>
              <w:jc w:val="center"/>
              <w:rPr>
                <w:rFonts w:cs="Arial"/>
                <w:b/>
                <w:szCs w:val="24"/>
                <w:lang w:val="es-ES"/>
              </w:rPr>
            </w:pPr>
            <w:r w:rsidRPr="006421A3">
              <w:rPr>
                <w:rFonts w:cs="Arial"/>
                <w:b/>
                <w:szCs w:val="24"/>
                <w:lang w:val="es-ES"/>
              </w:rPr>
              <w:t xml:space="preserve">Por la </w:t>
            </w:r>
            <w:r>
              <w:rPr>
                <w:rFonts w:cs="Arial"/>
                <w:b/>
                <w:szCs w:val="24"/>
                <w:lang w:val="es-ES"/>
              </w:rPr>
              <w:t>delegación</w:t>
            </w:r>
            <w:r w:rsidRPr="006421A3">
              <w:rPr>
                <w:rFonts w:cs="Arial"/>
                <w:b/>
                <w:szCs w:val="24"/>
                <w:lang w:val="es-ES"/>
              </w:rPr>
              <w:t xml:space="preserve"> de Paraguay</w:t>
            </w:r>
          </w:p>
          <w:p w14:paraId="7D30BDDA" w14:textId="38E1A726" w:rsidR="00490146" w:rsidRPr="006421A3" w:rsidRDefault="00B20942" w:rsidP="000C665C">
            <w:pPr>
              <w:widowControl w:val="0"/>
              <w:jc w:val="center"/>
              <w:rPr>
                <w:rFonts w:cs="Arial"/>
                <w:b/>
                <w:lang w:val="es-ES"/>
              </w:rPr>
            </w:pPr>
            <w:r>
              <w:rPr>
                <w:rFonts w:cs="Arial"/>
                <w:szCs w:val="24"/>
                <w:lang w:val="es-ES"/>
              </w:rPr>
              <w:t>Gustavo Gamarra</w:t>
            </w:r>
            <w:r w:rsidR="00490146" w:rsidRPr="006421A3">
              <w:rPr>
                <w:rFonts w:cs="Arial"/>
                <w:b/>
                <w:lang w:val="es-ES"/>
              </w:rPr>
              <w:t xml:space="preserve"> </w:t>
            </w:r>
          </w:p>
        </w:tc>
        <w:tc>
          <w:tcPr>
            <w:tcW w:w="4394" w:type="dxa"/>
            <w:vAlign w:val="center"/>
          </w:tcPr>
          <w:p w14:paraId="51F0421D" w14:textId="77777777" w:rsidR="00490146" w:rsidRPr="006421A3" w:rsidRDefault="00490146" w:rsidP="000C665C">
            <w:pPr>
              <w:widowControl w:val="0"/>
              <w:jc w:val="center"/>
              <w:rPr>
                <w:rFonts w:cs="Arial"/>
                <w:szCs w:val="24"/>
                <w:lang w:val="es-ES"/>
              </w:rPr>
            </w:pPr>
            <w:r w:rsidRPr="006421A3">
              <w:rPr>
                <w:rFonts w:cs="Arial"/>
                <w:szCs w:val="24"/>
                <w:lang w:val="es-ES"/>
              </w:rPr>
              <w:t>___________________________</w:t>
            </w:r>
          </w:p>
          <w:p w14:paraId="09253E5C" w14:textId="77777777" w:rsidR="00490146" w:rsidRPr="006421A3" w:rsidRDefault="00490146" w:rsidP="000C665C">
            <w:pPr>
              <w:widowControl w:val="0"/>
              <w:jc w:val="center"/>
              <w:rPr>
                <w:rFonts w:cs="Arial"/>
                <w:b/>
                <w:szCs w:val="24"/>
                <w:lang w:val="es-ES"/>
              </w:rPr>
            </w:pPr>
            <w:r w:rsidRPr="006421A3">
              <w:rPr>
                <w:rFonts w:cs="Arial"/>
                <w:b/>
                <w:szCs w:val="24"/>
                <w:lang w:val="es-ES"/>
              </w:rPr>
              <w:t xml:space="preserve">Por la </w:t>
            </w:r>
            <w:r>
              <w:rPr>
                <w:rFonts w:cs="Arial"/>
                <w:b/>
                <w:szCs w:val="24"/>
                <w:lang w:val="es-ES"/>
              </w:rPr>
              <w:t>delegación</w:t>
            </w:r>
            <w:r w:rsidRPr="006421A3">
              <w:rPr>
                <w:rFonts w:cs="Arial"/>
                <w:b/>
                <w:szCs w:val="24"/>
                <w:lang w:val="es-ES"/>
              </w:rPr>
              <w:t xml:space="preserve"> de Uruguay</w:t>
            </w:r>
          </w:p>
          <w:p w14:paraId="74D61181" w14:textId="77777777" w:rsidR="00490146" w:rsidRPr="006421A3" w:rsidRDefault="00490146" w:rsidP="000C665C">
            <w:pPr>
              <w:widowControl w:val="0"/>
              <w:jc w:val="center"/>
              <w:rPr>
                <w:rFonts w:cs="Arial"/>
                <w:b/>
                <w:lang w:val="es-ES"/>
              </w:rPr>
            </w:pPr>
            <w:r w:rsidRPr="006421A3">
              <w:rPr>
                <w:rFonts w:cs="Arial"/>
                <w:szCs w:val="24"/>
                <w:lang w:val="es-ES"/>
              </w:rPr>
              <w:t xml:space="preserve">Teodoro </w:t>
            </w:r>
            <w:proofErr w:type="spellStart"/>
            <w:r w:rsidRPr="006421A3">
              <w:rPr>
                <w:rFonts w:cs="Arial"/>
                <w:szCs w:val="24"/>
                <w:lang w:val="es-ES"/>
              </w:rPr>
              <w:t>Vassallo</w:t>
            </w:r>
            <w:proofErr w:type="spellEnd"/>
          </w:p>
        </w:tc>
      </w:tr>
      <w:bookmarkEnd w:id="2"/>
    </w:tbl>
    <w:p w14:paraId="1BB8B18C" w14:textId="10940C81" w:rsidR="00217309" w:rsidRPr="007A6E58" w:rsidRDefault="00217309" w:rsidP="00303FBD">
      <w:pPr>
        <w:pStyle w:val="Textoindependiente"/>
        <w:pageBreakBefore/>
        <w:spacing w:after="336"/>
        <w:rPr>
          <w:rFonts w:ascii="Arial" w:hAnsi="Arial" w:cs="Arial"/>
          <w:lang w:val="es-PY"/>
        </w:rPr>
      </w:pPr>
    </w:p>
    <w:sectPr w:rsidR="00217309" w:rsidRPr="007A6E58">
      <w:headerReference w:type="default" r:id="rId8"/>
      <w:footerReference w:type="default" r:id="rId9"/>
      <w:headerReference w:type="first" r:id="rId10"/>
      <w:footerReference w:type="first" r:id="rId11"/>
      <w:pgSz w:w="11906" w:h="16838"/>
      <w:pgMar w:top="1138" w:right="1701" w:bottom="1416" w:left="1701" w:header="680" w:footer="57" w:gutter="0"/>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50F70B" w14:textId="77777777" w:rsidR="00EA41DF" w:rsidRDefault="00EA41DF">
      <w:r>
        <w:separator/>
      </w:r>
    </w:p>
  </w:endnote>
  <w:endnote w:type="continuationSeparator" w:id="0">
    <w:p w14:paraId="4611E934" w14:textId="77777777" w:rsidR="00EA41DF" w:rsidRDefault="00EA41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1922564"/>
      <w:docPartObj>
        <w:docPartGallery w:val="Page Numbers (Bottom of Page)"/>
        <w:docPartUnique/>
      </w:docPartObj>
    </w:sdtPr>
    <w:sdtEndPr/>
    <w:sdtContent>
      <w:p w14:paraId="1192242B" w14:textId="2B082D7B" w:rsidR="00863F43" w:rsidRDefault="00863F43">
        <w:pPr>
          <w:pStyle w:val="Piedepgina"/>
          <w:jc w:val="right"/>
        </w:pPr>
        <w:r>
          <w:fldChar w:fldCharType="begin"/>
        </w:r>
        <w:r>
          <w:instrText>PAGE</w:instrText>
        </w:r>
        <w:r>
          <w:fldChar w:fldCharType="separate"/>
        </w:r>
        <w:r w:rsidR="006421A3">
          <w:rPr>
            <w:noProof/>
          </w:rPr>
          <w:t>5</w:t>
        </w:r>
        <w:r>
          <w:fldChar w:fldCharType="end"/>
        </w:r>
      </w:p>
    </w:sdtContent>
  </w:sdt>
  <w:p w14:paraId="2E8244A3" w14:textId="77777777" w:rsidR="00863F43" w:rsidRDefault="00863F43">
    <w:pPr>
      <w:pStyle w:val="Piedepgina"/>
      <w:rPr>
        <w:lang w:val="es-UY"/>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F8A16" w14:textId="77777777" w:rsidR="00863F43" w:rsidRDefault="00863F43">
    <w:pPr>
      <w:pStyle w:val="Piedepgina"/>
      <w:jc w:val="center"/>
      <w:rPr>
        <w:rFonts w:cs="Arial"/>
        <w:b/>
        <w:i/>
        <w:sz w:val="16"/>
        <w:lang w:val="es-ES"/>
      </w:rPr>
    </w:pPr>
    <w:r>
      <w:rPr>
        <w:rFonts w:cs="Arial"/>
        <w:b/>
        <w:i/>
        <w:sz w:val="16"/>
        <w:lang w:val="es-ES"/>
      </w:rPr>
      <w:t>Secretaría del MERCOSUR</w:t>
    </w:r>
  </w:p>
  <w:p w14:paraId="43612C7C" w14:textId="77777777" w:rsidR="00863F43" w:rsidRDefault="00863F43">
    <w:pPr>
      <w:pStyle w:val="Piedepgina"/>
      <w:jc w:val="center"/>
      <w:rPr>
        <w:rFonts w:cs="Arial"/>
        <w:b/>
        <w:sz w:val="16"/>
        <w:lang w:val="es-UY"/>
      </w:rPr>
    </w:pPr>
    <w:r>
      <w:rPr>
        <w:rFonts w:cs="Arial"/>
        <w:b/>
        <w:sz w:val="16"/>
        <w:lang w:val="es-UY"/>
      </w:rPr>
      <w:t>Archivo Oficial</w:t>
    </w:r>
  </w:p>
  <w:p w14:paraId="01F45743" w14:textId="77777777" w:rsidR="00863F43" w:rsidRDefault="00863F43">
    <w:pPr>
      <w:pStyle w:val="Piedepgina"/>
      <w:jc w:val="center"/>
      <w:rPr>
        <w:rFonts w:cs="Arial"/>
        <w:b/>
        <w:i/>
        <w:sz w:val="16"/>
        <w:lang w:val="es-ES"/>
      </w:rPr>
    </w:pPr>
    <w:r w:rsidRPr="00536045">
      <w:rPr>
        <w:rFonts w:cs="Arial"/>
        <w:sz w:val="16"/>
        <w:lang w:val="es-UY"/>
      </w:rPr>
      <w:t>www.mercosur.int</w:t>
    </w:r>
  </w:p>
  <w:p w14:paraId="15C45107" w14:textId="77777777" w:rsidR="00863F43" w:rsidRDefault="00863F43">
    <w:pPr>
      <w:pStyle w:val="Piedepgina"/>
      <w:rPr>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B37C92" w14:textId="77777777" w:rsidR="00EA41DF" w:rsidRDefault="00EA41DF">
      <w:r>
        <w:separator/>
      </w:r>
    </w:p>
  </w:footnote>
  <w:footnote w:type="continuationSeparator" w:id="0">
    <w:p w14:paraId="3AB50255" w14:textId="77777777" w:rsidR="00EA41DF" w:rsidRDefault="00EA41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279B1" w14:textId="77777777" w:rsidR="00863F43" w:rsidRDefault="00863F43">
    <w:pPr>
      <w:pStyle w:val="Encabezado"/>
      <w:ind w:left="-284"/>
    </w:pPr>
    <w:r>
      <w:rPr>
        <w:noProof/>
        <w:lang w:val="es-AR" w:eastAsia="es-AR"/>
      </w:rPr>
      <w:drawing>
        <wp:anchor distT="0" distB="0" distL="0" distR="0" simplePos="0" relativeHeight="9" behindDoc="1" locked="0" layoutInCell="0" allowOverlap="1" wp14:anchorId="551B22E4" wp14:editId="0D166677">
          <wp:simplePos x="0" y="0"/>
          <wp:positionH relativeFrom="margin">
            <wp:posOffset>-280670</wp:posOffset>
          </wp:positionH>
          <wp:positionV relativeFrom="margin">
            <wp:posOffset>2059940</wp:posOffset>
          </wp:positionV>
          <wp:extent cx="6461125" cy="3940175"/>
          <wp:effectExtent l="0" t="0" r="0" b="0"/>
          <wp:wrapNone/>
          <wp:docPr id="1" name="Imagen 26"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26" descr="LogoMERCOSUR-Principal_45"/>
                  <pic:cNvPicPr>
                    <a:picLocks noChangeAspect="1" noChangeArrowheads="1"/>
                  </pic:cNvPicPr>
                </pic:nvPicPr>
                <pic:blipFill>
                  <a:blip r:embed="rId1">
                    <a:lum bright="70000" contrast="-70000"/>
                  </a:blip>
                  <a:stretch>
                    <a:fillRect/>
                  </a:stretch>
                </pic:blipFill>
                <pic:spPr bwMode="auto">
                  <a:xfrm>
                    <a:off x="0" y="0"/>
                    <a:ext cx="6461125" cy="394017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D89AA" w14:textId="77777777" w:rsidR="00863F43" w:rsidRDefault="00863F43">
    <w:pPr>
      <w:pStyle w:val="Encabezado"/>
    </w:pPr>
    <w:r>
      <w:rPr>
        <w:noProof/>
        <w:lang w:val="es-AR" w:eastAsia="es-AR"/>
      </w:rPr>
      <w:drawing>
        <wp:anchor distT="0" distB="0" distL="114300" distR="0" simplePos="0" relativeHeight="10" behindDoc="1" locked="0" layoutInCell="0" allowOverlap="1" wp14:anchorId="2F658A58" wp14:editId="657924C3">
          <wp:simplePos x="0" y="0"/>
          <wp:positionH relativeFrom="margin">
            <wp:align>right</wp:align>
          </wp:positionH>
          <wp:positionV relativeFrom="margin">
            <wp:posOffset>-762635</wp:posOffset>
          </wp:positionV>
          <wp:extent cx="1186180" cy="748030"/>
          <wp:effectExtent l="0" t="0" r="0" b="0"/>
          <wp:wrapSquare wrapText="bothSides"/>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1"/>
                  <a:stretch>
                    <a:fillRect/>
                  </a:stretch>
                </pic:blipFill>
                <pic:spPr bwMode="auto">
                  <a:xfrm>
                    <a:off x="0" y="0"/>
                    <a:ext cx="1186180" cy="748030"/>
                  </a:xfrm>
                  <a:prstGeom prst="rect">
                    <a:avLst/>
                  </a:prstGeom>
                </pic:spPr>
              </pic:pic>
            </a:graphicData>
          </a:graphic>
        </wp:anchor>
      </w:drawing>
    </w:r>
    <w:r>
      <w:rPr>
        <w:noProof/>
        <w:lang w:val="es-AR" w:eastAsia="es-AR"/>
      </w:rPr>
      <w:drawing>
        <wp:inline distT="0" distB="0" distL="0" distR="0" wp14:anchorId="73844206" wp14:editId="33E5E3AE">
          <wp:extent cx="1199515" cy="760095"/>
          <wp:effectExtent l="0" t="0" r="0" b="0"/>
          <wp:docPr id="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6"/>
                  <pic:cNvPicPr>
                    <a:picLocks noChangeAspect="1" noChangeArrowheads="1"/>
                  </pic:cNvPicPr>
                </pic:nvPicPr>
                <pic:blipFill>
                  <a:blip r:embed="rId2"/>
                  <a:stretch>
                    <a:fillRect/>
                  </a:stretch>
                </pic:blipFill>
                <pic:spPr bwMode="auto">
                  <a:xfrm>
                    <a:off x="0" y="0"/>
                    <a:ext cx="1199515" cy="760095"/>
                  </a:xfrm>
                  <a:prstGeom prst="rect">
                    <a:avLst/>
                  </a:prstGeom>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05F48"/>
    <w:multiLevelType w:val="hybridMultilevel"/>
    <w:tmpl w:val="13ACF4E6"/>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 w15:restartNumberingAfterBreak="0">
    <w:nsid w:val="08DE5496"/>
    <w:multiLevelType w:val="hybridMultilevel"/>
    <w:tmpl w:val="89D054F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16836084"/>
    <w:multiLevelType w:val="hybridMultilevel"/>
    <w:tmpl w:val="038EB45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177230E1"/>
    <w:multiLevelType w:val="hybridMultilevel"/>
    <w:tmpl w:val="96D021BA"/>
    <w:lvl w:ilvl="0" w:tplc="2C0A000F">
      <w:start w:val="2"/>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15:restartNumberingAfterBreak="0">
    <w:nsid w:val="1BA95F45"/>
    <w:multiLevelType w:val="multilevel"/>
    <w:tmpl w:val="306AB02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D2B3974"/>
    <w:multiLevelType w:val="hybridMultilevel"/>
    <w:tmpl w:val="81AC0B72"/>
    <w:lvl w:ilvl="0" w:tplc="6AC44AAE">
      <w:start w:val="5"/>
      <w:numFmt w:val="decimal"/>
      <w:lvlText w:val="%1."/>
      <w:lvlJc w:val="left"/>
      <w:pPr>
        <w:ind w:left="1776" w:hanging="360"/>
      </w:pPr>
      <w:rPr>
        <w:rFonts w:hint="default"/>
      </w:rPr>
    </w:lvl>
    <w:lvl w:ilvl="1" w:tplc="04160019" w:tentative="1">
      <w:start w:val="1"/>
      <w:numFmt w:val="lowerLetter"/>
      <w:lvlText w:val="%2."/>
      <w:lvlJc w:val="left"/>
      <w:pPr>
        <w:ind w:left="2496" w:hanging="360"/>
      </w:pPr>
    </w:lvl>
    <w:lvl w:ilvl="2" w:tplc="0416001B" w:tentative="1">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abstractNum w:abstractNumId="6" w15:restartNumberingAfterBreak="0">
    <w:nsid w:val="23A360B2"/>
    <w:multiLevelType w:val="multilevel"/>
    <w:tmpl w:val="8BB87CC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340F5FBF"/>
    <w:multiLevelType w:val="hybridMultilevel"/>
    <w:tmpl w:val="BCB62CC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35C04C9B"/>
    <w:multiLevelType w:val="hybridMultilevel"/>
    <w:tmpl w:val="347AB804"/>
    <w:lvl w:ilvl="0" w:tplc="81203770">
      <w:start w:val="1"/>
      <w:numFmt w:val="bullet"/>
      <w:lvlText w:val="-"/>
      <w:lvlJc w:val="left"/>
      <w:pPr>
        <w:ind w:left="720" w:hanging="360"/>
      </w:pPr>
      <w:rPr>
        <w:rFonts w:ascii="Arial" w:eastAsia="MS Mincho" w:hAnsi="Arial" w:cs="Aria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9" w15:restartNumberingAfterBreak="0">
    <w:nsid w:val="36EB1C0A"/>
    <w:multiLevelType w:val="hybridMultilevel"/>
    <w:tmpl w:val="C78029A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38420972"/>
    <w:multiLevelType w:val="multilevel"/>
    <w:tmpl w:val="0316DDF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1" w15:restartNumberingAfterBreak="0">
    <w:nsid w:val="38A966AF"/>
    <w:multiLevelType w:val="hybridMultilevel"/>
    <w:tmpl w:val="48BA953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409A0509"/>
    <w:multiLevelType w:val="hybridMultilevel"/>
    <w:tmpl w:val="3F589488"/>
    <w:lvl w:ilvl="0" w:tplc="29726A44">
      <w:start w:val="1"/>
      <w:numFmt w:val="lowerLetter"/>
      <w:lvlText w:val="%1)"/>
      <w:lvlJc w:val="left"/>
      <w:pPr>
        <w:ind w:left="1776" w:hanging="360"/>
      </w:pPr>
      <w:rPr>
        <w:rFonts w:hint="default"/>
        <w:b/>
      </w:rPr>
    </w:lvl>
    <w:lvl w:ilvl="1" w:tplc="3C0A0019" w:tentative="1">
      <w:start w:val="1"/>
      <w:numFmt w:val="lowerLetter"/>
      <w:lvlText w:val="%2."/>
      <w:lvlJc w:val="left"/>
      <w:pPr>
        <w:ind w:left="2496" w:hanging="360"/>
      </w:pPr>
    </w:lvl>
    <w:lvl w:ilvl="2" w:tplc="3C0A001B" w:tentative="1">
      <w:start w:val="1"/>
      <w:numFmt w:val="lowerRoman"/>
      <w:lvlText w:val="%3."/>
      <w:lvlJc w:val="right"/>
      <w:pPr>
        <w:ind w:left="3216" w:hanging="180"/>
      </w:pPr>
    </w:lvl>
    <w:lvl w:ilvl="3" w:tplc="3C0A000F" w:tentative="1">
      <w:start w:val="1"/>
      <w:numFmt w:val="decimal"/>
      <w:lvlText w:val="%4."/>
      <w:lvlJc w:val="left"/>
      <w:pPr>
        <w:ind w:left="3936" w:hanging="360"/>
      </w:pPr>
    </w:lvl>
    <w:lvl w:ilvl="4" w:tplc="3C0A0019" w:tentative="1">
      <w:start w:val="1"/>
      <w:numFmt w:val="lowerLetter"/>
      <w:lvlText w:val="%5."/>
      <w:lvlJc w:val="left"/>
      <w:pPr>
        <w:ind w:left="4656" w:hanging="360"/>
      </w:pPr>
    </w:lvl>
    <w:lvl w:ilvl="5" w:tplc="3C0A001B" w:tentative="1">
      <w:start w:val="1"/>
      <w:numFmt w:val="lowerRoman"/>
      <w:lvlText w:val="%6."/>
      <w:lvlJc w:val="right"/>
      <w:pPr>
        <w:ind w:left="5376" w:hanging="180"/>
      </w:pPr>
    </w:lvl>
    <w:lvl w:ilvl="6" w:tplc="3C0A000F" w:tentative="1">
      <w:start w:val="1"/>
      <w:numFmt w:val="decimal"/>
      <w:lvlText w:val="%7."/>
      <w:lvlJc w:val="left"/>
      <w:pPr>
        <w:ind w:left="6096" w:hanging="360"/>
      </w:pPr>
    </w:lvl>
    <w:lvl w:ilvl="7" w:tplc="3C0A0019" w:tentative="1">
      <w:start w:val="1"/>
      <w:numFmt w:val="lowerLetter"/>
      <w:lvlText w:val="%8."/>
      <w:lvlJc w:val="left"/>
      <w:pPr>
        <w:ind w:left="6816" w:hanging="360"/>
      </w:pPr>
    </w:lvl>
    <w:lvl w:ilvl="8" w:tplc="3C0A001B" w:tentative="1">
      <w:start w:val="1"/>
      <w:numFmt w:val="lowerRoman"/>
      <w:lvlText w:val="%9."/>
      <w:lvlJc w:val="right"/>
      <w:pPr>
        <w:ind w:left="7536" w:hanging="180"/>
      </w:pPr>
    </w:lvl>
  </w:abstractNum>
  <w:abstractNum w:abstractNumId="13" w15:restartNumberingAfterBreak="0">
    <w:nsid w:val="4D5923FE"/>
    <w:multiLevelType w:val="hybridMultilevel"/>
    <w:tmpl w:val="1EC25D2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15:restartNumberingAfterBreak="0">
    <w:nsid w:val="4EC93E83"/>
    <w:multiLevelType w:val="hybridMultilevel"/>
    <w:tmpl w:val="D4B6E2A2"/>
    <w:lvl w:ilvl="0" w:tplc="3C0A0001">
      <w:start w:val="1"/>
      <w:numFmt w:val="bullet"/>
      <w:lvlText w:val=""/>
      <w:lvlJc w:val="left"/>
      <w:pPr>
        <w:ind w:left="1637" w:hanging="360"/>
      </w:pPr>
      <w:rPr>
        <w:rFonts w:ascii="Symbol" w:hAnsi="Symbol" w:hint="default"/>
      </w:rPr>
    </w:lvl>
    <w:lvl w:ilvl="1" w:tplc="3C0A0003" w:tentative="1">
      <w:start w:val="1"/>
      <w:numFmt w:val="bullet"/>
      <w:lvlText w:val="o"/>
      <w:lvlJc w:val="left"/>
      <w:pPr>
        <w:ind w:left="2160" w:hanging="360"/>
      </w:pPr>
      <w:rPr>
        <w:rFonts w:ascii="Courier New" w:hAnsi="Courier New" w:cs="Courier New" w:hint="default"/>
      </w:rPr>
    </w:lvl>
    <w:lvl w:ilvl="2" w:tplc="3C0A0005" w:tentative="1">
      <w:start w:val="1"/>
      <w:numFmt w:val="bullet"/>
      <w:lvlText w:val=""/>
      <w:lvlJc w:val="left"/>
      <w:pPr>
        <w:ind w:left="2880" w:hanging="360"/>
      </w:pPr>
      <w:rPr>
        <w:rFonts w:ascii="Wingdings" w:hAnsi="Wingdings" w:hint="default"/>
      </w:rPr>
    </w:lvl>
    <w:lvl w:ilvl="3" w:tplc="3C0A0001" w:tentative="1">
      <w:start w:val="1"/>
      <w:numFmt w:val="bullet"/>
      <w:lvlText w:val=""/>
      <w:lvlJc w:val="left"/>
      <w:pPr>
        <w:ind w:left="3600" w:hanging="360"/>
      </w:pPr>
      <w:rPr>
        <w:rFonts w:ascii="Symbol" w:hAnsi="Symbol" w:hint="default"/>
      </w:rPr>
    </w:lvl>
    <w:lvl w:ilvl="4" w:tplc="3C0A0003" w:tentative="1">
      <w:start w:val="1"/>
      <w:numFmt w:val="bullet"/>
      <w:lvlText w:val="o"/>
      <w:lvlJc w:val="left"/>
      <w:pPr>
        <w:ind w:left="4320" w:hanging="360"/>
      </w:pPr>
      <w:rPr>
        <w:rFonts w:ascii="Courier New" w:hAnsi="Courier New" w:cs="Courier New" w:hint="default"/>
      </w:rPr>
    </w:lvl>
    <w:lvl w:ilvl="5" w:tplc="3C0A0005" w:tentative="1">
      <w:start w:val="1"/>
      <w:numFmt w:val="bullet"/>
      <w:lvlText w:val=""/>
      <w:lvlJc w:val="left"/>
      <w:pPr>
        <w:ind w:left="5040" w:hanging="360"/>
      </w:pPr>
      <w:rPr>
        <w:rFonts w:ascii="Wingdings" w:hAnsi="Wingdings" w:hint="default"/>
      </w:rPr>
    </w:lvl>
    <w:lvl w:ilvl="6" w:tplc="3C0A0001" w:tentative="1">
      <w:start w:val="1"/>
      <w:numFmt w:val="bullet"/>
      <w:lvlText w:val=""/>
      <w:lvlJc w:val="left"/>
      <w:pPr>
        <w:ind w:left="5760" w:hanging="360"/>
      </w:pPr>
      <w:rPr>
        <w:rFonts w:ascii="Symbol" w:hAnsi="Symbol" w:hint="default"/>
      </w:rPr>
    </w:lvl>
    <w:lvl w:ilvl="7" w:tplc="3C0A0003" w:tentative="1">
      <w:start w:val="1"/>
      <w:numFmt w:val="bullet"/>
      <w:lvlText w:val="o"/>
      <w:lvlJc w:val="left"/>
      <w:pPr>
        <w:ind w:left="6480" w:hanging="360"/>
      </w:pPr>
      <w:rPr>
        <w:rFonts w:ascii="Courier New" w:hAnsi="Courier New" w:cs="Courier New" w:hint="default"/>
      </w:rPr>
    </w:lvl>
    <w:lvl w:ilvl="8" w:tplc="3C0A0005" w:tentative="1">
      <w:start w:val="1"/>
      <w:numFmt w:val="bullet"/>
      <w:lvlText w:val=""/>
      <w:lvlJc w:val="left"/>
      <w:pPr>
        <w:ind w:left="7200" w:hanging="360"/>
      </w:pPr>
      <w:rPr>
        <w:rFonts w:ascii="Wingdings" w:hAnsi="Wingdings" w:hint="default"/>
      </w:rPr>
    </w:lvl>
  </w:abstractNum>
  <w:abstractNum w:abstractNumId="15" w15:restartNumberingAfterBreak="0">
    <w:nsid w:val="515F5EDC"/>
    <w:multiLevelType w:val="hybridMultilevel"/>
    <w:tmpl w:val="B4023B4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15:restartNumberingAfterBreak="0">
    <w:nsid w:val="52F260F8"/>
    <w:multiLevelType w:val="multilevel"/>
    <w:tmpl w:val="C8805D70"/>
    <w:lvl w:ilvl="0">
      <w:start w:val="1"/>
      <w:numFmt w:val="decimal"/>
      <w:lvlText w:val="%1."/>
      <w:lvlJc w:val="left"/>
      <w:pPr>
        <w:tabs>
          <w:tab w:val="num" w:pos="0"/>
        </w:tabs>
        <w:ind w:left="720" w:hanging="360"/>
      </w:pPr>
      <w:rPr>
        <w:b/>
      </w:rPr>
    </w:lvl>
    <w:lvl w:ilvl="1">
      <w:start w:val="1"/>
      <w:numFmt w:val="decimal"/>
      <w:lvlText w:val="%1.%2."/>
      <w:lvlJc w:val="left"/>
      <w:pPr>
        <w:tabs>
          <w:tab w:val="num" w:pos="0"/>
        </w:tabs>
        <w:ind w:left="1713" w:hanging="720"/>
      </w:pPr>
      <w:rPr>
        <w:b/>
        <w:color w:val="auto"/>
      </w:rPr>
    </w:lvl>
    <w:lvl w:ilvl="2">
      <w:start w:val="1"/>
      <w:numFmt w:val="decimal"/>
      <w:lvlText w:val="%1.%2.%3."/>
      <w:lvlJc w:val="left"/>
      <w:pPr>
        <w:tabs>
          <w:tab w:val="num" w:pos="0"/>
        </w:tabs>
        <w:ind w:left="1080" w:hanging="720"/>
      </w:pPr>
      <w:rPr>
        <w:b/>
        <w:color w:val="auto"/>
      </w:r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17" w15:restartNumberingAfterBreak="0">
    <w:nsid w:val="590A1394"/>
    <w:multiLevelType w:val="hybridMultilevel"/>
    <w:tmpl w:val="E9761984"/>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8" w15:restartNumberingAfterBreak="0">
    <w:nsid w:val="59E04131"/>
    <w:multiLevelType w:val="hybridMultilevel"/>
    <w:tmpl w:val="7CA2F26A"/>
    <w:lvl w:ilvl="0" w:tplc="380A0001">
      <w:start w:val="1"/>
      <w:numFmt w:val="bullet"/>
      <w:lvlText w:val=""/>
      <w:lvlJc w:val="left"/>
      <w:pPr>
        <w:ind w:left="1430" w:hanging="360"/>
      </w:pPr>
      <w:rPr>
        <w:rFonts w:ascii="Symbol" w:hAnsi="Symbol" w:hint="default"/>
      </w:rPr>
    </w:lvl>
    <w:lvl w:ilvl="1" w:tplc="380A0003" w:tentative="1">
      <w:start w:val="1"/>
      <w:numFmt w:val="bullet"/>
      <w:lvlText w:val="o"/>
      <w:lvlJc w:val="left"/>
      <w:pPr>
        <w:ind w:left="2150" w:hanging="360"/>
      </w:pPr>
      <w:rPr>
        <w:rFonts w:ascii="Courier New" w:hAnsi="Courier New" w:cs="Courier New" w:hint="default"/>
      </w:rPr>
    </w:lvl>
    <w:lvl w:ilvl="2" w:tplc="380A0005" w:tentative="1">
      <w:start w:val="1"/>
      <w:numFmt w:val="bullet"/>
      <w:lvlText w:val=""/>
      <w:lvlJc w:val="left"/>
      <w:pPr>
        <w:ind w:left="2870" w:hanging="360"/>
      </w:pPr>
      <w:rPr>
        <w:rFonts w:ascii="Wingdings" w:hAnsi="Wingdings" w:hint="default"/>
      </w:rPr>
    </w:lvl>
    <w:lvl w:ilvl="3" w:tplc="380A0001" w:tentative="1">
      <w:start w:val="1"/>
      <w:numFmt w:val="bullet"/>
      <w:lvlText w:val=""/>
      <w:lvlJc w:val="left"/>
      <w:pPr>
        <w:ind w:left="3590" w:hanging="360"/>
      </w:pPr>
      <w:rPr>
        <w:rFonts w:ascii="Symbol" w:hAnsi="Symbol" w:hint="default"/>
      </w:rPr>
    </w:lvl>
    <w:lvl w:ilvl="4" w:tplc="380A0003" w:tentative="1">
      <w:start w:val="1"/>
      <w:numFmt w:val="bullet"/>
      <w:lvlText w:val="o"/>
      <w:lvlJc w:val="left"/>
      <w:pPr>
        <w:ind w:left="4310" w:hanging="360"/>
      </w:pPr>
      <w:rPr>
        <w:rFonts w:ascii="Courier New" w:hAnsi="Courier New" w:cs="Courier New" w:hint="default"/>
      </w:rPr>
    </w:lvl>
    <w:lvl w:ilvl="5" w:tplc="380A0005" w:tentative="1">
      <w:start w:val="1"/>
      <w:numFmt w:val="bullet"/>
      <w:lvlText w:val=""/>
      <w:lvlJc w:val="left"/>
      <w:pPr>
        <w:ind w:left="5030" w:hanging="360"/>
      </w:pPr>
      <w:rPr>
        <w:rFonts w:ascii="Wingdings" w:hAnsi="Wingdings" w:hint="default"/>
      </w:rPr>
    </w:lvl>
    <w:lvl w:ilvl="6" w:tplc="380A0001" w:tentative="1">
      <w:start w:val="1"/>
      <w:numFmt w:val="bullet"/>
      <w:lvlText w:val=""/>
      <w:lvlJc w:val="left"/>
      <w:pPr>
        <w:ind w:left="5750" w:hanging="360"/>
      </w:pPr>
      <w:rPr>
        <w:rFonts w:ascii="Symbol" w:hAnsi="Symbol" w:hint="default"/>
      </w:rPr>
    </w:lvl>
    <w:lvl w:ilvl="7" w:tplc="380A0003" w:tentative="1">
      <w:start w:val="1"/>
      <w:numFmt w:val="bullet"/>
      <w:lvlText w:val="o"/>
      <w:lvlJc w:val="left"/>
      <w:pPr>
        <w:ind w:left="6470" w:hanging="360"/>
      </w:pPr>
      <w:rPr>
        <w:rFonts w:ascii="Courier New" w:hAnsi="Courier New" w:cs="Courier New" w:hint="default"/>
      </w:rPr>
    </w:lvl>
    <w:lvl w:ilvl="8" w:tplc="380A0005" w:tentative="1">
      <w:start w:val="1"/>
      <w:numFmt w:val="bullet"/>
      <w:lvlText w:val=""/>
      <w:lvlJc w:val="left"/>
      <w:pPr>
        <w:ind w:left="7190" w:hanging="360"/>
      </w:pPr>
      <w:rPr>
        <w:rFonts w:ascii="Wingdings" w:hAnsi="Wingdings" w:hint="default"/>
      </w:rPr>
    </w:lvl>
  </w:abstractNum>
  <w:abstractNum w:abstractNumId="19" w15:restartNumberingAfterBreak="0">
    <w:nsid w:val="5CD34913"/>
    <w:multiLevelType w:val="hybridMultilevel"/>
    <w:tmpl w:val="3D60F34E"/>
    <w:lvl w:ilvl="0" w:tplc="BA0873A0">
      <w:numFmt w:val="bullet"/>
      <w:lvlText w:val="·"/>
      <w:lvlJc w:val="left"/>
      <w:pPr>
        <w:ind w:left="720" w:hanging="360"/>
      </w:pPr>
      <w:rPr>
        <w:rFonts w:ascii="Arial" w:eastAsia="Times New Roman"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0" w15:restartNumberingAfterBreak="0">
    <w:nsid w:val="646B331C"/>
    <w:multiLevelType w:val="hybridMultilevel"/>
    <w:tmpl w:val="FE860EFE"/>
    <w:lvl w:ilvl="0" w:tplc="D116C116">
      <w:numFmt w:val="bullet"/>
      <w:lvlText w:val="•"/>
      <w:lvlJc w:val="left"/>
      <w:pPr>
        <w:ind w:left="720" w:hanging="360"/>
      </w:pPr>
      <w:rPr>
        <w:rFonts w:ascii="Arial" w:eastAsiaTheme="minorHAnsi"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1" w15:restartNumberingAfterBreak="0">
    <w:nsid w:val="6675505F"/>
    <w:multiLevelType w:val="hybridMultilevel"/>
    <w:tmpl w:val="04C8D4E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2" w15:restartNumberingAfterBreak="0">
    <w:nsid w:val="675A39FB"/>
    <w:multiLevelType w:val="hybridMultilevel"/>
    <w:tmpl w:val="B82019D4"/>
    <w:lvl w:ilvl="0" w:tplc="805E3990">
      <w:start w:val="1"/>
      <w:numFmt w:val="lowerLetter"/>
      <w:lvlText w:val="%1)"/>
      <w:lvlJc w:val="left"/>
      <w:pPr>
        <w:ind w:left="720" w:hanging="360"/>
      </w:pPr>
      <w:rPr>
        <w:rFonts w:eastAsia="MS Mincho" w:hint="default"/>
        <w:b/>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23" w15:restartNumberingAfterBreak="0">
    <w:nsid w:val="6E3B1140"/>
    <w:multiLevelType w:val="hybridMultilevel"/>
    <w:tmpl w:val="F1B0A78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4" w15:restartNumberingAfterBreak="0">
    <w:nsid w:val="6FB24C06"/>
    <w:multiLevelType w:val="hybridMultilevel"/>
    <w:tmpl w:val="CC881642"/>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25" w15:restartNumberingAfterBreak="0">
    <w:nsid w:val="72655415"/>
    <w:multiLevelType w:val="hybridMultilevel"/>
    <w:tmpl w:val="94E22EE4"/>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73BC3BD9"/>
    <w:multiLevelType w:val="hybridMultilevel"/>
    <w:tmpl w:val="26002B3A"/>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27" w15:restartNumberingAfterBreak="0">
    <w:nsid w:val="77B8139D"/>
    <w:multiLevelType w:val="multilevel"/>
    <w:tmpl w:val="3F5AF4B6"/>
    <w:lvl w:ilvl="0">
      <w:start w:val="1"/>
      <w:numFmt w:val="decimal"/>
      <w:lvlText w:val="%1."/>
      <w:lvlJc w:val="left"/>
      <w:pPr>
        <w:tabs>
          <w:tab w:val="num" w:pos="0"/>
        </w:tabs>
        <w:ind w:left="720" w:hanging="360"/>
      </w:pPr>
      <w:rPr>
        <w:b/>
      </w:rPr>
    </w:lvl>
    <w:lvl w:ilvl="1">
      <w:start w:val="1"/>
      <w:numFmt w:val="decimal"/>
      <w:lvlText w:val="%1.%2."/>
      <w:lvlJc w:val="left"/>
      <w:pPr>
        <w:tabs>
          <w:tab w:val="num" w:pos="0"/>
        </w:tabs>
        <w:ind w:left="1713" w:hanging="720"/>
      </w:pPr>
      <w:rPr>
        <w:b/>
        <w:color w:val="auto"/>
      </w:rPr>
    </w:lvl>
    <w:lvl w:ilvl="2">
      <w:start w:val="1"/>
      <w:numFmt w:val="decimal"/>
      <w:lvlText w:val="%1.%2.%3."/>
      <w:lvlJc w:val="left"/>
      <w:pPr>
        <w:tabs>
          <w:tab w:val="num" w:pos="0"/>
        </w:tabs>
        <w:ind w:left="1080" w:hanging="720"/>
      </w:pPr>
      <w:rPr>
        <w:b/>
        <w:color w:val="auto"/>
      </w:r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28" w15:restartNumberingAfterBreak="0">
    <w:nsid w:val="7AD172BB"/>
    <w:multiLevelType w:val="hybridMultilevel"/>
    <w:tmpl w:val="3224FD0E"/>
    <w:lvl w:ilvl="0" w:tplc="3C0A0017">
      <w:start w:val="1"/>
      <w:numFmt w:val="lowerLetter"/>
      <w:lvlText w:val="%1)"/>
      <w:lvlJc w:val="left"/>
      <w:pPr>
        <w:ind w:left="720" w:hanging="360"/>
      </w:pPr>
      <w:rPr>
        <w:rFonts w:hint="default"/>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num w:numId="1" w16cid:durableId="581373851">
    <w:abstractNumId w:val="27"/>
  </w:num>
  <w:num w:numId="2" w16cid:durableId="457336687">
    <w:abstractNumId w:val="10"/>
  </w:num>
  <w:num w:numId="3" w16cid:durableId="1587423130">
    <w:abstractNumId w:val="4"/>
  </w:num>
  <w:num w:numId="4" w16cid:durableId="121507281">
    <w:abstractNumId w:val="16"/>
  </w:num>
  <w:num w:numId="5" w16cid:durableId="1940143045">
    <w:abstractNumId w:val="6"/>
  </w:num>
  <w:num w:numId="6" w16cid:durableId="1620447899">
    <w:abstractNumId w:val="5"/>
  </w:num>
  <w:num w:numId="7" w16cid:durableId="1389303179">
    <w:abstractNumId w:val="25"/>
  </w:num>
  <w:num w:numId="8" w16cid:durableId="1138111152">
    <w:abstractNumId w:val="28"/>
  </w:num>
  <w:num w:numId="9" w16cid:durableId="136532037">
    <w:abstractNumId w:val="14"/>
  </w:num>
  <w:num w:numId="10" w16cid:durableId="724719234">
    <w:abstractNumId w:val="8"/>
  </w:num>
  <w:num w:numId="11" w16cid:durableId="340397751">
    <w:abstractNumId w:val="18"/>
  </w:num>
  <w:num w:numId="12" w16cid:durableId="1284967721">
    <w:abstractNumId w:val="11"/>
  </w:num>
  <w:num w:numId="13" w16cid:durableId="1642423894">
    <w:abstractNumId w:val="3"/>
  </w:num>
  <w:num w:numId="14" w16cid:durableId="53936743">
    <w:abstractNumId w:val="21"/>
  </w:num>
  <w:num w:numId="15" w16cid:durableId="1218978612">
    <w:abstractNumId w:val="0"/>
  </w:num>
  <w:num w:numId="16" w16cid:durableId="468979153">
    <w:abstractNumId w:val="24"/>
  </w:num>
  <w:num w:numId="17" w16cid:durableId="1993020989">
    <w:abstractNumId w:val="17"/>
  </w:num>
  <w:num w:numId="18" w16cid:durableId="659849094">
    <w:abstractNumId w:val="7"/>
  </w:num>
  <w:num w:numId="19" w16cid:durableId="1053429245">
    <w:abstractNumId w:val="19"/>
  </w:num>
  <w:num w:numId="20" w16cid:durableId="1157383527">
    <w:abstractNumId w:val="15"/>
  </w:num>
  <w:num w:numId="21" w16cid:durableId="1582327872">
    <w:abstractNumId w:val="26"/>
  </w:num>
  <w:num w:numId="22" w16cid:durableId="1308627033">
    <w:abstractNumId w:val="12"/>
  </w:num>
  <w:num w:numId="23" w16cid:durableId="867065160">
    <w:abstractNumId w:val="22"/>
  </w:num>
  <w:num w:numId="24" w16cid:durableId="649209684">
    <w:abstractNumId w:val="13"/>
  </w:num>
  <w:num w:numId="25" w16cid:durableId="1408266822">
    <w:abstractNumId w:val="2"/>
  </w:num>
  <w:num w:numId="26" w16cid:durableId="2086950214">
    <w:abstractNumId w:val="9"/>
  </w:num>
  <w:num w:numId="27" w16cid:durableId="772475188">
    <w:abstractNumId w:val="23"/>
  </w:num>
  <w:num w:numId="28" w16cid:durableId="1263026675">
    <w:abstractNumId w:val="1"/>
  </w:num>
  <w:num w:numId="29" w16cid:durableId="142915538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activeWritingStyle w:appName="MSWord" w:lang="es-ES" w:vendorID="64" w:dllVersion="6" w:nlCheck="1" w:checkStyle="0"/>
  <w:activeWritingStyle w:appName="MSWord" w:lang="en-US" w:vendorID="64" w:dllVersion="6" w:nlCheck="1" w:checkStyle="1"/>
  <w:activeWritingStyle w:appName="MSWord" w:lang="es-PY" w:vendorID="64" w:dllVersion="6" w:nlCheck="1" w:checkStyle="0"/>
  <w:activeWritingStyle w:appName="MSWord" w:lang="pt-BR" w:vendorID="64" w:dllVersion="4096" w:nlCheck="1" w:checkStyle="0"/>
  <w:activeWritingStyle w:appName="MSWord" w:lang="es-PY" w:vendorID="64" w:dllVersion="4096" w:nlCheck="1" w:checkStyle="0"/>
  <w:activeWritingStyle w:appName="MSWord" w:lang="es-ES" w:vendorID="64" w:dllVersion="4096" w:nlCheck="1" w:checkStyle="0"/>
  <w:activeWritingStyle w:appName="MSWord" w:lang="es-AR" w:vendorID="64" w:dllVersion="4096" w:nlCheck="1" w:checkStyle="0"/>
  <w:activeWritingStyle w:appName="MSWord" w:lang="es-UY" w:vendorID="64" w:dllVersion="4096" w:nlCheck="1" w:checkStyle="0"/>
  <w:activeWritingStyle w:appName="MSWord" w:lang="fr-FR" w:vendorID="64" w:dllVersion="4096" w:nlCheck="1" w:checkStyle="0"/>
  <w:activeWritingStyle w:appName="MSWord" w:lang="es-PY" w:vendorID="64" w:dllVersion="0" w:nlCheck="1" w:checkStyle="0"/>
  <w:activeWritingStyle w:appName="MSWord" w:lang="pt-BR" w:vendorID="64" w:dllVersion="0" w:nlCheck="1" w:checkStyle="0"/>
  <w:activeWritingStyle w:appName="MSWord" w:lang="es-ES" w:vendorID="64" w:dllVersion="0" w:nlCheck="1" w:checkStyle="0"/>
  <w:activeWritingStyle w:appName="MSWord" w:lang="es-AR" w:vendorID="64" w:dllVersion="0" w:nlCheck="1" w:checkStyle="0"/>
  <w:activeWritingStyle w:appName="MSWord" w:lang="es-UY" w:vendorID="64" w:dllVersion="0" w:nlCheck="1" w:checkStyle="0"/>
  <w:activeWritingStyle w:appName="MSWord" w:lang="fr-FR" w:vendorID="64" w:dllVersion="0" w:nlCheck="1" w:checkStyle="0"/>
  <w:activeWritingStyle w:appName="MSWord" w:lang="pt-BR" w:vendorID="64" w:dllVersion="6" w:nlCheck="1" w:checkStyle="0"/>
  <w:activeWritingStyle w:appName="MSWord" w:lang="es-AR" w:vendorID="64" w:dllVersion="6" w:nlCheck="1" w:checkStyle="0"/>
  <w:activeWritingStyle w:appName="MSWord" w:lang="es-UY" w:vendorID="64" w:dllVersion="6" w:nlCheck="1" w:checkStyle="0"/>
  <w:activeWritingStyle w:appName="MSWord" w:lang="fr-FR" w:vendorID="64" w:dllVersion="6" w:nlCheck="1" w:checkStyle="1"/>
  <w:activeWritingStyle w:appName="MSWord" w:lang="en-US" w:vendorID="64" w:dllVersion="4096" w:nlCheck="1" w:checkStyle="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7309"/>
    <w:rsid w:val="00002D54"/>
    <w:rsid w:val="00003CAD"/>
    <w:rsid w:val="00007BEC"/>
    <w:rsid w:val="00014DA4"/>
    <w:rsid w:val="000154D5"/>
    <w:rsid w:val="00017041"/>
    <w:rsid w:val="0002453D"/>
    <w:rsid w:val="0003064F"/>
    <w:rsid w:val="0003166A"/>
    <w:rsid w:val="00034BF2"/>
    <w:rsid w:val="00042C43"/>
    <w:rsid w:val="000457A4"/>
    <w:rsid w:val="000469EC"/>
    <w:rsid w:val="0004778F"/>
    <w:rsid w:val="00047AB1"/>
    <w:rsid w:val="00047DC7"/>
    <w:rsid w:val="000557A8"/>
    <w:rsid w:val="00056D46"/>
    <w:rsid w:val="00064265"/>
    <w:rsid w:val="0007058C"/>
    <w:rsid w:val="000745BE"/>
    <w:rsid w:val="00075381"/>
    <w:rsid w:val="0009436E"/>
    <w:rsid w:val="00097307"/>
    <w:rsid w:val="000A4992"/>
    <w:rsid w:val="000A5210"/>
    <w:rsid w:val="000A53D0"/>
    <w:rsid w:val="000A7EDE"/>
    <w:rsid w:val="000B5433"/>
    <w:rsid w:val="000B77FE"/>
    <w:rsid w:val="000D5932"/>
    <w:rsid w:val="000D5AE2"/>
    <w:rsid w:val="000D65B3"/>
    <w:rsid w:val="000E110E"/>
    <w:rsid w:val="000E1467"/>
    <w:rsid w:val="000E2B0A"/>
    <w:rsid w:val="000E3D78"/>
    <w:rsid w:val="000E6DD8"/>
    <w:rsid w:val="000E7436"/>
    <w:rsid w:val="0010102C"/>
    <w:rsid w:val="00102DBB"/>
    <w:rsid w:val="00103D4E"/>
    <w:rsid w:val="0010773B"/>
    <w:rsid w:val="00110836"/>
    <w:rsid w:val="001108EF"/>
    <w:rsid w:val="00111323"/>
    <w:rsid w:val="0012089A"/>
    <w:rsid w:val="00123666"/>
    <w:rsid w:val="00124563"/>
    <w:rsid w:val="0012582F"/>
    <w:rsid w:val="0012586D"/>
    <w:rsid w:val="00126787"/>
    <w:rsid w:val="0014144A"/>
    <w:rsid w:val="001422B7"/>
    <w:rsid w:val="001449FB"/>
    <w:rsid w:val="00146BF0"/>
    <w:rsid w:val="00154937"/>
    <w:rsid w:val="00155D1C"/>
    <w:rsid w:val="001575BA"/>
    <w:rsid w:val="00160022"/>
    <w:rsid w:val="001608D8"/>
    <w:rsid w:val="001620DB"/>
    <w:rsid w:val="0016243B"/>
    <w:rsid w:val="001636AB"/>
    <w:rsid w:val="001663E1"/>
    <w:rsid w:val="001715CF"/>
    <w:rsid w:val="00171EF1"/>
    <w:rsid w:val="00176FE0"/>
    <w:rsid w:val="00177AFB"/>
    <w:rsid w:val="00181485"/>
    <w:rsid w:val="001840C9"/>
    <w:rsid w:val="00186199"/>
    <w:rsid w:val="00186617"/>
    <w:rsid w:val="00186ACD"/>
    <w:rsid w:val="00186C15"/>
    <w:rsid w:val="00195792"/>
    <w:rsid w:val="0019618E"/>
    <w:rsid w:val="00196F5C"/>
    <w:rsid w:val="001A0B08"/>
    <w:rsid w:val="001A464E"/>
    <w:rsid w:val="001B0197"/>
    <w:rsid w:val="001B0C51"/>
    <w:rsid w:val="001B5C63"/>
    <w:rsid w:val="001C01EE"/>
    <w:rsid w:val="001C09B1"/>
    <w:rsid w:val="001C509B"/>
    <w:rsid w:val="001C61DB"/>
    <w:rsid w:val="001D0B99"/>
    <w:rsid w:val="001D0BCE"/>
    <w:rsid w:val="001E0A0A"/>
    <w:rsid w:val="001E3537"/>
    <w:rsid w:val="001F2C3E"/>
    <w:rsid w:val="0020583C"/>
    <w:rsid w:val="00207D34"/>
    <w:rsid w:val="0021239E"/>
    <w:rsid w:val="0021575F"/>
    <w:rsid w:val="00217309"/>
    <w:rsid w:val="0022029E"/>
    <w:rsid w:val="00221546"/>
    <w:rsid w:val="00230D81"/>
    <w:rsid w:val="00231543"/>
    <w:rsid w:val="00232F88"/>
    <w:rsid w:val="00243A9B"/>
    <w:rsid w:val="00245267"/>
    <w:rsid w:val="00245BC6"/>
    <w:rsid w:val="002522A1"/>
    <w:rsid w:val="00261D9F"/>
    <w:rsid w:val="00265C40"/>
    <w:rsid w:val="00266D4B"/>
    <w:rsid w:val="00270EB7"/>
    <w:rsid w:val="002740A9"/>
    <w:rsid w:val="002849A4"/>
    <w:rsid w:val="002916A1"/>
    <w:rsid w:val="002920DE"/>
    <w:rsid w:val="002924D4"/>
    <w:rsid w:val="002927FE"/>
    <w:rsid w:val="00295A8F"/>
    <w:rsid w:val="002978AF"/>
    <w:rsid w:val="00297A22"/>
    <w:rsid w:val="00297F77"/>
    <w:rsid w:val="002A083A"/>
    <w:rsid w:val="002A0D14"/>
    <w:rsid w:val="002A773F"/>
    <w:rsid w:val="002B3C85"/>
    <w:rsid w:val="002B42B9"/>
    <w:rsid w:val="002C3E1B"/>
    <w:rsid w:val="002C52FB"/>
    <w:rsid w:val="002D0E72"/>
    <w:rsid w:val="002D1165"/>
    <w:rsid w:val="002D1750"/>
    <w:rsid w:val="002D7F16"/>
    <w:rsid w:val="002E3649"/>
    <w:rsid w:val="002E39B9"/>
    <w:rsid w:val="002F0A9D"/>
    <w:rsid w:val="002F67C1"/>
    <w:rsid w:val="002F6D40"/>
    <w:rsid w:val="00300C42"/>
    <w:rsid w:val="0030352C"/>
    <w:rsid w:val="00303FBD"/>
    <w:rsid w:val="00306E82"/>
    <w:rsid w:val="00310322"/>
    <w:rsid w:val="00312A9E"/>
    <w:rsid w:val="00312BB5"/>
    <w:rsid w:val="003169BF"/>
    <w:rsid w:val="0032079B"/>
    <w:rsid w:val="00320B83"/>
    <w:rsid w:val="00321877"/>
    <w:rsid w:val="00322B0A"/>
    <w:rsid w:val="00324B68"/>
    <w:rsid w:val="00332A75"/>
    <w:rsid w:val="00336292"/>
    <w:rsid w:val="00345C46"/>
    <w:rsid w:val="0034638C"/>
    <w:rsid w:val="00354C91"/>
    <w:rsid w:val="00362ED6"/>
    <w:rsid w:val="003637FE"/>
    <w:rsid w:val="00367DBF"/>
    <w:rsid w:val="00371BD9"/>
    <w:rsid w:val="003732DD"/>
    <w:rsid w:val="00374DB8"/>
    <w:rsid w:val="0037510D"/>
    <w:rsid w:val="00381E99"/>
    <w:rsid w:val="00385FF1"/>
    <w:rsid w:val="00387AD6"/>
    <w:rsid w:val="00391BD0"/>
    <w:rsid w:val="003951CB"/>
    <w:rsid w:val="00395E5A"/>
    <w:rsid w:val="003A150F"/>
    <w:rsid w:val="003A5029"/>
    <w:rsid w:val="003A6EE0"/>
    <w:rsid w:val="003B576A"/>
    <w:rsid w:val="003B7DE7"/>
    <w:rsid w:val="003C070E"/>
    <w:rsid w:val="003C0A42"/>
    <w:rsid w:val="003C1456"/>
    <w:rsid w:val="003C6C3D"/>
    <w:rsid w:val="003C7A62"/>
    <w:rsid w:val="003D032C"/>
    <w:rsid w:val="003D0B76"/>
    <w:rsid w:val="003D1742"/>
    <w:rsid w:val="003D2E0E"/>
    <w:rsid w:val="003D417E"/>
    <w:rsid w:val="003D5412"/>
    <w:rsid w:val="003E17C6"/>
    <w:rsid w:val="003E3055"/>
    <w:rsid w:val="003E5306"/>
    <w:rsid w:val="003F27A0"/>
    <w:rsid w:val="003F3707"/>
    <w:rsid w:val="003F5077"/>
    <w:rsid w:val="003F50D3"/>
    <w:rsid w:val="003F7847"/>
    <w:rsid w:val="00400C5F"/>
    <w:rsid w:val="00411800"/>
    <w:rsid w:val="00413C4C"/>
    <w:rsid w:val="00423451"/>
    <w:rsid w:val="00424C38"/>
    <w:rsid w:val="00424EFF"/>
    <w:rsid w:val="00425783"/>
    <w:rsid w:val="004259B4"/>
    <w:rsid w:val="00426DFB"/>
    <w:rsid w:val="004312B0"/>
    <w:rsid w:val="00442339"/>
    <w:rsid w:val="00446878"/>
    <w:rsid w:val="004506DE"/>
    <w:rsid w:val="0045760A"/>
    <w:rsid w:val="004631F6"/>
    <w:rsid w:val="004675D3"/>
    <w:rsid w:val="00471568"/>
    <w:rsid w:val="00481CDA"/>
    <w:rsid w:val="00482290"/>
    <w:rsid w:val="00482382"/>
    <w:rsid w:val="00483EFA"/>
    <w:rsid w:val="004845C3"/>
    <w:rsid w:val="00490146"/>
    <w:rsid w:val="00492FD4"/>
    <w:rsid w:val="00493F90"/>
    <w:rsid w:val="004A012F"/>
    <w:rsid w:val="004A5752"/>
    <w:rsid w:val="004B1BC7"/>
    <w:rsid w:val="004B5565"/>
    <w:rsid w:val="004C6D6F"/>
    <w:rsid w:val="004D4F4C"/>
    <w:rsid w:val="004D5057"/>
    <w:rsid w:val="004E09A4"/>
    <w:rsid w:val="004E160B"/>
    <w:rsid w:val="004E1F07"/>
    <w:rsid w:val="004E6D2C"/>
    <w:rsid w:val="004F49E5"/>
    <w:rsid w:val="004F59C1"/>
    <w:rsid w:val="004F6410"/>
    <w:rsid w:val="004F7D35"/>
    <w:rsid w:val="004F7E0A"/>
    <w:rsid w:val="005056B9"/>
    <w:rsid w:val="005174E3"/>
    <w:rsid w:val="00521C52"/>
    <w:rsid w:val="0053300A"/>
    <w:rsid w:val="00536045"/>
    <w:rsid w:val="00536AB1"/>
    <w:rsid w:val="00540A5D"/>
    <w:rsid w:val="005415A8"/>
    <w:rsid w:val="00545D9A"/>
    <w:rsid w:val="0055322D"/>
    <w:rsid w:val="0055519E"/>
    <w:rsid w:val="00560857"/>
    <w:rsid w:val="005622E6"/>
    <w:rsid w:val="00564C14"/>
    <w:rsid w:val="00572177"/>
    <w:rsid w:val="005728ED"/>
    <w:rsid w:val="0057329A"/>
    <w:rsid w:val="00573E7D"/>
    <w:rsid w:val="005866B8"/>
    <w:rsid w:val="00590868"/>
    <w:rsid w:val="00594740"/>
    <w:rsid w:val="00594DD8"/>
    <w:rsid w:val="00594F1B"/>
    <w:rsid w:val="00597F91"/>
    <w:rsid w:val="005A5746"/>
    <w:rsid w:val="005B0830"/>
    <w:rsid w:val="005B4AA0"/>
    <w:rsid w:val="005B4E40"/>
    <w:rsid w:val="005B64AE"/>
    <w:rsid w:val="005B661A"/>
    <w:rsid w:val="005B749D"/>
    <w:rsid w:val="005B7EB5"/>
    <w:rsid w:val="005C15E7"/>
    <w:rsid w:val="005C6BDF"/>
    <w:rsid w:val="005D5CBC"/>
    <w:rsid w:val="005E3F2C"/>
    <w:rsid w:val="005E6132"/>
    <w:rsid w:val="005E672A"/>
    <w:rsid w:val="005E7FA5"/>
    <w:rsid w:val="005F2BD2"/>
    <w:rsid w:val="005F4AC9"/>
    <w:rsid w:val="005F7A1A"/>
    <w:rsid w:val="00604E9C"/>
    <w:rsid w:val="00605FFD"/>
    <w:rsid w:val="0061643A"/>
    <w:rsid w:val="00623258"/>
    <w:rsid w:val="00626BDB"/>
    <w:rsid w:val="00635226"/>
    <w:rsid w:val="006374D0"/>
    <w:rsid w:val="006421A3"/>
    <w:rsid w:val="00642645"/>
    <w:rsid w:val="006427B6"/>
    <w:rsid w:val="00651918"/>
    <w:rsid w:val="00652AEB"/>
    <w:rsid w:val="00657321"/>
    <w:rsid w:val="00657B97"/>
    <w:rsid w:val="00660AEB"/>
    <w:rsid w:val="006621D3"/>
    <w:rsid w:val="0066385C"/>
    <w:rsid w:val="00663E44"/>
    <w:rsid w:val="00665066"/>
    <w:rsid w:val="0067027D"/>
    <w:rsid w:val="00672220"/>
    <w:rsid w:val="00672248"/>
    <w:rsid w:val="00672312"/>
    <w:rsid w:val="00672351"/>
    <w:rsid w:val="006745DE"/>
    <w:rsid w:val="006756BF"/>
    <w:rsid w:val="00677285"/>
    <w:rsid w:val="00680B21"/>
    <w:rsid w:val="00684486"/>
    <w:rsid w:val="00696FAE"/>
    <w:rsid w:val="006A0E06"/>
    <w:rsid w:val="006B190F"/>
    <w:rsid w:val="006B2247"/>
    <w:rsid w:val="006B3817"/>
    <w:rsid w:val="006B5D4E"/>
    <w:rsid w:val="006C01A4"/>
    <w:rsid w:val="006C111C"/>
    <w:rsid w:val="006C1DBD"/>
    <w:rsid w:val="006C6A6B"/>
    <w:rsid w:val="006D1CFE"/>
    <w:rsid w:val="006D392A"/>
    <w:rsid w:val="006D4095"/>
    <w:rsid w:val="006D4A45"/>
    <w:rsid w:val="006D59F1"/>
    <w:rsid w:val="006D5AA3"/>
    <w:rsid w:val="006D74CD"/>
    <w:rsid w:val="006E13FB"/>
    <w:rsid w:val="006E19C4"/>
    <w:rsid w:val="006F4F44"/>
    <w:rsid w:val="006F5212"/>
    <w:rsid w:val="006F68AF"/>
    <w:rsid w:val="00705562"/>
    <w:rsid w:val="007129CA"/>
    <w:rsid w:val="007153FB"/>
    <w:rsid w:val="00715D9E"/>
    <w:rsid w:val="00717E45"/>
    <w:rsid w:val="00727AB1"/>
    <w:rsid w:val="00731F49"/>
    <w:rsid w:val="00733F61"/>
    <w:rsid w:val="007357EB"/>
    <w:rsid w:val="00742EF6"/>
    <w:rsid w:val="00747C2B"/>
    <w:rsid w:val="007536A7"/>
    <w:rsid w:val="00753772"/>
    <w:rsid w:val="0075428D"/>
    <w:rsid w:val="007570AB"/>
    <w:rsid w:val="00762C71"/>
    <w:rsid w:val="00762E7D"/>
    <w:rsid w:val="00765D56"/>
    <w:rsid w:val="00767317"/>
    <w:rsid w:val="00773DA8"/>
    <w:rsid w:val="00773F29"/>
    <w:rsid w:val="00777535"/>
    <w:rsid w:val="0078098A"/>
    <w:rsid w:val="00780CDC"/>
    <w:rsid w:val="007824F0"/>
    <w:rsid w:val="00784298"/>
    <w:rsid w:val="00787596"/>
    <w:rsid w:val="00787E46"/>
    <w:rsid w:val="0079143D"/>
    <w:rsid w:val="00793768"/>
    <w:rsid w:val="007A2107"/>
    <w:rsid w:val="007A6B52"/>
    <w:rsid w:val="007A6E58"/>
    <w:rsid w:val="007C548F"/>
    <w:rsid w:val="007D288F"/>
    <w:rsid w:val="007D3712"/>
    <w:rsid w:val="007D5C50"/>
    <w:rsid w:val="007D6A63"/>
    <w:rsid w:val="007D6E30"/>
    <w:rsid w:val="007E1B7D"/>
    <w:rsid w:val="007E3757"/>
    <w:rsid w:val="007E5043"/>
    <w:rsid w:val="007E71A0"/>
    <w:rsid w:val="007E744C"/>
    <w:rsid w:val="007F072D"/>
    <w:rsid w:val="007F509B"/>
    <w:rsid w:val="00800B82"/>
    <w:rsid w:val="00805CE8"/>
    <w:rsid w:val="00811D21"/>
    <w:rsid w:val="00812388"/>
    <w:rsid w:val="00813CCA"/>
    <w:rsid w:val="008176F7"/>
    <w:rsid w:val="00834E19"/>
    <w:rsid w:val="00834F06"/>
    <w:rsid w:val="00834F9C"/>
    <w:rsid w:val="008357B3"/>
    <w:rsid w:val="00841049"/>
    <w:rsid w:val="00844135"/>
    <w:rsid w:val="00845747"/>
    <w:rsid w:val="0084771A"/>
    <w:rsid w:val="0084775F"/>
    <w:rsid w:val="008509C5"/>
    <w:rsid w:val="00851E68"/>
    <w:rsid w:val="00851FBE"/>
    <w:rsid w:val="00856544"/>
    <w:rsid w:val="008602BD"/>
    <w:rsid w:val="00863F43"/>
    <w:rsid w:val="00873FE6"/>
    <w:rsid w:val="008764C9"/>
    <w:rsid w:val="00880E0B"/>
    <w:rsid w:val="00881945"/>
    <w:rsid w:val="0088350E"/>
    <w:rsid w:val="00883F77"/>
    <w:rsid w:val="00885526"/>
    <w:rsid w:val="00886447"/>
    <w:rsid w:val="00893CE7"/>
    <w:rsid w:val="00896904"/>
    <w:rsid w:val="008974E3"/>
    <w:rsid w:val="008A2D82"/>
    <w:rsid w:val="008A3DA6"/>
    <w:rsid w:val="008A53BD"/>
    <w:rsid w:val="008A75ED"/>
    <w:rsid w:val="008A7F27"/>
    <w:rsid w:val="008B658B"/>
    <w:rsid w:val="008C0066"/>
    <w:rsid w:val="008C1F63"/>
    <w:rsid w:val="008C3793"/>
    <w:rsid w:val="008C3F11"/>
    <w:rsid w:val="008C495F"/>
    <w:rsid w:val="008C4F27"/>
    <w:rsid w:val="008C63FB"/>
    <w:rsid w:val="008C690D"/>
    <w:rsid w:val="008D6B37"/>
    <w:rsid w:val="008E0664"/>
    <w:rsid w:val="008E1C12"/>
    <w:rsid w:val="008E2764"/>
    <w:rsid w:val="008F38E9"/>
    <w:rsid w:val="008F7360"/>
    <w:rsid w:val="00900094"/>
    <w:rsid w:val="0090188A"/>
    <w:rsid w:val="009023C6"/>
    <w:rsid w:val="0090467E"/>
    <w:rsid w:val="00905E23"/>
    <w:rsid w:val="00914127"/>
    <w:rsid w:val="00916D51"/>
    <w:rsid w:val="00917619"/>
    <w:rsid w:val="00931F61"/>
    <w:rsid w:val="009334C1"/>
    <w:rsid w:val="00936DC8"/>
    <w:rsid w:val="00943F4F"/>
    <w:rsid w:val="00951815"/>
    <w:rsid w:val="0095460B"/>
    <w:rsid w:val="00955A9F"/>
    <w:rsid w:val="009603DB"/>
    <w:rsid w:val="0096271A"/>
    <w:rsid w:val="00963D0A"/>
    <w:rsid w:val="009729BB"/>
    <w:rsid w:val="00975EE5"/>
    <w:rsid w:val="00980033"/>
    <w:rsid w:val="00980463"/>
    <w:rsid w:val="00982F6F"/>
    <w:rsid w:val="00983A27"/>
    <w:rsid w:val="00985DDE"/>
    <w:rsid w:val="00986413"/>
    <w:rsid w:val="00992287"/>
    <w:rsid w:val="00996ED7"/>
    <w:rsid w:val="00996F13"/>
    <w:rsid w:val="009A4092"/>
    <w:rsid w:val="009A5F50"/>
    <w:rsid w:val="009A7578"/>
    <w:rsid w:val="009C1974"/>
    <w:rsid w:val="009C1EDF"/>
    <w:rsid w:val="009C3426"/>
    <w:rsid w:val="009C6C13"/>
    <w:rsid w:val="009C6FFD"/>
    <w:rsid w:val="009C71CE"/>
    <w:rsid w:val="009D088A"/>
    <w:rsid w:val="009D10A2"/>
    <w:rsid w:val="009D286B"/>
    <w:rsid w:val="009D3C14"/>
    <w:rsid w:val="009D6B14"/>
    <w:rsid w:val="009E0743"/>
    <w:rsid w:val="009F2E95"/>
    <w:rsid w:val="009F5B08"/>
    <w:rsid w:val="009F5FD2"/>
    <w:rsid w:val="009F647C"/>
    <w:rsid w:val="00A00551"/>
    <w:rsid w:val="00A028DA"/>
    <w:rsid w:val="00A04B14"/>
    <w:rsid w:val="00A04F1C"/>
    <w:rsid w:val="00A053FC"/>
    <w:rsid w:val="00A06577"/>
    <w:rsid w:val="00A10B9B"/>
    <w:rsid w:val="00A16A78"/>
    <w:rsid w:val="00A21FFE"/>
    <w:rsid w:val="00A23560"/>
    <w:rsid w:val="00A23B94"/>
    <w:rsid w:val="00A27CA4"/>
    <w:rsid w:val="00A3023E"/>
    <w:rsid w:val="00A354EE"/>
    <w:rsid w:val="00A357F7"/>
    <w:rsid w:val="00A41A2D"/>
    <w:rsid w:val="00A41B26"/>
    <w:rsid w:val="00A460A1"/>
    <w:rsid w:val="00A505F8"/>
    <w:rsid w:val="00A51217"/>
    <w:rsid w:val="00A51F3D"/>
    <w:rsid w:val="00A60ED2"/>
    <w:rsid w:val="00A61A71"/>
    <w:rsid w:val="00A62281"/>
    <w:rsid w:val="00A62F0B"/>
    <w:rsid w:val="00A64561"/>
    <w:rsid w:val="00A71CB1"/>
    <w:rsid w:val="00A7373C"/>
    <w:rsid w:val="00A75655"/>
    <w:rsid w:val="00A76605"/>
    <w:rsid w:val="00A76668"/>
    <w:rsid w:val="00A81EEA"/>
    <w:rsid w:val="00A83679"/>
    <w:rsid w:val="00A850AA"/>
    <w:rsid w:val="00A90A89"/>
    <w:rsid w:val="00A97F7F"/>
    <w:rsid w:val="00AA6DA2"/>
    <w:rsid w:val="00AA70F0"/>
    <w:rsid w:val="00AB36A2"/>
    <w:rsid w:val="00AB3F6A"/>
    <w:rsid w:val="00AB536A"/>
    <w:rsid w:val="00AB5A4B"/>
    <w:rsid w:val="00AB7100"/>
    <w:rsid w:val="00AB7AB2"/>
    <w:rsid w:val="00AC26ED"/>
    <w:rsid w:val="00AC72A9"/>
    <w:rsid w:val="00AD46BE"/>
    <w:rsid w:val="00AD547E"/>
    <w:rsid w:val="00AD5E27"/>
    <w:rsid w:val="00AD7F61"/>
    <w:rsid w:val="00AE1256"/>
    <w:rsid w:val="00AE41D8"/>
    <w:rsid w:val="00AE7F07"/>
    <w:rsid w:val="00AF0FF2"/>
    <w:rsid w:val="00AF1ACC"/>
    <w:rsid w:val="00B00CB4"/>
    <w:rsid w:val="00B01198"/>
    <w:rsid w:val="00B062ED"/>
    <w:rsid w:val="00B118F1"/>
    <w:rsid w:val="00B11BB4"/>
    <w:rsid w:val="00B13B5E"/>
    <w:rsid w:val="00B20942"/>
    <w:rsid w:val="00B22ED0"/>
    <w:rsid w:val="00B2521D"/>
    <w:rsid w:val="00B27767"/>
    <w:rsid w:val="00B326E5"/>
    <w:rsid w:val="00B37B42"/>
    <w:rsid w:val="00B431D0"/>
    <w:rsid w:val="00B51ABD"/>
    <w:rsid w:val="00B53FE1"/>
    <w:rsid w:val="00B54FC1"/>
    <w:rsid w:val="00B552C5"/>
    <w:rsid w:val="00B576F6"/>
    <w:rsid w:val="00B63A35"/>
    <w:rsid w:val="00B836F2"/>
    <w:rsid w:val="00B86624"/>
    <w:rsid w:val="00B957F5"/>
    <w:rsid w:val="00B962C8"/>
    <w:rsid w:val="00BA0EAA"/>
    <w:rsid w:val="00BA11B4"/>
    <w:rsid w:val="00BA58DE"/>
    <w:rsid w:val="00BA740C"/>
    <w:rsid w:val="00BB15C4"/>
    <w:rsid w:val="00BC71E7"/>
    <w:rsid w:val="00BD29F6"/>
    <w:rsid w:val="00BD56F7"/>
    <w:rsid w:val="00BD5FF9"/>
    <w:rsid w:val="00BE4D3E"/>
    <w:rsid w:val="00BE5A40"/>
    <w:rsid w:val="00BF3862"/>
    <w:rsid w:val="00BF576F"/>
    <w:rsid w:val="00BF6686"/>
    <w:rsid w:val="00C000BD"/>
    <w:rsid w:val="00C008A3"/>
    <w:rsid w:val="00C0337D"/>
    <w:rsid w:val="00C04720"/>
    <w:rsid w:val="00C052CD"/>
    <w:rsid w:val="00C057C0"/>
    <w:rsid w:val="00C12765"/>
    <w:rsid w:val="00C1622B"/>
    <w:rsid w:val="00C219B8"/>
    <w:rsid w:val="00C32A65"/>
    <w:rsid w:val="00C33858"/>
    <w:rsid w:val="00C33BF6"/>
    <w:rsid w:val="00C3472C"/>
    <w:rsid w:val="00C34DC9"/>
    <w:rsid w:val="00C37FD3"/>
    <w:rsid w:val="00C44FA5"/>
    <w:rsid w:val="00C46C8C"/>
    <w:rsid w:val="00C476DF"/>
    <w:rsid w:val="00C634C5"/>
    <w:rsid w:val="00C66A8E"/>
    <w:rsid w:val="00C71AFD"/>
    <w:rsid w:val="00C7220B"/>
    <w:rsid w:val="00C74A02"/>
    <w:rsid w:val="00C75243"/>
    <w:rsid w:val="00C775D0"/>
    <w:rsid w:val="00C820DA"/>
    <w:rsid w:val="00C849EB"/>
    <w:rsid w:val="00C84D69"/>
    <w:rsid w:val="00C85B5C"/>
    <w:rsid w:val="00C879F8"/>
    <w:rsid w:val="00C92278"/>
    <w:rsid w:val="00C94CCF"/>
    <w:rsid w:val="00CA0545"/>
    <w:rsid w:val="00CA7DFD"/>
    <w:rsid w:val="00CB1F5B"/>
    <w:rsid w:val="00CB7437"/>
    <w:rsid w:val="00CC4159"/>
    <w:rsid w:val="00CC48D9"/>
    <w:rsid w:val="00CC6168"/>
    <w:rsid w:val="00CC7472"/>
    <w:rsid w:val="00CD3A10"/>
    <w:rsid w:val="00CD56F0"/>
    <w:rsid w:val="00CD7CAE"/>
    <w:rsid w:val="00CE13E0"/>
    <w:rsid w:val="00CE1F6D"/>
    <w:rsid w:val="00CE4AA0"/>
    <w:rsid w:val="00CE6760"/>
    <w:rsid w:val="00CF4442"/>
    <w:rsid w:val="00CF7310"/>
    <w:rsid w:val="00D01348"/>
    <w:rsid w:val="00D02396"/>
    <w:rsid w:val="00D030CF"/>
    <w:rsid w:val="00D070A3"/>
    <w:rsid w:val="00D11449"/>
    <w:rsid w:val="00D1186F"/>
    <w:rsid w:val="00D11D33"/>
    <w:rsid w:val="00D121FA"/>
    <w:rsid w:val="00D122EA"/>
    <w:rsid w:val="00D1250B"/>
    <w:rsid w:val="00D13822"/>
    <w:rsid w:val="00D1510B"/>
    <w:rsid w:val="00D22BAA"/>
    <w:rsid w:val="00D33D05"/>
    <w:rsid w:val="00D35903"/>
    <w:rsid w:val="00D3618E"/>
    <w:rsid w:val="00D4256E"/>
    <w:rsid w:val="00D50FC7"/>
    <w:rsid w:val="00D538C7"/>
    <w:rsid w:val="00D53A79"/>
    <w:rsid w:val="00D542E5"/>
    <w:rsid w:val="00D55B58"/>
    <w:rsid w:val="00D57CAE"/>
    <w:rsid w:val="00D608C0"/>
    <w:rsid w:val="00D62321"/>
    <w:rsid w:val="00D729CB"/>
    <w:rsid w:val="00D75A2A"/>
    <w:rsid w:val="00D81977"/>
    <w:rsid w:val="00D8442E"/>
    <w:rsid w:val="00D94796"/>
    <w:rsid w:val="00DA060A"/>
    <w:rsid w:val="00DA188F"/>
    <w:rsid w:val="00DA38FD"/>
    <w:rsid w:val="00DA4C4A"/>
    <w:rsid w:val="00DB2DA3"/>
    <w:rsid w:val="00DB3559"/>
    <w:rsid w:val="00DB50F9"/>
    <w:rsid w:val="00DC01B6"/>
    <w:rsid w:val="00DC0F12"/>
    <w:rsid w:val="00DC1C38"/>
    <w:rsid w:val="00DC4CB9"/>
    <w:rsid w:val="00DC6748"/>
    <w:rsid w:val="00DC7A53"/>
    <w:rsid w:val="00DD7FC4"/>
    <w:rsid w:val="00DE0027"/>
    <w:rsid w:val="00DE4019"/>
    <w:rsid w:val="00DE4AD0"/>
    <w:rsid w:val="00DE5BAF"/>
    <w:rsid w:val="00DE7CCF"/>
    <w:rsid w:val="00DF226A"/>
    <w:rsid w:val="00DF4073"/>
    <w:rsid w:val="00DF751A"/>
    <w:rsid w:val="00E008DE"/>
    <w:rsid w:val="00E01BE5"/>
    <w:rsid w:val="00E04A06"/>
    <w:rsid w:val="00E06001"/>
    <w:rsid w:val="00E07E07"/>
    <w:rsid w:val="00E1411C"/>
    <w:rsid w:val="00E15C7E"/>
    <w:rsid w:val="00E17DA6"/>
    <w:rsid w:val="00E17DBB"/>
    <w:rsid w:val="00E204DD"/>
    <w:rsid w:val="00E23ABC"/>
    <w:rsid w:val="00E241FB"/>
    <w:rsid w:val="00E26ACB"/>
    <w:rsid w:val="00E501F7"/>
    <w:rsid w:val="00E50EFC"/>
    <w:rsid w:val="00E51D1D"/>
    <w:rsid w:val="00E54015"/>
    <w:rsid w:val="00E56520"/>
    <w:rsid w:val="00E609C4"/>
    <w:rsid w:val="00E60FB8"/>
    <w:rsid w:val="00E63F1D"/>
    <w:rsid w:val="00E657EB"/>
    <w:rsid w:val="00E65EBA"/>
    <w:rsid w:val="00E70DE9"/>
    <w:rsid w:val="00E72530"/>
    <w:rsid w:val="00E74529"/>
    <w:rsid w:val="00E758E7"/>
    <w:rsid w:val="00E7591C"/>
    <w:rsid w:val="00E828EE"/>
    <w:rsid w:val="00E832CB"/>
    <w:rsid w:val="00E83AD9"/>
    <w:rsid w:val="00E849AF"/>
    <w:rsid w:val="00E953CE"/>
    <w:rsid w:val="00E9761D"/>
    <w:rsid w:val="00EA41DF"/>
    <w:rsid w:val="00EA4E10"/>
    <w:rsid w:val="00EA54CB"/>
    <w:rsid w:val="00EA7787"/>
    <w:rsid w:val="00EA786F"/>
    <w:rsid w:val="00EA7D33"/>
    <w:rsid w:val="00EC2575"/>
    <w:rsid w:val="00EC269C"/>
    <w:rsid w:val="00EC334F"/>
    <w:rsid w:val="00EC5AE2"/>
    <w:rsid w:val="00EC75FB"/>
    <w:rsid w:val="00ED1863"/>
    <w:rsid w:val="00ED1E85"/>
    <w:rsid w:val="00ED2F84"/>
    <w:rsid w:val="00ED5F9A"/>
    <w:rsid w:val="00EE0C20"/>
    <w:rsid w:val="00EE1F84"/>
    <w:rsid w:val="00EF1259"/>
    <w:rsid w:val="00EF2F1C"/>
    <w:rsid w:val="00EF5770"/>
    <w:rsid w:val="00F0125A"/>
    <w:rsid w:val="00F04BEF"/>
    <w:rsid w:val="00F06A4A"/>
    <w:rsid w:val="00F1055B"/>
    <w:rsid w:val="00F11367"/>
    <w:rsid w:val="00F135A1"/>
    <w:rsid w:val="00F1684F"/>
    <w:rsid w:val="00F27CC4"/>
    <w:rsid w:val="00F30006"/>
    <w:rsid w:val="00F33DE6"/>
    <w:rsid w:val="00F33E3D"/>
    <w:rsid w:val="00F347FB"/>
    <w:rsid w:val="00F35707"/>
    <w:rsid w:val="00F40B33"/>
    <w:rsid w:val="00F44714"/>
    <w:rsid w:val="00F45235"/>
    <w:rsid w:val="00F53E8C"/>
    <w:rsid w:val="00F55099"/>
    <w:rsid w:val="00F56A56"/>
    <w:rsid w:val="00F625C1"/>
    <w:rsid w:val="00F63045"/>
    <w:rsid w:val="00F66008"/>
    <w:rsid w:val="00F73BAA"/>
    <w:rsid w:val="00F80B28"/>
    <w:rsid w:val="00F81104"/>
    <w:rsid w:val="00F837ED"/>
    <w:rsid w:val="00F85655"/>
    <w:rsid w:val="00F87ADA"/>
    <w:rsid w:val="00F87E0D"/>
    <w:rsid w:val="00FA021C"/>
    <w:rsid w:val="00FA2C03"/>
    <w:rsid w:val="00FA4B76"/>
    <w:rsid w:val="00FC05D3"/>
    <w:rsid w:val="00FC10A6"/>
    <w:rsid w:val="00FC4917"/>
    <w:rsid w:val="00FC7D5B"/>
    <w:rsid w:val="00FC7FC0"/>
    <w:rsid w:val="00FD0A1C"/>
    <w:rsid w:val="00FD335B"/>
    <w:rsid w:val="00FD3F05"/>
    <w:rsid w:val="00FE09AC"/>
    <w:rsid w:val="00FE12B7"/>
    <w:rsid w:val="00FE1CE9"/>
    <w:rsid w:val="00FF4817"/>
    <w:rsid w:val="00FF6660"/>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3526E2"/>
  <w15:docId w15:val="{76A7FA42-DB2E-429F-8634-3ACA0D351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PY" w:eastAsia="es-PY" w:bidi="ar-SA"/>
      </w:rPr>
    </w:rPrDefault>
    <w:pPrDefault>
      <w:pPr>
        <w:suppressAutoHyphens/>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F29CC"/>
    <w:rPr>
      <w:rFonts w:ascii="Arial" w:hAnsi="Arial"/>
      <w:sz w:val="24"/>
      <w:lang w:val="es-AR" w:eastAsia="es-ES"/>
    </w:rPr>
  </w:style>
  <w:style w:type="paragraph" w:styleId="Ttulo1">
    <w:name w:val="heading 1"/>
    <w:basedOn w:val="Normal"/>
    <w:next w:val="Normal"/>
    <w:link w:val="Ttulo1Car"/>
    <w:uiPriority w:val="9"/>
    <w:qFormat/>
    <w:rsid w:val="00FF29CC"/>
    <w:pPr>
      <w:keepNext/>
      <w:widowControl w:val="0"/>
      <w:outlineLvl w:val="0"/>
    </w:pPr>
    <w:rPr>
      <w:rFonts w:ascii="Monotype Corsiva" w:hAnsi="Monotype Corsiva"/>
      <w:b/>
      <w:sz w:val="28"/>
      <w:lang w:val="es-MX"/>
    </w:rPr>
  </w:style>
  <w:style w:type="paragraph" w:styleId="Ttulo2">
    <w:name w:val="heading 2"/>
    <w:basedOn w:val="Normal"/>
    <w:next w:val="Normal"/>
    <w:link w:val="Ttulo2Car"/>
    <w:uiPriority w:val="9"/>
    <w:qFormat/>
    <w:rsid w:val="00FF29CC"/>
    <w:pPr>
      <w:keepNext/>
      <w:ind w:firstLine="567"/>
      <w:outlineLvl w:val="1"/>
    </w:pPr>
    <w:rPr>
      <w:b/>
      <w:lang w:val="es-MX"/>
    </w:rPr>
  </w:style>
  <w:style w:type="paragraph" w:styleId="Ttulo3">
    <w:name w:val="heading 3"/>
    <w:basedOn w:val="Normal"/>
    <w:next w:val="Normal"/>
    <w:link w:val="Ttulo3Car"/>
    <w:qFormat/>
    <w:rsid w:val="00FF29CC"/>
    <w:pPr>
      <w:keepNext/>
      <w:ind w:left="567" w:right="567"/>
      <w:jc w:val="center"/>
      <w:outlineLvl w:val="2"/>
    </w:pPr>
    <w:rPr>
      <w:b/>
      <w:lang w:val="es-UY"/>
    </w:rPr>
  </w:style>
  <w:style w:type="paragraph" w:styleId="Ttulo4">
    <w:name w:val="heading 4"/>
    <w:basedOn w:val="Normal"/>
    <w:next w:val="Normal"/>
    <w:link w:val="Ttulo4Car"/>
    <w:unhideWhenUsed/>
    <w:qFormat/>
    <w:rsid w:val="00E44408"/>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E84F69"/>
    <w:pPr>
      <w:spacing w:before="240" w:after="60"/>
      <w:outlineLvl w:val="4"/>
    </w:pPr>
    <w:rPr>
      <w:rFonts w:ascii="Calibri" w:eastAsia="Malgun Gothic" w:hAnsi="Calibri"/>
      <w:b/>
      <w:bCs/>
      <w:i/>
      <w:iCs/>
      <w:sz w:val="26"/>
      <w:szCs w:val="26"/>
      <w:lang w:eastAsia="pt-B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LinkdaInternet">
    <w:name w:val="Link da Internet"/>
    <w:uiPriority w:val="99"/>
    <w:rsid w:val="00FF29CC"/>
    <w:rPr>
      <w:color w:val="0000FF"/>
      <w:u w:val="single"/>
    </w:rPr>
  </w:style>
  <w:style w:type="character" w:customStyle="1" w:styleId="SangradetextonormalCar">
    <w:name w:val="Sangría de texto normal Car"/>
    <w:link w:val="Sangradetextonormal"/>
    <w:qFormat/>
    <w:rsid w:val="004A06BC"/>
    <w:rPr>
      <w:sz w:val="24"/>
      <w:szCs w:val="24"/>
      <w:lang w:val="es-ES" w:eastAsia="es-ES"/>
    </w:rPr>
  </w:style>
  <w:style w:type="character" w:customStyle="1" w:styleId="TextoindependienteCar">
    <w:name w:val="Texto independiente Car"/>
    <w:link w:val="Textoindependiente"/>
    <w:qFormat/>
    <w:rsid w:val="004A06BC"/>
    <w:rPr>
      <w:sz w:val="24"/>
      <w:szCs w:val="24"/>
      <w:lang w:val="en-US" w:eastAsia="en-US"/>
    </w:rPr>
  </w:style>
  <w:style w:type="character" w:customStyle="1" w:styleId="PiedepginaCar">
    <w:name w:val="Pie de página Car"/>
    <w:link w:val="Piedepgina"/>
    <w:uiPriority w:val="99"/>
    <w:qFormat/>
    <w:rsid w:val="004A06BC"/>
    <w:rPr>
      <w:rFonts w:ascii="Arial" w:hAnsi="Arial"/>
      <w:sz w:val="24"/>
      <w:lang w:val="pt-BR" w:eastAsia="es-ES"/>
    </w:rPr>
  </w:style>
  <w:style w:type="character" w:customStyle="1" w:styleId="TextodegloboCar">
    <w:name w:val="Texto de globo Car"/>
    <w:link w:val="Textodeglobo"/>
    <w:uiPriority w:val="99"/>
    <w:qFormat/>
    <w:rsid w:val="004A06BC"/>
    <w:rPr>
      <w:rFonts w:ascii="Tahoma" w:hAnsi="Tahoma" w:cs="Tahoma"/>
      <w:sz w:val="16"/>
      <w:szCs w:val="16"/>
      <w:lang w:val="pt-BR" w:eastAsia="es-ES"/>
    </w:rPr>
  </w:style>
  <w:style w:type="character" w:customStyle="1" w:styleId="TtuloCar">
    <w:name w:val="Título Car"/>
    <w:link w:val="Ttulo"/>
    <w:uiPriority w:val="10"/>
    <w:qFormat/>
    <w:rsid w:val="009B5FA2"/>
    <w:rPr>
      <w:rFonts w:ascii="Cambria" w:eastAsia="Times New Roman" w:hAnsi="Cambria" w:cs="Times New Roman"/>
      <w:b/>
      <w:bCs/>
      <w:kern w:val="2"/>
      <w:sz w:val="32"/>
      <w:szCs w:val="32"/>
      <w:lang w:val="pt-BR" w:eastAsia="es-ES"/>
    </w:rPr>
  </w:style>
  <w:style w:type="character" w:customStyle="1" w:styleId="Ttulo4Car">
    <w:name w:val="Título 4 Car"/>
    <w:link w:val="Ttulo4"/>
    <w:qFormat/>
    <w:rsid w:val="00E44408"/>
    <w:rPr>
      <w:rFonts w:ascii="Calibri" w:eastAsia="Times New Roman" w:hAnsi="Calibri" w:cs="Times New Roman"/>
      <w:b/>
      <w:bCs/>
      <w:sz w:val="28"/>
      <w:szCs w:val="28"/>
      <w:lang w:val="pt-BR" w:eastAsia="es-ES"/>
    </w:rPr>
  </w:style>
  <w:style w:type="character" w:customStyle="1" w:styleId="Ttulo5Car">
    <w:name w:val="Título 5 Car"/>
    <w:link w:val="Ttulo5"/>
    <w:uiPriority w:val="9"/>
    <w:qFormat/>
    <w:rsid w:val="00E84F69"/>
    <w:rPr>
      <w:rFonts w:ascii="Calibri" w:eastAsia="Malgun Gothic" w:hAnsi="Calibri"/>
      <w:b/>
      <w:bCs/>
      <w:i/>
      <w:iCs/>
      <w:sz w:val="26"/>
      <w:szCs w:val="26"/>
      <w:lang w:val="pt-BR" w:eastAsia="pt-BR"/>
    </w:rPr>
  </w:style>
  <w:style w:type="character" w:customStyle="1" w:styleId="EncabezadoCar">
    <w:name w:val="Encabezado Car"/>
    <w:link w:val="Encabezado"/>
    <w:qFormat/>
    <w:rsid w:val="00E84F69"/>
    <w:rPr>
      <w:rFonts w:ascii="Arial" w:hAnsi="Arial"/>
      <w:sz w:val="24"/>
      <w:lang w:val="es-ES_tradnl"/>
    </w:rPr>
  </w:style>
  <w:style w:type="character" w:customStyle="1" w:styleId="apple-converted-space">
    <w:name w:val="apple-converted-space"/>
    <w:qFormat/>
    <w:rsid w:val="00E84F69"/>
  </w:style>
  <w:style w:type="character" w:customStyle="1" w:styleId="Textoindependiente2Car">
    <w:name w:val="Texto independiente 2 Car"/>
    <w:link w:val="Textoindependiente2"/>
    <w:qFormat/>
    <w:rsid w:val="00E84F69"/>
    <w:rPr>
      <w:rFonts w:ascii="Arial" w:hAnsi="Arial"/>
      <w:sz w:val="24"/>
      <w:lang w:val="es-ES_tradnl"/>
    </w:rPr>
  </w:style>
  <w:style w:type="character" w:customStyle="1" w:styleId="Ttulo3Car">
    <w:name w:val="Título 3 Car"/>
    <w:link w:val="Ttulo3"/>
    <w:qFormat/>
    <w:rsid w:val="00E84F69"/>
    <w:rPr>
      <w:rFonts w:ascii="Arial" w:hAnsi="Arial"/>
      <w:b/>
      <w:sz w:val="24"/>
      <w:lang w:val="es-UY"/>
    </w:rPr>
  </w:style>
  <w:style w:type="character" w:customStyle="1" w:styleId="Pr-formataoHTMLChar">
    <w:name w:val="Pré-formatação HTML Char"/>
    <w:uiPriority w:val="99"/>
    <w:qFormat/>
    <w:rsid w:val="00E84F69"/>
    <w:rPr>
      <w:rFonts w:ascii="Courier New" w:hAnsi="Courier New" w:cs="Courier New"/>
      <w:lang w:val="pt-BR" w:eastAsia="pt-BR"/>
    </w:rPr>
  </w:style>
  <w:style w:type="character" w:customStyle="1" w:styleId="HTMLPreformattedChar1">
    <w:name w:val="HTML Preformatted Char1"/>
    <w:qFormat/>
    <w:rsid w:val="00E84F69"/>
    <w:rPr>
      <w:rFonts w:ascii="Courier New" w:hAnsi="Courier New" w:cs="Courier New"/>
      <w:lang w:val="pt-BR"/>
    </w:rPr>
  </w:style>
  <w:style w:type="character" w:customStyle="1" w:styleId="HTMLconformatoprevioCar1">
    <w:name w:val="HTML con formato previo Car1"/>
    <w:uiPriority w:val="99"/>
    <w:semiHidden/>
    <w:qFormat/>
    <w:rsid w:val="00E84F69"/>
    <w:rPr>
      <w:rFonts w:ascii="Consolas" w:eastAsia="Times New Roman" w:hAnsi="Consolas" w:cs="Consolas"/>
      <w:sz w:val="20"/>
      <w:szCs w:val="20"/>
      <w:lang w:val="pt-BR" w:eastAsia="pt-BR"/>
    </w:rPr>
  </w:style>
  <w:style w:type="character" w:customStyle="1" w:styleId="Sangra3detindependienteCar">
    <w:name w:val="Sangría 3 de t. independiente Car"/>
    <w:link w:val="Sangra3detindependiente"/>
    <w:uiPriority w:val="99"/>
    <w:qFormat/>
    <w:rsid w:val="00E84F69"/>
    <w:rPr>
      <w:rFonts w:ascii="Arial" w:hAnsi="Arial"/>
      <w:sz w:val="16"/>
      <w:szCs w:val="16"/>
      <w:lang w:val="pt-BR" w:eastAsia="pt-BR"/>
    </w:rPr>
  </w:style>
  <w:style w:type="character" w:customStyle="1" w:styleId="Sangra2detindependienteCar">
    <w:name w:val="Sangría 2 de t. independiente Car"/>
    <w:link w:val="Sangra2detindependiente"/>
    <w:uiPriority w:val="99"/>
    <w:qFormat/>
    <w:rsid w:val="00E84F69"/>
    <w:rPr>
      <w:rFonts w:ascii="Arial" w:hAnsi="Arial"/>
      <w:sz w:val="24"/>
      <w:lang w:val="pt-BR" w:eastAsia="pt-BR"/>
    </w:rPr>
  </w:style>
  <w:style w:type="character" w:customStyle="1" w:styleId="Textoindependiente3Car">
    <w:name w:val="Texto independiente 3 Car"/>
    <w:link w:val="Textoindependiente3"/>
    <w:uiPriority w:val="99"/>
    <w:qFormat/>
    <w:rsid w:val="00E84F69"/>
    <w:rPr>
      <w:rFonts w:ascii="Arial" w:hAnsi="Arial"/>
      <w:b/>
      <w:caps/>
      <w:sz w:val="36"/>
      <w:u w:val="thick"/>
      <w:lang w:val="es-UY"/>
    </w:rPr>
  </w:style>
  <w:style w:type="character" w:customStyle="1" w:styleId="normalchar">
    <w:name w:val="normal__char"/>
    <w:qFormat/>
    <w:rsid w:val="00E84F69"/>
  </w:style>
  <w:style w:type="character" w:customStyle="1" w:styleId="Ttulo1Car">
    <w:name w:val="Título 1 Car"/>
    <w:link w:val="Ttulo1"/>
    <w:uiPriority w:val="9"/>
    <w:qFormat/>
    <w:rsid w:val="00E84F69"/>
    <w:rPr>
      <w:rFonts w:ascii="Monotype Corsiva" w:hAnsi="Monotype Corsiva"/>
      <w:b/>
      <w:sz w:val="28"/>
      <w:lang w:val="es-MX"/>
    </w:rPr>
  </w:style>
  <w:style w:type="character" w:styleId="Refdecomentario">
    <w:name w:val="annotation reference"/>
    <w:uiPriority w:val="99"/>
    <w:unhideWhenUsed/>
    <w:qFormat/>
    <w:rsid w:val="00E84F69"/>
    <w:rPr>
      <w:sz w:val="16"/>
      <w:szCs w:val="16"/>
      <w:lang w:val="pt-BR" w:eastAsia="pt-BR"/>
    </w:rPr>
  </w:style>
  <w:style w:type="character" w:customStyle="1" w:styleId="TextocomentarioCar">
    <w:name w:val="Texto comentario Car"/>
    <w:link w:val="Textocomentario"/>
    <w:uiPriority w:val="99"/>
    <w:qFormat/>
    <w:rsid w:val="00E84F69"/>
    <w:rPr>
      <w:rFonts w:ascii="Arial" w:hAnsi="Arial"/>
      <w:lang w:val="pt-BR" w:eastAsia="pt-BR"/>
    </w:rPr>
  </w:style>
  <w:style w:type="character" w:customStyle="1" w:styleId="AsuntodelcomentarioCar">
    <w:name w:val="Asunto del comentario Car"/>
    <w:link w:val="Asuntodelcomentario"/>
    <w:uiPriority w:val="99"/>
    <w:qFormat/>
    <w:rsid w:val="00E84F69"/>
    <w:rPr>
      <w:rFonts w:ascii="Arial" w:hAnsi="Arial"/>
      <w:b/>
      <w:bCs/>
      <w:lang w:val="pt-BR" w:eastAsia="pt-BR"/>
    </w:rPr>
  </w:style>
  <w:style w:type="character" w:customStyle="1" w:styleId="TextonotapieCar">
    <w:name w:val="Texto nota pie Car"/>
    <w:link w:val="Textonotapie"/>
    <w:uiPriority w:val="99"/>
    <w:qFormat/>
    <w:rsid w:val="00E84F69"/>
    <w:rPr>
      <w:rFonts w:ascii="Arial" w:hAnsi="Arial"/>
      <w:lang w:val="pt-BR" w:eastAsia="pt-BR"/>
    </w:rPr>
  </w:style>
  <w:style w:type="character" w:customStyle="1" w:styleId="ncoradanotaderodap">
    <w:name w:val="Âncora da nota de rodapé"/>
    <w:rPr>
      <w:vertAlign w:val="superscript"/>
    </w:rPr>
  </w:style>
  <w:style w:type="character" w:customStyle="1" w:styleId="FootnoteCharacters">
    <w:name w:val="Footnote Characters"/>
    <w:uiPriority w:val="99"/>
    <w:unhideWhenUsed/>
    <w:qFormat/>
    <w:rsid w:val="00E84F69"/>
    <w:rPr>
      <w:vertAlign w:val="superscript"/>
    </w:rPr>
  </w:style>
  <w:style w:type="character" w:customStyle="1" w:styleId="PrrafodelistaCar">
    <w:name w:val="Párrafo de lista Car"/>
    <w:link w:val="Prrafodelista"/>
    <w:uiPriority w:val="34"/>
    <w:qFormat/>
    <w:locked/>
    <w:rsid w:val="00E84F69"/>
    <w:rPr>
      <w:sz w:val="24"/>
      <w:szCs w:val="24"/>
      <w:lang w:val="en-US" w:eastAsia="en-US"/>
    </w:rPr>
  </w:style>
  <w:style w:type="character" w:styleId="Textoennegrita">
    <w:name w:val="Strong"/>
    <w:uiPriority w:val="22"/>
    <w:qFormat/>
    <w:rsid w:val="00E84F69"/>
    <w:rPr>
      <w:b/>
      <w:bCs/>
    </w:rPr>
  </w:style>
  <w:style w:type="character" w:customStyle="1" w:styleId="Ttulo2Car">
    <w:name w:val="Título 2 Car"/>
    <w:link w:val="Ttulo2"/>
    <w:uiPriority w:val="9"/>
    <w:qFormat/>
    <w:rsid w:val="00E84F69"/>
    <w:rPr>
      <w:rFonts w:ascii="Arial" w:hAnsi="Arial"/>
      <w:b/>
      <w:sz w:val="24"/>
      <w:lang w:val="es-MX"/>
    </w:rPr>
  </w:style>
  <w:style w:type="character" w:customStyle="1" w:styleId="Numeraodelinhas">
    <w:name w:val="Numeração de linhas"/>
  </w:style>
  <w:style w:type="paragraph" w:styleId="Ttulo">
    <w:name w:val="Title"/>
    <w:basedOn w:val="Normal"/>
    <w:next w:val="Textoindependiente"/>
    <w:link w:val="TtuloCar"/>
    <w:uiPriority w:val="10"/>
    <w:qFormat/>
    <w:rsid w:val="009B5FA2"/>
    <w:pPr>
      <w:spacing w:before="240" w:after="60"/>
      <w:jc w:val="center"/>
      <w:outlineLvl w:val="0"/>
    </w:pPr>
    <w:rPr>
      <w:rFonts w:ascii="Cambria" w:hAnsi="Cambria"/>
      <w:b/>
      <w:bCs/>
      <w:kern w:val="2"/>
      <w:sz w:val="32"/>
      <w:szCs w:val="32"/>
    </w:rPr>
  </w:style>
  <w:style w:type="paragraph" w:styleId="Textoindependiente">
    <w:name w:val="Body Text"/>
    <w:basedOn w:val="Normal"/>
    <w:link w:val="TextoindependienteCar"/>
    <w:rsid w:val="004A06BC"/>
    <w:pPr>
      <w:spacing w:after="120"/>
    </w:pPr>
    <w:rPr>
      <w:rFonts w:ascii="Times New Roman" w:hAnsi="Times New Roman"/>
      <w:szCs w:val="24"/>
      <w:lang w:val="en-US" w:eastAsia="en-US"/>
    </w:r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Cs w:val="24"/>
    </w:rPr>
  </w:style>
  <w:style w:type="paragraph" w:customStyle="1" w:styleId="ndice">
    <w:name w:val="Índice"/>
    <w:basedOn w:val="Normal"/>
    <w:qFormat/>
    <w:pPr>
      <w:suppressLineNumbers/>
    </w:pPr>
    <w:rPr>
      <w:rFonts w:cs="Arial"/>
    </w:rPr>
  </w:style>
  <w:style w:type="paragraph" w:customStyle="1" w:styleId="CabealhoeRodap">
    <w:name w:val="Cabeçalho e Rodapé"/>
    <w:basedOn w:val="Normal"/>
    <w:qFormat/>
  </w:style>
  <w:style w:type="paragraph" w:styleId="Encabezado">
    <w:name w:val="header"/>
    <w:basedOn w:val="Normal"/>
    <w:link w:val="EncabezadoCar"/>
    <w:rsid w:val="00FF29CC"/>
    <w:pPr>
      <w:widowControl w:val="0"/>
      <w:tabs>
        <w:tab w:val="center" w:pos="4252"/>
        <w:tab w:val="right" w:pos="8504"/>
      </w:tabs>
    </w:pPr>
    <w:rPr>
      <w:lang w:val="es-ES_tradnl"/>
    </w:rPr>
  </w:style>
  <w:style w:type="paragraph" w:styleId="Piedepgina">
    <w:name w:val="footer"/>
    <w:basedOn w:val="Normal"/>
    <w:link w:val="PiedepginaCar"/>
    <w:uiPriority w:val="99"/>
    <w:rsid w:val="00FF29CC"/>
    <w:pPr>
      <w:tabs>
        <w:tab w:val="center" w:pos="4419"/>
        <w:tab w:val="right" w:pos="8838"/>
      </w:tabs>
    </w:pPr>
  </w:style>
  <w:style w:type="paragraph" w:styleId="Textoindependiente2">
    <w:name w:val="Body Text 2"/>
    <w:basedOn w:val="Normal"/>
    <w:link w:val="Textoindependiente2Car"/>
    <w:qFormat/>
    <w:rsid w:val="00FF29CC"/>
    <w:pPr>
      <w:jc w:val="both"/>
    </w:pPr>
    <w:rPr>
      <w:lang w:val="es-ES_tradnl"/>
    </w:rPr>
  </w:style>
  <w:style w:type="paragraph" w:styleId="Textoindependiente3">
    <w:name w:val="Body Text 3"/>
    <w:basedOn w:val="Normal"/>
    <w:link w:val="Textoindependiente3Car"/>
    <w:uiPriority w:val="99"/>
    <w:qFormat/>
    <w:rsid w:val="00FF29CC"/>
    <w:pPr>
      <w:jc w:val="center"/>
    </w:pPr>
    <w:rPr>
      <w:b/>
      <w:caps/>
      <w:sz w:val="36"/>
      <w:u w:val="thick"/>
      <w:lang w:val="es-UY"/>
    </w:rPr>
  </w:style>
  <w:style w:type="paragraph" w:styleId="Sangradetextonormal">
    <w:name w:val="Body Text Indent"/>
    <w:basedOn w:val="Normal"/>
    <w:link w:val="SangradetextonormalCar"/>
    <w:rsid w:val="004A06BC"/>
    <w:pPr>
      <w:spacing w:after="120"/>
      <w:ind w:left="283"/>
    </w:pPr>
    <w:rPr>
      <w:rFonts w:ascii="Times New Roman" w:hAnsi="Times New Roman"/>
      <w:szCs w:val="24"/>
      <w:lang w:val="es-ES"/>
    </w:rPr>
  </w:style>
  <w:style w:type="paragraph" w:styleId="Prrafodelista">
    <w:name w:val="List Paragraph"/>
    <w:basedOn w:val="Normal"/>
    <w:link w:val="PrrafodelistaCar"/>
    <w:uiPriority w:val="34"/>
    <w:qFormat/>
    <w:rsid w:val="004A06BC"/>
    <w:pPr>
      <w:ind w:left="708"/>
    </w:pPr>
    <w:rPr>
      <w:rFonts w:ascii="Times New Roman" w:hAnsi="Times New Roman"/>
      <w:szCs w:val="24"/>
      <w:lang w:val="en-US" w:eastAsia="en-US"/>
    </w:rPr>
  </w:style>
  <w:style w:type="paragraph" w:styleId="Textodeglobo">
    <w:name w:val="Balloon Text"/>
    <w:basedOn w:val="Normal"/>
    <w:link w:val="TextodegloboCar"/>
    <w:uiPriority w:val="99"/>
    <w:qFormat/>
    <w:rsid w:val="004A06BC"/>
    <w:rPr>
      <w:rFonts w:ascii="Tahoma" w:hAnsi="Tahoma" w:cs="Tahoma"/>
      <w:sz w:val="16"/>
      <w:szCs w:val="16"/>
    </w:rPr>
  </w:style>
  <w:style w:type="paragraph" w:customStyle="1" w:styleId="TIT2">
    <w:name w:val="TIT 2"/>
    <w:basedOn w:val="Ttulo"/>
    <w:qFormat/>
    <w:rsid w:val="009B5FA2"/>
    <w:pPr>
      <w:widowControl w:val="0"/>
      <w:spacing w:before="20" w:after="20"/>
      <w:outlineLvl w:val="9"/>
    </w:pPr>
    <w:rPr>
      <w:rFonts w:ascii="Times New Roman" w:hAnsi="Times New Roman"/>
      <w:bCs w:val="0"/>
      <w:sz w:val="24"/>
      <w:szCs w:val="20"/>
      <w:lang w:eastAsia="ar-SA"/>
    </w:rPr>
  </w:style>
  <w:style w:type="paragraph" w:styleId="NormalWeb">
    <w:name w:val="Normal (Web)"/>
    <w:basedOn w:val="Normal"/>
    <w:uiPriority w:val="99"/>
    <w:qFormat/>
    <w:rsid w:val="009B5FA2"/>
    <w:pPr>
      <w:spacing w:before="280" w:after="280"/>
    </w:pPr>
    <w:rPr>
      <w:rFonts w:ascii="Times New Roman" w:hAnsi="Times New Roman"/>
      <w:sz w:val="20"/>
      <w:lang w:val="en-US" w:eastAsia="en-US"/>
    </w:rPr>
  </w:style>
  <w:style w:type="paragraph" w:customStyle="1" w:styleId="Instruccionesenvocorreo">
    <w:name w:val="Instrucciones envío correo"/>
    <w:basedOn w:val="Normal"/>
    <w:qFormat/>
    <w:rsid w:val="00E44408"/>
    <w:pPr>
      <w:widowControl w:val="0"/>
    </w:pPr>
    <w:rPr>
      <w:lang w:eastAsia="es-UY"/>
    </w:rPr>
  </w:style>
  <w:style w:type="paragraph" w:customStyle="1" w:styleId="BodyText22">
    <w:name w:val="Body Text 22"/>
    <w:basedOn w:val="Normal"/>
    <w:qFormat/>
    <w:rsid w:val="00E84F69"/>
    <w:pPr>
      <w:jc w:val="both"/>
      <w:textAlignment w:val="baseline"/>
    </w:pPr>
    <w:rPr>
      <w:b/>
      <w:lang w:eastAsia="pt-BR"/>
    </w:rPr>
  </w:style>
  <w:style w:type="paragraph" w:customStyle="1" w:styleId="BodyText24">
    <w:name w:val="Body Text 24"/>
    <w:basedOn w:val="Normal"/>
    <w:qFormat/>
    <w:rsid w:val="00E84F69"/>
    <w:pPr>
      <w:jc w:val="both"/>
    </w:pPr>
    <w:rPr>
      <w:lang w:eastAsia="pt-BR"/>
    </w:rPr>
  </w:style>
  <w:style w:type="paragraph" w:customStyle="1" w:styleId="BodyText25">
    <w:name w:val="Body Text 25"/>
    <w:basedOn w:val="Normal"/>
    <w:qFormat/>
    <w:rsid w:val="00E84F69"/>
    <w:pPr>
      <w:jc w:val="both"/>
      <w:textAlignment w:val="baseline"/>
    </w:pPr>
    <w:rPr>
      <w:lang w:eastAsia="pt-BR"/>
    </w:rPr>
  </w:style>
  <w:style w:type="paragraph" w:styleId="HTMLconformatoprevio">
    <w:name w:val="HTML Preformatted"/>
    <w:basedOn w:val="Normal"/>
    <w:uiPriority w:val="99"/>
    <w:unhideWhenUsed/>
    <w:qFormat/>
    <w:rsid w:val="00E84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pt-BR"/>
    </w:rPr>
  </w:style>
  <w:style w:type="paragraph" w:styleId="Sangra3detindependiente">
    <w:name w:val="Body Text Indent 3"/>
    <w:basedOn w:val="Normal"/>
    <w:link w:val="Sangra3detindependienteCar"/>
    <w:uiPriority w:val="99"/>
    <w:unhideWhenUsed/>
    <w:qFormat/>
    <w:rsid w:val="00E84F69"/>
    <w:pPr>
      <w:spacing w:after="120"/>
      <w:ind w:left="283"/>
    </w:pPr>
    <w:rPr>
      <w:sz w:val="16"/>
      <w:szCs w:val="16"/>
      <w:lang w:eastAsia="pt-BR"/>
    </w:rPr>
  </w:style>
  <w:style w:type="paragraph" w:styleId="Sangra2detindependiente">
    <w:name w:val="Body Text Indent 2"/>
    <w:basedOn w:val="Normal"/>
    <w:link w:val="Sangra2detindependienteCar"/>
    <w:uiPriority w:val="99"/>
    <w:unhideWhenUsed/>
    <w:qFormat/>
    <w:rsid w:val="00E84F69"/>
    <w:pPr>
      <w:spacing w:after="120" w:line="480" w:lineRule="auto"/>
      <w:ind w:left="283"/>
    </w:pPr>
    <w:rPr>
      <w:lang w:eastAsia="pt-BR"/>
    </w:rPr>
  </w:style>
  <w:style w:type="paragraph" w:styleId="Textocomentario">
    <w:name w:val="annotation text"/>
    <w:basedOn w:val="Normal"/>
    <w:link w:val="TextocomentarioCar"/>
    <w:uiPriority w:val="99"/>
    <w:unhideWhenUsed/>
    <w:qFormat/>
    <w:rsid w:val="00E84F69"/>
    <w:rPr>
      <w:sz w:val="20"/>
      <w:lang w:eastAsia="pt-BR"/>
    </w:rPr>
  </w:style>
  <w:style w:type="paragraph" w:styleId="Asuntodelcomentario">
    <w:name w:val="annotation subject"/>
    <w:basedOn w:val="Textocomentario"/>
    <w:next w:val="Textocomentario"/>
    <w:link w:val="AsuntodelcomentarioCar"/>
    <w:uiPriority w:val="99"/>
    <w:unhideWhenUsed/>
    <w:qFormat/>
    <w:rsid w:val="00E84F69"/>
    <w:rPr>
      <w:b/>
      <w:bCs/>
    </w:rPr>
  </w:style>
  <w:style w:type="paragraph" w:customStyle="1" w:styleId="Default">
    <w:name w:val="Default"/>
    <w:qFormat/>
    <w:rsid w:val="00E84F69"/>
    <w:rPr>
      <w:rFonts w:ascii="Tahoma" w:eastAsia="Calibri" w:hAnsi="Tahoma" w:cs="Tahoma"/>
      <w:color w:val="000000"/>
      <w:sz w:val="24"/>
      <w:szCs w:val="24"/>
      <w:lang w:val="pt-BR" w:eastAsia="pt-BR"/>
    </w:rPr>
  </w:style>
  <w:style w:type="paragraph" w:customStyle="1" w:styleId="Estilopredeterminado">
    <w:name w:val="Estilo predeterminado"/>
    <w:qFormat/>
    <w:rsid w:val="00E84F69"/>
    <w:pPr>
      <w:spacing w:after="200" w:line="276" w:lineRule="auto"/>
    </w:pPr>
    <w:rPr>
      <w:rFonts w:ascii="Arial" w:hAnsi="Arial" w:cs="Arial"/>
      <w:sz w:val="24"/>
      <w:szCs w:val="24"/>
      <w:lang w:val="pt-BR" w:eastAsia="es-ES"/>
    </w:rPr>
  </w:style>
  <w:style w:type="paragraph" w:styleId="Textonotapie">
    <w:name w:val="footnote text"/>
    <w:basedOn w:val="Normal"/>
    <w:link w:val="TextonotapieCar"/>
    <w:uiPriority w:val="99"/>
    <w:unhideWhenUsed/>
    <w:rsid w:val="00E84F69"/>
    <w:rPr>
      <w:sz w:val="20"/>
      <w:lang w:eastAsia="pt-BR"/>
    </w:rPr>
  </w:style>
  <w:style w:type="paragraph" w:styleId="Revisin">
    <w:name w:val="Revision"/>
    <w:uiPriority w:val="99"/>
    <w:semiHidden/>
    <w:qFormat/>
    <w:rsid w:val="00E84F69"/>
    <w:rPr>
      <w:rFonts w:ascii="Arial" w:hAnsi="Arial"/>
      <w:sz w:val="24"/>
      <w:lang w:val="pt-BR" w:eastAsia="pt-BR"/>
    </w:rPr>
  </w:style>
  <w:style w:type="paragraph" w:customStyle="1" w:styleId="m2312567612989822598standard">
    <w:name w:val="m_2312567612989822598standard"/>
    <w:basedOn w:val="Normal"/>
    <w:qFormat/>
    <w:rsid w:val="00E84F69"/>
    <w:pPr>
      <w:spacing w:beforeAutospacing="1" w:afterAutospacing="1"/>
    </w:pPr>
    <w:rPr>
      <w:rFonts w:ascii="Times New Roman" w:hAnsi="Times New Roman"/>
      <w:szCs w:val="24"/>
      <w:lang w:eastAsia="es-UY"/>
    </w:rPr>
  </w:style>
  <w:style w:type="paragraph" w:customStyle="1" w:styleId="xm-6470416078565095876msobodytextindent">
    <w:name w:val="x_m_-6470416078565095876msobodytextindent"/>
    <w:basedOn w:val="Normal"/>
    <w:qFormat/>
    <w:rsid w:val="00E84F69"/>
    <w:pPr>
      <w:spacing w:beforeAutospacing="1" w:afterAutospacing="1"/>
    </w:pPr>
    <w:rPr>
      <w:rFonts w:ascii="Times New Roman" w:hAnsi="Times New Roman"/>
      <w:szCs w:val="24"/>
      <w:lang w:eastAsia="ko-KR"/>
    </w:rPr>
  </w:style>
  <w:style w:type="paragraph" w:customStyle="1" w:styleId="m4212923185231132978msobodytextindent">
    <w:name w:val="m_4212923185231132978msobodytextindent"/>
    <w:basedOn w:val="Normal"/>
    <w:qFormat/>
    <w:rsid w:val="00E84F69"/>
    <w:pPr>
      <w:spacing w:beforeAutospacing="1" w:afterAutospacing="1"/>
    </w:pPr>
    <w:rPr>
      <w:rFonts w:ascii="Times New Roman" w:hAnsi="Times New Roman"/>
      <w:szCs w:val="24"/>
      <w:lang w:eastAsia="es-UY"/>
    </w:rPr>
  </w:style>
  <w:style w:type="paragraph" w:customStyle="1" w:styleId="xm-4215676968775795597msobodytextindent">
    <w:name w:val="x_m_-4215676968775795597msobodytextindent"/>
    <w:basedOn w:val="Normal"/>
    <w:qFormat/>
    <w:rsid w:val="00E84F69"/>
    <w:pPr>
      <w:spacing w:beforeAutospacing="1" w:afterAutospacing="1"/>
    </w:pPr>
    <w:rPr>
      <w:rFonts w:ascii="Times New Roman" w:hAnsi="Times New Roman"/>
      <w:szCs w:val="24"/>
      <w:lang w:eastAsia="ko-KR"/>
    </w:rPr>
  </w:style>
  <w:style w:type="paragraph" w:customStyle="1" w:styleId="xm-4215676968775795597msolistparagraph">
    <w:name w:val="x_m_-4215676968775795597msolistparagraph"/>
    <w:basedOn w:val="Normal"/>
    <w:qFormat/>
    <w:rsid w:val="00E84F69"/>
    <w:pPr>
      <w:spacing w:beforeAutospacing="1" w:afterAutospacing="1"/>
    </w:pPr>
    <w:rPr>
      <w:rFonts w:ascii="Times New Roman" w:hAnsi="Times New Roman"/>
      <w:szCs w:val="24"/>
      <w:lang w:eastAsia="ko-KR"/>
    </w:rPr>
  </w:style>
  <w:style w:type="paragraph" w:customStyle="1" w:styleId="xmsonormal">
    <w:name w:val="x_msonormal"/>
    <w:basedOn w:val="Normal"/>
    <w:qFormat/>
    <w:rsid w:val="00E84F69"/>
    <w:pPr>
      <w:spacing w:beforeAutospacing="1" w:afterAutospacing="1"/>
    </w:pPr>
    <w:rPr>
      <w:rFonts w:ascii="Times New Roman" w:hAnsi="Times New Roman"/>
      <w:szCs w:val="24"/>
      <w:lang w:eastAsia="ko-KR"/>
    </w:rPr>
  </w:style>
  <w:style w:type="paragraph" w:customStyle="1" w:styleId="Standard">
    <w:name w:val="Standard"/>
    <w:qFormat/>
    <w:rsid w:val="00E84F69"/>
    <w:pPr>
      <w:spacing w:after="200" w:line="276" w:lineRule="auto"/>
      <w:textAlignment w:val="baseline"/>
    </w:pPr>
    <w:rPr>
      <w:rFonts w:ascii="Calibri" w:eastAsia="Calibri" w:hAnsi="Calibri"/>
      <w:sz w:val="22"/>
      <w:szCs w:val="22"/>
      <w:lang w:val="pt-BR" w:eastAsia="en-US"/>
    </w:rPr>
  </w:style>
  <w:style w:type="paragraph" w:customStyle="1" w:styleId="m514781209633354217standard">
    <w:name w:val="m_514781209633354217standard"/>
    <w:basedOn w:val="Normal"/>
    <w:qFormat/>
    <w:rsid w:val="00E84F69"/>
    <w:pPr>
      <w:spacing w:beforeAutospacing="1" w:afterAutospacing="1"/>
    </w:pPr>
    <w:rPr>
      <w:rFonts w:ascii="Times New Roman" w:hAnsi="Times New Roman"/>
      <w:szCs w:val="24"/>
      <w:lang w:eastAsia="es-UY"/>
    </w:rPr>
  </w:style>
  <w:style w:type="paragraph" w:styleId="Sinespaciado">
    <w:name w:val="No Spacing"/>
    <w:uiPriority w:val="1"/>
    <w:qFormat/>
    <w:rsid w:val="00E84F69"/>
    <w:rPr>
      <w:rFonts w:ascii="Arial" w:hAnsi="Arial"/>
      <w:sz w:val="24"/>
      <w:lang w:val="pt-BR" w:eastAsia="pt-BR"/>
    </w:rPr>
  </w:style>
  <w:style w:type="paragraph" w:customStyle="1" w:styleId="BodyText31">
    <w:name w:val="Body Text 31"/>
    <w:basedOn w:val="Normal"/>
    <w:qFormat/>
    <w:rsid w:val="0039620C"/>
    <w:pPr>
      <w:widowControl w:val="0"/>
      <w:jc w:val="center"/>
    </w:pPr>
    <w:rPr>
      <w:b/>
      <w:lang w:val="es-ES" w:eastAsia="ar-SA"/>
    </w:rPr>
  </w:style>
  <w:style w:type="paragraph" w:customStyle="1" w:styleId="BodyText21">
    <w:name w:val="Body Text 21"/>
    <w:basedOn w:val="Normal"/>
    <w:uiPriority w:val="99"/>
    <w:qFormat/>
    <w:rsid w:val="005E50DD"/>
    <w:pPr>
      <w:widowControl w:val="0"/>
      <w:jc w:val="both"/>
    </w:pPr>
    <w:rPr>
      <w:lang w:val="es-ES" w:eastAsia="ar-SA"/>
    </w:rPr>
  </w:style>
  <w:style w:type="paragraph" w:customStyle="1" w:styleId="Normal1">
    <w:name w:val="Normal1"/>
    <w:qFormat/>
    <w:rsid w:val="000830FF"/>
    <w:pPr>
      <w:spacing w:after="160" w:line="259" w:lineRule="auto"/>
    </w:pPr>
    <w:rPr>
      <w:rFonts w:ascii="Calibri" w:eastAsia="Calibri" w:hAnsi="Calibri" w:cs="Calibri"/>
      <w:sz w:val="22"/>
      <w:szCs w:val="22"/>
      <w:lang w:eastAsia="es-UY"/>
    </w:rPr>
  </w:style>
  <w:style w:type="table" w:styleId="Tablaconcuadrcula">
    <w:name w:val="Table Grid"/>
    <w:basedOn w:val="Tablanormal"/>
    <w:uiPriority w:val="39"/>
    <w:rsid w:val="009B5FA2"/>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F7360"/>
    <w:rPr>
      <w:color w:val="0000FF"/>
      <w:u w:val="single"/>
    </w:rPr>
  </w:style>
  <w:style w:type="character" w:customStyle="1" w:styleId="ui-provider">
    <w:name w:val="ui-provider"/>
    <w:basedOn w:val="Fuentedeprrafopredeter"/>
    <w:rsid w:val="00056D46"/>
  </w:style>
  <w:style w:type="character" w:customStyle="1" w:styleId="MenoPendente1">
    <w:name w:val="Menção Pendente1"/>
    <w:basedOn w:val="Fuentedeprrafopredeter"/>
    <w:uiPriority w:val="99"/>
    <w:semiHidden/>
    <w:unhideWhenUsed/>
    <w:rsid w:val="006650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721">
      <w:bodyDiv w:val="1"/>
      <w:marLeft w:val="0"/>
      <w:marRight w:val="0"/>
      <w:marTop w:val="0"/>
      <w:marBottom w:val="0"/>
      <w:divBdr>
        <w:top w:val="none" w:sz="0" w:space="0" w:color="auto"/>
        <w:left w:val="none" w:sz="0" w:space="0" w:color="auto"/>
        <w:bottom w:val="none" w:sz="0" w:space="0" w:color="auto"/>
        <w:right w:val="none" w:sz="0" w:space="0" w:color="auto"/>
      </w:divBdr>
    </w:div>
    <w:div w:id="10569295">
      <w:bodyDiv w:val="1"/>
      <w:marLeft w:val="0"/>
      <w:marRight w:val="0"/>
      <w:marTop w:val="0"/>
      <w:marBottom w:val="0"/>
      <w:divBdr>
        <w:top w:val="none" w:sz="0" w:space="0" w:color="auto"/>
        <w:left w:val="none" w:sz="0" w:space="0" w:color="auto"/>
        <w:bottom w:val="none" w:sz="0" w:space="0" w:color="auto"/>
        <w:right w:val="none" w:sz="0" w:space="0" w:color="auto"/>
      </w:divBdr>
    </w:div>
    <w:div w:id="690838596">
      <w:bodyDiv w:val="1"/>
      <w:marLeft w:val="0"/>
      <w:marRight w:val="0"/>
      <w:marTop w:val="0"/>
      <w:marBottom w:val="0"/>
      <w:divBdr>
        <w:top w:val="none" w:sz="0" w:space="0" w:color="auto"/>
        <w:left w:val="none" w:sz="0" w:space="0" w:color="auto"/>
        <w:bottom w:val="none" w:sz="0" w:space="0" w:color="auto"/>
        <w:right w:val="none" w:sz="0" w:space="0" w:color="auto"/>
      </w:divBdr>
    </w:div>
    <w:div w:id="945582133">
      <w:bodyDiv w:val="1"/>
      <w:marLeft w:val="0"/>
      <w:marRight w:val="0"/>
      <w:marTop w:val="0"/>
      <w:marBottom w:val="0"/>
      <w:divBdr>
        <w:top w:val="none" w:sz="0" w:space="0" w:color="auto"/>
        <w:left w:val="none" w:sz="0" w:space="0" w:color="auto"/>
        <w:bottom w:val="none" w:sz="0" w:space="0" w:color="auto"/>
        <w:right w:val="none" w:sz="0" w:space="0" w:color="auto"/>
      </w:divBdr>
    </w:div>
    <w:div w:id="1282305054">
      <w:bodyDiv w:val="1"/>
      <w:marLeft w:val="0"/>
      <w:marRight w:val="0"/>
      <w:marTop w:val="0"/>
      <w:marBottom w:val="0"/>
      <w:divBdr>
        <w:top w:val="none" w:sz="0" w:space="0" w:color="auto"/>
        <w:left w:val="none" w:sz="0" w:space="0" w:color="auto"/>
        <w:bottom w:val="none" w:sz="0" w:space="0" w:color="auto"/>
        <w:right w:val="none" w:sz="0" w:space="0" w:color="auto"/>
      </w:divBdr>
    </w:div>
    <w:div w:id="1328365382">
      <w:bodyDiv w:val="1"/>
      <w:marLeft w:val="0"/>
      <w:marRight w:val="0"/>
      <w:marTop w:val="0"/>
      <w:marBottom w:val="0"/>
      <w:divBdr>
        <w:top w:val="none" w:sz="0" w:space="0" w:color="auto"/>
        <w:left w:val="none" w:sz="0" w:space="0" w:color="auto"/>
        <w:bottom w:val="none" w:sz="0" w:space="0" w:color="auto"/>
        <w:right w:val="none" w:sz="0" w:space="0" w:color="auto"/>
      </w:divBdr>
    </w:div>
    <w:div w:id="21369426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A24E16-DE5C-4388-8A95-D7B82D30B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5</Pages>
  <Words>1349</Words>
  <Characters>7423</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SITUACION DE LA AUTENTICACIÓN DE LAS NORMAS MERCOSUR DE LOS AÑOS 1996 A 1991</vt:lpstr>
    </vt:vector>
  </TitlesOfParts>
  <Company>SAM</Company>
  <LinksUpToDate>false</LinksUpToDate>
  <CharactersWithSpaces>8755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SITUACION DE LA AUTENTICACIÓN DE LAS NORMAS MERCOSUR DE LOS AÑOS 1996 A 1991</dc:title>
  <dc:subject/>
  <dc:creator>Informatica</dc:creator>
  <dc:description/>
  <cp:lastModifiedBy>María Eugenia Gómez Urbieta</cp:lastModifiedBy>
  <cp:revision>23</cp:revision>
  <dcterms:created xsi:type="dcterms:W3CDTF">2025-06-11T13:25:00Z</dcterms:created>
  <dcterms:modified xsi:type="dcterms:W3CDTF">2025-06-24T14:19:00Z</dcterms:modified>
  <dc:language>pt-BR</dc:language>
</cp:coreProperties>
</file>