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D36BF" w14:textId="36199197" w:rsidR="0039620C" w:rsidRPr="00874C7B" w:rsidRDefault="0039620C" w:rsidP="0039620C">
      <w:pPr>
        <w:keepNext/>
        <w:widowControl w:val="0"/>
        <w:autoSpaceDE w:val="0"/>
        <w:rPr>
          <w:rFonts w:cs="Arial"/>
          <w:b/>
          <w:color w:val="000000"/>
          <w:szCs w:val="24"/>
          <w:lang w:val="pt-PT"/>
        </w:rPr>
      </w:pPr>
      <w:r w:rsidRPr="00874C7B">
        <w:rPr>
          <w:rFonts w:cs="Arial"/>
          <w:b/>
          <w:szCs w:val="24"/>
          <w:lang w:val="pt-PT"/>
        </w:rPr>
        <w:t>MERCOSUR/SGT Nº 3/C</w:t>
      </w:r>
      <w:r w:rsidR="00774A3A" w:rsidRPr="00874C7B">
        <w:rPr>
          <w:rFonts w:cs="Arial"/>
          <w:b/>
          <w:szCs w:val="24"/>
          <w:lang w:val="pt-PT"/>
        </w:rPr>
        <w:t>J</w:t>
      </w:r>
      <w:r w:rsidRPr="00874C7B">
        <w:rPr>
          <w:rFonts w:cs="Arial"/>
          <w:b/>
          <w:szCs w:val="24"/>
          <w:lang w:val="pt-PT"/>
        </w:rPr>
        <w:t xml:space="preserve">/ACTA Nº </w:t>
      </w:r>
      <w:r w:rsidRPr="00874C7B">
        <w:rPr>
          <w:rFonts w:cs="Arial"/>
          <w:b/>
          <w:color w:val="000000"/>
          <w:szCs w:val="24"/>
          <w:lang w:val="pt-PT"/>
        </w:rPr>
        <w:t>0</w:t>
      </w:r>
      <w:r w:rsidR="00A53B14">
        <w:rPr>
          <w:rFonts w:cs="Arial"/>
          <w:b/>
          <w:color w:val="000000"/>
          <w:szCs w:val="24"/>
          <w:lang w:val="pt-PT"/>
        </w:rPr>
        <w:t>2</w:t>
      </w:r>
      <w:r w:rsidRPr="00874C7B">
        <w:rPr>
          <w:rFonts w:cs="Arial"/>
          <w:b/>
          <w:color w:val="000000"/>
          <w:szCs w:val="24"/>
          <w:lang w:val="pt-PT"/>
        </w:rPr>
        <w:t>/</w:t>
      </w:r>
      <w:r w:rsidR="00874C7B">
        <w:rPr>
          <w:rFonts w:cs="Arial"/>
          <w:b/>
          <w:color w:val="000000"/>
          <w:szCs w:val="24"/>
          <w:lang w:val="pt-PT"/>
        </w:rPr>
        <w:t>2</w:t>
      </w:r>
      <w:r w:rsidR="002E1FC2">
        <w:rPr>
          <w:rFonts w:cs="Arial"/>
          <w:b/>
          <w:color w:val="000000"/>
          <w:szCs w:val="24"/>
          <w:lang w:val="pt-PT"/>
        </w:rPr>
        <w:t>5</w:t>
      </w:r>
    </w:p>
    <w:p w14:paraId="2B5A0F5C" w14:textId="77777777" w:rsidR="00E84F69" w:rsidRPr="00874C7B" w:rsidRDefault="00E84F69" w:rsidP="00CD0A46">
      <w:pPr>
        <w:pStyle w:val="Sangradetextonormal"/>
        <w:spacing w:after="0"/>
        <w:rPr>
          <w:rFonts w:ascii="Arial" w:hAnsi="Arial" w:cs="Arial"/>
          <w:b/>
          <w:lang w:val="pt-PT"/>
        </w:rPr>
      </w:pPr>
    </w:p>
    <w:p w14:paraId="390C16C9" w14:textId="77777777" w:rsidR="0039620C" w:rsidRPr="00903BA2" w:rsidRDefault="00204DBD" w:rsidP="0039620C">
      <w:pPr>
        <w:pStyle w:val="BodyText31"/>
        <w:rPr>
          <w:rFonts w:cs="Arial"/>
          <w:szCs w:val="24"/>
          <w:lang w:val="es-ES_tradnl"/>
        </w:rPr>
      </w:pPr>
      <w:bookmarkStart w:id="0" w:name="_Hlk513710283"/>
      <w:bookmarkEnd w:id="0"/>
      <w:r w:rsidRPr="00B97715">
        <w:rPr>
          <w:rFonts w:cs="Arial"/>
          <w:szCs w:val="24"/>
          <w:lang w:val="es-UY"/>
        </w:rPr>
        <w:t>XC</w:t>
      </w:r>
      <w:r w:rsidR="00C027C5" w:rsidRPr="00B97715">
        <w:rPr>
          <w:rFonts w:cs="Arial"/>
          <w:szCs w:val="24"/>
          <w:lang w:val="es-UY"/>
        </w:rPr>
        <w:t>I</w:t>
      </w:r>
      <w:r w:rsidR="002E1FC2" w:rsidRPr="00B97715">
        <w:rPr>
          <w:rFonts w:cs="Arial"/>
          <w:szCs w:val="24"/>
          <w:lang w:val="es-UY"/>
        </w:rPr>
        <w:t>I</w:t>
      </w:r>
      <w:r w:rsidR="006140BC">
        <w:rPr>
          <w:rFonts w:cs="Arial"/>
          <w:color w:val="000000"/>
          <w:szCs w:val="24"/>
          <w:lang w:val="es-ES_tradnl"/>
        </w:rPr>
        <w:t xml:space="preserve"> </w:t>
      </w:r>
      <w:r w:rsidR="0039620C" w:rsidRPr="00903BA2">
        <w:rPr>
          <w:rFonts w:cs="Arial"/>
          <w:szCs w:val="24"/>
          <w:lang w:val="es-ES_tradnl"/>
        </w:rPr>
        <w:t xml:space="preserve">REUNIÓN ORDINARIA DEL SUBGRUPO DE TRABAJO </w:t>
      </w:r>
      <w:proofErr w:type="spellStart"/>
      <w:r w:rsidR="0039620C" w:rsidRPr="00903BA2">
        <w:rPr>
          <w:rFonts w:cs="Arial"/>
          <w:szCs w:val="24"/>
          <w:lang w:val="es-ES_tradnl"/>
        </w:rPr>
        <w:t>Nº</w:t>
      </w:r>
      <w:proofErr w:type="spellEnd"/>
      <w:r w:rsidR="0039620C" w:rsidRPr="00903BA2">
        <w:rPr>
          <w:rFonts w:cs="Arial"/>
          <w:szCs w:val="24"/>
          <w:lang w:val="es-ES_tradnl"/>
        </w:rPr>
        <w:t xml:space="preserve"> 3 “REGLAMENTOS TÉCNICOS Y EVALUACIÓN DE LA CONFORMIDAD” / COMISIÓN </w:t>
      </w:r>
      <w:r w:rsidR="0030093D" w:rsidRPr="00903BA2">
        <w:rPr>
          <w:rFonts w:cs="Arial"/>
          <w:szCs w:val="24"/>
          <w:lang w:val="es-ES_tradnl"/>
        </w:rPr>
        <w:t xml:space="preserve">DE </w:t>
      </w:r>
      <w:r w:rsidR="00835069" w:rsidRPr="00903BA2">
        <w:rPr>
          <w:rFonts w:cs="Arial"/>
          <w:szCs w:val="24"/>
          <w:lang w:val="es-ES_tradnl"/>
        </w:rPr>
        <w:t>JUGUETES</w:t>
      </w:r>
    </w:p>
    <w:p w14:paraId="1FD2F91C" w14:textId="77777777" w:rsidR="00C828BF" w:rsidRDefault="00C828BF" w:rsidP="009B04CD">
      <w:pPr>
        <w:ind w:left="-5" w:right="8"/>
        <w:jc w:val="center"/>
        <w:rPr>
          <w:rFonts w:cs="Arial"/>
          <w:szCs w:val="24"/>
          <w:lang w:val="es-ES"/>
        </w:rPr>
      </w:pPr>
    </w:p>
    <w:p w14:paraId="7BAB63B6" w14:textId="77777777" w:rsidR="00530029" w:rsidRDefault="00530029" w:rsidP="00530029">
      <w:pPr>
        <w:ind w:left="-5" w:right="8"/>
        <w:jc w:val="both"/>
        <w:rPr>
          <w:lang w:val="es-UY"/>
        </w:rPr>
      </w:pPr>
      <w:r w:rsidRPr="00B97715">
        <w:rPr>
          <w:lang w:val="es-UY"/>
        </w:rPr>
        <w:t xml:space="preserve">Se realizó entre los días 2 y 4 y 12 de junio de 2025, en ejercicio de la Presidencia </w:t>
      </w:r>
      <w:r w:rsidRPr="001C7398">
        <w:rPr>
          <w:i/>
          <w:iCs/>
          <w:lang w:val="es-UY"/>
        </w:rPr>
        <w:t>Pro Tempore</w:t>
      </w:r>
      <w:r w:rsidRPr="00B97715">
        <w:rPr>
          <w:lang w:val="es-UY"/>
        </w:rPr>
        <w:t xml:space="preserve"> de Argentina (PPTA), la Reunión de la Comisión de Juguetes, en el marco de la XCII Reunión Ordinaria del SGT </w:t>
      </w:r>
      <w:proofErr w:type="spellStart"/>
      <w:r w:rsidRPr="00B97715">
        <w:rPr>
          <w:lang w:val="es-UY"/>
        </w:rPr>
        <w:t>N°</w:t>
      </w:r>
      <w:proofErr w:type="spellEnd"/>
      <w:r w:rsidRPr="00B97715">
        <w:rPr>
          <w:lang w:val="es-UY"/>
        </w:rPr>
        <w:t xml:space="preserve"> 3 “Reglamentos Técnicos y Evaluación de la Conformidad”, por sistema de videoconferencia de conformidad con lo dispuesto en la Resolución GMC </w:t>
      </w:r>
      <w:proofErr w:type="spellStart"/>
      <w:r w:rsidRPr="00B97715">
        <w:rPr>
          <w:lang w:val="es-UY"/>
        </w:rPr>
        <w:t>N°</w:t>
      </w:r>
      <w:proofErr w:type="spellEnd"/>
      <w:r w:rsidRPr="00B97715">
        <w:rPr>
          <w:lang w:val="es-UY"/>
        </w:rPr>
        <w:t xml:space="preserve"> 19/12, con la participación de las delegaciones de Argentina, Brasil, Paraguay y Uruguay. La delegación de Bolivia participó de conformidad con la Decisión CMC </w:t>
      </w:r>
      <w:proofErr w:type="spellStart"/>
      <w:r w:rsidRPr="00B97715">
        <w:rPr>
          <w:lang w:val="es-UY"/>
        </w:rPr>
        <w:t>Nº</w:t>
      </w:r>
      <w:proofErr w:type="spellEnd"/>
      <w:r w:rsidRPr="00B97715">
        <w:rPr>
          <w:lang w:val="es-UY"/>
        </w:rPr>
        <w:t xml:space="preserve"> 20/19.</w:t>
      </w:r>
    </w:p>
    <w:p w14:paraId="791D3453" w14:textId="77777777" w:rsidR="00186AE6" w:rsidRPr="00186AE6" w:rsidRDefault="00186AE6" w:rsidP="00E10504">
      <w:pPr>
        <w:ind w:left="-5" w:right="8"/>
        <w:jc w:val="both"/>
        <w:rPr>
          <w:rFonts w:cs="Arial"/>
          <w:szCs w:val="24"/>
          <w:lang w:val="es-ES"/>
        </w:rPr>
      </w:pPr>
    </w:p>
    <w:p w14:paraId="706D540D" w14:textId="77777777" w:rsidR="00E84F69" w:rsidRPr="00903BA2" w:rsidRDefault="00E84F69" w:rsidP="00E84F69">
      <w:pPr>
        <w:jc w:val="both"/>
        <w:rPr>
          <w:rFonts w:cs="Arial"/>
          <w:b/>
          <w:szCs w:val="24"/>
          <w:lang w:val="es-ES_tradnl"/>
        </w:rPr>
      </w:pPr>
      <w:r w:rsidRPr="00903BA2">
        <w:rPr>
          <w:rFonts w:cs="Arial"/>
          <w:szCs w:val="24"/>
          <w:lang w:val="es-ES_tradnl"/>
        </w:rPr>
        <w:t xml:space="preserve">La Lista de Participantes consta como </w:t>
      </w:r>
      <w:r w:rsidRPr="00903BA2">
        <w:rPr>
          <w:rFonts w:cs="Arial"/>
          <w:b/>
          <w:szCs w:val="24"/>
          <w:lang w:val="es-ES_tradnl"/>
        </w:rPr>
        <w:t>A</w:t>
      </w:r>
      <w:r w:rsidR="0039620C" w:rsidRPr="00903BA2">
        <w:rPr>
          <w:rFonts w:cs="Arial"/>
          <w:b/>
          <w:szCs w:val="24"/>
          <w:lang w:val="es-ES_tradnl"/>
        </w:rPr>
        <w:t>gregado</w:t>
      </w:r>
      <w:r w:rsidRPr="00903BA2">
        <w:rPr>
          <w:rFonts w:cs="Arial"/>
          <w:b/>
          <w:szCs w:val="24"/>
          <w:lang w:val="es-ES_tradnl"/>
        </w:rPr>
        <w:t xml:space="preserve"> I</w:t>
      </w:r>
      <w:r w:rsidRPr="00903BA2">
        <w:rPr>
          <w:rFonts w:cs="Arial"/>
          <w:szCs w:val="24"/>
          <w:lang w:val="es-ES_tradnl"/>
        </w:rPr>
        <w:t>.</w:t>
      </w:r>
    </w:p>
    <w:p w14:paraId="2D3E7953" w14:textId="77777777" w:rsidR="00E84F69" w:rsidRPr="00903BA2" w:rsidRDefault="00E84F69" w:rsidP="00E84F69">
      <w:pPr>
        <w:jc w:val="both"/>
        <w:rPr>
          <w:rFonts w:cs="Arial"/>
          <w:szCs w:val="24"/>
          <w:lang w:val="es-ES_tradnl"/>
        </w:rPr>
      </w:pPr>
    </w:p>
    <w:p w14:paraId="50C12FB5" w14:textId="77777777" w:rsidR="00E84F69" w:rsidRPr="00903BA2" w:rsidRDefault="00E84F69" w:rsidP="00E84F69">
      <w:pPr>
        <w:jc w:val="both"/>
        <w:rPr>
          <w:rFonts w:cs="Arial"/>
          <w:b/>
          <w:szCs w:val="24"/>
          <w:lang w:val="es-ES_tradnl"/>
        </w:rPr>
      </w:pPr>
      <w:r w:rsidRPr="00903BA2">
        <w:rPr>
          <w:rFonts w:cs="Arial"/>
          <w:szCs w:val="24"/>
          <w:lang w:val="es-ES_tradnl"/>
        </w:rPr>
        <w:t xml:space="preserve">La Agenda de la Reunión consta como </w:t>
      </w:r>
      <w:r w:rsidR="0039620C" w:rsidRPr="00903BA2">
        <w:rPr>
          <w:rFonts w:cs="Arial"/>
          <w:b/>
          <w:szCs w:val="24"/>
          <w:lang w:val="es-ES_tradnl"/>
        </w:rPr>
        <w:t xml:space="preserve">Agregado </w:t>
      </w:r>
      <w:r w:rsidRPr="00903BA2">
        <w:rPr>
          <w:rFonts w:cs="Arial"/>
          <w:b/>
          <w:szCs w:val="24"/>
          <w:lang w:val="es-ES_tradnl"/>
        </w:rPr>
        <w:t>II</w:t>
      </w:r>
      <w:r w:rsidRPr="00903BA2">
        <w:rPr>
          <w:rFonts w:cs="Arial"/>
          <w:szCs w:val="24"/>
          <w:lang w:val="es-ES_tradnl"/>
        </w:rPr>
        <w:t>.</w:t>
      </w:r>
    </w:p>
    <w:p w14:paraId="1E500255" w14:textId="77777777" w:rsidR="00E84F69" w:rsidRDefault="00E84F69" w:rsidP="00E84F69">
      <w:pPr>
        <w:jc w:val="both"/>
        <w:rPr>
          <w:rFonts w:cs="Arial"/>
          <w:bCs/>
          <w:szCs w:val="24"/>
          <w:lang w:val="es-ES_tradnl"/>
        </w:rPr>
      </w:pPr>
    </w:p>
    <w:p w14:paraId="7E76269B" w14:textId="77777777" w:rsidR="000D6515" w:rsidRPr="000D6515" w:rsidRDefault="000D6515" w:rsidP="000D6515">
      <w:pPr>
        <w:rPr>
          <w:rFonts w:cs="Arial"/>
          <w:szCs w:val="24"/>
          <w:lang w:val="es-ES"/>
        </w:rPr>
      </w:pPr>
      <w:r w:rsidRPr="000D6515">
        <w:rPr>
          <w:rFonts w:cs="Arial"/>
          <w:szCs w:val="24"/>
          <w:lang w:val="es-ES"/>
        </w:rPr>
        <w:t>Durante la reunión fueron tratados los siguientes temas:</w:t>
      </w:r>
    </w:p>
    <w:p w14:paraId="15B3FD33" w14:textId="77777777" w:rsidR="00E84F69" w:rsidRPr="00903BA2" w:rsidRDefault="00E84F69" w:rsidP="00EC3F5D">
      <w:pPr>
        <w:pStyle w:val="Sangradetextonormal"/>
        <w:tabs>
          <w:tab w:val="left" w:pos="7050"/>
        </w:tabs>
        <w:spacing w:after="0"/>
        <w:ind w:left="709" w:hanging="709"/>
        <w:rPr>
          <w:rFonts w:ascii="Arial" w:hAnsi="Arial" w:cs="Arial"/>
          <w:lang w:val="es-ES_tradnl"/>
        </w:rPr>
      </w:pPr>
    </w:p>
    <w:p w14:paraId="35054ECA" w14:textId="77777777" w:rsidR="00E84F69" w:rsidRPr="00903BA2" w:rsidRDefault="00E84F69" w:rsidP="00395A45">
      <w:pPr>
        <w:pStyle w:val="Sangradetextonormal"/>
        <w:spacing w:after="0"/>
        <w:ind w:left="0"/>
        <w:rPr>
          <w:rFonts w:ascii="Arial" w:hAnsi="Arial" w:cs="Arial"/>
          <w:bCs/>
          <w:lang w:val="es-ES_tradnl"/>
        </w:rPr>
      </w:pPr>
    </w:p>
    <w:p w14:paraId="27AC7D3E" w14:textId="77777777" w:rsidR="00E84F69" w:rsidRPr="00903BA2" w:rsidRDefault="0039620C" w:rsidP="00D03794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lang w:val="es-ES_tradnl"/>
        </w:rPr>
      </w:pPr>
      <w:r w:rsidRPr="00903BA2">
        <w:rPr>
          <w:rFonts w:ascii="Arial" w:hAnsi="Arial" w:cs="Arial"/>
          <w:b/>
          <w:lang w:val="es-ES_tradnl"/>
        </w:rPr>
        <w:t>INSTRUCCIONES DE LOS COORDINADORES NACIONALES</w:t>
      </w:r>
    </w:p>
    <w:p w14:paraId="1F4D6F8B" w14:textId="77777777" w:rsidR="00E84F69" w:rsidRPr="00903BA2" w:rsidRDefault="00E84F69" w:rsidP="00E84F69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/>
          <w:lang w:val="es-ES_tradnl"/>
        </w:rPr>
      </w:pPr>
    </w:p>
    <w:p w14:paraId="78BCEDED" w14:textId="77777777" w:rsidR="00E0532C" w:rsidRDefault="00F62692" w:rsidP="00E0532C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ES_tradnl"/>
        </w:rPr>
      </w:pPr>
      <w:r w:rsidRPr="00903BA2">
        <w:rPr>
          <w:rFonts w:ascii="Arial" w:hAnsi="Arial" w:cs="Arial"/>
          <w:bCs/>
          <w:lang w:val="es-ES_tradnl"/>
        </w:rPr>
        <w:t>La Comisión de Juguetes</w:t>
      </w:r>
      <w:r w:rsidR="0039620C" w:rsidRPr="00903BA2">
        <w:rPr>
          <w:rFonts w:ascii="Arial" w:hAnsi="Arial" w:cs="Arial"/>
          <w:bCs/>
          <w:lang w:val="es-ES_tradnl"/>
        </w:rPr>
        <w:t xml:space="preserve"> tomó conocimiento de las instrucciones de los Coordinadores Nac</w:t>
      </w:r>
      <w:r w:rsidR="00467DA6" w:rsidRPr="00903BA2">
        <w:rPr>
          <w:rFonts w:ascii="Arial" w:hAnsi="Arial" w:cs="Arial"/>
          <w:bCs/>
          <w:lang w:val="es-ES_tradnl"/>
        </w:rPr>
        <w:t>i</w:t>
      </w:r>
      <w:r w:rsidR="0039620C" w:rsidRPr="00903BA2">
        <w:rPr>
          <w:rFonts w:ascii="Arial" w:hAnsi="Arial" w:cs="Arial"/>
          <w:bCs/>
          <w:lang w:val="es-ES_tradnl"/>
        </w:rPr>
        <w:t>onales</w:t>
      </w:r>
      <w:r w:rsidR="005E50DD" w:rsidRPr="00903BA2">
        <w:rPr>
          <w:rFonts w:ascii="Arial" w:hAnsi="Arial" w:cs="Arial"/>
          <w:bCs/>
          <w:lang w:val="es-ES_tradnl"/>
        </w:rPr>
        <w:t>.</w:t>
      </w:r>
    </w:p>
    <w:p w14:paraId="0300936A" w14:textId="77777777" w:rsidR="002B151B" w:rsidRDefault="002B151B" w:rsidP="00E0532C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ES_tradnl"/>
        </w:rPr>
      </w:pPr>
    </w:p>
    <w:p w14:paraId="4823F5CA" w14:textId="51CF21FF" w:rsidR="002B151B" w:rsidRDefault="002B151B" w:rsidP="002B15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lang w:val="es-ES_tradnl"/>
        </w:rPr>
      </w:pPr>
      <w:r w:rsidRPr="002B151B">
        <w:rPr>
          <w:rFonts w:cs="Arial"/>
          <w:color w:val="212121"/>
          <w:szCs w:val="24"/>
          <w:lang w:val="es-ES_tradnl"/>
        </w:rPr>
        <w:t>En relación a</w:t>
      </w:r>
      <w:r w:rsidR="001A535A">
        <w:rPr>
          <w:rFonts w:cs="Arial"/>
          <w:color w:val="212121"/>
          <w:szCs w:val="24"/>
          <w:lang w:val="es-ES_tradnl"/>
        </w:rPr>
        <w:t>l punto “</w:t>
      </w:r>
      <w:r w:rsidR="001A535A" w:rsidRPr="001A535A">
        <w:rPr>
          <w:rFonts w:cs="Arial"/>
          <w:b/>
          <w:i/>
          <w:color w:val="212121"/>
          <w:szCs w:val="24"/>
          <w:u w:val="single"/>
          <w:lang w:val="es-ES_tradnl"/>
        </w:rPr>
        <w:t>Instrucciones Generales</w:t>
      </w:r>
      <w:r w:rsidR="001A535A">
        <w:rPr>
          <w:rFonts w:cs="Arial"/>
          <w:color w:val="212121"/>
          <w:szCs w:val="24"/>
          <w:lang w:val="es-ES_tradnl"/>
        </w:rPr>
        <w:t>”</w:t>
      </w:r>
      <w:r w:rsidRPr="002B151B">
        <w:rPr>
          <w:rFonts w:cs="Arial"/>
          <w:color w:val="212121"/>
          <w:szCs w:val="24"/>
          <w:lang w:val="es-ES_tradnl"/>
        </w:rPr>
        <w:t xml:space="preserve"> en </w:t>
      </w:r>
      <w:r w:rsidR="001A535A">
        <w:rPr>
          <w:rFonts w:cs="Arial"/>
          <w:color w:val="212121"/>
          <w:szCs w:val="24"/>
          <w:lang w:val="es-ES_tradnl"/>
        </w:rPr>
        <w:t>e</w:t>
      </w:r>
      <w:r w:rsidRPr="002B151B">
        <w:rPr>
          <w:rFonts w:cs="Arial"/>
          <w:color w:val="212121"/>
          <w:szCs w:val="24"/>
          <w:lang w:val="es-ES_tradnl"/>
        </w:rPr>
        <w:t>l cual solicitaron a las Comisiones concluir el análisis del Proyecto de Resolución N°15/23, “</w:t>
      </w:r>
      <w:r w:rsidRPr="00F7624E">
        <w:rPr>
          <w:rFonts w:cs="Arial"/>
          <w:i/>
          <w:color w:val="212121"/>
          <w:szCs w:val="24"/>
          <w:lang w:val="es-ES_tradnl"/>
        </w:rPr>
        <w:t>Procedimiento sobre el uso y referencia de documentos normativos en Reglamentos Técnicos MERCOSUR y Procedimientos MERCOSUR de Evaluación de la Conformidad</w:t>
      </w:r>
      <w:r w:rsidRPr="002B151B">
        <w:rPr>
          <w:rFonts w:cs="Arial"/>
          <w:color w:val="212121"/>
          <w:szCs w:val="24"/>
          <w:lang w:val="es-ES_tradnl"/>
        </w:rPr>
        <w:t xml:space="preserve">”, elaborado por la Comisión de Evaluación de la Conformidad, se informa que el tratamiento ha sido </w:t>
      </w:r>
      <w:r w:rsidR="00F24B6F">
        <w:rPr>
          <w:rFonts w:cs="Arial"/>
          <w:color w:val="212121"/>
          <w:szCs w:val="24"/>
          <w:lang w:val="es-ES_tradnl"/>
        </w:rPr>
        <w:t>concluido</w:t>
      </w:r>
      <w:r w:rsidR="00F7624E">
        <w:rPr>
          <w:rFonts w:cs="Arial"/>
          <w:color w:val="212121"/>
          <w:szCs w:val="24"/>
          <w:lang w:val="es-ES_tradnl"/>
        </w:rPr>
        <w:t xml:space="preserve"> </w:t>
      </w:r>
      <w:r w:rsidRPr="002B151B">
        <w:rPr>
          <w:rFonts w:cs="Arial"/>
          <w:color w:val="212121"/>
          <w:szCs w:val="24"/>
          <w:lang w:val="es-ES_tradnl"/>
        </w:rPr>
        <w:t xml:space="preserve">y el documento </w:t>
      </w:r>
      <w:r>
        <w:rPr>
          <w:rFonts w:cs="Arial"/>
          <w:color w:val="212121"/>
          <w:szCs w:val="24"/>
          <w:lang w:val="es-ES_tradnl"/>
        </w:rPr>
        <w:t xml:space="preserve">con modificaciones sugeridas </w:t>
      </w:r>
      <w:r w:rsidRPr="002B151B">
        <w:rPr>
          <w:rFonts w:cs="Arial"/>
          <w:color w:val="212121"/>
          <w:szCs w:val="24"/>
          <w:lang w:val="es-ES_tradnl"/>
        </w:rPr>
        <w:t>se remit</w:t>
      </w:r>
      <w:r w:rsidR="00681D3E">
        <w:rPr>
          <w:rFonts w:cs="Arial"/>
          <w:color w:val="212121"/>
          <w:szCs w:val="24"/>
          <w:lang w:val="es-ES_tradnl"/>
        </w:rPr>
        <w:t xml:space="preserve">ió a </w:t>
      </w:r>
      <w:r w:rsidR="00144003">
        <w:rPr>
          <w:rFonts w:cs="Arial"/>
          <w:color w:val="212121"/>
          <w:szCs w:val="24"/>
          <w:lang w:val="es-ES_tradnl"/>
        </w:rPr>
        <w:t xml:space="preserve">la </w:t>
      </w:r>
      <w:r w:rsidR="001A535A">
        <w:rPr>
          <w:rFonts w:cs="Arial"/>
          <w:color w:val="212121"/>
          <w:szCs w:val="24"/>
          <w:lang w:val="es-ES_tradnl"/>
        </w:rPr>
        <w:t xml:space="preserve">Coordinación Nacional </w:t>
      </w:r>
      <w:r w:rsidR="00681D3E">
        <w:rPr>
          <w:rFonts w:cs="Arial"/>
          <w:color w:val="212121"/>
          <w:szCs w:val="24"/>
          <w:lang w:val="es-ES_tradnl"/>
        </w:rPr>
        <w:t>de Argentina durante la anterior reunión</w:t>
      </w:r>
      <w:r w:rsidR="009D2FDC">
        <w:rPr>
          <w:rFonts w:cs="Arial"/>
          <w:color w:val="212121"/>
          <w:szCs w:val="24"/>
          <w:lang w:val="es-ES_tradnl"/>
        </w:rPr>
        <w:t>,</w:t>
      </w:r>
      <w:r w:rsidR="00681D3E">
        <w:rPr>
          <w:rFonts w:cs="Arial"/>
          <w:color w:val="212121"/>
          <w:szCs w:val="24"/>
          <w:lang w:val="es-ES_tradnl"/>
        </w:rPr>
        <w:t xml:space="preserve"> tal como consta en el Acta </w:t>
      </w:r>
      <w:proofErr w:type="spellStart"/>
      <w:r w:rsidR="00681D3E">
        <w:rPr>
          <w:rFonts w:cs="Arial"/>
          <w:color w:val="212121"/>
          <w:szCs w:val="24"/>
          <w:lang w:val="es-ES_tradnl"/>
        </w:rPr>
        <w:t>N°</w:t>
      </w:r>
      <w:proofErr w:type="spellEnd"/>
      <w:r w:rsidR="00681D3E">
        <w:rPr>
          <w:rFonts w:cs="Arial"/>
          <w:color w:val="212121"/>
          <w:szCs w:val="24"/>
          <w:lang w:val="es-ES_tradnl"/>
        </w:rPr>
        <w:t xml:space="preserve"> 01/25. </w:t>
      </w:r>
    </w:p>
    <w:p w14:paraId="26992DA3" w14:textId="77777777" w:rsidR="001A535A" w:rsidRDefault="001A535A" w:rsidP="002B15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lang w:val="es-ES_tradnl"/>
        </w:rPr>
      </w:pPr>
    </w:p>
    <w:p w14:paraId="063DFBF9" w14:textId="77777777" w:rsidR="00395A45" w:rsidRDefault="00395A45" w:rsidP="002B15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lang w:val="es-ES_tradnl"/>
        </w:rPr>
      </w:pPr>
    </w:p>
    <w:p w14:paraId="5D789C3B" w14:textId="77777777" w:rsidR="00C02C31" w:rsidRPr="00CA3C18" w:rsidRDefault="00C02C31" w:rsidP="00C02C31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b/>
          <w:color w:val="212121"/>
          <w:lang w:val="es-ES_tradnl"/>
        </w:rPr>
      </w:pPr>
      <w:r w:rsidRPr="00903BA2">
        <w:rPr>
          <w:rFonts w:ascii="Arial" w:hAnsi="Arial" w:cs="Arial"/>
          <w:b/>
          <w:bCs/>
          <w:lang w:val="es-ES_tradnl"/>
        </w:rPr>
        <w:t xml:space="preserve">REVISIÓN DE LA RESOLUCIÓN GMC </w:t>
      </w:r>
      <w:proofErr w:type="spellStart"/>
      <w:r w:rsidRPr="00903BA2">
        <w:rPr>
          <w:rFonts w:ascii="Arial" w:hAnsi="Arial" w:cs="Arial"/>
          <w:b/>
          <w:bCs/>
          <w:lang w:val="es-ES_tradnl"/>
        </w:rPr>
        <w:t>N</w:t>
      </w:r>
      <w:r w:rsidRPr="00903BA2">
        <w:rPr>
          <w:rFonts w:ascii="Arial" w:hAnsi="Arial" w:cs="Arial"/>
          <w:b/>
          <w:color w:val="212121"/>
          <w:lang w:val="es-ES_tradnl"/>
        </w:rPr>
        <w:t>°</w:t>
      </w:r>
      <w:proofErr w:type="spellEnd"/>
      <w:r w:rsidRPr="00903BA2">
        <w:rPr>
          <w:rFonts w:ascii="Arial" w:hAnsi="Arial" w:cs="Arial"/>
          <w:b/>
          <w:color w:val="212121"/>
          <w:lang w:val="es-ES_tradnl"/>
        </w:rPr>
        <w:t xml:space="preserve"> 23/04 "REGLAMENTO TÉCNICO MERCOSUR SOBRE SEGURIDAD </w:t>
      </w:r>
      <w:r w:rsidR="00BD3DA6">
        <w:rPr>
          <w:rFonts w:ascii="Arial" w:hAnsi="Arial" w:cs="Arial"/>
          <w:b/>
          <w:color w:val="212121"/>
          <w:lang w:val="es-ES_tradnl"/>
        </w:rPr>
        <w:t>EN</w:t>
      </w:r>
      <w:r w:rsidRPr="00903BA2">
        <w:rPr>
          <w:rFonts w:ascii="Arial" w:hAnsi="Arial" w:cs="Arial"/>
          <w:b/>
          <w:color w:val="212121"/>
          <w:lang w:val="es-ES_tradnl"/>
        </w:rPr>
        <w:t xml:space="preserve"> JUGU</w:t>
      </w:r>
      <w:r w:rsidR="00B22717">
        <w:rPr>
          <w:rFonts w:ascii="Arial" w:hAnsi="Arial" w:cs="Arial"/>
          <w:b/>
          <w:color w:val="212121"/>
          <w:lang w:val="es-ES_tradnl"/>
        </w:rPr>
        <w:t>E</w:t>
      </w:r>
      <w:r w:rsidRPr="00903BA2">
        <w:rPr>
          <w:rFonts w:ascii="Arial" w:hAnsi="Arial" w:cs="Arial"/>
          <w:b/>
          <w:color w:val="212121"/>
          <w:lang w:val="es-ES_tradnl"/>
        </w:rPr>
        <w:t>TES"</w:t>
      </w:r>
    </w:p>
    <w:p w14:paraId="770E715A" w14:textId="77777777" w:rsidR="000D6515" w:rsidRDefault="000D6515" w:rsidP="00C02C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_tradnl"/>
        </w:rPr>
      </w:pPr>
    </w:p>
    <w:p w14:paraId="001F7572" w14:textId="520B7557" w:rsidR="00A017F4" w:rsidRPr="002F5F40" w:rsidRDefault="00A017F4" w:rsidP="00A017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"/>
        </w:rPr>
      </w:pPr>
      <w:r w:rsidRPr="002F5F40">
        <w:rPr>
          <w:rFonts w:cs="Arial"/>
          <w:color w:val="212121"/>
          <w:szCs w:val="24"/>
          <w:shd w:val="clear" w:color="auto" w:fill="FFFFFF"/>
          <w:lang w:val="es-ES"/>
        </w:rPr>
        <w:t xml:space="preserve">Las delegaciones intercambiaron información y continuaron con la revisión de la Resolución </w:t>
      </w:r>
      <w:r w:rsidR="00F24B6F" w:rsidRPr="002F5F40">
        <w:rPr>
          <w:rFonts w:cs="Arial"/>
          <w:color w:val="212121"/>
          <w:szCs w:val="24"/>
          <w:shd w:val="clear" w:color="auto" w:fill="FFFFFF"/>
          <w:lang w:val="es-ES"/>
        </w:rPr>
        <w:t>GMC</w:t>
      </w:r>
      <w:r w:rsidR="00F24B6F" w:rsidRPr="002F5F40">
        <w:rPr>
          <w:rFonts w:cs="Arial"/>
          <w:color w:val="212121"/>
          <w:szCs w:val="24"/>
          <w:shd w:val="clear" w:color="auto" w:fill="FFFFFF"/>
          <w:lang w:val="es-ES"/>
        </w:rPr>
        <w:t xml:space="preserve"> </w:t>
      </w:r>
      <w:proofErr w:type="spellStart"/>
      <w:r w:rsidRPr="002F5F40">
        <w:rPr>
          <w:rFonts w:cs="Arial"/>
          <w:color w:val="212121"/>
          <w:szCs w:val="24"/>
          <w:shd w:val="clear" w:color="auto" w:fill="FFFFFF"/>
          <w:lang w:val="es-ES"/>
        </w:rPr>
        <w:t>Nº</w:t>
      </w:r>
      <w:proofErr w:type="spellEnd"/>
      <w:r w:rsidRPr="002F5F40">
        <w:rPr>
          <w:rFonts w:cs="Arial"/>
          <w:color w:val="212121"/>
          <w:szCs w:val="24"/>
          <w:shd w:val="clear" w:color="auto" w:fill="FFFFFF"/>
          <w:lang w:val="es-ES"/>
        </w:rPr>
        <w:t xml:space="preserve"> 23/04 "Reglamento Técnico del MERCOSUR sobre Seguridad de los Juguetes" </w:t>
      </w:r>
      <w:r w:rsidRPr="002F5F40">
        <w:rPr>
          <w:rFonts w:cs="Arial"/>
          <w:b/>
          <w:bCs/>
          <w:color w:val="212121"/>
          <w:szCs w:val="24"/>
          <w:shd w:val="clear" w:color="auto" w:fill="FFFFFF"/>
          <w:lang w:val="es-ES"/>
        </w:rPr>
        <w:t>(</w:t>
      </w:r>
      <w:r w:rsidRPr="002F5F40">
        <w:rPr>
          <w:rFonts w:cs="Arial"/>
          <w:b/>
          <w:lang w:val="es-ES"/>
        </w:rPr>
        <w:t xml:space="preserve">Agregado </w:t>
      </w:r>
      <w:r w:rsidRPr="002F5F40">
        <w:rPr>
          <w:rFonts w:cs="Arial"/>
          <w:b/>
          <w:bCs/>
          <w:color w:val="212121"/>
          <w:szCs w:val="24"/>
          <w:shd w:val="clear" w:color="auto" w:fill="FFFFFF"/>
          <w:lang w:val="es-ES"/>
        </w:rPr>
        <w:t>III).</w:t>
      </w:r>
    </w:p>
    <w:p w14:paraId="51E951AE" w14:textId="77777777" w:rsidR="00A017F4" w:rsidRDefault="00A017F4" w:rsidP="00A017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"/>
        </w:rPr>
      </w:pPr>
    </w:p>
    <w:p w14:paraId="53FAC93E" w14:textId="77777777" w:rsidR="005812AC" w:rsidRPr="002F5F40" w:rsidRDefault="005812AC" w:rsidP="00A017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"/>
        </w:rPr>
      </w:pPr>
    </w:p>
    <w:p w14:paraId="218A4963" w14:textId="39EF125C" w:rsidR="007D7A12" w:rsidRDefault="00A017F4" w:rsidP="000D6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"/>
        </w:rPr>
      </w:pPr>
      <w:r w:rsidRPr="002F5F40">
        <w:rPr>
          <w:rFonts w:cs="Arial"/>
          <w:color w:val="212121"/>
          <w:szCs w:val="24"/>
          <w:shd w:val="clear" w:color="auto" w:fill="FFFFFF"/>
          <w:lang w:val="es-ES"/>
        </w:rPr>
        <w:lastRenderedPageBreak/>
        <w:t>Los avances de la revisión abarcaron los siguientes puntos:</w:t>
      </w:r>
      <w:bookmarkStart w:id="1" w:name="_Hlk164238434"/>
    </w:p>
    <w:p w14:paraId="736D31D7" w14:textId="77777777" w:rsidR="005812AC" w:rsidRPr="005812AC" w:rsidRDefault="005812AC" w:rsidP="000D65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"/>
        </w:rPr>
      </w:pPr>
    </w:p>
    <w:p w14:paraId="512E2717" w14:textId="77777777" w:rsidR="007D7A12" w:rsidRPr="00EC4A2D" w:rsidRDefault="007D7A12" w:rsidP="007D7A12">
      <w:pPr>
        <w:numPr>
          <w:ilvl w:val="0"/>
          <w:numId w:val="12"/>
        </w:numPr>
        <w:ind w:left="426" w:hanging="426"/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 w:rsidRPr="00EC4A2D">
        <w:rPr>
          <w:rFonts w:cs="Arial"/>
          <w:b/>
          <w:bCs/>
          <w:color w:val="000000"/>
          <w:shd w:val="clear" w:color="auto" w:fill="FFFFFF"/>
        </w:rPr>
        <w:t>ASUNTOS GENERALES</w:t>
      </w:r>
    </w:p>
    <w:bookmarkEnd w:id="1"/>
    <w:p w14:paraId="729E8C2C" w14:textId="77777777" w:rsidR="007D7A12" w:rsidRDefault="007D7A12" w:rsidP="007D7A12">
      <w:pPr>
        <w:ind w:left="426"/>
        <w:jc w:val="both"/>
        <w:rPr>
          <w:rFonts w:cs="Arial"/>
          <w:bCs/>
          <w:color w:val="000000"/>
          <w:shd w:val="clear" w:color="auto" w:fill="FFFFFF"/>
          <w:lang w:val="es-ES"/>
        </w:rPr>
      </w:pPr>
    </w:p>
    <w:p w14:paraId="477466A0" w14:textId="77777777" w:rsidR="00EA1A65" w:rsidRDefault="007D7A12" w:rsidP="00EA1A65">
      <w:pPr>
        <w:ind w:left="426"/>
        <w:jc w:val="both"/>
        <w:rPr>
          <w:rFonts w:cs="Arial"/>
          <w:bCs/>
          <w:color w:val="000000"/>
          <w:shd w:val="clear" w:color="auto" w:fill="FFFFFF"/>
          <w:lang w:val="es-ES"/>
        </w:rPr>
      </w:pPr>
      <w:r w:rsidRPr="002F5F40">
        <w:rPr>
          <w:rFonts w:cs="Arial"/>
          <w:bCs/>
          <w:color w:val="000000"/>
          <w:shd w:val="clear" w:color="auto" w:fill="FFFFFF"/>
          <w:lang w:val="es-ES"/>
        </w:rPr>
        <w:t xml:space="preserve">Teniendo en cuenta la Resolución GMC </w:t>
      </w:r>
      <w:proofErr w:type="spellStart"/>
      <w:r w:rsidRPr="002F5F40">
        <w:rPr>
          <w:rFonts w:cs="Arial"/>
          <w:bCs/>
          <w:color w:val="000000"/>
          <w:shd w:val="clear" w:color="auto" w:fill="FFFFFF"/>
          <w:lang w:val="es-ES"/>
        </w:rPr>
        <w:t>Nº</w:t>
      </w:r>
      <w:proofErr w:type="spellEnd"/>
      <w:r w:rsidRPr="002F5F40">
        <w:rPr>
          <w:rFonts w:cs="Arial"/>
          <w:bCs/>
          <w:color w:val="000000"/>
          <w:shd w:val="clear" w:color="auto" w:fill="FFFFFF"/>
          <w:lang w:val="es-ES"/>
        </w:rPr>
        <w:t xml:space="preserve"> 30/21 "Guía para la Elaboración de Reglamentos Técnicos del MERCOSUR y Procedimientos de Evaluación de la Conformidad del MERCOSUR"</w:t>
      </w:r>
      <w:r>
        <w:rPr>
          <w:rFonts w:cs="Arial"/>
          <w:bCs/>
          <w:color w:val="000000"/>
          <w:shd w:val="clear" w:color="auto" w:fill="FFFFFF"/>
          <w:lang w:val="es-ES"/>
        </w:rPr>
        <w:t xml:space="preserve"> y su Resolución Complementaria GMC</w:t>
      </w:r>
      <w:r w:rsidRPr="007D7A12">
        <w:rPr>
          <w:rFonts w:cs="Arial"/>
          <w:bCs/>
          <w:color w:val="000000"/>
          <w:shd w:val="clear" w:color="auto" w:fill="FFFFFF"/>
          <w:lang w:val="es-ES"/>
        </w:rPr>
        <w:t xml:space="preserve"> </w:t>
      </w:r>
      <w:proofErr w:type="spellStart"/>
      <w:r w:rsidRPr="002F5F40">
        <w:rPr>
          <w:rFonts w:cs="Arial"/>
          <w:bCs/>
          <w:color w:val="000000"/>
          <w:shd w:val="clear" w:color="auto" w:fill="FFFFFF"/>
          <w:lang w:val="es-ES"/>
        </w:rPr>
        <w:t>Nº</w:t>
      </w:r>
      <w:proofErr w:type="spellEnd"/>
      <w:r>
        <w:rPr>
          <w:rFonts w:cs="Arial"/>
          <w:bCs/>
          <w:color w:val="000000"/>
          <w:shd w:val="clear" w:color="auto" w:fill="FFFFFF"/>
          <w:lang w:val="es-ES"/>
        </w:rPr>
        <w:t xml:space="preserve"> 15/22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 xml:space="preserve">, se continuó con la </w:t>
      </w:r>
      <w:r>
        <w:rPr>
          <w:rFonts w:cs="Arial"/>
          <w:bCs/>
          <w:color w:val="000000"/>
          <w:shd w:val="clear" w:color="auto" w:fill="FFFFFF"/>
          <w:lang w:val="es-ES"/>
        </w:rPr>
        <w:t>actualización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 xml:space="preserve"> del </w:t>
      </w:r>
      <w:r w:rsidR="00333199">
        <w:rPr>
          <w:rFonts w:cs="Arial"/>
          <w:bCs/>
          <w:color w:val="000000"/>
          <w:shd w:val="clear" w:color="auto" w:fill="FFFFFF"/>
          <w:lang w:val="es-ES"/>
        </w:rPr>
        <w:t>Documento de Trabajo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>,</w:t>
      </w:r>
      <w:r>
        <w:rPr>
          <w:rFonts w:cs="Arial"/>
          <w:bCs/>
          <w:color w:val="000000"/>
          <w:shd w:val="clear" w:color="auto" w:fill="FFFFFF"/>
          <w:lang w:val="es-ES"/>
        </w:rPr>
        <w:t xml:space="preserve"> adecuándolo con l</w:t>
      </w:r>
      <w:r w:rsidR="0044227E">
        <w:rPr>
          <w:rFonts w:cs="Arial"/>
          <w:bCs/>
          <w:color w:val="000000"/>
          <w:shd w:val="clear" w:color="auto" w:fill="FFFFFF"/>
          <w:lang w:val="es-ES"/>
        </w:rPr>
        <w:t>as</w:t>
      </w:r>
      <w:r>
        <w:rPr>
          <w:rFonts w:cs="Arial"/>
          <w:bCs/>
          <w:color w:val="000000"/>
          <w:shd w:val="clear" w:color="auto" w:fill="FFFFFF"/>
          <w:lang w:val="es-ES"/>
        </w:rPr>
        <w:t xml:space="preserve"> misma</w:t>
      </w:r>
      <w:r w:rsidR="0044227E">
        <w:rPr>
          <w:rFonts w:cs="Arial"/>
          <w:bCs/>
          <w:color w:val="000000"/>
          <w:shd w:val="clear" w:color="auto" w:fill="FFFFFF"/>
          <w:lang w:val="es-ES"/>
        </w:rPr>
        <w:t>s</w:t>
      </w:r>
      <w:r>
        <w:rPr>
          <w:rFonts w:cs="Arial"/>
          <w:bCs/>
          <w:color w:val="000000"/>
          <w:shd w:val="clear" w:color="auto" w:fill="FFFFFF"/>
          <w:lang w:val="es-ES"/>
        </w:rPr>
        <w:t>,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 xml:space="preserve"> </w:t>
      </w:r>
      <w:r>
        <w:rPr>
          <w:rFonts w:cs="Arial"/>
          <w:bCs/>
          <w:color w:val="000000"/>
          <w:shd w:val="clear" w:color="auto" w:fill="FFFFFF"/>
          <w:lang w:val="es-ES"/>
        </w:rPr>
        <w:t>modificando l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>os textos con la correspondiente incorporación de sus traducciones al idioma portugués</w:t>
      </w:r>
      <w:r w:rsidR="00BF0D6F">
        <w:rPr>
          <w:rFonts w:cs="Arial"/>
          <w:bCs/>
          <w:color w:val="000000"/>
          <w:shd w:val="clear" w:color="auto" w:fill="FFFFFF"/>
          <w:lang w:val="es-ES"/>
        </w:rPr>
        <w:t>, así como la depuración del texto, eliminando comentarios antiguos</w:t>
      </w:r>
      <w:r w:rsidRPr="002F5F40">
        <w:rPr>
          <w:rFonts w:cs="Arial"/>
          <w:bCs/>
          <w:color w:val="000000"/>
          <w:shd w:val="clear" w:color="auto" w:fill="FFFFFF"/>
          <w:lang w:val="es-ES"/>
        </w:rPr>
        <w:t>.</w:t>
      </w:r>
    </w:p>
    <w:p w14:paraId="5791DEAB" w14:textId="77777777" w:rsidR="00EA1A65" w:rsidRDefault="00EA1A65" w:rsidP="00EA1A65">
      <w:pPr>
        <w:ind w:left="426"/>
        <w:jc w:val="both"/>
        <w:rPr>
          <w:rFonts w:cs="Arial"/>
          <w:bCs/>
          <w:color w:val="000000"/>
          <w:shd w:val="clear" w:color="auto" w:fill="FFFFFF"/>
          <w:lang w:val="es-ES"/>
        </w:rPr>
      </w:pPr>
    </w:p>
    <w:p w14:paraId="12181819" w14:textId="77777777" w:rsidR="00EA1A65" w:rsidRDefault="00540985" w:rsidP="00EA1A65">
      <w:pPr>
        <w:numPr>
          <w:ilvl w:val="0"/>
          <w:numId w:val="12"/>
        </w:numPr>
        <w:ind w:left="426" w:hanging="426"/>
        <w:jc w:val="both"/>
        <w:rPr>
          <w:rFonts w:cs="Arial"/>
          <w:b/>
          <w:bCs/>
          <w:color w:val="000000"/>
          <w:shd w:val="clear" w:color="auto" w:fill="FFFFFF"/>
        </w:rPr>
      </w:pPr>
      <w:r>
        <w:rPr>
          <w:rFonts w:cs="Arial"/>
          <w:b/>
          <w:bCs/>
          <w:color w:val="000000"/>
          <w:shd w:val="clear" w:color="auto" w:fill="FFFFFF"/>
        </w:rPr>
        <w:t>CONSIDERANDO</w:t>
      </w:r>
    </w:p>
    <w:p w14:paraId="41611F9E" w14:textId="77777777" w:rsidR="00EA1A65" w:rsidRDefault="00EA1A65" w:rsidP="00EA1A65">
      <w:pPr>
        <w:ind w:left="426"/>
        <w:jc w:val="both"/>
        <w:rPr>
          <w:rFonts w:cs="Arial"/>
          <w:b/>
          <w:bCs/>
          <w:color w:val="000000"/>
          <w:shd w:val="clear" w:color="auto" w:fill="FFFFFF"/>
        </w:rPr>
      </w:pPr>
    </w:p>
    <w:p w14:paraId="4606D481" w14:textId="77777777" w:rsidR="00EA1A65" w:rsidRPr="00B97715" w:rsidRDefault="00EA1A65" w:rsidP="00EA1A65">
      <w:pPr>
        <w:ind w:left="426"/>
        <w:jc w:val="both"/>
        <w:rPr>
          <w:rFonts w:cs="Arial"/>
          <w:bCs/>
          <w:color w:val="000000"/>
          <w:shd w:val="clear" w:color="auto" w:fill="FFFFFF"/>
          <w:lang w:val="es-UY"/>
        </w:rPr>
      </w:pPr>
      <w:r w:rsidRPr="00B97715">
        <w:rPr>
          <w:rFonts w:cs="Arial"/>
          <w:bCs/>
          <w:color w:val="000000"/>
          <w:shd w:val="clear" w:color="auto" w:fill="FFFFFF"/>
          <w:lang w:val="es-UY"/>
        </w:rPr>
        <w:t>Se modific</w:t>
      </w:r>
      <w:r w:rsidR="008C2100" w:rsidRPr="00B97715">
        <w:rPr>
          <w:rFonts w:cs="Arial"/>
          <w:bCs/>
          <w:color w:val="000000"/>
          <w:shd w:val="clear" w:color="auto" w:fill="FFFFFF"/>
          <w:lang w:val="es-UY"/>
        </w:rPr>
        <w:t>ó</w:t>
      </w:r>
      <w:r w:rsidRPr="00B97715">
        <w:rPr>
          <w:rFonts w:cs="Arial"/>
          <w:bCs/>
          <w:color w:val="000000"/>
          <w:shd w:val="clear" w:color="auto" w:fill="FFFFFF"/>
          <w:lang w:val="es-UY"/>
        </w:rPr>
        <w:t xml:space="preserve"> </w:t>
      </w:r>
      <w:r w:rsidR="009B4C79" w:rsidRPr="00B97715">
        <w:rPr>
          <w:rFonts w:cs="Arial"/>
          <w:bCs/>
          <w:color w:val="000000"/>
          <w:shd w:val="clear" w:color="auto" w:fill="FFFFFF"/>
          <w:lang w:val="es-UY"/>
        </w:rPr>
        <w:t>la traducción al portugu</w:t>
      </w:r>
      <w:r w:rsidR="004A02D2" w:rsidRPr="00B97715">
        <w:rPr>
          <w:rFonts w:cs="Arial"/>
          <w:bCs/>
          <w:color w:val="000000"/>
          <w:shd w:val="clear" w:color="auto" w:fill="FFFFFF"/>
          <w:lang w:val="es-UY"/>
        </w:rPr>
        <w:t>é</w:t>
      </w:r>
      <w:r w:rsidR="009B4C79" w:rsidRPr="00B97715">
        <w:rPr>
          <w:rFonts w:cs="Arial"/>
          <w:bCs/>
          <w:color w:val="000000"/>
          <w:shd w:val="clear" w:color="auto" w:fill="FFFFFF"/>
          <w:lang w:val="es-UY"/>
        </w:rPr>
        <w:t>s de</w:t>
      </w:r>
      <w:r w:rsidR="008458B0" w:rsidRPr="00B97715">
        <w:rPr>
          <w:rFonts w:cs="Arial"/>
          <w:bCs/>
          <w:color w:val="000000"/>
          <w:shd w:val="clear" w:color="auto" w:fill="FFFFFF"/>
          <w:lang w:val="es-UY"/>
        </w:rPr>
        <w:t xml:space="preserve"> </w:t>
      </w:r>
      <w:r w:rsidR="009B4C79" w:rsidRPr="00B97715">
        <w:rPr>
          <w:rFonts w:cs="Arial"/>
          <w:bCs/>
          <w:color w:val="000000"/>
          <w:shd w:val="clear" w:color="auto" w:fill="FFFFFF"/>
          <w:lang w:val="es-UY"/>
        </w:rPr>
        <w:t>l</w:t>
      </w:r>
      <w:r w:rsidR="008458B0" w:rsidRPr="00B97715">
        <w:rPr>
          <w:rFonts w:cs="Arial"/>
          <w:bCs/>
          <w:color w:val="000000"/>
          <w:shd w:val="clear" w:color="auto" w:fill="FFFFFF"/>
          <w:lang w:val="es-UY"/>
        </w:rPr>
        <w:t xml:space="preserve">os </w:t>
      </w:r>
      <w:r w:rsidR="009B4C79" w:rsidRPr="00B97715">
        <w:rPr>
          <w:rFonts w:cs="Arial"/>
          <w:bCs/>
          <w:color w:val="000000"/>
          <w:shd w:val="clear" w:color="auto" w:fill="FFFFFF"/>
          <w:lang w:val="es-UY"/>
        </w:rPr>
        <w:t>p</w:t>
      </w:r>
      <w:r w:rsidR="0097627F" w:rsidRPr="00B97715">
        <w:rPr>
          <w:rFonts w:cs="Arial"/>
          <w:bCs/>
          <w:color w:val="000000"/>
          <w:shd w:val="clear" w:color="auto" w:fill="FFFFFF"/>
          <w:lang w:val="es-UY"/>
        </w:rPr>
        <w:t>á</w:t>
      </w:r>
      <w:r w:rsidR="009B4C79" w:rsidRPr="00B97715">
        <w:rPr>
          <w:rFonts w:cs="Arial"/>
          <w:bCs/>
          <w:color w:val="000000"/>
          <w:shd w:val="clear" w:color="auto" w:fill="FFFFFF"/>
          <w:lang w:val="es-UY"/>
        </w:rPr>
        <w:t>rrafo</w:t>
      </w:r>
      <w:r w:rsidR="008458B0" w:rsidRPr="00B97715">
        <w:rPr>
          <w:rFonts w:cs="Arial"/>
          <w:bCs/>
          <w:color w:val="000000"/>
          <w:shd w:val="clear" w:color="auto" w:fill="FFFFFF"/>
          <w:lang w:val="es-UY"/>
        </w:rPr>
        <w:t xml:space="preserve">s que se especifican a continuación, </w:t>
      </w:r>
      <w:r w:rsidRPr="00B97715">
        <w:rPr>
          <w:rFonts w:cs="Arial"/>
          <w:bCs/>
          <w:color w:val="000000"/>
          <w:shd w:val="clear" w:color="auto" w:fill="FFFFFF"/>
          <w:lang w:val="es-UY"/>
        </w:rPr>
        <w:t>quedando de la siguiente forma</w:t>
      </w:r>
      <w:r w:rsidR="008C2100" w:rsidRPr="00B97715">
        <w:rPr>
          <w:rFonts w:cs="Arial"/>
          <w:bCs/>
          <w:color w:val="000000"/>
          <w:shd w:val="clear" w:color="auto" w:fill="FFFFFF"/>
          <w:lang w:val="es-UY"/>
        </w:rPr>
        <w:t>:</w:t>
      </w:r>
    </w:p>
    <w:p w14:paraId="0F13261E" w14:textId="77777777" w:rsidR="00EA1A65" w:rsidRDefault="00EA1A65" w:rsidP="00EA1A65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</w:p>
    <w:p w14:paraId="6CAA0AC9" w14:textId="77777777" w:rsidR="00EA1A65" w:rsidRPr="00B97715" w:rsidRDefault="008458B0" w:rsidP="009B4C79">
      <w:pPr>
        <w:jc w:val="both"/>
        <w:rPr>
          <w:rFonts w:cs="Arial"/>
          <w:bCs/>
          <w:i/>
          <w:color w:val="000000"/>
          <w:shd w:val="clear" w:color="auto" w:fill="FFFFFF"/>
        </w:rPr>
      </w:pPr>
      <w:r w:rsidRPr="00B97715">
        <w:rPr>
          <w:rFonts w:cs="Arial"/>
          <w:bCs/>
          <w:color w:val="000000"/>
          <w:shd w:val="clear" w:color="auto" w:fill="FFFFFF"/>
        </w:rPr>
        <w:t xml:space="preserve">Primer </w:t>
      </w:r>
      <w:proofErr w:type="spellStart"/>
      <w:r w:rsidRPr="00B97715">
        <w:rPr>
          <w:rFonts w:cs="Arial"/>
          <w:bCs/>
          <w:color w:val="000000"/>
          <w:shd w:val="clear" w:color="auto" w:fill="FFFFFF"/>
        </w:rPr>
        <w:t>párrafo</w:t>
      </w:r>
      <w:proofErr w:type="spellEnd"/>
      <w:r w:rsidRPr="00B97715">
        <w:rPr>
          <w:rFonts w:cs="Arial"/>
          <w:bCs/>
          <w:color w:val="000000"/>
          <w:shd w:val="clear" w:color="auto" w:fill="FFFFFF"/>
        </w:rPr>
        <w:t xml:space="preserve">: </w:t>
      </w:r>
      <w:r w:rsidR="008C2100" w:rsidRPr="00B97715">
        <w:rPr>
          <w:rFonts w:cs="Arial"/>
          <w:bCs/>
          <w:color w:val="000000"/>
          <w:shd w:val="clear" w:color="auto" w:fill="FFFFFF"/>
        </w:rPr>
        <w:t>“</w:t>
      </w:r>
      <w:r w:rsidR="009B4C79" w:rsidRPr="009625AA">
        <w:rPr>
          <w:rFonts w:cs="Arial"/>
          <w:i/>
          <w:spacing w:val="-4"/>
        </w:rPr>
        <w:t xml:space="preserve">Que </w:t>
      </w:r>
      <w:proofErr w:type="gramStart"/>
      <w:r w:rsidR="009B4C79" w:rsidRPr="009625AA">
        <w:rPr>
          <w:rFonts w:cs="Arial"/>
          <w:i/>
          <w:spacing w:val="-4"/>
        </w:rPr>
        <w:t>deve-se</w:t>
      </w:r>
      <w:proofErr w:type="gramEnd"/>
      <w:r w:rsidR="009B4C79" w:rsidRPr="009625AA">
        <w:rPr>
          <w:rFonts w:cs="Arial"/>
          <w:i/>
          <w:spacing w:val="-4"/>
        </w:rPr>
        <w:t xml:space="preserve"> harmonizar entre os países do M</w:t>
      </w:r>
      <w:r w:rsidR="007E2C68">
        <w:rPr>
          <w:rFonts w:cs="Arial"/>
          <w:i/>
          <w:spacing w:val="-4"/>
        </w:rPr>
        <w:t>ERCOSUL</w:t>
      </w:r>
      <w:r w:rsidR="009B4C79" w:rsidRPr="009625AA">
        <w:rPr>
          <w:rFonts w:cs="Arial"/>
          <w:i/>
          <w:spacing w:val="-4"/>
        </w:rPr>
        <w:t xml:space="preserve"> as exigências essenciais de segurança dos brinquedos, a fim de evitar que se tornem obstáculos aos fluxos comerciais entre os países do Bloco, sem prejudicar o objetivo de preservar a saúde e integridade física das crianças.</w:t>
      </w:r>
      <w:r w:rsidR="008C2100" w:rsidRPr="00B97715">
        <w:rPr>
          <w:rFonts w:cs="Arial"/>
          <w:bCs/>
          <w:i/>
          <w:color w:val="000000"/>
          <w:shd w:val="clear" w:color="auto" w:fill="FFFFFF"/>
        </w:rPr>
        <w:t>”</w:t>
      </w:r>
    </w:p>
    <w:p w14:paraId="526CC292" w14:textId="77777777" w:rsidR="008458B0" w:rsidRPr="00B97715" w:rsidRDefault="008458B0" w:rsidP="009B4C79">
      <w:pPr>
        <w:jc w:val="both"/>
        <w:rPr>
          <w:rFonts w:cs="Arial"/>
          <w:bCs/>
          <w:color w:val="000000"/>
          <w:shd w:val="clear" w:color="auto" w:fill="FFFFFF"/>
        </w:rPr>
      </w:pPr>
    </w:p>
    <w:p w14:paraId="31713721" w14:textId="77777777" w:rsidR="008458B0" w:rsidRDefault="008458B0" w:rsidP="008458B0">
      <w:pPr>
        <w:jc w:val="both"/>
        <w:rPr>
          <w:rFonts w:cs="Arial"/>
          <w:i/>
          <w:lang w:val="pt-PT"/>
        </w:rPr>
      </w:pPr>
      <w:r>
        <w:rPr>
          <w:rFonts w:cs="Arial"/>
          <w:lang w:val="pt-PT"/>
        </w:rPr>
        <w:t>Segundo p</w:t>
      </w:r>
      <w:r w:rsidR="006A36BD">
        <w:rPr>
          <w:rFonts w:cs="Arial"/>
          <w:lang w:val="pt-PT"/>
        </w:rPr>
        <w:t>á</w:t>
      </w:r>
      <w:r>
        <w:rPr>
          <w:rFonts w:cs="Arial"/>
          <w:lang w:val="pt-PT"/>
        </w:rPr>
        <w:t>rrafo: “</w:t>
      </w:r>
      <w:r w:rsidRPr="008458B0">
        <w:rPr>
          <w:rFonts w:cs="Arial"/>
          <w:i/>
          <w:lang w:val="pt-PT"/>
        </w:rPr>
        <w:t xml:space="preserve">Que é necessário assegurar nos países do MERCOSUL </w:t>
      </w:r>
      <w:r w:rsidR="00162BD3">
        <w:rPr>
          <w:rFonts w:cs="Arial"/>
          <w:i/>
          <w:lang w:val="pt-PT"/>
        </w:rPr>
        <w:t>a</w:t>
      </w:r>
      <w:r w:rsidRPr="008458B0">
        <w:rPr>
          <w:rFonts w:cs="Arial"/>
          <w:i/>
          <w:lang w:val="pt-PT"/>
        </w:rPr>
        <w:t xml:space="preserve"> proteção eficaz do consumidor, neste caso as crianças, contra os riscos derivados dos brinquedos, mediante o cumprimento da presente Resolução.”</w:t>
      </w:r>
    </w:p>
    <w:p w14:paraId="5F5CA987" w14:textId="77777777" w:rsidR="006A36BD" w:rsidRDefault="006A36BD" w:rsidP="008458B0">
      <w:pPr>
        <w:jc w:val="both"/>
        <w:rPr>
          <w:rFonts w:cs="Arial"/>
          <w:i/>
          <w:lang w:val="pt-PT"/>
        </w:rPr>
      </w:pPr>
    </w:p>
    <w:p w14:paraId="00E09742" w14:textId="77777777" w:rsidR="006A36BD" w:rsidRDefault="006A36BD" w:rsidP="006A36BD">
      <w:pPr>
        <w:jc w:val="both"/>
        <w:rPr>
          <w:rFonts w:cs="Arial"/>
          <w:i/>
          <w:lang w:val="pt-PT"/>
        </w:rPr>
      </w:pPr>
      <w:r>
        <w:rPr>
          <w:rFonts w:cs="Arial"/>
          <w:lang w:val="pt-PT"/>
        </w:rPr>
        <w:t>Tercer párrafo: “</w:t>
      </w:r>
      <w:r w:rsidRPr="0064759D">
        <w:rPr>
          <w:rFonts w:cs="Arial"/>
          <w:i/>
          <w:lang w:val="pt-PT"/>
        </w:rPr>
        <w:t>Que é necessário que o fabricante ou importador garanta a conformidade do produto com as exigências essenciais de segurança.”</w:t>
      </w:r>
    </w:p>
    <w:p w14:paraId="43177214" w14:textId="77777777" w:rsidR="00375B46" w:rsidRDefault="00375B46" w:rsidP="006A36BD">
      <w:pPr>
        <w:jc w:val="both"/>
        <w:rPr>
          <w:rFonts w:cs="Arial"/>
          <w:i/>
          <w:lang w:val="pt-PT"/>
        </w:rPr>
      </w:pPr>
    </w:p>
    <w:p w14:paraId="75803E75" w14:textId="77777777" w:rsidR="00375B46" w:rsidRPr="00375B46" w:rsidRDefault="00375B46" w:rsidP="006A36BD">
      <w:pPr>
        <w:jc w:val="both"/>
        <w:rPr>
          <w:rFonts w:cs="Arial"/>
          <w:lang w:val="pt-PT"/>
        </w:rPr>
      </w:pPr>
      <w:r>
        <w:rPr>
          <w:rFonts w:cs="Arial"/>
          <w:lang w:val="pt-PT"/>
        </w:rPr>
        <w:t>Cuarto párrafo: “</w:t>
      </w:r>
      <w:r w:rsidRPr="00375B46">
        <w:rPr>
          <w:rFonts w:cs="Arial"/>
          <w:i/>
          <w:lang w:val="pt-PT"/>
        </w:rPr>
        <w:t xml:space="preserve">Que devem fornecer advertências e/ou indicação </w:t>
      </w:r>
      <w:r w:rsidR="00693C41">
        <w:rPr>
          <w:rFonts w:cs="Arial"/>
          <w:i/>
          <w:lang w:val="pt-PT"/>
        </w:rPr>
        <w:t>d</w:t>
      </w:r>
      <w:r w:rsidRPr="00375B46">
        <w:rPr>
          <w:rFonts w:cs="Arial"/>
          <w:i/>
          <w:lang w:val="pt-PT"/>
        </w:rPr>
        <w:t>as precauções na utilização de determinadas categorias de brinquedos, particularmente perigosos e/ou destinados ao uso às crianças pequenas.”</w:t>
      </w:r>
    </w:p>
    <w:p w14:paraId="2DE35324" w14:textId="77777777" w:rsidR="00A275F5" w:rsidRDefault="00A275F5" w:rsidP="00A275F5">
      <w:pPr>
        <w:ind w:left="360"/>
        <w:jc w:val="both"/>
        <w:rPr>
          <w:rFonts w:cs="Arial"/>
          <w:b/>
          <w:bCs/>
          <w:color w:val="000000"/>
          <w:shd w:val="clear" w:color="auto" w:fill="FFFFFF"/>
        </w:rPr>
      </w:pPr>
    </w:p>
    <w:p w14:paraId="04F95FB4" w14:textId="77777777" w:rsidR="00695159" w:rsidRPr="00231861" w:rsidRDefault="007A371F" w:rsidP="00695159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>
        <w:rPr>
          <w:rFonts w:cs="Arial"/>
          <w:b/>
          <w:bCs/>
          <w:color w:val="000000"/>
          <w:shd w:val="clear" w:color="auto" w:fill="FFFFFF"/>
          <w:lang w:val="es-ES"/>
        </w:rPr>
        <w:t>C</w:t>
      </w:r>
      <w:r w:rsidR="00166BBF" w:rsidRPr="00231861">
        <w:rPr>
          <w:rFonts w:cs="Arial"/>
          <w:b/>
          <w:bCs/>
          <w:color w:val="000000"/>
          <w:shd w:val="clear" w:color="auto" w:fill="FFFFFF"/>
          <w:lang w:val="es-ES"/>
        </w:rPr>
        <w:t xml:space="preserve">) </w:t>
      </w:r>
      <w:r w:rsidR="00695159" w:rsidRPr="00231861">
        <w:rPr>
          <w:rFonts w:cs="Arial"/>
          <w:b/>
          <w:bCs/>
          <w:color w:val="000000"/>
          <w:shd w:val="clear" w:color="auto" w:fill="FFFFFF"/>
          <w:lang w:val="es-ES"/>
        </w:rPr>
        <w:t>ANEXO I</w:t>
      </w:r>
      <w:r w:rsidR="0086442B">
        <w:rPr>
          <w:rFonts w:cs="Arial"/>
          <w:b/>
          <w:bCs/>
          <w:color w:val="000000"/>
          <w:shd w:val="clear" w:color="auto" w:fill="FFFFFF"/>
          <w:lang w:val="es-ES"/>
        </w:rPr>
        <w:t xml:space="preserve"> -</w:t>
      </w:r>
      <w:r w:rsidR="00695159" w:rsidRPr="00231861">
        <w:rPr>
          <w:rFonts w:cs="Arial"/>
          <w:b/>
          <w:bCs/>
          <w:color w:val="000000"/>
          <w:shd w:val="clear" w:color="auto" w:fill="FFFFFF"/>
          <w:lang w:val="es-ES"/>
        </w:rPr>
        <w:t xml:space="preserve"> </w:t>
      </w:r>
      <w:r w:rsidR="00695159" w:rsidRPr="00231861">
        <w:rPr>
          <w:rFonts w:cs="Arial"/>
          <w:b/>
          <w:bCs/>
          <w:i/>
          <w:color w:val="000000"/>
          <w:shd w:val="clear" w:color="auto" w:fill="FFFFFF"/>
          <w:lang w:val="es-ES"/>
        </w:rPr>
        <w:t>“REGLAMENTO TÉCNICO MERCOSUR SOBRE SEGURIDAD DE JUGUETES”</w:t>
      </w:r>
      <w:r w:rsidR="00695159" w:rsidRPr="00231861">
        <w:rPr>
          <w:rFonts w:cs="Arial"/>
          <w:b/>
          <w:bCs/>
          <w:color w:val="000000"/>
          <w:shd w:val="clear" w:color="auto" w:fill="FFFFFF"/>
          <w:lang w:val="es-ES"/>
        </w:rPr>
        <w:t xml:space="preserve"> </w:t>
      </w:r>
    </w:p>
    <w:p w14:paraId="6DD924C6" w14:textId="77777777" w:rsidR="00695159" w:rsidRDefault="00695159" w:rsidP="00231861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</w:p>
    <w:p w14:paraId="3E64BC76" w14:textId="77777777" w:rsidR="007E7DF6" w:rsidRDefault="000843A5" w:rsidP="00231861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>
        <w:rPr>
          <w:rFonts w:cs="Arial"/>
          <w:b/>
          <w:bCs/>
          <w:color w:val="000000"/>
          <w:shd w:val="clear" w:color="auto" w:fill="FFFFFF"/>
          <w:lang w:val="es-ES"/>
        </w:rPr>
        <w:t>C.1)</w:t>
      </w:r>
      <w:r w:rsidR="00A311DE">
        <w:rPr>
          <w:rFonts w:cs="Arial"/>
          <w:b/>
          <w:bCs/>
          <w:color w:val="000000"/>
          <w:shd w:val="clear" w:color="auto" w:fill="FFFFFF"/>
          <w:lang w:val="es-ES"/>
        </w:rPr>
        <w:t xml:space="preserve"> </w:t>
      </w:r>
      <w:proofErr w:type="gramStart"/>
      <w:r w:rsidR="007E7DF6">
        <w:rPr>
          <w:rFonts w:cs="Arial"/>
          <w:b/>
          <w:bCs/>
          <w:color w:val="000000"/>
          <w:shd w:val="clear" w:color="auto" w:fill="FFFFFF"/>
          <w:lang w:val="es-ES"/>
        </w:rPr>
        <w:t>4.SIGLAS</w:t>
      </w:r>
      <w:proofErr w:type="gramEnd"/>
    </w:p>
    <w:p w14:paraId="399ED083" w14:textId="77777777" w:rsidR="007E7DF6" w:rsidRDefault="007E7DF6" w:rsidP="00231861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</w:p>
    <w:p w14:paraId="1CB1FCAC" w14:textId="77777777" w:rsidR="00166BBF" w:rsidRDefault="007E7DF6" w:rsidP="00483880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  <w:r>
        <w:rPr>
          <w:rFonts w:cs="Arial"/>
          <w:bCs/>
          <w:color w:val="000000"/>
          <w:shd w:val="clear" w:color="auto" w:fill="FFFFFF"/>
          <w:lang w:val="es-ES"/>
        </w:rPr>
        <w:t>Se suprimió la sigla “</w:t>
      </w:r>
      <w:proofErr w:type="spellStart"/>
      <w:proofErr w:type="gramStart"/>
      <w:r w:rsidRPr="007E7DF6">
        <w:rPr>
          <w:rFonts w:cs="Arial"/>
          <w:bCs/>
          <w:i/>
          <w:color w:val="000000"/>
          <w:shd w:val="clear" w:color="auto" w:fill="FFFFFF"/>
          <w:lang w:val="es-ES"/>
        </w:rPr>
        <w:t>AMN:Asociación</w:t>
      </w:r>
      <w:proofErr w:type="spellEnd"/>
      <w:proofErr w:type="gramEnd"/>
      <w:r w:rsidRPr="007E7DF6">
        <w:rPr>
          <w:rFonts w:cs="Arial"/>
          <w:bCs/>
          <w:i/>
          <w:color w:val="000000"/>
          <w:shd w:val="clear" w:color="auto" w:fill="FFFFFF"/>
          <w:lang w:val="es-ES"/>
        </w:rPr>
        <w:t xml:space="preserve"> Mercosur de Normalización</w:t>
      </w:r>
      <w:r>
        <w:rPr>
          <w:rFonts w:cs="Arial"/>
          <w:bCs/>
          <w:color w:val="000000"/>
          <w:shd w:val="clear" w:color="auto" w:fill="FFFFFF"/>
          <w:lang w:val="es-ES"/>
        </w:rPr>
        <w:t>”</w:t>
      </w:r>
      <w:r w:rsidR="00313CE1">
        <w:rPr>
          <w:rFonts w:cs="Arial"/>
          <w:bCs/>
          <w:color w:val="000000"/>
          <w:shd w:val="clear" w:color="auto" w:fill="FFFFFF"/>
          <w:lang w:val="es-ES"/>
        </w:rPr>
        <w:t xml:space="preserve"> </w:t>
      </w:r>
      <w:r w:rsidR="00483880">
        <w:rPr>
          <w:rFonts w:cs="Arial"/>
          <w:bCs/>
          <w:color w:val="000000"/>
          <w:shd w:val="clear" w:color="auto" w:fill="FFFFFF"/>
          <w:lang w:val="es-ES"/>
        </w:rPr>
        <w:t>dado que la misma no es mencionada en el contenido del Documento de Trabajo.</w:t>
      </w:r>
    </w:p>
    <w:p w14:paraId="7337061B" w14:textId="77777777" w:rsidR="00483880" w:rsidRDefault="00483880" w:rsidP="00483880">
      <w:pPr>
        <w:jc w:val="both"/>
        <w:rPr>
          <w:rFonts w:cs="Arial"/>
          <w:b/>
          <w:bCs/>
          <w:color w:val="000000"/>
          <w:highlight w:val="yellow"/>
          <w:shd w:val="clear" w:color="auto" w:fill="FFFFFF"/>
          <w:lang w:val="es-ES"/>
        </w:rPr>
      </w:pPr>
    </w:p>
    <w:p w14:paraId="7E48733C" w14:textId="77777777" w:rsidR="005812AC" w:rsidRDefault="005812AC" w:rsidP="00483880">
      <w:pPr>
        <w:jc w:val="both"/>
        <w:rPr>
          <w:rFonts w:cs="Arial"/>
          <w:b/>
          <w:bCs/>
          <w:color w:val="000000"/>
          <w:highlight w:val="yellow"/>
          <w:shd w:val="clear" w:color="auto" w:fill="FFFFFF"/>
          <w:lang w:val="es-ES"/>
        </w:rPr>
      </w:pPr>
    </w:p>
    <w:p w14:paraId="269B81EB" w14:textId="77777777" w:rsidR="005812AC" w:rsidRPr="00204DBD" w:rsidRDefault="005812AC" w:rsidP="00483880">
      <w:pPr>
        <w:jc w:val="both"/>
        <w:rPr>
          <w:rFonts w:cs="Arial"/>
          <w:b/>
          <w:bCs/>
          <w:color w:val="000000"/>
          <w:highlight w:val="yellow"/>
          <w:shd w:val="clear" w:color="auto" w:fill="FFFFFF"/>
          <w:lang w:val="es-ES"/>
        </w:rPr>
      </w:pPr>
    </w:p>
    <w:p w14:paraId="20F23FC8" w14:textId="77777777" w:rsidR="00F83B9D" w:rsidRDefault="000843A5" w:rsidP="00DB392E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>
        <w:rPr>
          <w:rFonts w:cs="Arial"/>
          <w:b/>
          <w:bCs/>
          <w:color w:val="000000"/>
          <w:shd w:val="clear" w:color="auto" w:fill="FFFFFF"/>
          <w:lang w:val="es-ES"/>
        </w:rPr>
        <w:lastRenderedPageBreak/>
        <w:t>C.2)</w:t>
      </w:r>
      <w:r w:rsidR="00A311DE">
        <w:rPr>
          <w:rFonts w:cs="Arial"/>
          <w:b/>
          <w:bCs/>
          <w:color w:val="000000"/>
          <w:shd w:val="clear" w:color="auto" w:fill="FFFFFF"/>
          <w:lang w:val="es-ES"/>
        </w:rPr>
        <w:t xml:space="preserve"> </w:t>
      </w:r>
      <w:r w:rsidR="00A311DE" w:rsidRPr="00A311DE">
        <w:rPr>
          <w:rFonts w:cs="Arial"/>
          <w:b/>
          <w:bCs/>
          <w:color w:val="000000"/>
          <w:shd w:val="clear" w:color="auto" w:fill="FFFFFF"/>
          <w:lang w:val="es-ES"/>
        </w:rPr>
        <w:t>APÉNDICE ll</w:t>
      </w:r>
      <w:r w:rsidR="00A311DE">
        <w:rPr>
          <w:rFonts w:cs="Arial"/>
          <w:b/>
          <w:bCs/>
          <w:color w:val="000000"/>
          <w:shd w:val="clear" w:color="auto" w:fill="FFFFFF"/>
          <w:lang w:val="es-ES"/>
        </w:rPr>
        <w:t xml:space="preserve"> – “</w:t>
      </w:r>
      <w:r w:rsidR="00A311DE" w:rsidRPr="00A311DE">
        <w:rPr>
          <w:rFonts w:cs="Arial"/>
          <w:b/>
          <w:bCs/>
          <w:i/>
          <w:color w:val="000000"/>
          <w:shd w:val="clear" w:color="auto" w:fill="FFFFFF"/>
          <w:lang w:val="es-ES"/>
        </w:rPr>
        <w:t>EXIGENCIAS ESENCIALES DE SEGURIDAD DE JUGUETES</w:t>
      </w:r>
      <w:r w:rsidR="00A311DE">
        <w:rPr>
          <w:rFonts w:cs="Arial"/>
          <w:b/>
          <w:bCs/>
          <w:color w:val="000000"/>
          <w:shd w:val="clear" w:color="auto" w:fill="FFFFFF"/>
          <w:lang w:val="es-ES"/>
        </w:rPr>
        <w:t>”</w:t>
      </w:r>
      <w:r w:rsidR="009504DE">
        <w:rPr>
          <w:rFonts w:cs="Arial"/>
          <w:b/>
          <w:bCs/>
          <w:color w:val="000000"/>
          <w:shd w:val="clear" w:color="auto" w:fill="FFFFFF"/>
          <w:lang w:val="es-ES"/>
        </w:rPr>
        <w:t xml:space="preserve"> </w:t>
      </w:r>
    </w:p>
    <w:p w14:paraId="0885ACCF" w14:textId="77777777" w:rsidR="009504DE" w:rsidRDefault="009504DE" w:rsidP="00A311DE">
      <w:pPr>
        <w:rPr>
          <w:rFonts w:cs="Arial"/>
          <w:b/>
          <w:bCs/>
          <w:color w:val="000000"/>
          <w:shd w:val="clear" w:color="auto" w:fill="FFFFFF"/>
          <w:lang w:val="es-ES"/>
        </w:rPr>
      </w:pPr>
    </w:p>
    <w:p w14:paraId="0B4329D0" w14:textId="77777777" w:rsidR="009504DE" w:rsidRPr="009504DE" w:rsidRDefault="009504DE" w:rsidP="00A311DE">
      <w:pPr>
        <w:rPr>
          <w:rFonts w:cs="Arial"/>
          <w:bCs/>
          <w:color w:val="000000"/>
          <w:shd w:val="clear" w:color="auto" w:fill="FFFFFF"/>
          <w:lang w:val="es-ES"/>
        </w:rPr>
      </w:pPr>
      <w:r w:rsidRPr="009504DE">
        <w:rPr>
          <w:rFonts w:cs="Arial"/>
          <w:bCs/>
          <w:color w:val="000000"/>
          <w:shd w:val="clear" w:color="auto" w:fill="FFFFFF"/>
          <w:lang w:val="es-ES"/>
        </w:rPr>
        <w:t>Se realizaron las siguientes modificaciones en ambos idiomas:</w:t>
      </w:r>
    </w:p>
    <w:p w14:paraId="2AA7D546" w14:textId="77777777" w:rsidR="00F83B9D" w:rsidRDefault="00F83B9D" w:rsidP="00A311DE">
      <w:pPr>
        <w:rPr>
          <w:rFonts w:cs="Arial"/>
          <w:b/>
          <w:bCs/>
          <w:color w:val="000000"/>
          <w:shd w:val="clear" w:color="auto" w:fill="FFFFFF"/>
          <w:lang w:val="es-ES"/>
        </w:rPr>
      </w:pPr>
    </w:p>
    <w:p w14:paraId="03ADA790" w14:textId="77777777" w:rsidR="00E11664" w:rsidRDefault="00F83B9D" w:rsidP="00B01627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  <w:r>
        <w:rPr>
          <w:rFonts w:cs="Arial"/>
          <w:bCs/>
          <w:color w:val="000000"/>
          <w:shd w:val="clear" w:color="auto" w:fill="FFFFFF"/>
          <w:lang w:val="es-ES"/>
        </w:rPr>
        <w:t>-</w:t>
      </w:r>
      <w:r w:rsidR="00FF1D67">
        <w:rPr>
          <w:rFonts w:cs="Arial"/>
          <w:bCs/>
          <w:color w:val="000000"/>
          <w:shd w:val="clear" w:color="auto" w:fill="FFFFFF"/>
          <w:lang w:val="es-ES"/>
        </w:rPr>
        <w:t xml:space="preserve"> </w:t>
      </w:r>
      <w:r>
        <w:rPr>
          <w:rFonts w:cs="Arial"/>
          <w:bCs/>
          <w:color w:val="000000"/>
          <w:shd w:val="clear" w:color="auto" w:fill="FFFFFF"/>
          <w:lang w:val="es-ES"/>
        </w:rPr>
        <w:t xml:space="preserve">Ítem 2.1 se suprimió el párrafo alusivo a la </w:t>
      </w:r>
      <w:r w:rsidR="00E11664">
        <w:rPr>
          <w:rFonts w:cs="Arial"/>
          <w:bCs/>
          <w:color w:val="000000"/>
          <w:shd w:val="clear" w:color="auto" w:fill="FFFFFF"/>
          <w:lang w:val="es-ES"/>
        </w:rPr>
        <w:t>“</w:t>
      </w:r>
      <w:r w:rsidRPr="00E11664">
        <w:rPr>
          <w:rFonts w:cs="Arial"/>
          <w:bCs/>
          <w:i/>
          <w:color w:val="000000"/>
          <w:shd w:val="clear" w:color="auto" w:fill="FFFFFF"/>
          <w:lang w:val="es-ES"/>
        </w:rPr>
        <w:t>higiene y limpieza</w:t>
      </w:r>
      <w:r w:rsidR="00E11664">
        <w:rPr>
          <w:rFonts w:cs="Arial"/>
          <w:bCs/>
          <w:color w:val="000000"/>
          <w:shd w:val="clear" w:color="auto" w:fill="FFFFFF"/>
          <w:lang w:val="es-ES"/>
        </w:rPr>
        <w:t>”</w:t>
      </w:r>
      <w:r>
        <w:rPr>
          <w:rFonts w:cs="Arial"/>
          <w:bCs/>
          <w:color w:val="000000"/>
          <w:shd w:val="clear" w:color="auto" w:fill="FFFFFF"/>
          <w:lang w:val="es-ES"/>
        </w:rPr>
        <w:t xml:space="preserve"> de los juguetes atento a que la norma</w:t>
      </w:r>
      <w:r w:rsidR="00FF1D67">
        <w:rPr>
          <w:rFonts w:cs="Arial"/>
          <w:bCs/>
          <w:color w:val="000000"/>
          <w:shd w:val="clear" w:color="auto" w:fill="FFFFFF"/>
          <w:lang w:val="es-ES"/>
        </w:rPr>
        <w:t xml:space="preserve"> NM300</w:t>
      </w:r>
      <w:r>
        <w:rPr>
          <w:rFonts w:cs="Arial"/>
          <w:bCs/>
          <w:color w:val="000000"/>
          <w:shd w:val="clear" w:color="auto" w:fill="FFFFFF"/>
          <w:lang w:val="es-ES"/>
        </w:rPr>
        <w:t xml:space="preserve"> no define requisitos</w:t>
      </w:r>
      <w:r w:rsidR="00FF1D67">
        <w:rPr>
          <w:rFonts w:cs="Arial"/>
          <w:bCs/>
          <w:color w:val="000000"/>
          <w:shd w:val="clear" w:color="auto" w:fill="FFFFFF"/>
          <w:lang w:val="es-ES"/>
        </w:rPr>
        <w:t>,</w:t>
      </w:r>
      <w:r>
        <w:rPr>
          <w:rFonts w:cs="Arial"/>
          <w:bCs/>
          <w:color w:val="000000"/>
          <w:shd w:val="clear" w:color="auto" w:fill="FFFFFF"/>
          <w:lang w:val="es-ES"/>
        </w:rPr>
        <w:t xml:space="preserve"> </w:t>
      </w:r>
      <w:r w:rsidR="00225748">
        <w:rPr>
          <w:rFonts w:cs="Arial"/>
          <w:bCs/>
          <w:color w:val="000000"/>
          <w:shd w:val="clear" w:color="auto" w:fill="FFFFFF"/>
          <w:lang w:val="es-ES"/>
        </w:rPr>
        <w:t>n</w:t>
      </w:r>
      <w:r>
        <w:rPr>
          <w:rFonts w:cs="Arial"/>
          <w:bCs/>
          <w:color w:val="000000"/>
          <w:shd w:val="clear" w:color="auto" w:fill="FFFFFF"/>
          <w:lang w:val="es-ES"/>
        </w:rPr>
        <w:t xml:space="preserve">i métodos </w:t>
      </w:r>
      <w:r w:rsidR="00225748">
        <w:rPr>
          <w:rFonts w:cs="Arial"/>
          <w:bCs/>
          <w:color w:val="000000"/>
          <w:shd w:val="clear" w:color="auto" w:fill="FFFFFF"/>
          <w:lang w:val="es-ES"/>
        </w:rPr>
        <w:t xml:space="preserve">específicos </w:t>
      </w:r>
      <w:r>
        <w:rPr>
          <w:rFonts w:cs="Arial"/>
          <w:bCs/>
          <w:color w:val="000000"/>
          <w:shd w:val="clear" w:color="auto" w:fill="FFFFFF"/>
          <w:lang w:val="es-ES"/>
        </w:rPr>
        <w:t>de ensayo para su evaluación.</w:t>
      </w:r>
    </w:p>
    <w:p w14:paraId="3801FD94" w14:textId="77777777" w:rsidR="00E11664" w:rsidRDefault="00E11664" w:rsidP="00A311DE">
      <w:pPr>
        <w:rPr>
          <w:rFonts w:cs="Arial"/>
          <w:b/>
          <w:bCs/>
          <w:color w:val="000000"/>
          <w:shd w:val="clear" w:color="auto" w:fill="FFFFFF"/>
          <w:lang w:val="es-ES"/>
        </w:rPr>
      </w:pPr>
    </w:p>
    <w:p w14:paraId="3F69EE6F" w14:textId="77777777" w:rsidR="008B608F" w:rsidRDefault="00E11664" w:rsidP="00B01627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  <w:r w:rsidRPr="00313CE1">
        <w:rPr>
          <w:rFonts w:cs="Arial"/>
          <w:bCs/>
          <w:color w:val="000000"/>
          <w:shd w:val="clear" w:color="auto" w:fill="FFFFFF"/>
          <w:lang w:val="es-ES"/>
        </w:rPr>
        <w:t>-</w:t>
      </w:r>
      <w:r w:rsidR="00FF1D67">
        <w:rPr>
          <w:rFonts w:cs="Arial"/>
          <w:bCs/>
          <w:color w:val="000000"/>
          <w:shd w:val="clear" w:color="auto" w:fill="FFFFFF"/>
          <w:lang w:val="es-ES"/>
        </w:rPr>
        <w:t xml:space="preserve"> Ítem</w:t>
      </w:r>
      <w:r w:rsidR="00E70492">
        <w:rPr>
          <w:rFonts w:cs="Arial"/>
          <w:bCs/>
          <w:color w:val="000000"/>
          <w:shd w:val="clear" w:color="auto" w:fill="FFFFFF"/>
          <w:lang w:val="es-ES"/>
        </w:rPr>
        <w:t xml:space="preserve"> 2.2 Se modificó </w:t>
      </w:r>
      <w:r w:rsidR="000B63B2">
        <w:rPr>
          <w:rFonts w:cs="Arial"/>
          <w:bCs/>
          <w:color w:val="000000"/>
          <w:shd w:val="clear" w:color="auto" w:fill="FFFFFF"/>
          <w:lang w:val="es-ES"/>
        </w:rPr>
        <w:t>y unificó e</w:t>
      </w:r>
      <w:r w:rsidR="00E70492">
        <w:rPr>
          <w:rFonts w:cs="Arial"/>
          <w:bCs/>
          <w:color w:val="000000"/>
          <w:shd w:val="clear" w:color="auto" w:fill="FFFFFF"/>
          <w:lang w:val="es-ES"/>
        </w:rPr>
        <w:t>l texto</w:t>
      </w:r>
      <w:r w:rsidR="000B63B2">
        <w:rPr>
          <w:rFonts w:cs="Arial"/>
          <w:bCs/>
          <w:color w:val="000000"/>
          <w:shd w:val="clear" w:color="auto" w:fill="FFFFFF"/>
          <w:lang w:val="es-ES"/>
        </w:rPr>
        <w:t xml:space="preserve"> de los dos primeros párrafos</w:t>
      </w:r>
      <w:r w:rsidR="00E70492">
        <w:rPr>
          <w:rFonts w:cs="Arial"/>
          <w:bCs/>
          <w:color w:val="000000"/>
          <w:shd w:val="clear" w:color="auto" w:fill="FFFFFF"/>
          <w:lang w:val="es-ES"/>
        </w:rPr>
        <w:t xml:space="preserve"> quedando </w:t>
      </w:r>
      <w:r w:rsidR="009504DE">
        <w:rPr>
          <w:rFonts w:cs="Arial"/>
          <w:bCs/>
          <w:color w:val="000000"/>
          <w:shd w:val="clear" w:color="auto" w:fill="FFFFFF"/>
          <w:lang w:val="es-ES"/>
        </w:rPr>
        <w:t>como sigue</w:t>
      </w:r>
      <w:r w:rsidR="008B608F">
        <w:rPr>
          <w:rFonts w:cs="Arial"/>
          <w:bCs/>
          <w:color w:val="000000"/>
          <w:shd w:val="clear" w:color="auto" w:fill="FFFFFF"/>
          <w:lang w:val="es-ES"/>
        </w:rPr>
        <w:t>:</w:t>
      </w:r>
    </w:p>
    <w:p w14:paraId="5DECDFBB" w14:textId="77777777" w:rsidR="008B608F" w:rsidRDefault="008B608F" w:rsidP="00B01627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</w:p>
    <w:p w14:paraId="634FE6BE" w14:textId="46D82422" w:rsidR="0095004F" w:rsidRDefault="00E70492" w:rsidP="00B01627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  <w:r>
        <w:rPr>
          <w:rFonts w:cs="Arial"/>
          <w:bCs/>
          <w:color w:val="000000"/>
          <w:shd w:val="clear" w:color="auto" w:fill="FFFFFF"/>
          <w:lang w:val="es-ES"/>
        </w:rPr>
        <w:t xml:space="preserve"> “</w:t>
      </w:r>
      <w:r w:rsidRPr="00E70492">
        <w:rPr>
          <w:rFonts w:cs="Arial"/>
          <w:bCs/>
          <w:i/>
          <w:color w:val="000000"/>
          <w:shd w:val="clear" w:color="auto" w:fill="FFFFFF"/>
          <w:lang w:val="es-ES"/>
        </w:rPr>
        <w:t>Los juguetes no deben constituir un peligroso elemento inflamable en el entorno del niño. Por ello, no deben ser fácilmente inflamables y en caso de arder lo deben hacer con una velocidad de propagación de llama que permita al niño salir, arrojar o qu</w:t>
      </w:r>
      <w:r w:rsidR="00DB392E">
        <w:rPr>
          <w:rFonts w:cs="Arial"/>
          <w:bCs/>
          <w:i/>
          <w:color w:val="000000"/>
          <w:shd w:val="clear" w:color="auto" w:fill="FFFFFF"/>
          <w:lang w:val="es-ES"/>
        </w:rPr>
        <w:t>i</w:t>
      </w:r>
      <w:r w:rsidRPr="00E70492">
        <w:rPr>
          <w:rFonts w:cs="Arial"/>
          <w:bCs/>
          <w:i/>
          <w:color w:val="000000"/>
          <w:shd w:val="clear" w:color="auto" w:fill="FFFFFF"/>
          <w:lang w:val="es-ES"/>
        </w:rPr>
        <w:t>tarse el producto antes de que le genere lesiones graves, como</w:t>
      </w:r>
      <w:r w:rsidR="00645E02">
        <w:rPr>
          <w:rFonts w:cs="Arial"/>
          <w:bCs/>
          <w:i/>
          <w:color w:val="000000"/>
          <w:shd w:val="clear" w:color="auto" w:fill="FFFFFF"/>
          <w:lang w:val="es-ES"/>
        </w:rPr>
        <w:t>,</w:t>
      </w:r>
      <w:r w:rsidRPr="00E70492">
        <w:rPr>
          <w:rFonts w:cs="Arial"/>
          <w:bCs/>
          <w:i/>
          <w:color w:val="000000"/>
          <w:shd w:val="clear" w:color="auto" w:fill="FFFFFF"/>
          <w:lang w:val="es-ES"/>
        </w:rPr>
        <w:t xml:space="preserve"> por ejemplo, quemaduras</w:t>
      </w:r>
      <w:r w:rsidRPr="00E70492">
        <w:rPr>
          <w:rFonts w:cs="Arial"/>
          <w:bCs/>
          <w:color w:val="000000"/>
          <w:shd w:val="clear" w:color="auto" w:fill="FFFFFF"/>
          <w:lang w:val="es-ES"/>
        </w:rPr>
        <w:t>.</w:t>
      </w:r>
      <w:r>
        <w:rPr>
          <w:rFonts w:cs="Arial"/>
          <w:bCs/>
          <w:color w:val="000000"/>
          <w:shd w:val="clear" w:color="auto" w:fill="FFFFFF"/>
          <w:lang w:val="es-ES"/>
        </w:rPr>
        <w:t>”</w:t>
      </w:r>
    </w:p>
    <w:p w14:paraId="0B53F0C0" w14:textId="77777777" w:rsidR="0095004F" w:rsidRDefault="0095004F" w:rsidP="00B01627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</w:p>
    <w:p w14:paraId="2E47B48B" w14:textId="263BAED9" w:rsidR="00CB5532" w:rsidRDefault="0095004F" w:rsidP="00B01627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  <w:r>
        <w:rPr>
          <w:rFonts w:cs="Arial"/>
          <w:bCs/>
          <w:color w:val="000000"/>
          <w:shd w:val="clear" w:color="auto" w:fill="FFFFFF"/>
          <w:lang w:val="es-ES"/>
        </w:rPr>
        <w:t xml:space="preserve">- Ítem 2.3 </w:t>
      </w:r>
      <w:r w:rsidR="00CB5532">
        <w:rPr>
          <w:rFonts w:cs="Arial"/>
          <w:bCs/>
          <w:color w:val="000000"/>
          <w:shd w:val="clear" w:color="auto" w:fill="FFFFFF"/>
          <w:lang w:val="es-ES"/>
        </w:rPr>
        <w:t>Se incorporó la frase</w:t>
      </w:r>
      <w:r w:rsidR="0084417D">
        <w:rPr>
          <w:rFonts w:cs="Arial"/>
          <w:bCs/>
          <w:color w:val="000000"/>
          <w:shd w:val="clear" w:color="auto" w:fill="FFFFFF"/>
          <w:lang w:val="es-ES"/>
        </w:rPr>
        <w:t xml:space="preserve"> </w:t>
      </w:r>
      <w:r w:rsidR="00CB5532">
        <w:rPr>
          <w:rFonts w:cs="Arial"/>
          <w:bCs/>
          <w:color w:val="000000"/>
          <w:shd w:val="clear" w:color="auto" w:fill="FFFFFF"/>
          <w:lang w:val="es-ES"/>
        </w:rPr>
        <w:t>“</w:t>
      </w:r>
      <w:r w:rsidR="00CB5532" w:rsidRPr="00CB5532">
        <w:rPr>
          <w:rFonts w:cs="Arial"/>
          <w:bCs/>
          <w:i/>
          <w:color w:val="000000"/>
          <w:shd w:val="clear" w:color="auto" w:fill="FFFFFF"/>
          <w:lang w:val="es-ES"/>
        </w:rPr>
        <w:t>L</w:t>
      </w:r>
      <w:r w:rsidR="00CB5532" w:rsidRPr="00B97715">
        <w:rPr>
          <w:i/>
          <w:lang w:val="es-UY"/>
        </w:rPr>
        <w:t>os juguetes previstos a entrar en contacto con alimentos...”</w:t>
      </w:r>
      <w:r w:rsidR="00CB5532">
        <w:rPr>
          <w:rFonts w:cs="Arial"/>
          <w:bCs/>
          <w:color w:val="000000"/>
          <w:shd w:val="clear" w:color="auto" w:fill="FFFFFF"/>
          <w:lang w:val="es-ES"/>
        </w:rPr>
        <w:t>, quedando de la siguiente forma:</w:t>
      </w:r>
    </w:p>
    <w:p w14:paraId="0FE5F438" w14:textId="77777777" w:rsidR="00CB5532" w:rsidRDefault="00CB5532" w:rsidP="00B01627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</w:p>
    <w:p w14:paraId="03D6B2E8" w14:textId="77777777" w:rsidR="00627351" w:rsidRDefault="00CB5532" w:rsidP="00B01627">
      <w:pPr>
        <w:jc w:val="both"/>
        <w:rPr>
          <w:rFonts w:cs="Arial"/>
          <w:bCs/>
          <w:i/>
          <w:color w:val="000000"/>
          <w:shd w:val="clear" w:color="auto" w:fill="FFFFFF"/>
          <w:lang w:val="es-ES"/>
        </w:rPr>
      </w:pPr>
      <w:r>
        <w:rPr>
          <w:rFonts w:cs="Arial"/>
          <w:bCs/>
          <w:color w:val="000000"/>
          <w:shd w:val="clear" w:color="auto" w:fill="FFFFFF"/>
          <w:lang w:val="es-ES"/>
        </w:rPr>
        <w:t>“</w:t>
      </w:r>
      <w:r w:rsidRPr="00CB5532">
        <w:rPr>
          <w:rFonts w:cs="Arial"/>
          <w:bCs/>
          <w:i/>
          <w:color w:val="000000"/>
          <w:shd w:val="clear" w:color="auto" w:fill="FFFFFF"/>
          <w:lang w:val="es-ES"/>
        </w:rPr>
        <w:t xml:space="preserve">Los juguetes previstos a entrar en contacto con alimentos, así como aquellos destinados a niños menores de seis años, cuyos componentes y/o partes accesibles tengan la posibilidad de ser succionados, lamidos o ingeridos, presentan un potencial riesgo en la migración de ciertos elementos nocivos hacia el sistema digestivo del niño provenientes de </w:t>
      </w:r>
      <w:r>
        <w:rPr>
          <w:rFonts w:cs="Arial"/>
          <w:bCs/>
          <w:i/>
          <w:color w:val="000000"/>
          <w:shd w:val="clear" w:color="auto" w:fill="FFFFFF"/>
          <w:lang w:val="es-ES"/>
        </w:rPr>
        <w:t>l</w:t>
      </w:r>
      <w:r w:rsidRPr="00CB5532">
        <w:rPr>
          <w:rFonts w:cs="Arial"/>
          <w:bCs/>
          <w:i/>
          <w:color w:val="000000"/>
          <w:shd w:val="clear" w:color="auto" w:fill="FFFFFF"/>
          <w:lang w:val="es-ES"/>
        </w:rPr>
        <w:t>os materiales de dichos componentes y/o partes accesibles.”</w:t>
      </w:r>
    </w:p>
    <w:p w14:paraId="5E9A2859" w14:textId="77777777" w:rsidR="00627351" w:rsidRDefault="00627351" w:rsidP="00B01627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</w:p>
    <w:p w14:paraId="5B0AD5C4" w14:textId="77777777" w:rsidR="00E53274" w:rsidRDefault="00627351" w:rsidP="00B01627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  <w:r>
        <w:rPr>
          <w:rFonts w:cs="Arial"/>
          <w:bCs/>
          <w:color w:val="000000"/>
          <w:shd w:val="clear" w:color="auto" w:fill="FFFFFF"/>
          <w:lang w:val="es-ES"/>
        </w:rPr>
        <w:t>-</w:t>
      </w:r>
      <w:r w:rsidR="00051E5C">
        <w:rPr>
          <w:rFonts w:cs="Arial"/>
          <w:bCs/>
          <w:color w:val="000000"/>
          <w:shd w:val="clear" w:color="auto" w:fill="FFFFFF"/>
          <w:lang w:val="es-ES"/>
        </w:rPr>
        <w:t xml:space="preserve"> </w:t>
      </w:r>
      <w:r w:rsidR="00456379">
        <w:rPr>
          <w:rFonts w:cs="Arial"/>
          <w:bCs/>
          <w:color w:val="000000"/>
          <w:shd w:val="clear" w:color="auto" w:fill="FFFFFF"/>
          <w:lang w:val="es-ES"/>
        </w:rPr>
        <w:t>Ítem 2.7 Se incorporó “</w:t>
      </w:r>
      <w:r w:rsidR="00456379" w:rsidRPr="00456379">
        <w:rPr>
          <w:rFonts w:cs="Arial"/>
          <w:bCs/>
          <w:i/>
          <w:color w:val="000000"/>
          <w:shd w:val="clear" w:color="auto" w:fill="FFFFFF"/>
          <w:lang w:val="es-ES"/>
        </w:rPr>
        <w:t>Juguetes de actividad para uso doméstico</w:t>
      </w:r>
      <w:r w:rsidR="00456379">
        <w:rPr>
          <w:rFonts w:cs="Arial"/>
          <w:bCs/>
          <w:color w:val="000000"/>
          <w:shd w:val="clear" w:color="auto" w:fill="FFFFFF"/>
          <w:lang w:val="es-ES"/>
        </w:rPr>
        <w:t>”</w:t>
      </w:r>
      <w:r w:rsidR="00E53274">
        <w:rPr>
          <w:rFonts w:cs="Arial"/>
          <w:bCs/>
          <w:color w:val="000000"/>
          <w:shd w:val="clear" w:color="auto" w:fill="FFFFFF"/>
          <w:lang w:val="es-ES"/>
        </w:rPr>
        <w:t>.</w:t>
      </w:r>
    </w:p>
    <w:p w14:paraId="49B7AE92" w14:textId="77777777" w:rsidR="00E53274" w:rsidRDefault="00E53274" w:rsidP="00B01627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</w:p>
    <w:p w14:paraId="26B1063C" w14:textId="36D3DEDA" w:rsidR="0008325B" w:rsidRPr="00313CE1" w:rsidRDefault="00E53274" w:rsidP="00B01627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  <w:r>
        <w:rPr>
          <w:rFonts w:cs="Arial"/>
          <w:bCs/>
          <w:color w:val="000000"/>
          <w:shd w:val="clear" w:color="auto" w:fill="FFFFFF"/>
          <w:lang w:val="es-ES"/>
        </w:rPr>
        <w:t>-</w:t>
      </w:r>
      <w:r w:rsidR="00051E5C">
        <w:rPr>
          <w:rFonts w:cs="Arial"/>
          <w:bCs/>
          <w:color w:val="000000"/>
          <w:shd w:val="clear" w:color="auto" w:fill="FFFFFF"/>
          <w:lang w:val="es-ES"/>
        </w:rPr>
        <w:t xml:space="preserve"> </w:t>
      </w:r>
      <w:r>
        <w:rPr>
          <w:rFonts w:cs="Arial"/>
          <w:bCs/>
          <w:color w:val="000000"/>
          <w:shd w:val="clear" w:color="auto" w:fill="FFFFFF"/>
          <w:lang w:val="es-ES"/>
        </w:rPr>
        <w:t>Ítem 2.8 “</w:t>
      </w:r>
      <w:r w:rsidRPr="00E53274">
        <w:rPr>
          <w:rFonts w:cs="Arial"/>
          <w:bCs/>
          <w:i/>
          <w:color w:val="000000"/>
          <w:shd w:val="clear" w:color="auto" w:fill="FFFFFF"/>
          <w:lang w:val="es-ES"/>
        </w:rPr>
        <w:t>Uso de ciertos ftalatos</w:t>
      </w:r>
      <w:r>
        <w:rPr>
          <w:rFonts w:cs="Arial"/>
          <w:bCs/>
          <w:color w:val="000000"/>
          <w:shd w:val="clear" w:color="auto" w:fill="FFFFFF"/>
          <w:lang w:val="es-ES"/>
        </w:rPr>
        <w:t>” se readecuó su numeración, previamente ítem “</w:t>
      </w:r>
      <w:r w:rsidRPr="00E53274">
        <w:rPr>
          <w:rFonts w:cs="Arial"/>
          <w:bCs/>
          <w:i/>
          <w:color w:val="000000"/>
          <w:shd w:val="clear" w:color="auto" w:fill="FFFFFF"/>
          <w:lang w:val="es-ES"/>
        </w:rPr>
        <w:t>2.7</w:t>
      </w:r>
      <w:r>
        <w:rPr>
          <w:rFonts w:cs="Arial"/>
          <w:bCs/>
          <w:color w:val="000000"/>
          <w:shd w:val="clear" w:color="auto" w:fill="FFFFFF"/>
          <w:lang w:val="es-ES"/>
        </w:rPr>
        <w:t>”.</w:t>
      </w:r>
    </w:p>
    <w:p w14:paraId="7048F48D" w14:textId="77777777" w:rsidR="00D26B7F" w:rsidRPr="00B97715" w:rsidRDefault="00D26B7F" w:rsidP="00B94894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i/>
          <w:highlight w:val="yellow"/>
          <w:lang w:val="es-ES"/>
        </w:rPr>
      </w:pPr>
    </w:p>
    <w:p w14:paraId="39DAAD60" w14:textId="77777777" w:rsidR="00D26B7F" w:rsidRDefault="007E0DD3" w:rsidP="0036634D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>
        <w:rPr>
          <w:rFonts w:cs="Arial"/>
          <w:b/>
          <w:bCs/>
          <w:color w:val="000000"/>
          <w:shd w:val="clear" w:color="auto" w:fill="FFFFFF"/>
          <w:lang w:val="es-ES"/>
        </w:rPr>
        <w:t>E</w:t>
      </w:r>
      <w:r w:rsidR="00D26B7F" w:rsidRPr="0036634D">
        <w:rPr>
          <w:rFonts w:cs="Arial"/>
          <w:b/>
          <w:bCs/>
          <w:color w:val="000000"/>
          <w:shd w:val="clear" w:color="auto" w:fill="FFFFFF"/>
          <w:lang w:val="es-ES"/>
        </w:rPr>
        <w:t>) A</w:t>
      </w:r>
      <w:r w:rsidR="00D26B7F" w:rsidRPr="008E4E28">
        <w:rPr>
          <w:rFonts w:cs="Arial"/>
          <w:b/>
          <w:bCs/>
          <w:color w:val="000000"/>
          <w:shd w:val="clear" w:color="auto" w:fill="FFFFFF"/>
          <w:lang w:val="es-ES"/>
        </w:rPr>
        <w:t>PÉNDICE</w:t>
      </w:r>
      <w:r w:rsidR="00D26B7F" w:rsidRPr="0036634D">
        <w:rPr>
          <w:rFonts w:cs="Arial"/>
          <w:b/>
          <w:bCs/>
          <w:color w:val="000000"/>
          <w:shd w:val="clear" w:color="auto" w:fill="FFFFFF"/>
          <w:lang w:val="es-ES"/>
        </w:rPr>
        <w:t xml:space="preserve"> </w:t>
      </w:r>
      <w:r w:rsidR="008E4E28">
        <w:rPr>
          <w:rFonts w:cs="Arial"/>
          <w:b/>
          <w:bCs/>
          <w:color w:val="000000"/>
          <w:shd w:val="clear" w:color="auto" w:fill="FFFFFF"/>
          <w:lang w:val="es-ES"/>
        </w:rPr>
        <w:t xml:space="preserve">VI </w:t>
      </w:r>
      <w:r w:rsidR="0086442B">
        <w:rPr>
          <w:rFonts w:cs="Arial"/>
          <w:b/>
          <w:bCs/>
          <w:color w:val="000000"/>
          <w:shd w:val="clear" w:color="auto" w:fill="FFFFFF"/>
          <w:lang w:val="es-ES"/>
        </w:rPr>
        <w:t xml:space="preserve">- </w:t>
      </w:r>
      <w:r w:rsidR="00D26B7F" w:rsidRPr="0036634D">
        <w:rPr>
          <w:rFonts w:cs="Arial"/>
          <w:b/>
          <w:bCs/>
          <w:color w:val="000000"/>
          <w:shd w:val="clear" w:color="auto" w:fill="FFFFFF"/>
          <w:lang w:val="es-ES"/>
        </w:rPr>
        <w:t>“</w:t>
      </w:r>
      <w:r w:rsidR="008E4E28">
        <w:rPr>
          <w:rFonts w:cs="Arial"/>
          <w:b/>
          <w:bCs/>
          <w:color w:val="000000"/>
          <w:shd w:val="clear" w:color="auto" w:fill="FFFFFF"/>
          <w:lang w:val="es-ES"/>
        </w:rPr>
        <w:t>MARCACIÓN O IDENTIFICACIÓN DE JUGUETES CON FORMA DE ARMA DE FUEGO</w:t>
      </w:r>
      <w:r w:rsidR="00D26B7F" w:rsidRPr="0036634D">
        <w:rPr>
          <w:rFonts w:cs="Arial"/>
          <w:b/>
          <w:bCs/>
          <w:color w:val="000000"/>
          <w:shd w:val="clear" w:color="auto" w:fill="FFFFFF"/>
          <w:lang w:val="es-ES"/>
        </w:rPr>
        <w:t>”</w:t>
      </w:r>
    </w:p>
    <w:p w14:paraId="153A01F0" w14:textId="77777777" w:rsidR="00FC7A31" w:rsidRDefault="00FC7A31" w:rsidP="0036634D">
      <w:pPr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</w:p>
    <w:p w14:paraId="6D69014B" w14:textId="77777777" w:rsidR="007C719F" w:rsidRDefault="007C719F" w:rsidP="007C719F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color w:val="000000"/>
          <w:shd w:val="clear" w:color="auto" w:fill="FFFFFF"/>
          <w:lang w:val="es-ES"/>
        </w:rPr>
      </w:pPr>
      <w:r>
        <w:rPr>
          <w:rFonts w:cs="Arial"/>
          <w:color w:val="000000"/>
          <w:shd w:val="clear" w:color="auto" w:fill="FFFFFF"/>
          <w:lang w:val="es-ES"/>
        </w:rPr>
        <w:t xml:space="preserve">Se realizó la traducción </w:t>
      </w:r>
      <w:r w:rsidR="004F323B">
        <w:rPr>
          <w:rFonts w:cs="Arial"/>
          <w:color w:val="000000"/>
          <w:shd w:val="clear" w:color="auto" w:fill="FFFFFF"/>
          <w:lang w:val="es-ES"/>
        </w:rPr>
        <w:t>del ítem 1 d</w:t>
      </w:r>
      <w:r>
        <w:rPr>
          <w:rFonts w:cs="Arial"/>
          <w:color w:val="000000"/>
          <w:shd w:val="clear" w:color="auto" w:fill="FFFFFF"/>
          <w:lang w:val="es-ES"/>
        </w:rPr>
        <w:t xml:space="preserve">el APÉNDICE al idioma </w:t>
      </w:r>
      <w:r w:rsidR="003F6F98">
        <w:rPr>
          <w:rFonts w:cs="Arial"/>
          <w:color w:val="000000"/>
          <w:shd w:val="clear" w:color="auto" w:fill="FFFFFF"/>
          <w:lang w:val="es-ES"/>
        </w:rPr>
        <w:t>p</w:t>
      </w:r>
      <w:r>
        <w:rPr>
          <w:rFonts w:cs="Arial"/>
          <w:color w:val="000000"/>
          <w:shd w:val="clear" w:color="auto" w:fill="FFFFFF"/>
          <w:lang w:val="es-ES"/>
        </w:rPr>
        <w:t>ortugu</w:t>
      </w:r>
      <w:r w:rsidR="003F6F98">
        <w:rPr>
          <w:rFonts w:cs="Arial"/>
          <w:color w:val="000000"/>
          <w:shd w:val="clear" w:color="auto" w:fill="FFFFFF"/>
          <w:lang w:val="es-ES"/>
        </w:rPr>
        <w:t>é</w:t>
      </w:r>
      <w:r>
        <w:rPr>
          <w:rFonts w:cs="Arial"/>
          <w:color w:val="000000"/>
          <w:shd w:val="clear" w:color="auto" w:fill="FFFFFF"/>
          <w:lang w:val="es-ES"/>
        </w:rPr>
        <w:t>s y adicionalmente se realizaron las siguientes modificaciones</w:t>
      </w:r>
      <w:r w:rsidR="00D70B46">
        <w:rPr>
          <w:rFonts w:cs="Arial"/>
          <w:color w:val="000000"/>
          <w:shd w:val="clear" w:color="auto" w:fill="FFFFFF"/>
          <w:lang w:val="es-ES"/>
        </w:rPr>
        <w:t>, quedando como sigue</w:t>
      </w:r>
      <w:r>
        <w:rPr>
          <w:rFonts w:cs="Arial"/>
          <w:color w:val="000000"/>
          <w:shd w:val="clear" w:color="auto" w:fill="FFFFFF"/>
          <w:lang w:val="es-ES"/>
        </w:rPr>
        <w:t xml:space="preserve">: </w:t>
      </w:r>
    </w:p>
    <w:p w14:paraId="7063816B" w14:textId="77777777" w:rsidR="00FC7A31" w:rsidRDefault="00FC7A31" w:rsidP="0036634D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</w:p>
    <w:p w14:paraId="3468EAB8" w14:textId="77777777" w:rsidR="00FC7A31" w:rsidRPr="00FC7A31" w:rsidRDefault="00FC7A31" w:rsidP="0036634D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  <w:r>
        <w:rPr>
          <w:rFonts w:cs="Arial"/>
          <w:bCs/>
          <w:color w:val="000000"/>
          <w:shd w:val="clear" w:color="auto" w:fill="FFFFFF"/>
          <w:lang w:val="es-ES"/>
        </w:rPr>
        <w:t>- Título se reemplazó “ANEXO</w:t>
      </w:r>
      <w:r w:rsidR="009F41DE">
        <w:rPr>
          <w:rFonts w:cs="Arial"/>
          <w:bCs/>
          <w:color w:val="000000"/>
          <w:shd w:val="clear" w:color="auto" w:fill="FFFFFF"/>
          <w:lang w:val="es-ES"/>
        </w:rPr>
        <w:t xml:space="preserve"> VI</w:t>
      </w:r>
      <w:r>
        <w:rPr>
          <w:rFonts w:cs="Arial"/>
          <w:bCs/>
          <w:color w:val="000000"/>
          <w:shd w:val="clear" w:color="auto" w:fill="FFFFFF"/>
          <w:lang w:val="es-ES"/>
        </w:rPr>
        <w:t>” por “APÉNDICE</w:t>
      </w:r>
      <w:r w:rsidR="009F41DE">
        <w:rPr>
          <w:rFonts w:cs="Arial"/>
          <w:bCs/>
          <w:color w:val="000000"/>
          <w:shd w:val="clear" w:color="auto" w:fill="FFFFFF"/>
          <w:lang w:val="es-ES"/>
        </w:rPr>
        <w:t xml:space="preserve"> VI</w:t>
      </w:r>
      <w:r>
        <w:rPr>
          <w:rFonts w:cs="Arial"/>
          <w:bCs/>
          <w:color w:val="000000"/>
          <w:shd w:val="clear" w:color="auto" w:fill="FFFFFF"/>
          <w:lang w:val="es-ES"/>
        </w:rPr>
        <w:t>”</w:t>
      </w:r>
      <w:r w:rsidR="000D1191">
        <w:rPr>
          <w:rFonts w:cs="Arial"/>
          <w:bCs/>
          <w:color w:val="000000"/>
          <w:shd w:val="clear" w:color="auto" w:fill="FFFFFF"/>
          <w:lang w:val="es-ES"/>
        </w:rPr>
        <w:t>.</w:t>
      </w:r>
    </w:p>
    <w:p w14:paraId="380170A2" w14:textId="77777777" w:rsidR="00942FFA" w:rsidRDefault="00942FFA" w:rsidP="000D1191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</w:p>
    <w:p w14:paraId="2A4ABDE3" w14:textId="77777777" w:rsidR="001E450F" w:rsidRDefault="00942FFA" w:rsidP="000D1191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color w:val="000000"/>
          <w:shd w:val="clear" w:color="auto" w:fill="FFFFFF"/>
          <w:lang w:val="es-ES"/>
        </w:rPr>
      </w:pPr>
      <w:r>
        <w:rPr>
          <w:rFonts w:cs="Arial"/>
          <w:color w:val="000000"/>
          <w:shd w:val="clear" w:color="auto" w:fill="FFFFFF"/>
          <w:lang w:val="es-ES"/>
        </w:rPr>
        <w:t xml:space="preserve">- Ítem </w:t>
      </w:r>
      <w:r w:rsidR="00D70B46">
        <w:rPr>
          <w:rFonts w:cs="Arial"/>
          <w:color w:val="000000"/>
          <w:shd w:val="clear" w:color="auto" w:fill="FFFFFF"/>
          <w:lang w:val="es-ES"/>
        </w:rPr>
        <w:t xml:space="preserve">1.a: </w:t>
      </w:r>
      <w:r w:rsidR="00BF78BD">
        <w:rPr>
          <w:rFonts w:cs="Arial"/>
          <w:color w:val="000000"/>
          <w:shd w:val="clear" w:color="auto" w:fill="FFFFFF"/>
          <w:lang w:val="es-ES"/>
        </w:rPr>
        <w:t>“</w:t>
      </w:r>
      <w:r w:rsidR="00BF78BD" w:rsidRPr="00BF78BD">
        <w:rPr>
          <w:rFonts w:cs="Arial"/>
          <w:i/>
          <w:color w:val="000000"/>
          <w:shd w:val="clear" w:color="auto" w:fill="FFFFFF"/>
          <w:lang w:val="es-ES"/>
        </w:rPr>
        <w:t xml:space="preserve">Tapa de color naranja fluorescente fijada en la boca del cañón, o insertada a una distancia máxima de 6 mm de </w:t>
      </w:r>
      <w:proofErr w:type="gramStart"/>
      <w:r w:rsidR="00BF78BD" w:rsidRPr="00BF78BD">
        <w:rPr>
          <w:rFonts w:cs="Arial"/>
          <w:i/>
          <w:color w:val="000000"/>
          <w:shd w:val="clear" w:color="auto" w:fill="FFFFFF"/>
          <w:lang w:val="es-ES"/>
        </w:rPr>
        <w:t>la misma</w:t>
      </w:r>
      <w:proofErr w:type="gramEnd"/>
      <w:r w:rsidR="00BF78BD" w:rsidRPr="00BF78BD">
        <w:rPr>
          <w:rFonts w:cs="Arial"/>
          <w:color w:val="000000"/>
          <w:shd w:val="clear" w:color="auto" w:fill="FFFFFF"/>
          <w:lang w:val="es-ES"/>
        </w:rPr>
        <w:t>.</w:t>
      </w:r>
      <w:r w:rsidR="00BF78BD">
        <w:rPr>
          <w:rFonts w:cs="Arial"/>
          <w:color w:val="000000"/>
          <w:shd w:val="clear" w:color="auto" w:fill="FFFFFF"/>
          <w:lang w:val="es-ES"/>
        </w:rPr>
        <w:t>”</w:t>
      </w:r>
    </w:p>
    <w:p w14:paraId="10636870" w14:textId="77777777" w:rsidR="009C3B18" w:rsidRDefault="009C3B18" w:rsidP="000D1191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color w:val="000000"/>
          <w:shd w:val="clear" w:color="auto" w:fill="FFFFFF"/>
          <w:lang w:val="es-ES"/>
        </w:rPr>
      </w:pPr>
    </w:p>
    <w:p w14:paraId="50AA424A" w14:textId="77777777" w:rsidR="009C3B18" w:rsidRPr="00B97715" w:rsidRDefault="009C3B18" w:rsidP="000D1191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i/>
          <w:spacing w:val="-4"/>
          <w:lang w:val="es-UY"/>
        </w:rPr>
      </w:pPr>
      <w:r>
        <w:rPr>
          <w:rFonts w:cs="Arial"/>
          <w:color w:val="000000"/>
          <w:shd w:val="clear" w:color="auto" w:fill="FFFFFF"/>
          <w:lang w:val="es-ES"/>
        </w:rPr>
        <w:t>- Ítem 1.b: “</w:t>
      </w:r>
      <w:r w:rsidRPr="00B97715">
        <w:rPr>
          <w:rFonts w:cs="Arial"/>
          <w:i/>
          <w:spacing w:val="-4"/>
          <w:lang w:val="es-UY"/>
        </w:rPr>
        <w:t xml:space="preserve">Marcado de color naranja fluorescente fijado en la superficie del cañón, cubriendo su circunferencia exterior a partir de la boca, con un ancho mínimo de 6 mm </w:t>
      </w:r>
      <w:r w:rsidR="00240300" w:rsidRPr="00B97715">
        <w:rPr>
          <w:rFonts w:cs="Arial"/>
          <w:i/>
          <w:spacing w:val="-4"/>
          <w:lang w:val="es-UY"/>
        </w:rPr>
        <w:t>(“</w:t>
      </w:r>
      <w:r w:rsidRPr="00B97715">
        <w:rPr>
          <w:rFonts w:cs="Arial"/>
          <w:i/>
          <w:spacing w:val="-4"/>
          <w:lang w:val="es-UY"/>
        </w:rPr>
        <w:t>marcación tipo col</w:t>
      </w:r>
      <w:r w:rsidR="00240300" w:rsidRPr="00B97715">
        <w:rPr>
          <w:rFonts w:cs="Arial"/>
          <w:i/>
          <w:spacing w:val="-4"/>
          <w:lang w:val="es-UY"/>
        </w:rPr>
        <w:t>l</w:t>
      </w:r>
      <w:r w:rsidRPr="00B97715">
        <w:rPr>
          <w:rFonts w:cs="Arial"/>
          <w:i/>
          <w:spacing w:val="-4"/>
          <w:lang w:val="es-UY"/>
        </w:rPr>
        <w:t>ar</w:t>
      </w:r>
      <w:r w:rsidR="00240300" w:rsidRPr="00B97715">
        <w:rPr>
          <w:rFonts w:cs="Arial"/>
          <w:i/>
          <w:spacing w:val="-4"/>
          <w:lang w:val="es-UY"/>
        </w:rPr>
        <w:t>”</w:t>
      </w:r>
      <w:r w:rsidRPr="00B97715">
        <w:rPr>
          <w:rFonts w:cs="Arial"/>
          <w:i/>
          <w:spacing w:val="-4"/>
          <w:lang w:val="es-UY"/>
        </w:rPr>
        <w:t>)”.</w:t>
      </w:r>
    </w:p>
    <w:p w14:paraId="2EBDF42A" w14:textId="77777777" w:rsidR="0060551F" w:rsidRDefault="0060551F" w:rsidP="000D1191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color w:val="000000"/>
          <w:shd w:val="clear" w:color="auto" w:fill="FFFFFF"/>
          <w:lang w:val="es-ES"/>
        </w:rPr>
      </w:pPr>
    </w:p>
    <w:p w14:paraId="484CBC95" w14:textId="77777777" w:rsidR="0060551F" w:rsidRPr="000D1191" w:rsidRDefault="0060551F" w:rsidP="000D1191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color w:val="000000"/>
          <w:shd w:val="clear" w:color="auto" w:fill="FFFFFF"/>
          <w:lang w:val="es-ES"/>
        </w:rPr>
      </w:pPr>
      <w:r>
        <w:rPr>
          <w:rFonts w:cs="Arial"/>
          <w:color w:val="000000"/>
          <w:shd w:val="clear" w:color="auto" w:fill="FFFFFF"/>
          <w:lang w:val="es-ES"/>
        </w:rPr>
        <w:t>-Ítem 1.c:</w:t>
      </w:r>
      <w:r w:rsidR="003F47DB">
        <w:rPr>
          <w:rFonts w:cs="Arial"/>
          <w:color w:val="000000"/>
          <w:shd w:val="clear" w:color="auto" w:fill="FFFFFF"/>
          <w:lang w:val="es-ES"/>
        </w:rPr>
        <w:t xml:space="preserve"> “</w:t>
      </w:r>
      <w:r w:rsidR="003F47DB" w:rsidRPr="003F47DB">
        <w:rPr>
          <w:rFonts w:cs="Arial"/>
          <w:i/>
          <w:color w:val="000000"/>
          <w:shd w:val="clear" w:color="auto" w:fill="FFFFFF"/>
          <w:lang w:val="es-ES"/>
        </w:rPr>
        <w:t xml:space="preserve">Coloración de la totalidad de la superficie exterior del juguete en color blanco o en colores fluorescentes, </w:t>
      </w:r>
      <w:proofErr w:type="gramStart"/>
      <w:r w:rsidR="003F47DB" w:rsidRPr="003F47DB">
        <w:rPr>
          <w:rFonts w:cs="Arial"/>
          <w:i/>
          <w:color w:val="000000"/>
          <w:shd w:val="clear" w:color="auto" w:fill="FFFFFF"/>
          <w:lang w:val="es-ES"/>
        </w:rPr>
        <w:t>como</w:t>
      </w:r>
      <w:proofErr w:type="gramEnd"/>
      <w:r w:rsidR="003F47DB" w:rsidRPr="003F47DB">
        <w:rPr>
          <w:rFonts w:cs="Arial"/>
          <w:i/>
          <w:color w:val="000000"/>
          <w:shd w:val="clear" w:color="auto" w:fill="FFFFFF"/>
          <w:lang w:val="es-ES"/>
        </w:rPr>
        <w:t xml:space="preserve"> por ejemplo: rojo, amarillo, verde, azul, rosa, violeta, entre otros; separadamente o en combinación con los otros en cualquier diseño</w:t>
      </w:r>
      <w:r w:rsidR="003F47DB" w:rsidRPr="003F47DB">
        <w:rPr>
          <w:rFonts w:cs="Arial"/>
          <w:color w:val="000000"/>
          <w:shd w:val="clear" w:color="auto" w:fill="FFFFFF"/>
          <w:lang w:val="es-ES"/>
        </w:rPr>
        <w:t>.</w:t>
      </w:r>
      <w:r w:rsidR="003F47DB">
        <w:rPr>
          <w:rFonts w:cs="Arial"/>
          <w:color w:val="000000"/>
          <w:shd w:val="clear" w:color="auto" w:fill="FFFFFF"/>
          <w:lang w:val="es-ES"/>
        </w:rPr>
        <w:t>”</w:t>
      </w:r>
    </w:p>
    <w:p w14:paraId="42EB8B5A" w14:textId="77777777" w:rsidR="007F1D22" w:rsidRDefault="007F1D22" w:rsidP="00395A45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color w:val="000000"/>
          <w:shd w:val="clear" w:color="auto" w:fill="FFFFFF"/>
          <w:lang w:val="es-ES"/>
        </w:rPr>
      </w:pPr>
    </w:p>
    <w:p w14:paraId="1CAAFEE0" w14:textId="77777777" w:rsidR="005812AC" w:rsidRDefault="005812AC" w:rsidP="00395A45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color w:val="000000"/>
          <w:shd w:val="clear" w:color="auto" w:fill="FFFFFF"/>
          <w:lang w:val="es-ES"/>
        </w:rPr>
      </w:pPr>
    </w:p>
    <w:p w14:paraId="1C42EEB4" w14:textId="43B33A2E" w:rsidR="005812AC" w:rsidRPr="005812AC" w:rsidRDefault="005812AC" w:rsidP="005812AC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b/>
          <w:bCs/>
          <w:color w:val="000000"/>
          <w:shd w:val="clear" w:color="auto" w:fill="FFFFFF"/>
        </w:rPr>
      </w:pPr>
      <w:r w:rsidRPr="005812AC">
        <w:rPr>
          <w:rFonts w:ascii="Arial" w:hAnsi="Arial" w:cs="Arial"/>
          <w:b/>
          <w:bCs/>
          <w:color w:val="000000"/>
          <w:shd w:val="clear" w:color="auto" w:fill="FFFFFF"/>
        </w:rPr>
        <w:t>INFORME SEMESTRAL SOBRE EL GRADO DE AVANCE DEL PROGRAMA DE TRABAJO 2025-2026</w:t>
      </w:r>
    </w:p>
    <w:p w14:paraId="0B9B6B35" w14:textId="77777777" w:rsidR="005812AC" w:rsidRDefault="005812AC" w:rsidP="00395A45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color w:val="000000"/>
          <w:shd w:val="clear" w:color="auto" w:fill="FFFFFF"/>
          <w:lang w:val="es-ES"/>
        </w:rPr>
      </w:pPr>
    </w:p>
    <w:p w14:paraId="32EF4422" w14:textId="486D5817" w:rsidR="005812AC" w:rsidRDefault="005812AC" w:rsidP="00395A45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color w:val="000000"/>
          <w:shd w:val="clear" w:color="auto" w:fill="FFFFFF"/>
          <w:lang w:val="es-ES"/>
        </w:rPr>
      </w:pPr>
      <w:r>
        <w:rPr>
          <w:rFonts w:cs="Arial"/>
          <w:color w:val="000000"/>
          <w:shd w:val="clear" w:color="auto" w:fill="FFFFFF"/>
          <w:lang w:val="es-ES"/>
        </w:rPr>
        <w:t xml:space="preserve">La CJ elaboró el Informe Semestral sobre el grado de Avance del Programa de Trabajo 2025-2026, correspondiente a primer semestre 2025 </w:t>
      </w:r>
      <w:r w:rsidRPr="005812AC">
        <w:rPr>
          <w:rFonts w:cs="Arial"/>
          <w:b/>
          <w:bCs/>
          <w:color w:val="000000"/>
          <w:shd w:val="clear" w:color="auto" w:fill="FFFFFF"/>
          <w:lang w:val="es-ES"/>
        </w:rPr>
        <w:t>(Agregado IV)</w:t>
      </w:r>
      <w:r>
        <w:rPr>
          <w:rFonts w:cs="Arial"/>
          <w:color w:val="000000"/>
          <w:shd w:val="clear" w:color="auto" w:fill="FFFFFF"/>
          <w:lang w:val="es-ES"/>
        </w:rPr>
        <w:t>.</w:t>
      </w:r>
    </w:p>
    <w:p w14:paraId="7AECA76B" w14:textId="77777777" w:rsidR="005812AC" w:rsidRPr="00395A45" w:rsidRDefault="005812AC" w:rsidP="00395A45">
      <w:pPr>
        <w:widowControl w:val="0"/>
        <w:tabs>
          <w:tab w:val="left" w:pos="0"/>
          <w:tab w:val="left" w:pos="364"/>
          <w:tab w:val="left" w:pos="709"/>
        </w:tabs>
        <w:spacing w:line="288" w:lineRule="atLeast"/>
        <w:jc w:val="both"/>
        <w:rPr>
          <w:rFonts w:cs="Arial"/>
          <w:color w:val="000000"/>
          <w:shd w:val="clear" w:color="auto" w:fill="FFFFFF"/>
          <w:lang w:val="es-ES"/>
        </w:rPr>
      </w:pPr>
    </w:p>
    <w:p w14:paraId="614DD2C3" w14:textId="77777777" w:rsidR="003640F7" w:rsidRPr="00204DBD" w:rsidRDefault="003640F7" w:rsidP="00E40F62">
      <w:pPr>
        <w:pStyle w:val="Sangradetextonormal"/>
        <w:spacing w:after="0"/>
        <w:ind w:left="0"/>
        <w:rPr>
          <w:rFonts w:ascii="Arial" w:hAnsi="Arial" w:cs="Arial"/>
          <w:b/>
          <w:bCs/>
          <w:highlight w:val="yellow"/>
        </w:rPr>
      </w:pPr>
    </w:p>
    <w:p w14:paraId="019B5F3B" w14:textId="77777777" w:rsidR="00124767" w:rsidRPr="006F2691" w:rsidRDefault="00124767" w:rsidP="00124767">
      <w:pPr>
        <w:pStyle w:val="Sangradetextonormal"/>
        <w:numPr>
          <w:ilvl w:val="0"/>
          <w:numId w:val="1"/>
        </w:numPr>
        <w:spacing w:after="0"/>
        <w:ind w:left="426" w:hanging="426"/>
        <w:rPr>
          <w:rFonts w:ascii="Arial" w:hAnsi="Arial" w:cs="Arial"/>
          <w:b/>
          <w:bCs/>
          <w:lang w:val="es-ES_tradnl"/>
        </w:rPr>
      </w:pPr>
      <w:r w:rsidRPr="006F2691">
        <w:rPr>
          <w:rFonts w:ascii="Arial" w:hAnsi="Arial" w:cs="Arial"/>
          <w:b/>
          <w:bCs/>
          <w:lang w:val="es-ES_tradnl"/>
        </w:rPr>
        <w:t>AGENDA DE LA PRÓXIMA REUNIÓN</w:t>
      </w:r>
    </w:p>
    <w:p w14:paraId="40A10C7C" w14:textId="77777777" w:rsidR="00124767" w:rsidRPr="006F2691" w:rsidRDefault="00124767" w:rsidP="00124767">
      <w:pPr>
        <w:pStyle w:val="Sangradetextonormal"/>
        <w:spacing w:after="0"/>
        <w:rPr>
          <w:rFonts w:ascii="Arial" w:hAnsi="Arial" w:cs="Arial"/>
          <w:b/>
          <w:bCs/>
          <w:lang w:val="es-ES_tradnl"/>
        </w:rPr>
      </w:pPr>
    </w:p>
    <w:p w14:paraId="7D68D7C5" w14:textId="25D9573A" w:rsidR="00124767" w:rsidRPr="006F2691" w:rsidRDefault="00124767" w:rsidP="00124767">
      <w:pPr>
        <w:pStyle w:val="Sangradetextonormal"/>
        <w:spacing w:after="0"/>
        <w:ind w:left="0"/>
        <w:rPr>
          <w:rFonts w:ascii="Arial" w:hAnsi="Arial" w:cs="Arial"/>
          <w:b/>
          <w:color w:val="212121"/>
          <w:lang w:val="es-ES_tradnl"/>
        </w:rPr>
      </w:pPr>
      <w:r w:rsidRPr="006F2691">
        <w:rPr>
          <w:rFonts w:ascii="Arial" w:hAnsi="Arial" w:cs="Arial"/>
          <w:color w:val="212121"/>
          <w:lang w:val="es-ES_tradnl"/>
        </w:rPr>
        <w:t xml:space="preserve">La Agenda de la próxima reunión consta como </w:t>
      </w:r>
      <w:r w:rsidRPr="006F2691">
        <w:rPr>
          <w:rFonts w:ascii="Arial" w:hAnsi="Arial" w:cs="Arial"/>
          <w:b/>
          <w:color w:val="212121"/>
          <w:lang w:val="es-ES_tradnl"/>
        </w:rPr>
        <w:t xml:space="preserve">Agregado </w:t>
      </w:r>
      <w:r w:rsidR="00F4372C">
        <w:rPr>
          <w:rFonts w:ascii="Arial" w:hAnsi="Arial" w:cs="Arial"/>
          <w:b/>
          <w:color w:val="212121"/>
          <w:lang w:val="es-ES_tradnl"/>
        </w:rPr>
        <w:t>V</w:t>
      </w:r>
      <w:r w:rsidRPr="005812AC">
        <w:rPr>
          <w:rFonts w:ascii="Arial" w:hAnsi="Arial" w:cs="Arial"/>
          <w:bCs/>
          <w:color w:val="212121"/>
          <w:lang w:val="es-ES_tradnl"/>
        </w:rPr>
        <w:t>.</w:t>
      </w:r>
    </w:p>
    <w:p w14:paraId="3A2AAD5B" w14:textId="77777777" w:rsidR="006D4EA8" w:rsidRPr="006F2691" w:rsidRDefault="006D4EA8" w:rsidP="00927DA6">
      <w:pPr>
        <w:pStyle w:val="Textoindependiente31"/>
        <w:jc w:val="both"/>
        <w:rPr>
          <w:rFonts w:cs="Arial"/>
          <w:bCs/>
          <w:szCs w:val="24"/>
          <w:lang w:val="es-ES"/>
        </w:rPr>
      </w:pPr>
    </w:p>
    <w:p w14:paraId="12496197" w14:textId="77777777" w:rsidR="00C41C2D" w:rsidRPr="006F2691" w:rsidRDefault="00C41C2D" w:rsidP="00927DA6">
      <w:pPr>
        <w:pStyle w:val="Textoindependiente31"/>
        <w:jc w:val="both"/>
        <w:rPr>
          <w:rFonts w:cs="Arial"/>
          <w:bCs/>
          <w:szCs w:val="24"/>
          <w:lang w:val="es-ES"/>
        </w:rPr>
      </w:pPr>
    </w:p>
    <w:p w14:paraId="2431960E" w14:textId="77777777" w:rsidR="0047042B" w:rsidRPr="006F2691" w:rsidRDefault="0047042B" w:rsidP="0047042B">
      <w:pPr>
        <w:tabs>
          <w:tab w:val="left" w:pos="540"/>
        </w:tabs>
        <w:autoSpaceDE w:val="0"/>
        <w:jc w:val="both"/>
        <w:rPr>
          <w:b/>
          <w:szCs w:val="24"/>
          <w:lang w:val="es-ES_tradnl"/>
        </w:rPr>
      </w:pPr>
      <w:r w:rsidRPr="006F2691">
        <w:rPr>
          <w:b/>
          <w:szCs w:val="24"/>
          <w:lang w:val="es-ES_tradnl"/>
        </w:rPr>
        <w:t>LISTA DE AGREGADOS</w:t>
      </w:r>
    </w:p>
    <w:p w14:paraId="1D565368" w14:textId="77777777" w:rsidR="0047042B" w:rsidRPr="006F2691" w:rsidRDefault="0047042B" w:rsidP="0047042B">
      <w:pPr>
        <w:jc w:val="both"/>
        <w:rPr>
          <w:szCs w:val="24"/>
          <w:lang w:val="es-ES_tradnl"/>
        </w:rPr>
      </w:pPr>
    </w:p>
    <w:p w14:paraId="13CA78BA" w14:textId="77777777" w:rsidR="0047042B" w:rsidRPr="007B1397" w:rsidRDefault="0047042B" w:rsidP="0047042B">
      <w:pPr>
        <w:pStyle w:val="BodyText21"/>
        <w:widowControl/>
        <w:rPr>
          <w:color w:val="000000"/>
          <w:lang w:val="es-ES_tradnl"/>
        </w:rPr>
      </w:pPr>
      <w:r w:rsidRPr="007B1397">
        <w:rPr>
          <w:color w:val="000000"/>
          <w:lang w:val="es-ES_tradnl"/>
        </w:rPr>
        <w:t>Los A</w:t>
      </w:r>
      <w:r w:rsidR="00A7706A" w:rsidRPr="007B1397">
        <w:rPr>
          <w:color w:val="000000"/>
          <w:lang w:val="es-ES_tradnl"/>
        </w:rPr>
        <w:t xml:space="preserve">gregados que forman parte del </w:t>
      </w:r>
      <w:r w:rsidRPr="007B1397">
        <w:rPr>
          <w:color w:val="000000"/>
          <w:lang w:val="es-ES_tradnl"/>
        </w:rPr>
        <w:t>presente Acta son los siguientes:</w:t>
      </w:r>
    </w:p>
    <w:p w14:paraId="59863709" w14:textId="77777777" w:rsidR="0047042B" w:rsidRPr="007B1397" w:rsidRDefault="0047042B" w:rsidP="0047042B">
      <w:pPr>
        <w:widowControl w:val="0"/>
        <w:jc w:val="both"/>
        <w:rPr>
          <w:rFonts w:cs="Arial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8"/>
        <w:gridCol w:w="6953"/>
      </w:tblGrid>
      <w:tr w:rsidR="0047042B" w:rsidRPr="007B1397" w14:paraId="02039348" w14:textId="77777777" w:rsidTr="00395A45">
        <w:trPr>
          <w:trHeight w:val="340"/>
        </w:trPr>
        <w:tc>
          <w:tcPr>
            <w:tcW w:w="16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A2858" w14:textId="77777777" w:rsidR="0047042B" w:rsidRPr="007B1397" w:rsidRDefault="0047042B">
            <w:pPr>
              <w:widowControl w:val="0"/>
              <w:rPr>
                <w:b/>
                <w:sz w:val="20"/>
                <w:lang w:val="es-ES_tradnl"/>
              </w:rPr>
            </w:pPr>
            <w:r w:rsidRPr="007B1397">
              <w:rPr>
                <w:rFonts w:cs="Arial"/>
                <w:b/>
                <w:lang w:val="es-ES_tradnl"/>
              </w:rPr>
              <w:t>Agregado I</w:t>
            </w:r>
          </w:p>
        </w:tc>
        <w:tc>
          <w:tcPr>
            <w:tcW w:w="69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A63CD" w14:textId="77777777" w:rsidR="0047042B" w:rsidRPr="007B1397" w:rsidRDefault="0047042B" w:rsidP="00395A45">
            <w:pPr>
              <w:widowControl w:val="0"/>
              <w:rPr>
                <w:lang w:val="es-ES_tradnl"/>
              </w:rPr>
            </w:pPr>
            <w:r w:rsidRPr="007B1397">
              <w:rPr>
                <w:rFonts w:cs="Arial"/>
                <w:lang w:val="es-ES_tradnl"/>
              </w:rPr>
              <w:t>Lista de Participantes</w:t>
            </w:r>
          </w:p>
        </w:tc>
      </w:tr>
      <w:tr w:rsidR="0047042B" w:rsidRPr="007B1397" w14:paraId="471B2C22" w14:textId="77777777" w:rsidTr="00395A45">
        <w:trPr>
          <w:trHeight w:val="340"/>
        </w:trPr>
        <w:tc>
          <w:tcPr>
            <w:tcW w:w="16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5E288" w14:textId="77777777" w:rsidR="0047042B" w:rsidRPr="007B1397" w:rsidRDefault="0047042B">
            <w:pPr>
              <w:widowControl w:val="0"/>
              <w:rPr>
                <w:b/>
                <w:lang w:val="es-ES_tradnl"/>
              </w:rPr>
            </w:pPr>
            <w:r w:rsidRPr="007B1397">
              <w:rPr>
                <w:rFonts w:cs="Arial"/>
                <w:b/>
                <w:lang w:val="es-ES_tradnl"/>
              </w:rPr>
              <w:t>Agregado II</w:t>
            </w:r>
          </w:p>
        </w:tc>
        <w:tc>
          <w:tcPr>
            <w:tcW w:w="69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07025" w14:textId="77777777" w:rsidR="0047042B" w:rsidRPr="007B1397" w:rsidRDefault="0047042B" w:rsidP="00395A45">
            <w:pPr>
              <w:widowControl w:val="0"/>
              <w:rPr>
                <w:lang w:val="es-ES_tradnl"/>
              </w:rPr>
            </w:pPr>
            <w:r w:rsidRPr="007B1397">
              <w:rPr>
                <w:rFonts w:cs="Arial"/>
                <w:lang w:val="es-ES_tradnl"/>
              </w:rPr>
              <w:t>Agenda y Cronograma</w:t>
            </w:r>
          </w:p>
        </w:tc>
      </w:tr>
      <w:tr w:rsidR="0047042B" w:rsidRPr="00F24B6F" w14:paraId="3A987400" w14:textId="77777777" w:rsidTr="00395A45">
        <w:trPr>
          <w:trHeight w:val="816"/>
        </w:trPr>
        <w:tc>
          <w:tcPr>
            <w:tcW w:w="16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8F561" w14:textId="77777777" w:rsidR="0047042B" w:rsidRPr="007B1397" w:rsidRDefault="0047042B">
            <w:pPr>
              <w:widowControl w:val="0"/>
              <w:rPr>
                <w:rFonts w:cs="Arial"/>
                <w:b/>
                <w:lang w:val="es-ES_tradnl"/>
              </w:rPr>
            </w:pPr>
            <w:r w:rsidRPr="007B1397">
              <w:rPr>
                <w:rFonts w:cs="Arial"/>
                <w:b/>
                <w:lang w:val="es-ES_tradnl"/>
              </w:rPr>
              <w:t>Agregado III</w:t>
            </w:r>
          </w:p>
        </w:tc>
        <w:tc>
          <w:tcPr>
            <w:tcW w:w="69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A930E" w14:textId="77777777" w:rsidR="00A65238" w:rsidRPr="007B1397" w:rsidRDefault="0047042B" w:rsidP="00395A45">
            <w:pPr>
              <w:jc w:val="both"/>
              <w:rPr>
                <w:rFonts w:cs="Arial"/>
                <w:color w:val="212121"/>
                <w:szCs w:val="24"/>
                <w:shd w:val="clear" w:color="auto" w:fill="FFFFFF"/>
                <w:lang w:val="es-ES_tradnl"/>
              </w:rPr>
            </w:pPr>
            <w:r w:rsidRPr="007B1397">
              <w:rPr>
                <w:rFonts w:cs="Arial"/>
                <w:color w:val="212121"/>
                <w:szCs w:val="24"/>
                <w:lang w:val="es-ES_tradnl"/>
              </w:rPr>
              <w:t xml:space="preserve">Documento de trabajo – Revisión de la Resolución GMC </w:t>
            </w:r>
            <w:proofErr w:type="spellStart"/>
            <w:r w:rsidRPr="007B1397">
              <w:rPr>
                <w:rFonts w:cs="Arial"/>
                <w:color w:val="212121"/>
                <w:szCs w:val="24"/>
                <w:lang w:val="es-ES_tradnl"/>
              </w:rPr>
              <w:t>Nº</w:t>
            </w:r>
            <w:proofErr w:type="spellEnd"/>
            <w:r w:rsidRPr="007B1397">
              <w:rPr>
                <w:rFonts w:cs="Arial"/>
                <w:color w:val="212121"/>
                <w:szCs w:val="24"/>
                <w:lang w:val="es-ES_tradnl"/>
              </w:rPr>
              <w:t xml:space="preserve"> 23/04 </w:t>
            </w:r>
            <w:r w:rsidRPr="007B1397">
              <w:rPr>
                <w:rFonts w:cs="Arial"/>
                <w:color w:val="212121"/>
                <w:szCs w:val="24"/>
                <w:shd w:val="clear" w:color="auto" w:fill="FFFFFF"/>
                <w:lang w:val="es-ES_tradnl"/>
              </w:rPr>
              <w:t>"Reglamentos Técnicos MERCOSUR sobre Seguridad de Juguetes"</w:t>
            </w:r>
          </w:p>
        </w:tc>
      </w:tr>
      <w:tr w:rsidR="00A12540" w:rsidRPr="00710C39" w14:paraId="377C2BCB" w14:textId="77777777" w:rsidTr="00395A45">
        <w:trPr>
          <w:trHeight w:val="340"/>
        </w:trPr>
        <w:tc>
          <w:tcPr>
            <w:tcW w:w="16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6FDC5" w14:textId="77777777" w:rsidR="00A12540" w:rsidRPr="007B1397" w:rsidRDefault="00A12540">
            <w:pPr>
              <w:widowControl w:val="0"/>
              <w:rPr>
                <w:rFonts w:cs="Arial"/>
                <w:b/>
                <w:lang w:val="es-ES_tradnl"/>
              </w:rPr>
            </w:pPr>
            <w:r>
              <w:rPr>
                <w:rFonts w:cs="Arial"/>
                <w:b/>
                <w:lang w:val="es-ES_tradnl"/>
              </w:rPr>
              <w:t>Agregado IV</w:t>
            </w:r>
          </w:p>
        </w:tc>
        <w:tc>
          <w:tcPr>
            <w:tcW w:w="69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212E7" w14:textId="77777777" w:rsidR="00A12540" w:rsidRPr="007B1397" w:rsidRDefault="00A12540" w:rsidP="00395A45">
            <w:pPr>
              <w:tabs>
                <w:tab w:val="left" w:pos="132"/>
              </w:tabs>
              <w:jc w:val="both"/>
              <w:rPr>
                <w:lang w:val="es-ES_tradnl"/>
              </w:rPr>
            </w:pPr>
            <w:r>
              <w:rPr>
                <w:lang w:val="es-ES_tradnl"/>
              </w:rPr>
              <w:t>Informe Semestral sobre Grado de Avance del Programa de Trabajo para el Período 2025-2026</w:t>
            </w:r>
          </w:p>
        </w:tc>
      </w:tr>
    </w:tbl>
    <w:p w14:paraId="52FFA7AF" w14:textId="77777777" w:rsidR="005812AC" w:rsidRDefault="005812A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8"/>
        <w:gridCol w:w="6953"/>
      </w:tblGrid>
      <w:tr w:rsidR="0047042B" w:rsidRPr="00F24B6F" w14:paraId="6868AC1E" w14:textId="77777777" w:rsidTr="00395A45">
        <w:trPr>
          <w:trHeight w:val="340"/>
        </w:trPr>
        <w:tc>
          <w:tcPr>
            <w:tcW w:w="16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8D899" w14:textId="791919CC" w:rsidR="0047042B" w:rsidRPr="007B1397" w:rsidRDefault="0047042B">
            <w:pPr>
              <w:widowControl w:val="0"/>
              <w:rPr>
                <w:rFonts w:cs="Arial"/>
                <w:b/>
                <w:lang w:val="es-ES_tradnl"/>
              </w:rPr>
            </w:pPr>
            <w:r w:rsidRPr="007B1397">
              <w:rPr>
                <w:rFonts w:cs="Arial"/>
                <w:b/>
                <w:lang w:val="es-ES_tradnl"/>
              </w:rPr>
              <w:lastRenderedPageBreak/>
              <w:t>Agregado V</w:t>
            </w:r>
          </w:p>
        </w:tc>
        <w:tc>
          <w:tcPr>
            <w:tcW w:w="69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EC217" w14:textId="19CAABD0" w:rsidR="0047042B" w:rsidRPr="00395A45" w:rsidRDefault="007B1397" w:rsidP="00395A45">
            <w:pPr>
              <w:tabs>
                <w:tab w:val="left" w:pos="132"/>
              </w:tabs>
              <w:ind w:left="345" w:hanging="345"/>
              <w:jc w:val="both"/>
              <w:rPr>
                <w:lang w:val="es-ES_tradnl"/>
              </w:rPr>
            </w:pPr>
            <w:r w:rsidRPr="007B1397">
              <w:rPr>
                <w:lang w:val="es-ES_tradnl"/>
              </w:rPr>
              <w:t>Agenda de la próxima reunión</w:t>
            </w:r>
          </w:p>
        </w:tc>
      </w:tr>
    </w:tbl>
    <w:p w14:paraId="4B250C24" w14:textId="77777777" w:rsidR="005812AC" w:rsidRDefault="005812AC" w:rsidP="005E50DD">
      <w:pPr>
        <w:rPr>
          <w:rFonts w:cs="Arial"/>
          <w:b/>
          <w:lang w:val="es-ES_tradnl"/>
        </w:rPr>
      </w:pPr>
    </w:p>
    <w:p w14:paraId="72814BDA" w14:textId="77777777" w:rsidR="005812AC" w:rsidRDefault="005812AC" w:rsidP="005E50DD">
      <w:pPr>
        <w:rPr>
          <w:rFonts w:cs="Arial"/>
          <w:b/>
          <w:lang w:val="es-ES_tradnl"/>
        </w:rPr>
      </w:pPr>
    </w:p>
    <w:p w14:paraId="12B31FE9" w14:textId="77777777" w:rsidR="005812AC" w:rsidRDefault="005812AC" w:rsidP="005E50DD">
      <w:pPr>
        <w:rPr>
          <w:rFonts w:cs="Arial"/>
          <w:b/>
          <w:lang w:val="es-ES_tradnl"/>
        </w:rPr>
      </w:pPr>
    </w:p>
    <w:p w14:paraId="18E5649F" w14:textId="77777777" w:rsidR="005812AC" w:rsidRDefault="005812AC" w:rsidP="005E50DD">
      <w:pPr>
        <w:rPr>
          <w:rFonts w:cs="Arial"/>
          <w:b/>
          <w:lang w:val="es-ES_tradnl"/>
        </w:rPr>
      </w:pPr>
    </w:p>
    <w:p w14:paraId="65744EEB" w14:textId="77777777" w:rsidR="005812AC" w:rsidRDefault="005812AC" w:rsidP="005E50DD">
      <w:pPr>
        <w:rPr>
          <w:rFonts w:cs="Arial"/>
          <w:b/>
          <w:lang w:val="es-ES_tradnl"/>
        </w:rPr>
      </w:pPr>
    </w:p>
    <w:p w14:paraId="5814BBFA" w14:textId="77777777" w:rsidR="005812AC" w:rsidRDefault="005812AC" w:rsidP="005E50DD">
      <w:pPr>
        <w:rPr>
          <w:rFonts w:cs="Arial"/>
          <w:b/>
          <w:lang w:val="es-ES_tradnl"/>
        </w:rPr>
      </w:pPr>
    </w:p>
    <w:p w14:paraId="6E7255C6" w14:textId="77777777" w:rsidR="005812AC" w:rsidRDefault="005812AC" w:rsidP="005E50DD">
      <w:pPr>
        <w:rPr>
          <w:rFonts w:cs="Arial"/>
          <w:b/>
          <w:lang w:val="es-ES_tradnl"/>
        </w:rPr>
      </w:pPr>
    </w:p>
    <w:p w14:paraId="1C8125A0" w14:textId="2E7C37B8" w:rsidR="00B00DB7" w:rsidRDefault="005E50DD" w:rsidP="005E50DD">
      <w:pPr>
        <w:rPr>
          <w:b/>
          <w:sz w:val="20"/>
          <w:lang w:val="es-ES_tradnl" w:eastAsia="ar-SA"/>
        </w:rPr>
      </w:pPr>
      <w:r w:rsidRPr="00903BA2">
        <w:rPr>
          <w:rFonts w:cs="Arial"/>
          <w:b/>
          <w:lang w:val="es-ES_tradnl"/>
        </w:rPr>
        <w:tab/>
      </w:r>
      <w:r w:rsidRPr="00903BA2">
        <w:rPr>
          <w:rFonts w:cs="Arial"/>
          <w:b/>
          <w:lang w:val="es-ES_tradnl"/>
        </w:rPr>
        <w:tab/>
      </w:r>
    </w:p>
    <w:p w14:paraId="218D3F0C" w14:textId="77777777" w:rsidR="005736BF" w:rsidRPr="00903BA2" w:rsidRDefault="005736BF" w:rsidP="005E50DD">
      <w:pPr>
        <w:rPr>
          <w:b/>
          <w:sz w:val="20"/>
          <w:lang w:val="es-ES_tradnl" w:eastAsia="ar-SA"/>
        </w:rPr>
      </w:pPr>
    </w:p>
    <w:tbl>
      <w:tblPr>
        <w:tblW w:w="85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4269"/>
      </w:tblGrid>
      <w:tr w:rsidR="005E50DD" w:rsidRPr="00F24B6F" w14:paraId="01AC528A" w14:textId="77777777" w:rsidTr="00FA36E3">
        <w:trPr>
          <w:trHeight w:val="858"/>
          <w:jc w:val="center"/>
        </w:trPr>
        <w:tc>
          <w:tcPr>
            <w:tcW w:w="4253" w:type="dxa"/>
          </w:tcPr>
          <w:p w14:paraId="39386072" w14:textId="32671C19" w:rsidR="005E50DD" w:rsidRPr="00903BA2" w:rsidRDefault="005E50DD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>__________________________</w:t>
            </w:r>
            <w:r w:rsidR="00557666" w:rsidRPr="00903BA2">
              <w:rPr>
                <w:b/>
                <w:lang w:val="es-ES_tradnl"/>
              </w:rPr>
              <w:t>____</w:t>
            </w:r>
          </w:p>
          <w:p w14:paraId="42D8CC68" w14:textId="77777777" w:rsidR="005E50DD" w:rsidRPr="00903BA2" w:rsidRDefault="005E50DD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 xml:space="preserve">Por la </w:t>
            </w:r>
            <w:r w:rsidR="000E7C67">
              <w:rPr>
                <w:b/>
                <w:lang w:val="es-ES_tradnl"/>
              </w:rPr>
              <w:t>d</w:t>
            </w:r>
            <w:r w:rsidRPr="00903BA2">
              <w:rPr>
                <w:b/>
                <w:lang w:val="es-ES_tradnl"/>
              </w:rPr>
              <w:t>elegación de Argentina</w:t>
            </w:r>
          </w:p>
          <w:p w14:paraId="12268734" w14:textId="77777777" w:rsidR="00B00DB7" w:rsidRDefault="00E4539C">
            <w:pPr>
              <w:autoSpaceDE w:val="0"/>
              <w:jc w:val="center"/>
              <w:rPr>
                <w:rFonts w:cs="Arial"/>
                <w:bCs/>
                <w:lang w:val="es-ES_tradnl"/>
              </w:rPr>
            </w:pPr>
            <w:r>
              <w:rPr>
                <w:rFonts w:cs="Arial"/>
                <w:bCs/>
                <w:lang w:val="es-ES_tradnl"/>
              </w:rPr>
              <w:t>Vanesa Bruno</w:t>
            </w:r>
          </w:p>
          <w:p w14:paraId="6B1D8C10" w14:textId="77777777" w:rsidR="00B00DB7" w:rsidRDefault="00B00DB7">
            <w:pPr>
              <w:autoSpaceDE w:val="0"/>
              <w:jc w:val="center"/>
              <w:rPr>
                <w:rFonts w:cs="Arial"/>
                <w:bCs/>
                <w:lang w:val="es-ES_tradnl"/>
              </w:rPr>
            </w:pPr>
          </w:p>
          <w:p w14:paraId="1378B1E5" w14:textId="77777777" w:rsidR="00B00DB7" w:rsidRDefault="00B00DB7" w:rsidP="00395A45">
            <w:pPr>
              <w:autoSpaceDE w:val="0"/>
              <w:rPr>
                <w:rFonts w:cs="Arial"/>
                <w:bCs/>
                <w:lang w:val="es-ES_tradnl"/>
              </w:rPr>
            </w:pPr>
          </w:p>
          <w:p w14:paraId="184D617B" w14:textId="77777777" w:rsidR="005E50DD" w:rsidRPr="00903BA2" w:rsidRDefault="00E4539C">
            <w:pPr>
              <w:autoSpaceDE w:val="0"/>
              <w:jc w:val="center"/>
              <w:rPr>
                <w:rFonts w:cs="Arial"/>
                <w:bCs/>
                <w:szCs w:val="24"/>
                <w:lang w:val="es-ES_tradnl"/>
              </w:rPr>
            </w:pPr>
            <w:r w:rsidRPr="00CE7671">
              <w:rPr>
                <w:rFonts w:cs="Arial"/>
                <w:bCs/>
                <w:lang w:val="es-ES_tradnl"/>
              </w:rPr>
              <w:t xml:space="preserve">    </w:t>
            </w:r>
          </w:p>
        </w:tc>
        <w:tc>
          <w:tcPr>
            <w:tcW w:w="4269" w:type="dxa"/>
          </w:tcPr>
          <w:p w14:paraId="29733211" w14:textId="77777777" w:rsidR="00527646" w:rsidRPr="00903BA2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>___________________________</w:t>
            </w:r>
          </w:p>
          <w:p w14:paraId="435486B9" w14:textId="77777777" w:rsidR="00527646" w:rsidRPr="00903BA2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 xml:space="preserve">Por la </w:t>
            </w:r>
            <w:r>
              <w:rPr>
                <w:b/>
                <w:lang w:val="es-ES_tradnl"/>
              </w:rPr>
              <w:t>d</w:t>
            </w:r>
            <w:r w:rsidRPr="00903BA2">
              <w:rPr>
                <w:b/>
                <w:lang w:val="es-ES_tradnl"/>
              </w:rPr>
              <w:t>elegación de Brasil</w:t>
            </w:r>
          </w:p>
          <w:p w14:paraId="1CC14B2A" w14:textId="77777777" w:rsidR="00527646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proofErr w:type="spellStart"/>
            <w:r w:rsidRPr="00903BA2">
              <w:rPr>
                <w:rFonts w:eastAsia="Arial" w:cs="Arial"/>
                <w:bCs/>
                <w:lang w:val="es-ES_tradnl"/>
              </w:rPr>
              <w:t>Luciane</w:t>
            </w:r>
            <w:proofErr w:type="spellEnd"/>
            <w:r w:rsidRPr="00903BA2">
              <w:rPr>
                <w:rFonts w:eastAsia="Arial" w:cs="Arial"/>
                <w:bCs/>
                <w:lang w:val="es-ES_tradnl"/>
              </w:rPr>
              <w:t xml:space="preserve"> </w:t>
            </w:r>
            <w:proofErr w:type="spellStart"/>
            <w:r w:rsidRPr="00903BA2">
              <w:rPr>
                <w:rFonts w:eastAsia="Arial" w:cs="Arial"/>
                <w:bCs/>
                <w:lang w:val="es-ES_tradnl"/>
              </w:rPr>
              <w:t>Peres</w:t>
            </w:r>
            <w:proofErr w:type="spellEnd"/>
            <w:r w:rsidRPr="00903BA2">
              <w:rPr>
                <w:rFonts w:eastAsia="Arial" w:cs="Arial"/>
                <w:bCs/>
                <w:lang w:val="es-ES_tradnl"/>
              </w:rPr>
              <w:t xml:space="preserve"> Lobo   </w:t>
            </w:r>
          </w:p>
          <w:p w14:paraId="3E6D4993" w14:textId="77777777" w:rsidR="0084670D" w:rsidRPr="00903BA2" w:rsidRDefault="0084670D" w:rsidP="000D241A">
            <w:pPr>
              <w:autoSpaceDE w:val="0"/>
              <w:jc w:val="center"/>
              <w:rPr>
                <w:lang w:val="es-ES_tradnl"/>
              </w:rPr>
            </w:pPr>
          </w:p>
        </w:tc>
      </w:tr>
      <w:tr w:rsidR="00E40F62" w:rsidRPr="00F24B6F" w14:paraId="5D7B9DCE" w14:textId="77777777" w:rsidTr="00FA36E3">
        <w:trPr>
          <w:trHeight w:val="858"/>
          <w:jc w:val="center"/>
        </w:trPr>
        <w:tc>
          <w:tcPr>
            <w:tcW w:w="4253" w:type="dxa"/>
          </w:tcPr>
          <w:p w14:paraId="2197D050" w14:textId="77777777" w:rsidR="00527646" w:rsidRPr="00903BA2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>___________________________</w:t>
            </w:r>
          </w:p>
          <w:p w14:paraId="581F5C7C" w14:textId="77777777" w:rsidR="00527646" w:rsidRPr="00903BA2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 xml:space="preserve">Por la </w:t>
            </w:r>
            <w:r>
              <w:rPr>
                <w:b/>
                <w:lang w:val="es-ES_tradnl"/>
              </w:rPr>
              <w:t>d</w:t>
            </w:r>
            <w:r w:rsidRPr="00903BA2">
              <w:rPr>
                <w:b/>
                <w:lang w:val="es-ES_tradnl"/>
              </w:rPr>
              <w:t>elegación de Paraguay</w:t>
            </w:r>
          </w:p>
          <w:p w14:paraId="462BEF91" w14:textId="77777777" w:rsidR="00527646" w:rsidRDefault="00527646" w:rsidP="00527646">
            <w:pPr>
              <w:autoSpaceDE w:val="0"/>
              <w:rPr>
                <w:b/>
                <w:lang w:val="es-ES_tradnl"/>
              </w:rPr>
            </w:pPr>
            <w:r>
              <w:rPr>
                <w:rFonts w:eastAsia="Arial" w:cs="Arial"/>
                <w:bCs/>
                <w:szCs w:val="24"/>
                <w:lang w:val="es-ES_tradnl"/>
              </w:rPr>
              <w:t xml:space="preserve">                    </w:t>
            </w:r>
            <w:r w:rsidRPr="00903BA2">
              <w:rPr>
                <w:rFonts w:eastAsia="Arial" w:cs="Arial"/>
                <w:bCs/>
                <w:szCs w:val="24"/>
                <w:lang w:val="es-ES_tradnl"/>
              </w:rPr>
              <w:t>Lucia Francia</w:t>
            </w:r>
          </w:p>
          <w:p w14:paraId="0E485305" w14:textId="77777777" w:rsidR="00E40F62" w:rsidRDefault="00E40F62" w:rsidP="00527646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77A41AD6" w14:textId="77777777" w:rsidR="00395A45" w:rsidRDefault="00395A45" w:rsidP="00527646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1E926472" w14:textId="77777777" w:rsidR="00395A45" w:rsidRDefault="00395A45" w:rsidP="00527646">
            <w:pPr>
              <w:autoSpaceDE w:val="0"/>
              <w:jc w:val="center"/>
              <w:rPr>
                <w:b/>
                <w:lang w:val="es-ES_tradnl"/>
              </w:rPr>
            </w:pPr>
          </w:p>
        </w:tc>
        <w:tc>
          <w:tcPr>
            <w:tcW w:w="4269" w:type="dxa"/>
          </w:tcPr>
          <w:p w14:paraId="13695200" w14:textId="77777777" w:rsidR="00527646" w:rsidRPr="00903BA2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>__________________________</w:t>
            </w:r>
          </w:p>
          <w:p w14:paraId="4A7B88DD" w14:textId="77777777" w:rsidR="00527646" w:rsidRPr="00903BA2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 xml:space="preserve">Por la </w:t>
            </w:r>
            <w:r>
              <w:rPr>
                <w:b/>
                <w:lang w:val="es-ES_tradnl"/>
              </w:rPr>
              <w:t>d</w:t>
            </w:r>
            <w:r w:rsidRPr="00903BA2">
              <w:rPr>
                <w:b/>
                <w:lang w:val="es-ES_tradnl"/>
              </w:rPr>
              <w:t>elegación de Uruguay</w:t>
            </w:r>
          </w:p>
          <w:p w14:paraId="003E6F57" w14:textId="77777777" w:rsidR="00527646" w:rsidRPr="00903BA2" w:rsidRDefault="00527646" w:rsidP="00527646">
            <w:pPr>
              <w:tabs>
                <w:tab w:val="left" w:pos="1134"/>
              </w:tabs>
              <w:ind w:hanging="2"/>
              <w:jc w:val="center"/>
              <w:rPr>
                <w:rFonts w:eastAsia="Arial" w:cs="Arial"/>
                <w:szCs w:val="24"/>
                <w:lang w:val="es-ES_tradnl"/>
              </w:rPr>
            </w:pPr>
            <w:r w:rsidRPr="00903BA2">
              <w:rPr>
                <w:rFonts w:eastAsia="Arial" w:cs="Arial"/>
                <w:szCs w:val="24"/>
                <w:lang w:val="es-ES_tradnl"/>
              </w:rPr>
              <w:t>Diego Campomar</w:t>
            </w:r>
          </w:p>
          <w:p w14:paraId="7642030A" w14:textId="77777777" w:rsidR="00E40F62" w:rsidRDefault="00E40F62" w:rsidP="00527646">
            <w:pPr>
              <w:autoSpaceDE w:val="0"/>
              <w:rPr>
                <w:b/>
                <w:lang w:val="es-ES_tradnl"/>
              </w:rPr>
            </w:pPr>
          </w:p>
        </w:tc>
      </w:tr>
      <w:tr w:rsidR="005939EB" w:rsidRPr="00F24B6F" w14:paraId="2B5F21C4" w14:textId="77777777" w:rsidTr="00FA36E3">
        <w:trPr>
          <w:trHeight w:val="858"/>
          <w:jc w:val="center"/>
        </w:trPr>
        <w:tc>
          <w:tcPr>
            <w:tcW w:w="4253" w:type="dxa"/>
          </w:tcPr>
          <w:p w14:paraId="6354F1A8" w14:textId="77777777" w:rsidR="00527646" w:rsidRPr="00903BA2" w:rsidRDefault="00527646" w:rsidP="00527646">
            <w:pPr>
              <w:autoSpaceDE w:val="0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>______________________________</w:t>
            </w:r>
          </w:p>
          <w:p w14:paraId="4CC79644" w14:textId="77777777" w:rsidR="00527646" w:rsidRPr="00903BA2" w:rsidRDefault="00527646" w:rsidP="00527646">
            <w:pPr>
              <w:autoSpaceDE w:val="0"/>
              <w:jc w:val="center"/>
              <w:rPr>
                <w:b/>
                <w:lang w:val="es-ES_tradnl"/>
              </w:rPr>
            </w:pPr>
            <w:r w:rsidRPr="00903BA2">
              <w:rPr>
                <w:b/>
                <w:lang w:val="es-ES_tradnl"/>
              </w:rPr>
              <w:t xml:space="preserve">Por la </w:t>
            </w:r>
            <w:r>
              <w:rPr>
                <w:b/>
                <w:lang w:val="es-ES_tradnl"/>
              </w:rPr>
              <w:t>delegación de Bolivia</w:t>
            </w:r>
          </w:p>
          <w:p w14:paraId="1FDC9F8C" w14:textId="77777777" w:rsidR="00527646" w:rsidRPr="00903BA2" w:rsidRDefault="00527646" w:rsidP="00527646">
            <w:pPr>
              <w:autoSpaceDE w:val="0"/>
              <w:jc w:val="center"/>
              <w:rPr>
                <w:lang w:val="es-ES_tradnl"/>
              </w:rPr>
            </w:pPr>
            <w:r>
              <w:rPr>
                <w:rFonts w:eastAsia="Arial" w:cs="Arial"/>
                <w:bCs/>
                <w:lang w:val="es-ES_tradnl"/>
              </w:rPr>
              <w:t>Pavel Rosales Camacho</w:t>
            </w:r>
          </w:p>
          <w:p w14:paraId="6DE18676" w14:textId="77777777" w:rsidR="00695BC0" w:rsidRDefault="00695BC0" w:rsidP="00527646">
            <w:pPr>
              <w:tabs>
                <w:tab w:val="left" w:pos="1134"/>
              </w:tabs>
              <w:ind w:hanging="2"/>
              <w:jc w:val="center"/>
              <w:rPr>
                <w:b/>
                <w:lang w:val="es-ES_tradnl"/>
              </w:rPr>
            </w:pPr>
          </w:p>
        </w:tc>
        <w:tc>
          <w:tcPr>
            <w:tcW w:w="4269" w:type="dxa"/>
          </w:tcPr>
          <w:p w14:paraId="7FF05D71" w14:textId="77777777" w:rsidR="000D241A" w:rsidRPr="00903BA2" w:rsidRDefault="000D241A" w:rsidP="000D241A">
            <w:pPr>
              <w:autoSpaceDE w:val="0"/>
              <w:jc w:val="center"/>
              <w:rPr>
                <w:lang w:val="es-ES_tradnl"/>
              </w:rPr>
            </w:pPr>
          </w:p>
          <w:p w14:paraId="433DAC90" w14:textId="77777777" w:rsidR="000D241A" w:rsidRPr="00903BA2" w:rsidRDefault="000D241A" w:rsidP="000D241A">
            <w:pPr>
              <w:autoSpaceDE w:val="0"/>
              <w:jc w:val="center"/>
              <w:rPr>
                <w:lang w:val="es-ES_tradnl"/>
              </w:rPr>
            </w:pPr>
          </w:p>
          <w:p w14:paraId="3011FB89" w14:textId="77777777" w:rsidR="005939EB" w:rsidRDefault="005939EB" w:rsidP="00D26C8F">
            <w:pPr>
              <w:autoSpaceDE w:val="0"/>
              <w:rPr>
                <w:b/>
                <w:lang w:val="es-ES_tradnl"/>
              </w:rPr>
            </w:pPr>
          </w:p>
          <w:p w14:paraId="3CEB8DD6" w14:textId="77777777" w:rsidR="000D241A" w:rsidRDefault="000D241A" w:rsidP="00D26C8F">
            <w:pPr>
              <w:autoSpaceDE w:val="0"/>
              <w:rPr>
                <w:b/>
                <w:lang w:val="es-ES_tradnl"/>
              </w:rPr>
            </w:pPr>
          </w:p>
          <w:p w14:paraId="30150168" w14:textId="77777777" w:rsidR="00695BC0" w:rsidRDefault="00695BC0" w:rsidP="00D26C8F">
            <w:pPr>
              <w:autoSpaceDE w:val="0"/>
              <w:rPr>
                <w:b/>
                <w:lang w:val="es-ES_tradnl"/>
              </w:rPr>
            </w:pPr>
          </w:p>
          <w:p w14:paraId="30E3B9E4" w14:textId="77777777" w:rsidR="005939EB" w:rsidRDefault="005939EB" w:rsidP="00695BC0">
            <w:pPr>
              <w:tabs>
                <w:tab w:val="left" w:pos="1134"/>
              </w:tabs>
              <w:ind w:hanging="2"/>
              <w:jc w:val="center"/>
              <w:rPr>
                <w:b/>
                <w:lang w:val="es-ES_tradnl"/>
              </w:rPr>
            </w:pPr>
          </w:p>
        </w:tc>
      </w:tr>
    </w:tbl>
    <w:p w14:paraId="7B9F300B" w14:textId="77777777" w:rsidR="001136CE" w:rsidRPr="00903BA2" w:rsidRDefault="001136CE" w:rsidP="005E50DD">
      <w:pPr>
        <w:rPr>
          <w:sz w:val="20"/>
          <w:lang w:val="es-ES_tradnl" w:eastAsia="ar-SA"/>
        </w:rPr>
      </w:pPr>
    </w:p>
    <w:p w14:paraId="25032004" w14:textId="77777777" w:rsidR="00E84F69" w:rsidRPr="00903BA2" w:rsidRDefault="00E84F69" w:rsidP="00E84F69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lang w:val="es-ES_tradnl"/>
        </w:rPr>
      </w:pPr>
    </w:p>
    <w:sectPr w:rsidR="00E84F69" w:rsidRPr="00903BA2" w:rsidSect="00D52D19">
      <w:headerReference w:type="default" r:id="rId8"/>
      <w:footerReference w:type="default" r:id="rId9"/>
      <w:pgSz w:w="11907" w:h="16840" w:code="9"/>
      <w:pgMar w:top="1137" w:right="1701" w:bottom="1417" w:left="1701" w:header="1155" w:footer="28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FC049" w14:textId="77777777" w:rsidR="000B4C80" w:rsidRDefault="000B4C80">
      <w:r>
        <w:separator/>
      </w:r>
    </w:p>
  </w:endnote>
  <w:endnote w:type="continuationSeparator" w:id="0">
    <w:p w14:paraId="21317DD1" w14:textId="77777777" w:rsidR="000B4C80" w:rsidRDefault="000B4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77071" w14:textId="77777777" w:rsidR="00D0276C" w:rsidRPr="00D0276C" w:rsidRDefault="00D0276C" w:rsidP="00D0276C">
    <w:pPr>
      <w:tabs>
        <w:tab w:val="center" w:pos="4419"/>
        <w:tab w:val="right" w:pos="8838"/>
      </w:tabs>
      <w:jc w:val="center"/>
      <w:rPr>
        <w:b/>
        <w:i/>
        <w:sz w:val="16"/>
        <w:lang w:val="es-ES"/>
      </w:rPr>
    </w:pPr>
    <w:r w:rsidRPr="00D0276C">
      <w:rPr>
        <w:b/>
        <w:i/>
        <w:sz w:val="16"/>
        <w:lang w:val="es-ES"/>
      </w:rPr>
      <w:t xml:space="preserve">         Secretaría del MERCOSUR</w:t>
    </w:r>
  </w:p>
  <w:p w14:paraId="4C716F4C" w14:textId="77777777" w:rsidR="00D0276C" w:rsidRPr="00D0276C" w:rsidRDefault="00D0276C" w:rsidP="00D0276C">
    <w:pPr>
      <w:tabs>
        <w:tab w:val="center" w:pos="4419"/>
        <w:tab w:val="right" w:pos="8838"/>
      </w:tabs>
      <w:jc w:val="center"/>
      <w:rPr>
        <w:b/>
        <w:sz w:val="16"/>
        <w:lang w:val="es-UY"/>
      </w:rPr>
    </w:pPr>
    <w:r w:rsidRPr="00D0276C">
      <w:rPr>
        <w:b/>
        <w:sz w:val="16"/>
        <w:lang w:val="es-UY"/>
      </w:rPr>
      <w:t xml:space="preserve">        Archivo Oficial</w:t>
    </w:r>
  </w:p>
  <w:p w14:paraId="36C7A50E" w14:textId="77777777" w:rsidR="00D0276C" w:rsidRPr="00D0276C" w:rsidRDefault="00D0276C" w:rsidP="00D0276C">
    <w:pPr>
      <w:tabs>
        <w:tab w:val="center" w:pos="4419"/>
        <w:tab w:val="right" w:pos="8838"/>
      </w:tabs>
      <w:jc w:val="center"/>
      <w:rPr>
        <w:b/>
        <w:i/>
        <w:sz w:val="16"/>
        <w:lang w:val="es-ES"/>
      </w:rPr>
    </w:pPr>
    <w:r w:rsidRPr="00D0276C">
      <w:rPr>
        <w:sz w:val="16"/>
        <w:lang w:val="es-UY"/>
      </w:rPr>
      <w:t xml:space="preserve">      </w:t>
    </w:r>
    <w:r w:rsidRPr="00B97715">
      <w:rPr>
        <w:sz w:val="16"/>
        <w:lang w:val="es-UY"/>
      </w:rPr>
      <w:t xml:space="preserve">  www.mercosur.int</w:t>
    </w:r>
  </w:p>
  <w:p w14:paraId="2413D9E3" w14:textId="77777777" w:rsidR="00180977" w:rsidRDefault="00720464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1193C">
      <w:rPr>
        <w:noProof/>
      </w:rPr>
      <w:t>4</w:t>
    </w:r>
    <w:r>
      <w:rPr>
        <w:noProof/>
      </w:rPr>
      <w:fldChar w:fldCharType="end"/>
    </w:r>
  </w:p>
  <w:p w14:paraId="289A9E1A" w14:textId="77777777" w:rsidR="00E84F69" w:rsidRPr="00A81730" w:rsidRDefault="00E84F69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A9039" w14:textId="77777777" w:rsidR="000B4C80" w:rsidRDefault="000B4C80">
      <w:r>
        <w:separator/>
      </w:r>
    </w:p>
  </w:footnote>
  <w:footnote w:type="continuationSeparator" w:id="0">
    <w:p w14:paraId="79CA0F7F" w14:textId="77777777" w:rsidR="000B4C80" w:rsidRDefault="000B4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FF382" w14:textId="77777777" w:rsidR="00D0276C" w:rsidRDefault="00090375" w:rsidP="00581615">
    <w:pPr>
      <w:pStyle w:val="Encabezado"/>
      <w:ind w:left="-284"/>
    </w:pPr>
    <w:r>
      <w:rPr>
        <w:noProof/>
        <w:snapToGrid/>
        <w:lang w:val="es-ES"/>
      </w:rPr>
      <w:drawing>
        <wp:anchor distT="0" distB="0" distL="114300" distR="114300" simplePos="0" relativeHeight="251657216" behindDoc="0" locked="0" layoutInCell="0" allowOverlap="1" wp14:anchorId="493502BE" wp14:editId="16244F36">
          <wp:simplePos x="0" y="0"/>
          <wp:positionH relativeFrom="column">
            <wp:posOffset>4208145</wp:posOffset>
          </wp:positionH>
          <wp:positionV relativeFrom="paragraph">
            <wp:posOffset>160655</wp:posOffset>
          </wp:positionV>
          <wp:extent cx="1186180" cy="748030"/>
          <wp:effectExtent l="19050" t="0" r="0" b="0"/>
          <wp:wrapTopAndBottom/>
          <wp:docPr id="537621643" name="Imagen 537621643" descr="MERCOS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MERCOSU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76DB04B" w14:textId="4C1F9369" w:rsidR="00D0276C" w:rsidRDefault="00090375" w:rsidP="00B97715">
    <w:pPr>
      <w:pStyle w:val="Encabezado"/>
      <w:tabs>
        <w:tab w:val="clear" w:pos="4252"/>
        <w:tab w:val="clear" w:pos="8504"/>
        <w:tab w:val="center" w:pos="4323"/>
      </w:tabs>
      <w:ind w:left="-284" w:firstLine="426"/>
    </w:pPr>
    <w:r>
      <w:rPr>
        <w:noProof/>
        <w:snapToGrid/>
        <w:lang w:val="es-ES"/>
      </w:rPr>
      <w:drawing>
        <wp:inline distT="0" distB="0" distL="0" distR="0" wp14:anchorId="343945B2" wp14:editId="14337F28">
          <wp:extent cx="1208405" cy="763270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763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97715">
      <w:t xml:space="preserve">  </w:t>
    </w:r>
    <w:r w:rsidR="00B97715">
      <w:tab/>
    </w:r>
  </w:p>
  <w:p w14:paraId="46112701" w14:textId="77777777" w:rsidR="00E84F69" w:rsidRDefault="00000000" w:rsidP="00E40F62">
    <w:pPr>
      <w:pStyle w:val="Encabezado"/>
    </w:pPr>
    <w:r>
      <w:rPr>
        <w:noProof/>
        <w:snapToGrid/>
        <w:lang w:val="es-UY" w:eastAsia="es-UY"/>
      </w:rPr>
      <w:pict w14:anchorId="16A1CB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50" type="#_x0000_t75" style="position:absolute;margin-left:-22.1pt;margin-top:162.2pt;width:508.75pt;height:310.25pt;z-index:-251658240;mso-position-horizontal-relative:margin;mso-position-vertical-relative:margin" o:allowincell="f">
          <v:imagedata r:id="rId3" o:title="LogoMERCOSUR-Principal_45" gain="19661f" blacklevel="22938f"/>
          <w10:wrap anchorx="margin" anchory="margin"/>
        </v:shape>
      </w:pict>
    </w:r>
    <w:r w:rsidR="00E84F69">
      <w:t xml:space="preserve">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1072BB"/>
    <w:multiLevelType w:val="hybridMultilevel"/>
    <w:tmpl w:val="88B02F26"/>
    <w:lvl w:ilvl="0" w:tplc="3CFA990C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F05DA6"/>
    <w:multiLevelType w:val="hybridMultilevel"/>
    <w:tmpl w:val="10226112"/>
    <w:lvl w:ilvl="0" w:tplc="DF5C57C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E7BE9"/>
    <w:multiLevelType w:val="hybridMultilevel"/>
    <w:tmpl w:val="DEC611B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E643E"/>
    <w:multiLevelType w:val="hybridMultilevel"/>
    <w:tmpl w:val="36F4C1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50828"/>
    <w:multiLevelType w:val="hybridMultilevel"/>
    <w:tmpl w:val="4EA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51AF1"/>
    <w:multiLevelType w:val="hybridMultilevel"/>
    <w:tmpl w:val="98EAE1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86E23AC"/>
    <w:multiLevelType w:val="hybridMultilevel"/>
    <w:tmpl w:val="7C9857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093357"/>
    <w:multiLevelType w:val="hybridMultilevel"/>
    <w:tmpl w:val="674EB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F6CDA"/>
    <w:multiLevelType w:val="hybridMultilevel"/>
    <w:tmpl w:val="794CFB0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0B085D"/>
    <w:multiLevelType w:val="hybridMultilevel"/>
    <w:tmpl w:val="384058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44C58"/>
    <w:multiLevelType w:val="hybridMultilevel"/>
    <w:tmpl w:val="F3746F22"/>
    <w:lvl w:ilvl="0" w:tplc="3CFA99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201215"/>
    <w:multiLevelType w:val="hybridMultilevel"/>
    <w:tmpl w:val="AC68B9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5BCE4281"/>
    <w:multiLevelType w:val="hybridMultilevel"/>
    <w:tmpl w:val="10A61B3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D0A0F8A"/>
    <w:multiLevelType w:val="hybridMultilevel"/>
    <w:tmpl w:val="A970CE00"/>
    <w:lvl w:ilvl="0" w:tplc="70D88316">
      <w:start w:val="3"/>
      <w:numFmt w:val="bullet"/>
      <w:lvlText w:val="-"/>
      <w:lvlJc w:val="left"/>
      <w:pPr>
        <w:ind w:left="1084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7" w15:restartNumberingAfterBreak="0">
    <w:nsid w:val="5FC14768"/>
    <w:multiLevelType w:val="hybridMultilevel"/>
    <w:tmpl w:val="BBE61180"/>
    <w:lvl w:ilvl="0" w:tplc="3670E8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B6D6F"/>
    <w:multiLevelType w:val="hybridMultilevel"/>
    <w:tmpl w:val="FC62042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622749A5"/>
    <w:multiLevelType w:val="multilevel"/>
    <w:tmpl w:val="90E4FA2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-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67840C09"/>
    <w:multiLevelType w:val="hybridMultilevel"/>
    <w:tmpl w:val="3CE0BB0E"/>
    <w:lvl w:ilvl="0" w:tplc="E97A8C6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9E6C1E"/>
    <w:multiLevelType w:val="hybridMultilevel"/>
    <w:tmpl w:val="124A0794"/>
    <w:lvl w:ilvl="0" w:tplc="E91422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4B3E20"/>
    <w:multiLevelType w:val="hybridMultilevel"/>
    <w:tmpl w:val="4754EDBE"/>
    <w:lvl w:ilvl="0" w:tplc="6C22F6F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825E63"/>
    <w:multiLevelType w:val="hybridMultilevel"/>
    <w:tmpl w:val="7CE27A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B927C6"/>
    <w:multiLevelType w:val="hybridMultilevel"/>
    <w:tmpl w:val="3DDC7AD2"/>
    <w:lvl w:ilvl="0" w:tplc="70D88316">
      <w:start w:val="3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2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2242F4C"/>
    <w:multiLevelType w:val="hybridMultilevel"/>
    <w:tmpl w:val="39841012"/>
    <w:lvl w:ilvl="0" w:tplc="DA8E398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0A63DF"/>
    <w:multiLevelType w:val="hybridMultilevel"/>
    <w:tmpl w:val="4F82A4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5C613F"/>
    <w:multiLevelType w:val="hybridMultilevel"/>
    <w:tmpl w:val="3CE0BB0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9A4878"/>
    <w:multiLevelType w:val="hybridMultilevel"/>
    <w:tmpl w:val="BFDE3A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FA708C"/>
    <w:multiLevelType w:val="hybridMultilevel"/>
    <w:tmpl w:val="8FA08014"/>
    <w:lvl w:ilvl="0" w:tplc="1B1EA06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4115B3"/>
    <w:multiLevelType w:val="hybridMultilevel"/>
    <w:tmpl w:val="DE8063EC"/>
    <w:lvl w:ilvl="0" w:tplc="BED0BF12">
      <w:start w:val="1"/>
      <w:numFmt w:val="upperLetter"/>
      <w:lvlText w:val="%1)"/>
      <w:lvlJc w:val="left"/>
      <w:pPr>
        <w:ind w:left="64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001739202">
    <w:abstractNumId w:val="7"/>
  </w:num>
  <w:num w:numId="2" w16cid:durableId="1016882295">
    <w:abstractNumId w:val="14"/>
  </w:num>
  <w:num w:numId="3" w16cid:durableId="1454591978">
    <w:abstractNumId w:val="4"/>
  </w:num>
  <w:num w:numId="4" w16cid:durableId="1021973895">
    <w:abstractNumId w:val="19"/>
  </w:num>
  <w:num w:numId="5" w16cid:durableId="1882278847">
    <w:abstractNumId w:val="17"/>
  </w:num>
  <w:num w:numId="6" w16cid:durableId="282733961">
    <w:abstractNumId w:val="21"/>
  </w:num>
  <w:num w:numId="7" w16cid:durableId="176697991">
    <w:abstractNumId w:val="30"/>
  </w:num>
  <w:num w:numId="8" w16cid:durableId="1088112745">
    <w:abstractNumId w:val="5"/>
  </w:num>
  <w:num w:numId="9" w16cid:durableId="1430000947">
    <w:abstractNumId w:val="29"/>
  </w:num>
  <w:num w:numId="10" w16cid:durableId="936984869">
    <w:abstractNumId w:val="25"/>
  </w:num>
  <w:num w:numId="11" w16cid:durableId="660888863">
    <w:abstractNumId w:val="22"/>
  </w:num>
  <w:num w:numId="12" w16cid:durableId="469782868">
    <w:abstractNumId w:val="20"/>
  </w:num>
  <w:num w:numId="13" w16cid:durableId="1276861554">
    <w:abstractNumId w:val="3"/>
  </w:num>
  <w:num w:numId="14" w16cid:durableId="381097557">
    <w:abstractNumId w:val="18"/>
  </w:num>
  <w:num w:numId="15" w16cid:durableId="628365768">
    <w:abstractNumId w:val="27"/>
  </w:num>
  <w:num w:numId="16" w16cid:durableId="78605766">
    <w:abstractNumId w:val="15"/>
  </w:num>
  <w:num w:numId="17" w16cid:durableId="811799250">
    <w:abstractNumId w:val="10"/>
  </w:num>
  <w:num w:numId="18" w16cid:durableId="2091659870">
    <w:abstractNumId w:val="12"/>
  </w:num>
  <w:num w:numId="19" w16cid:durableId="1688481397">
    <w:abstractNumId w:val="1"/>
  </w:num>
  <w:num w:numId="20" w16cid:durableId="465010607">
    <w:abstractNumId w:val="11"/>
  </w:num>
  <w:num w:numId="21" w16cid:durableId="502822544">
    <w:abstractNumId w:val="28"/>
  </w:num>
  <w:num w:numId="22" w16cid:durableId="65540199">
    <w:abstractNumId w:val="9"/>
  </w:num>
  <w:num w:numId="23" w16cid:durableId="1545167662">
    <w:abstractNumId w:val="23"/>
  </w:num>
  <w:num w:numId="24" w16cid:durableId="1641959390">
    <w:abstractNumId w:val="6"/>
  </w:num>
  <w:num w:numId="25" w16cid:durableId="1431967810">
    <w:abstractNumId w:val="8"/>
  </w:num>
  <w:num w:numId="26" w16cid:durableId="1055276223">
    <w:abstractNumId w:val="13"/>
  </w:num>
  <w:num w:numId="27" w16cid:durableId="1596816465">
    <w:abstractNumId w:val="26"/>
  </w:num>
  <w:num w:numId="28" w16cid:durableId="984821339">
    <w:abstractNumId w:val="16"/>
  </w:num>
  <w:num w:numId="29" w16cid:durableId="1429084467">
    <w:abstractNumId w:val="24"/>
  </w:num>
  <w:num w:numId="30" w16cid:durableId="1313633697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6388"/>
    <w:rsid w:val="00002571"/>
    <w:rsid w:val="00004311"/>
    <w:rsid w:val="000065B0"/>
    <w:rsid w:val="00010710"/>
    <w:rsid w:val="000108BE"/>
    <w:rsid w:val="00022043"/>
    <w:rsid w:val="00022BC2"/>
    <w:rsid w:val="00023E92"/>
    <w:rsid w:val="00026B59"/>
    <w:rsid w:val="000327DC"/>
    <w:rsid w:val="00034FE1"/>
    <w:rsid w:val="00040BA1"/>
    <w:rsid w:val="00047AD9"/>
    <w:rsid w:val="00051E5C"/>
    <w:rsid w:val="00052F5D"/>
    <w:rsid w:val="00053704"/>
    <w:rsid w:val="000540D3"/>
    <w:rsid w:val="00054304"/>
    <w:rsid w:val="00063270"/>
    <w:rsid w:val="000714E1"/>
    <w:rsid w:val="00076994"/>
    <w:rsid w:val="0008325B"/>
    <w:rsid w:val="000843A5"/>
    <w:rsid w:val="00090375"/>
    <w:rsid w:val="00090CFE"/>
    <w:rsid w:val="000B4C80"/>
    <w:rsid w:val="000B63B2"/>
    <w:rsid w:val="000C2DD6"/>
    <w:rsid w:val="000D09C4"/>
    <w:rsid w:val="000D1191"/>
    <w:rsid w:val="000D241A"/>
    <w:rsid w:val="000D6515"/>
    <w:rsid w:val="000E5EE3"/>
    <w:rsid w:val="000E7C67"/>
    <w:rsid w:val="000F0DDA"/>
    <w:rsid w:val="000F128B"/>
    <w:rsid w:val="000F3131"/>
    <w:rsid w:val="000F4A95"/>
    <w:rsid w:val="000F5278"/>
    <w:rsid w:val="00101B3F"/>
    <w:rsid w:val="0011193C"/>
    <w:rsid w:val="001136CE"/>
    <w:rsid w:val="00113EC3"/>
    <w:rsid w:val="00117140"/>
    <w:rsid w:val="00124767"/>
    <w:rsid w:val="001258E2"/>
    <w:rsid w:val="00127623"/>
    <w:rsid w:val="001302EF"/>
    <w:rsid w:val="00137FF3"/>
    <w:rsid w:val="00141E8F"/>
    <w:rsid w:val="00144003"/>
    <w:rsid w:val="0014447F"/>
    <w:rsid w:val="00150DFE"/>
    <w:rsid w:val="00154499"/>
    <w:rsid w:val="0015734A"/>
    <w:rsid w:val="001629F3"/>
    <w:rsid w:val="00162BD3"/>
    <w:rsid w:val="0016546D"/>
    <w:rsid w:val="001662CE"/>
    <w:rsid w:val="00166BBF"/>
    <w:rsid w:val="001713BF"/>
    <w:rsid w:val="001718CA"/>
    <w:rsid w:val="00172FEC"/>
    <w:rsid w:val="0018004A"/>
    <w:rsid w:val="0018011B"/>
    <w:rsid w:val="00180977"/>
    <w:rsid w:val="00182A34"/>
    <w:rsid w:val="00185A1E"/>
    <w:rsid w:val="00186AE6"/>
    <w:rsid w:val="00192EE1"/>
    <w:rsid w:val="001A1C22"/>
    <w:rsid w:val="001A30FE"/>
    <w:rsid w:val="001A402E"/>
    <w:rsid w:val="001A535A"/>
    <w:rsid w:val="001B153C"/>
    <w:rsid w:val="001C03D8"/>
    <w:rsid w:val="001C7398"/>
    <w:rsid w:val="001D0293"/>
    <w:rsid w:val="001D1AF0"/>
    <w:rsid w:val="001D6388"/>
    <w:rsid w:val="001D671C"/>
    <w:rsid w:val="001E295E"/>
    <w:rsid w:val="001E450F"/>
    <w:rsid w:val="001F0FA8"/>
    <w:rsid w:val="001F7B55"/>
    <w:rsid w:val="00202957"/>
    <w:rsid w:val="00204DBD"/>
    <w:rsid w:val="00207DB9"/>
    <w:rsid w:val="0022284B"/>
    <w:rsid w:val="00225748"/>
    <w:rsid w:val="00231861"/>
    <w:rsid w:val="00234097"/>
    <w:rsid w:val="00240300"/>
    <w:rsid w:val="0024300F"/>
    <w:rsid w:val="00246026"/>
    <w:rsid w:val="00250349"/>
    <w:rsid w:val="00253408"/>
    <w:rsid w:val="00255B25"/>
    <w:rsid w:val="00270F44"/>
    <w:rsid w:val="00271089"/>
    <w:rsid w:val="0027115F"/>
    <w:rsid w:val="00274815"/>
    <w:rsid w:val="00281130"/>
    <w:rsid w:val="0028472E"/>
    <w:rsid w:val="0028566C"/>
    <w:rsid w:val="002860AB"/>
    <w:rsid w:val="002909AC"/>
    <w:rsid w:val="00296F80"/>
    <w:rsid w:val="002B10A7"/>
    <w:rsid w:val="002B151B"/>
    <w:rsid w:val="002B37E5"/>
    <w:rsid w:val="002D22F0"/>
    <w:rsid w:val="002D494A"/>
    <w:rsid w:val="002D4C4B"/>
    <w:rsid w:val="002D6642"/>
    <w:rsid w:val="002D7B65"/>
    <w:rsid w:val="002E0E8E"/>
    <w:rsid w:val="002E1FC2"/>
    <w:rsid w:val="002E6BBE"/>
    <w:rsid w:val="002F4728"/>
    <w:rsid w:val="002F6B19"/>
    <w:rsid w:val="0030093D"/>
    <w:rsid w:val="003027EF"/>
    <w:rsid w:val="00303BD1"/>
    <w:rsid w:val="003042B8"/>
    <w:rsid w:val="003136F1"/>
    <w:rsid w:val="00313CE1"/>
    <w:rsid w:val="00313F74"/>
    <w:rsid w:val="00316DAB"/>
    <w:rsid w:val="00320F4A"/>
    <w:rsid w:val="00320F6E"/>
    <w:rsid w:val="00321A87"/>
    <w:rsid w:val="003266AB"/>
    <w:rsid w:val="00327A21"/>
    <w:rsid w:val="00333199"/>
    <w:rsid w:val="00335814"/>
    <w:rsid w:val="00336C33"/>
    <w:rsid w:val="00340E6E"/>
    <w:rsid w:val="00343FDA"/>
    <w:rsid w:val="0035656F"/>
    <w:rsid w:val="003640F7"/>
    <w:rsid w:val="0036634D"/>
    <w:rsid w:val="00375B46"/>
    <w:rsid w:val="00377F52"/>
    <w:rsid w:val="00386DE3"/>
    <w:rsid w:val="0039101C"/>
    <w:rsid w:val="0039205E"/>
    <w:rsid w:val="00392297"/>
    <w:rsid w:val="00395264"/>
    <w:rsid w:val="00395A45"/>
    <w:rsid w:val="0039620C"/>
    <w:rsid w:val="003A4C4A"/>
    <w:rsid w:val="003B7070"/>
    <w:rsid w:val="003C41B6"/>
    <w:rsid w:val="003C56AC"/>
    <w:rsid w:val="003D000A"/>
    <w:rsid w:val="003D1101"/>
    <w:rsid w:val="003D12FE"/>
    <w:rsid w:val="003D2DFE"/>
    <w:rsid w:val="003E3EB8"/>
    <w:rsid w:val="003E461E"/>
    <w:rsid w:val="003F0F22"/>
    <w:rsid w:val="003F47DB"/>
    <w:rsid w:val="003F6F98"/>
    <w:rsid w:val="0040031B"/>
    <w:rsid w:val="00404058"/>
    <w:rsid w:val="004066C9"/>
    <w:rsid w:val="00413643"/>
    <w:rsid w:val="004239C1"/>
    <w:rsid w:val="00425043"/>
    <w:rsid w:val="00426ADD"/>
    <w:rsid w:val="004313D2"/>
    <w:rsid w:val="00441B81"/>
    <w:rsid w:val="0044227E"/>
    <w:rsid w:val="004435EE"/>
    <w:rsid w:val="00444C11"/>
    <w:rsid w:val="00444EF3"/>
    <w:rsid w:val="004477D7"/>
    <w:rsid w:val="00452A47"/>
    <w:rsid w:val="00456379"/>
    <w:rsid w:val="00461EF6"/>
    <w:rsid w:val="00465CF4"/>
    <w:rsid w:val="00467DA6"/>
    <w:rsid w:val="00467F59"/>
    <w:rsid w:val="0047042B"/>
    <w:rsid w:val="00476566"/>
    <w:rsid w:val="0048280F"/>
    <w:rsid w:val="00482E85"/>
    <w:rsid w:val="00483880"/>
    <w:rsid w:val="00492861"/>
    <w:rsid w:val="004A02D2"/>
    <w:rsid w:val="004A06BC"/>
    <w:rsid w:val="004A56FD"/>
    <w:rsid w:val="004B3CF5"/>
    <w:rsid w:val="004C0B6B"/>
    <w:rsid w:val="004C2716"/>
    <w:rsid w:val="004D15AB"/>
    <w:rsid w:val="004D59AA"/>
    <w:rsid w:val="004D69C7"/>
    <w:rsid w:val="004D6AC5"/>
    <w:rsid w:val="004E1E54"/>
    <w:rsid w:val="004E5FBB"/>
    <w:rsid w:val="004F04AF"/>
    <w:rsid w:val="004F323B"/>
    <w:rsid w:val="004F65E9"/>
    <w:rsid w:val="004F6D3A"/>
    <w:rsid w:val="00502A17"/>
    <w:rsid w:val="005068B1"/>
    <w:rsid w:val="00506EF8"/>
    <w:rsid w:val="00512632"/>
    <w:rsid w:val="00514B3D"/>
    <w:rsid w:val="00525D2B"/>
    <w:rsid w:val="00527646"/>
    <w:rsid w:val="00530029"/>
    <w:rsid w:val="00536C39"/>
    <w:rsid w:val="00540985"/>
    <w:rsid w:val="00553862"/>
    <w:rsid w:val="005552A9"/>
    <w:rsid w:val="00556D8B"/>
    <w:rsid w:val="00557666"/>
    <w:rsid w:val="0056164B"/>
    <w:rsid w:val="00563EA3"/>
    <w:rsid w:val="00565004"/>
    <w:rsid w:val="00571F26"/>
    <w:rsid w:val="005736BF"/>
    <w:rsid w:val="005812AC"/>
    <w:rsid w:val="00581615"/>
    <w:rsid w:val="00581755"/>
    <w:rsid w:val="00584815"/>
    <w:rsid w:val="00591591"/>
    <w:rsid w:val="005939EB"/>
    <w:rsid w:val="005A18A8"/>
    <w:rsid w:val="005A209E"/>
    <w:rsid w:val="005A6E28"/>
    <w:rsid w:val="005B078B"/>
    <w:rsid w:val="005B172E"/>
    <w:rsid w:val="005B40F9"/>
    <w:rsid w:val="005B4DBD"/>
    <w:rsid w:val="005C3EDF"/>
    <w:rsid w:val="005C40E7"/>
    <w:rsid w:val="005D0BFB"/>
    <w:rsid w:val="005D0E46"/>
    <w:rsid w:val="005D51B1"/>
    <w:rsid w:val="005E18C4"/>
    <w:rsid w:val="005E2545"/>
    <w:rsid w:val="005E50DD"/>
    <w:rsid w:val="005E7CB7"/>
    <w:rsid w:val="005F1942"/>
    <w:rsid w:val="005F42F5"/>
    <w:rsid w:val="005F55F7"/>
    <w:rsid w:val="005F5D08"/>
    <w:rsid w:val="005F619C"/>
    <w:rsid w:val="00601909"/>
    <w:rsid w:val="00603004"/>
    <w:rsid w:val="00603FA1"/>
    <w:rsid w:val="00604F49"/>
    <w:rsid w:val="0060551F"/>
    <w:rsid w:val="006059BC"/>
    <w:rsid w:val="00607ECC"/>
    <w:rsid w:val="006140BC"/>
    <w:rsid w:val="0061740D"/>
    <w:rsid w:val="00617597"/>
    <w:rsid w:val="00623E28"/>
    <w:rsid w:val="00624C11"/>
    <w:rsid w:val="00627351"/>
    <w:rsid w:val="0063151A"/>
    <w:rsid w:val="00636D9B"/>
    <w:rsid w:val="00643C14"/>
    <w:rsid w:val="00645E02"/>
    <w:rsid w:val="0064759D"/>
    <w:rsid w:val="00660831"/>
    <w:rsid w:val="00666469"/>
    <w:rsid w:val="006664A2"/>
    <w:rsid w:val="00670066"/>
    <w:rsid w:val="00670B96"/>
    <w:rsid w:val="00681271"/>
    <w:rsid w:val="00681D3E"/>
    <w:rsid w:val="00683794"/>
    <w:rsid w:val="0068707F"/>
    <w:rsid w:val="00693C41"/>
    <w:rsid w:val="00695159"/>
    <w:rsid w:val="00695BC0"/>
    <w:rsid w:val="00697750"/>
    <w:rsid w:val="006A36BD"/>
    <w:rsid w:val="006A42D2"/>
    <w:rsid w:val="006A4D4E"/>
    <w:rsid w:val="006A5918"/>
    <w:rsid w:val="006B1824"/>
    <w:rsid w:val="006C3380"/>
    <w:rsid w:val="006C6F75"/>
    <w:rsid w:val="006D4EA8"/>
    <w:rsid w:val="006D4F20"/>
    <w:rsid w:val="006E1CCF"/>
    <w:rsid w:val="006E3F5A"/>
    <w:rsid w:val="006E4C38"/>
    <w:rsid w:val="006E58B2"/>
    <w:rsid w:val="006F2691"/>
    <w:rsid w:val="006F2CA1"/>
    <w:rsid w:val="006F5080"/>
    <w:rsid w:val="006F58ED"/>
    <w:rsid w:val="007003E1"/>
    <w:rsid w:val="00705A2A"/>
    <w:rsid w:val="007069D0"/>
    <w:rsid w:val="00710C39"/>
    <w:rsid w:val="007130C5"/>
    <w:rsid w:val="00713A8F"/>
    <w:rsid w:val="00715CFA"/>
    <w:rsid w:val="00720464"/>
    <w:rsid w:val="007207D2"/>
    <w:rsid w:val="00722A96"/>
    <w:rsid w:val="00730A34"/>
    <w:rsid w:val="00733CFF"/>
    <w:rsid w:val="00735F91"/>
    <w:rsid w:val="00737ACE"/>
    <w:rsid w:val="00741D7C"/>
    <w:rsid w:val="00742DDF"/>
    <w:rsid w:val="00745059"/>
    <w:rsid w:val="0075640F"/>
    <w:rsid w:val="00760805"/>
    <w:rsid w:val="00764299"/>
    <w:rsid w:val="0076463E"/>
    <w:rsid w:val="0077367D"/>
    <w:rsid w:val="00774A3A"/>
    <w:rsid w:val="00784D17"/>
    <w:rsid w:val="00786B56"/>
    <w:rsid w:val="00787EE3"/>
    <w:rsid w:val="00793578"/>
    <w:rsid w:val="0079571F"/>
    <w:rsid w:val="00795C81"/>
    <w:rsid w:val="007A0442"/>
    <w:rsid w:val="007A371F"/>
    <w:rsid w:val="007A3966"/>
    <w:rsid w:val="007A66ED"/>
    <w:rsid w:val="007A6F24"/>
    <w:rsid w:val="007B073F"/>
    <w:rsid w:val="007B1397"/>
    <w:rsid w:val="007B21B7"/>
    <w:rsid w:val="007B4BD8"/>
    <w:rsid w:val="007C01B4"/>
    <w:rsid w:val="007C719F"/>
    <w:rsid w:val="007C726C"/>
    <w:rsid w:val="007D0330"/>
    <w:rsid w:val="007D1329"/>
    <w:rsid w:val="007D2D1A"/>
    <w:rsid w:val="007D3070"/>
    <w:rsid w:val="007D3E2E"/>
    <w:rsid w:val="007D4820"/>
    <w:rsid w:val="007D5E8F"/>
    <w:rsid w:val="007D7A12"/>
    <w:rsid w:val="007E02CA"/>
    <w:rsid w:val="007E0B13"/>
    <w:rsid w:val="007E0DD3"/>
    <w:rsid w:val="007E2C68"/>
    <w:rsid w:val="007E7DF6"/>
    <w:rsid w:val="007F1D22"/>
    <w:rsid w:val="007F3982"/>
    <w:rsid w:val="00804619"/>
    <w:rsid w:val="00815088"/>
    <w:rsid w:val="00815B1B"/>
    <w:rsid w:val="00825831"/>
    <w:rsid w:val="00826C31"/>
    <w:rsid w:val="008341A7"/>
    <w:rsid w:val="00835069"/>
    <w:rsid w:val="0083679D"/>
    <w:rsid w:val="008402F5"/>
    <w:rsid w:val="0084417D"/>
    <w:rsid w:val="008458B0"/>
    <w:rsid w:val="0084670D"/>
    <w:rsid w:val="0084677A"/>
    <w:rsid w:val="00847D79"/>
    <w:rsid w:val="008510B7"/>
    <w:rsid w:val="00851133"/>
    <w:rsid w:val="008513EC"/>
    <w:rsid w:val="00853ED7"/>
    <w:rsid w:val="008552A6"/>
    <w:rsid w:val="00860A87"/>
    <w:rsid w:val="00861808"/>
    <w:rsid w:val="00862115"/>
    <w:rsid w:val="0086243E"/>
    <w:rsid w:val="0086442B"/>
    <w:rsid w:val="008668DF"/>
    <w:rsid w:val="00872420"/>
    <w:rsid w:val="008729FD"/>
    <w:rsid w:val="00873394"/>
    <w:rsid w:val="00874C7B"/>
    <w:rsid w:val="0088377B"/>
    <w:rsid w:val="00885FF9"/>
    <w:rsid w:val="008861A7"/>
    <w:rsid w:val="00887186"/>
    <w:rsid w:val="00891687"/>
    <w:rsid w:val="008933B4"/>
    <w:rsid w:val="008B5EA3"/>
    <w:rsid w:val="008B608F"/>
    <w:rsid w:val="008B641F"/>
    <w:rsid w:val="008C2100"/>
    <w:rsid w:val="008D4443"/>
    <w:rsid w:val="008D7720"/>
    <w:rsid w:val="008D7B44"/>
    <w:rsid w:val="008E1FF4"/>
    <w:rsid w:val="008E4E28"/>
    <w:rsid w:val="008F6DDC"/>
    <w:rsid w:val="008F7270"/>
    <w:rsid w:val="00903BA2"/>
    <w:rsid w:val="00903C23"/>
    <w:rsid w:val="0090539E"/>
    <w:rsid w:val="00913927"/>
    <w:rsid w:val="009156E4"/>
    <w:rsid w:val="00915FA4"/>
    <w:rsid w:val="009164EF"/>
    <w:rsid w:val="00922DA0"/>
    <w:rsid w:val="00927DA6"/>
    <w:rsid w:val="009319AD"/>
    <w:rsid w:val="009330F3"/>
    <w:rsid w:val="00933C44"/>
    <w:rsid w:val="00941D58"/>
    <w:rsid w:val="00942122"/>
    <w:rsid w:val="00942FFA"/>
    <w:rsid w:val="00945079"/>
    <w:rsid w:val="0094605F"/>
    <w:rsid w:val="0095004F"/>
    <w:rsid w:val="009504DE"/>
    <w:rsid w:val="0095273C"/>
    <w:rsid w:val="00956C51"/>
    <w:rsid w:val="0096041F"/>
    <w:rsid w:val="0096114F"/>
    <w:rsid w:val="009625AA"/>
    <w:rsid w:val="009665B2"/>
    <w:rsid w:val="0097627F"/>
    <w:rsid w:val="0097770C"/>
    <w:rsid w:val="00977BEA"/>
    <w:rsid w:val="00987A2F"/>
    <w:rsid w:val="009956EA"/>
    <w:rsid w:val="009A04FB"/>
    <w:rsid w:val="009A2C60"/>
    <w:rsid w:val="009B04CD"/>
    <w:rsid w:val="009B1830"/>
    <w:rsid w:val="009B208F"/>
    <w:rsid w:val="009B4C79"/>
    <w:rsid w:val="009B53A1"/>
    <w:rsid w:val="009B5FA2"/>
    <w:rsid w:val="009B6670"/>
    <w:rsid w:val="009B7C36"/>
    <w:rsid w:val="009C2D93"/>
    <w:rsid w:val="009C3B18"/>
    <w:rsid w:val="009D2FDC"/>
    <w:rsid w:val="009D38E9"/>
    <w:rsid w:val="009D6430"/>
    <w:rsid w:val="009E2EEF"/>
    <w:rsid w:val="009E606F"/>
    <w:rsid w:val="009F017C"/>
    <w:rsid w:val="009F1634"/>
    <w:rsid w:val="009F16D1"/>
    <w:rsid w:val="009F1AFD"/>
    <w:rsid w:val="009F41DE"/>
    <w:rsid w:val="00A017F4"/>
    <w:rsid w:val="00A10C60"/>
    <w:rsid w:val="00A10E47"/>
    <w:rsid w:val="00A12540"/>
    <w:rsid w:val="00A1600D"/>
    <w:rsid w:val="00A275F5"/>
    <w:rsid w:val="00A311DE"/>
    <w:rsid w:val="00A416E8"/>
    <w:rsid w:val="00A42F3C"/>
    <w:rsid w:val="00A53B14"/>
    <w:rsid w:val="00A65238"/>
    <w:rsid w:val="00A66DF1"/>
    <w:rsid w:val="00A738B8"/>
    <w:rsid w:val="00A74728"/>
    <w:rsid w:val="00A7706A"/>
    <w:rsid w:val="00A777B6"/>
    <w:rsid w:val="00A808A4"/>
    <w:rsid w:val="00A81730"/>
    <w:rsid w:val="00A817D8"/>
    <w:rsid w:val="00A82766"/>
    <w:rsid w:val="00A952C0"/>
    <w:rsid w:val="00AA2DA1"/>
    <w:rsid w:val="00AA33F3"/>
    <w:rsid w:val="00AC78A3"/>
    <w:rsid w:val="00AD08A9"/>
    <w:rsid w:val="00AD2681"/>
    <w:rsid w:val="00AD50F0"/>
    <w:rsid w:val="00AD5483"/>
    <w:rsid w:val="00AE1116"/>
    <w:rsid w:val="00AE55C6"/>
    <w:rsid w:val="00AE7205"/>
    <w:rsid w:val="00AE7731"/>
    <w:rsid w:val="00AF5B93"/>
    <w:rsid w:val="00B00DB7"/>
    <w:rsid w:val="00B01627"/>
    <w:rsid w:val="00B05521"/>
    <w:rsid w:val="00B06BF2"/>
    <w:rsid w:val="00B1235C"/>
    <w:rsid w:val="00B14240"/>
    <w:rsid w:val="00B16607"/>
    <w:rsid w:val="00B17BCE"/>
    <w:rsid w:val="00B22717"/>
    <w:rsid w:val="00B27EEE"/>
    <w:rsid w:val="00B35332"/>
    <w:rsid w:val="00B37B89"/>
    <w:rsid w:val="00B37C8D"/>
    <w:rsid w:val="00B42432"/>
    <w:rsid w:val="00B44DF1"/>
    <w:rsid w:val="00B50FB4"/>
    <w:rsid w:val="00B51D11"/>
    <w:rsid w:val="00B537E8"/>
    <w:rsid w:val="00B62C76"/>
    <w:rsid w:val="00B65DAD"/>
    <w:rsid w:val="00B66F5E"/>
    <w:rsid w:val="00B70368"/>
    <w:rsid w:val="00B717C5"/>
    <w:rsid w:val="00B75190"/>
    <w:rsid w:val="00B84850"/>
    <w:rsid w:val="00B93FE3"/>
    <w:rsid w:val="00B94894"/>
    <w:rsid w:val="00B94BD2"/>
    <w:rsid w:val="00B97715"/>
    <w:rsid w:val="00B9786D"/>
    <w:rsid w:val="00BA1612"/>
    <w:rsid w:val="00BA3262"/>
    <w:rsid w:val="00BA7134"/>
    <w:rsid w:val="00BA78FB"/>
    <w:rsid w:val="00BB1EC5"/>
    <w:rsid w:val="00BB2CEC"/>
    <w:rsid w:val="00BC07F3"/>
    <w:rsid w:val="00BC5599"/>
    <w:rsid w:val="00BC60AF"/>
    <w:rsid w:val="00BC63F9"/>
    <w:rsid w:val="00BD1DEB"/>
    <w:rsid w:val="00BD23A9"/>
    <w:rsid w:val="00BD3DA6"/>
    <w:rsid w:val="00BD5756"/>
    <w:rsid w:val="00BF0D6F"/>
    <w:rsid w:val="00BF6807"/>
    <w:rsid w:val="00BF78BD"/>
    <w:rsid w:val="00C027C5"/>
    <w:rsid w:val="00C02A85"/>
    <w:rsid w:val="00C02C31"/>
    <w:rsid w:val="00C03020"/>
    <w:rsid w:val="00C052B1"/>
    <w:rsid w:val="00C10C1C"/>
    <w:rsid w:val="00C11485"/>
    <w:rsid w:val="00C13AF3"/>
    <w:rsid w:val="00C14E85"/>
    <w:rsid w:val="00C15C08"/>
    <w:rsid w:val="00C16719"/>
    <w:rsid w:val="00C16C49"/>
    <w:rsid w:val="00C247C2"/>
    <w:rsid w:val="00C2609D"/>
    <w:rsid w:val="00C2643F"/>
    <w:rsid w:val="00C333C6"/>
    <w:rsid w:val="00C34C57"/>
    <w:rsid w:val="00C41C2D"/>
    <w:rsid w:val="00C51509"/>
    <w:rsid w:val="00C51516"/>
    <w:rsid w:val="00C71EEE"/>
    <w:rsid w:val="00C73189"/>
    <w:rsid w:val="00C739C8"/>
    <w:rsid w:val="00C802FF"/>
    <w:rsid w:val="00C828BF"/>
    <w:rsid w:val="00C84508"/>
    <w:rsid w:val="00C85146"/>
    <w:rsid w:val="00C87BF8"/>
    <w:rsid w:val="00C97788"/>
    <w:rsid w:val="00CA1E59"/>
    <w:rsid w:val="00CA3C18"/>
    <w:rsid w:val="00CA52E9"/>
    <w:rsid w:val="00CA6C1B"/>
    <w:rsid w:val="00CA6C45"/>
    <w:rsid w:val="00CB19C5"/>
    <w:rsid w:val="00CB5532"/>
    <w:rsid w:val="00CB60FA"/>
    <w:rsid w:val="00CB6C5B"/>
    <w:rsid w:val="00CC7CCF"/>
    <w:rsid w:val="00CD0A46"/>
    <w:rsid w:val="00CD4328"/>
    <w:rsid w:val="00CD4A29"/>
    <w:rsid w:val="00CD4B62"/>
    <w:rsid w:val="00CE2348"/>
    <w:rsid w:val="00CE5C77"/>
    <w:rsid w:val="00CF0A11"/>
    <w:rsid w:val="00CF2357"/>
    <w:rsid w:val="00D0159D"/>
    <w:rsid w:val="00D0276C"/>
    <w:rsid w:val="00D03794"/>
    <w:rsid w:val="00D15CE3"/>
    <w:rsid w:val="00D20605"/>
    <w:rsid w:val="00D26B7F"/>
    <w:rsid w:val="00D306D7"/>
    <w:rsid w:val="00D3621A"/>
    <w:rsid w:val="00D40AF0"/>
    <w:rsid w:val="00D46F38"/>
    <w:rsid w:val="00D503AB"/>
    <w:rsid w:val="00D52D19"/>
    <w:rsid w:val="00D561BE"/>
    <w:rsid w:val="00D5665E"/>
    <w:rsid w:val="00D61B14"/>
    <w:rsid w:val="00D70B46"/>
    <w:rsid w:val="00D737AE"/>
    <w:rsid w:val="00D90ADE"/>
    <w:rsid w:val="00D94301"/>
    <w:rsid w:val="00D95C22"/>
    <w:rsid w:val="00DA39DF"/>
    <w:rsid w:val="00DA440B"/>
    <w:rsid w:val="00DA5542"/>
    <w:rsid w:val="00DA62A7"/>
    <w:rsid w:val="00DB08E9"/>
    <w:rsid w:val="00DB392E"/>
    <w:rsid w:val="00DC1D10"/>
    <w:rsid w:val="00DC75DC"/>
    <w:rsid w:val="00DD1ED7"/>
    <w:rsid w:val="00DE13E9"/>
    <w:rsid w:val="00DE7EC6"/>
    <w:rsid w:val="00DF04D0"/>
    <w:rsid w:val="00DF1069"/>
    <w:rsid w:val="00DF3435"/>
    <w:rsid w:val="00DF34BF"/>
    <w:rsid w:val="00DF63D0"/>
    <w:rsid w:val="00E02F3E"/>
    <w:rsid w:val="00E04FF5"/>
    <w:rsid w:val="00E0532C"/>
    <w:rsid w:val="00E06DC5"/>
    <w:rsid w:val="00E10504"/>
    <w:rsid w:val="00E11664"/>
    <w:rsid w:val="00E11713"/>
    <w:rsid w:val="00E11E09"/>
    <w:rsid w:val="00E23178"/>
    <w:rsid w:val="00E23C57"/>
    <w:rsid w:val="00E264BE"/>
    <w:rsid w:val="00E27A07"/>
    <w:rsid w:val="00E30D28"/>
    <w:rsid w:val="00E33BF0"/>
    <w:rsid w:val="00E40F62"/>
    <w:rsid w:val="00E4132B"/>
    <w:rsid w:val="00E44126"/>
    <w:rsid w:val="00E44408"/>
    <w:rsid w:val="00E4539C"/>
    <w:rsid w:val="00E46447"/>
    <w:rsid w:val="00E50C84"/>
    <w:rsid w:val="00E53274"/>
    <w:rsid w:val="00E54B09"/>
    <w:rsid w:val="00E5580C"/>
    <w:rsid w:val="00E66974"/>
    <w:rsid w:val="00E70492"/>
    <w:rsid w:val="00E7511B"/>
    <w:rsid w:val="00E832BE"/>
    <w:rsid w:val="00E84C02"/>
    <w:rsid w:val="00E84F69"/>
    <w:rsid w:val="00E85B1A"/>
    <w:rsid w:val="00E94154"/>
    <w:rsid w:val="00EA1A65"/>
    <w:rsid w:val="00EB2685"/>
    <w:rsid w:val="00EB29B1"/>
    <w:rsid w:val="00EB51B9"/>
    <w:rsid w:val="00EB615B"/>
    <w:rsid w:val="00EB75B4"/>
    <w:rsid w:val="00EC3F5D"/>
    <w:rsid w:val="00EC57D9"/>
    <w:rsid w:val="00ED4261"/>
    <w:rsid w:val="00ED4318"/>
    <w:rsid w:val="00ED4C70"/>
    <w:rsid w:val="00EE0E2F"/>
    <w:rsid w:val="00EE6256"/>
    <w:rsid w:val="00EF0A1D"/>
    <w:rsid w:val="00F044A5"/>
    <w:rsid w:val="00F062AF"/>
    <w:rsid w:val="00F06647"/>
    <w:rsid w:val="00F06DEC"/>
    <w:rsid w:val="00F0786B"/>
    <w:rsid w:val="00F10156"/>
    <w:rsid w:val="00F17301"/>
    <w:rsid w:val="00F225C6"/>
    <w:rsid w:val="00F2476D"/>
    <w:rsid w:val="00F24B6F"/>
    <w:rsid w:val="00F277C7"/>
    <w:rsid w:val="00F313AB"/>
    <w:rsid w:val="00F32B5B"/>
    <w:rsid w:val="00F32E46"/>
    <w:rsid w:val="00F33476"/>
    <w:rsid w:val="00F4133A"/>
    <w:rsid w:val="00F4265E"/>
    <w:rsid w:val="00F43460"/>
    <w:rsid w:val="00F4372C"/>
    <w:rsid w:val="00F44C43"/>
    <w:rsid w:val="00F45FDE"/>
    <w:rsid w:val="00F518EF"/>
    <w:rsid w:val="00F51B5C"/>
    <w:rsid w:val="00F568BA"/>
    <w:rsid w:val="00F61D0C"/>
    <w:rsid w:val="00F62692"/>
    <w:rsid w:val="00F65BA5"/>
    <w:rsid w:val="00F7415A"/>
    <w:rsid w:val="00F75A84"/>
    <w:rsid w:val="00F75AC1"/>
    <w:rsid w:val="00F7624E"/>
    <w:rsid w:val="00F768EC"/>
    <w:rsid w:val="00F81F47"/>
    <w:rsid w:val="00F825F3"/>
    <w:rsid w:val="00F831DD"/>
    <w:rsid w:val="00F83B9D"/>
    <w:rsid w:val="00F866AC"/>
    <w:rsid w:val="00FA36E3"/>
    <w:rsid w:val="00FA39D7"/>
    <w:rsid w:val="00FA734A"/>
    <w:rsid w:val="00FA7484"/>
    <w:rsid w:val="00FB6564"/>
    <w:rsid w:val="00FC355A"/>
    <w:rsid w:val="00FC5552"/>
    <w:rsid w:val="00FC68E0"/>
    <w:rsid w:val="00FC7A31"/>
    <w:rsid w:val="00FD2D3A"/>
    <w:rsid w:val="00FD4923"/>
    <w:rsid w:val="00FE0058"/>
    <w:rsid w:val="00FE5900"/>
    <w:rsid w:val="00FF1D67"/>
    <w:rsid w:val="00FF3DDC"/>
    <w:rsid w:val="00FF53AF"/>
    <w:rsid w:val="00FF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FD2738"/>
  <w15:docId w15:val="{E654D7EC-051E-4877-9E22-CAA64899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75F5"/>
    <w:rPr>
      <w:rFonts w:ascii="Arial" w:hAnsi="Arial"/>
      <w:sz w:val="24"/>
      <w:lang w:val="pt-BR"/>
    </w:rPr>
  </w:style>
  <w:style w:type="paragraph" w:styleId="Ttulo1">
    <w:name w:val="heading 1"/>
    <w:basedOn w:val="Normal"/>
    <w:next w:val="Normal"/>
    <w:link w:val="Ttulo1Car"/>
    <w:uiPriority w:val="9"/>
    <w:qFormat/>
    <w:rsid w:val="00FE5900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FE5900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FE5900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F75AC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E5900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FE5900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sid w:val="00FE5900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FE5900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rsid w:val="00FE5900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rsid w:val="00E84F69"/>
    <w:rPr>
      <w:rFonts w:ascii="Arial" w:hAnsi="Arial"/>
      <w:snapToGrid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val="pt-BR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  <w:lang w:val="pt-BR" w:eastAsia="pt-BR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paragraph" w:customStyle="1" w:styleId="BodyText31">
    <w:name w:val="Body Text 31"/>
    <w:basedOn w:val="Normal"/>
    <w:rsid w:val="0039620C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5E50DD"/>
    <w:pPr>
      <w:widowControl w:val="0"/>
      <w:suppressAutoHyphens/>
      <w:jc w:val="both"/>
    </w:pPr>
    <w:rPr>
      <w:lang w:val="es-ES" w:eastAsia="ar-SA"/>
    </w:rPr>
  </w:style>
  <w:style w:type="paragraph" w:customStyle="1" w:styleId="pf0">
    <w:name w:val="pf0"/>
    <w:basedOn w:val="Normal"/>
    <w:rsid w:val="0044227E"/>
    <w:pPr>
      <w:spacing w:before="100" w:beforeAutospacing="1" w:after="100" w:afterAutospacing="1"/>
    </w:pPr>
    <w:rPr>
      <w:rFonts w:ascii="Times New Roman" w:hAnsi="Times New Roman"/>
      <w:szCs w:val="24"/>
      <w:lang w:val="es-ES"/>
    </w:rPr>
  </w:style>
  <w:style w:type="character" w:customStyle="1" w:styleId="cf01">
    <w:name w:val="cf01"/>
    <w:rsid w:val="0044227E"/>
    <w:rPr>
      <w:rFonts w:ascii="Segoe UI" w:hAnsi="Segoe UI" w:cs="Segoe UI" w:hint="default"/>
      <w:sz w:val="18"/>
      <w:szCs w:val="18"/>
    </w:rPr>
  </w:style>
  <w:style w:type="paragraph" w:customStyle="1" w:styleId="Textoindependiente31">
    <w:name w:val="Texto independiente 31"/>
    <w:basedOn w:val="Normal"/>
    <w:rsid w:val="007130C5"/>
    <w:pPr>
      <w:suppressAutoHyphens/>
      <w:jc w:val="center"/>
    </w:pPr>
    <w:rPr>
      <w:b/>
      <w:kern w:val="1"/>
      <w:lang w:val="es-ES_tradnl" w:eastAsia="ar-SA"/>
    </w:rPr>
  </w:style>
  <w:style w:type="character" w:customStyle="1" w:styleId="Ttulo6Car">
    <w:name w:val="Título 6 Car"/>
    <w:basedOn w:val="Fuentedeprrafopredeter"/>
    <w:link w:val="Ttulo6"/>
    <w:semiHidden/>
    <w:rsid w:val="00F75AC1"/>
    <w:rPr>
      <w:rFonts w:ascii="Calibri" w:eastAsia="Times New Roman" w:hAnsi="Calibri" w:cs="Times New Roman"/>
      <w:b/>
      <w:bCs/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8F135-7233-40DB-9EF8-B14D37CEA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5</Pages>
  <Words>1105</Words>
  <Characters>6078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María Eugenia Gómez Urbieta</cp:lastModifiedBy>
  <cp:revision>161</cp:revision>
  <cp:lastPrinted>2017-03-10T17:09:00Z</cp:lastPrinted>
  <dcterms:created xsi:type="dcterms:W3CDTF">2024-11-18T22:27:00Z</dcterms:created>
  <dcterms:modified xsi:type="dcterms:W3CDTF">2025-06-12T17:30:00Z</dcterms:modified>
</cp:coreProperties>
</file>