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AE5D" w14:textId="77777777" w:rsidR="00DB64FC" w:rsidRDefault="00DB64FC" w:rsidP="007F5360">
      <w:pPr>
        <w:pStyle w:val="LO-normal"/>
        <w:keepNext/>
        <w:widowControl w:val="0"/>
        <w:numPr>
          <w:ilvl w:val="0"/>
          <w:numId w:val="1"/>
        </w:numPr>
        <w:tabs>
          <w:tab w:val="left" w:pos="5040"/>
        </w:tabs>
        <w:jc w:val="both"/>
        <w:rPr>
          <w:b/>
          <w:color w:val="000000"/>
        </w:rPr>
      </w:pPr>
    </w:p>
    <w:p w14:paraId="0326D6DE" w14:textId="77777777" w:rsidR="00DB64FC" w:rsidRDefault="00323547" w:rsidP="007F5360">
      <w:pPr>
        <w:pStyle w:val="LO-normal"/>
        <w:keepNext/>
        <w:widowControl w:val="0"/>
        <w:numPr>
          <w:ilvl w:val="0"/>
          <w:numId w:val="1"/>
        </w:numPr>
        <w:tabs>
          <w:tab w:val="left" w:pos="5040"/>
        </w:tabs>
        <w:jc w:val="both"/>
      </w:pPr>
      <w:r>
        <w:rPr>
          <w:b/>
          <w:color w:val="000000"/>
        </w:rPr>
        <w:t xml:space="preserve">                                                                        </w:t>
      </w:r>
    </w:p>
    <w:p w14:paraId="040DB527" w14:textId="4ED5F8E6" w:rsidR="00DB64FC" w:rsidRPr="007F5360" w:rsidRDefault="00323547" w:rsidP="007F5360">
      <w:pPr>
        <w:pStyle w:val="LO-normal"/>
        <w:jc w:val="both"/>
        <w:rPr>
          <w:lang w:val="pt-BR"/>
        </w:rPr>
      </w:pPr>
      <w:r w:rsidRPr="007F5360">
        <w:rPr>
          <w:b/>
          <w:lang w:val="pt-BR"/>
        </w:rPr>
        <w:t>MERC</w:t>
      </w:r>
      <w:r w:rsidR="00F8568F">
        <w:rPr>
          <w:b/>
          <w:lang w:val="pt-BR"/>
        </w:rPr>
        <w:t>OSUR/SGT Nº 10/CETFP/ACTA Nº 01/25</w:t>
      </w:r>
    </w:p>
    <w:p w14:paraId="1B9D50B6" w14:textId="77777777" w:rsidR="007F5360" w:rsidRPr="00323547" w:rsidRDefault="007F5360" w:rsidP="007F5360">
      <w:pPr>
        <w:pStyle w:val="LO-normal"/>
        <w:jc w:val="center"/>
        <w:rPr>
          <w:b/>
          <w:color w:val="000000"/>
          <w:lang w:val="pt-BR"/>
        </w:rPr>
      </w:pPr>
    </w:p>
    <w:p w14:paraId="3CE9C4B0" w14:textId="41A2BF9A" w:rsidR="007F5360" w:rsidRDefault="00323547" w:rsidP="007F5360">
      <w:pPr>
        <w:pStyle w:val="LO-normal"/>
        <w:jc w:val="center"/>
        <w:rPr>
          <w:b/>
          <w:color w:val="000000"/>
        </w:rPr>
      </w:pPr>
      <w:r>
        <w:rPr>
          <w:b/>
          <w:color w:val="000000"/>
        </w:rPr>
        <w:t xml:space="preserve">REUNIÓN DE LA COMISIÓN DEL EQUIPO TÉCNICO DE FORMACIÓN </w:t>
      </w:r>
    </w:p>
    <w:p w14:paraId="1CEB5CFC" w14:textId="3CD4706C" w:rsidR="00DB64FC" w:rsidRDefault="00323547" w:rsidP="007F5360">
      <w:pPr>
        <w:pStyle w:val="LO-normal"/>
        <w:jc w:val="center"/>
      </w:pPr>
      <w:r>
        <w:rPr>
          <w:b/>
          <w:color w:val="000000"/>
        </w:rPr>
        <w:t>PROFESIONAL (CETFP)</w:t>
      </w:r>
    </w:p>
    <w:p w14:paraId="0C5AE26B" w14:textId="77777777" w:rsidR="00DB64FC" w:rsidRDefault="00DB64FC" w:rsidP="007F5360">
      <w:pPr>
        <w:pStyle w:val="LO-normal"/>
        <w:jc w:val="center"/>
        <w:rPr>
          <w:b/>
          <w:color w:val="000000"/>
          <w:highlight w:val="yellow"/>
        </w:rPr>
      </w:pPr>
      <w:bookmarkStart w:id="0" w:name="_heading=h.gjdgxs"/>
      <w:bookmarkEnd w:id="0"/>
    </w:p>
    <w:p w14:paraId="637CB4F1" w14:textId="4B75B50F" w:rsidR="00F8568F" w:rsidRDefault="00F8568F" w:rsidP="00F8568F">
      <w:pPr>
        <w:shd w:val="clear" w:color="auto" w:fill="FFFFFF"/>
        <w:ind w:hanging="2"/>
        <w:jc w:val="both"/>
      </w:pPr>
      <w:r>
        <w:rPr>
          <w:color w:val="000000"/>
        </w:rPr>
        <w:t>Se realizó el día 30</w:t>
      </w:r>
      <w:r w:rsidR="00DC753A">
        <w:rPr>
          <w:color w:val="000000"/>
        </w:rPr>
        <w:t xml:space="preserve"> de abril </w:t>
      </w:r>
      <w:r>
        <w:t>de 2025</w:t>
      </w:r>
      <w:r w:rsidR="00323547">
        <w:rPr>
          <w:color w:val="000000"/>
        </w:rPr>
        <w:t>, e</w:t>
      </w:r>
      <w:r w:rsidR="00323547">
        <w:t xml:space="preserve">n ejercicio de la Presidencia </w:t>
      </w:r>
      <w:r w:rsidR="00323547">
        <w:rPr>
          <w:i/>
        </w:rPr>
        <w:t>Pro Tempore</w:t>
      </w:r>
      <w:r>
        <w:t xml:space="preserve"> de Argentina (PPTA</w:t>
      </w:r>
      <w:r w:rsidR="00323547">
        <w:t>), la Reunión de la Comisión del Equipo Técnico de Formación Profesional (CE</w:t>
      </w:r>
      <w:r w:rsidR="007F5360">
        <w:t>T</w:t>
      </w:r>
      <w:r w:rsidR="00323547">
        <w:t>FP),</w:t>
      </w:r>
      <w:r w:rsidR="00323547">
        <w:rPr>
          <w:color w:val="000000"/>
        </w:rPr>
        <w:t xml:space="preserve"> </w:t>
      </w:r>
      <w:r w:rsidR="00323547">
        <w:t>por sistema de videoconferencia de conformidad con lo dispuesto en la Resolución GMC N° 19/12, con la presencia de las delegaciones de Argentina, Brasil, Paraguay y Uruguay</w:t>
      </w:r>
      <w:r w:rsidR="00323547">
        <w:rPr>
          <w:color w:val="000000"/>
        </w:rPr>
        <w:t xml:space="preserve"> y representantes del sector trabajador y </w:t>
      </w:r>
      <w:r w:rsidR="00323547" w:rsidRPr="00536B47">
        <w:rPr>
          <w:color w:val="000000"/>
        </w:rPr>
        <w:t>empleador.</w:t>
      </w:r>
      <w:r w:rsidRPr="00536B47">
        <w:rPr>
          <w:color w:val="000000"/>
        </w:rPr>
        <w:t xml:space="preserve"> </w:t>
      </w:r>
      <w:r w:rsidRPr="00536B47">
        <w:t>La delegación de Bolivia participó de conformidad con lo establecido en la Decisión CMC Nº 20/19.</w:t>
      </w:r>
    </w:p>
    <w:p w14:paraId="15ACD3EA" w14:textId="2572F473" w:rsidR="00DB64FC" w:rsidRDefault="00DB64FC" w:rsidP="007F5360">
      <w:pPr>
        <w:pStyle w:val="LO-normal"/>
        <w:shd w:val="clear" w:color="auto" w:fill="FFFFFF"/>
        <w:ind w:hanging="2"/>
        <w:jc w:val="both"/>
        <w:rPr>
          <w:color w:val="000000"/>
        </w:rPr>
      </w:pPr>
    </w:p>
    <w:p w14:paraId="5BDD727A" w14:textId="77777777" w:rsidR="007F5360" w:rsidRDefault="007F5360" w:rsidP="007F5360">
      <w:pPr>
        <w:pStyle w:val="LO-normal"/>
        <w:shd w:val="clear" w:color="auto" w:fill="FFFFFF"/>
        <w:jc w:val="both"/>
      </w:pPr>
    </w:p>
    <w:p w14:paraId="224A7A36" w14:textId="77777777" w:rsidR="00DB64FC" w:rsidRDefault="00DB64FC" w:rsidP="007F5360">
      <w:pPr>
        <w:pStyle w:val="LO-normal"/>
        <w:shd w:val="clear" w:color="auto" w:fill="FFFFFF"/>
        <w:ind w:hanging="2"/>
        <w:jc w:val="both"/>
        <w:rPr>
          <w:color w:val="000000"/>
          <w:highlight w:val="yellow"/>
        </w:rPr>
      </w:pPr>
    </w:p>
    <w:p w14:paraId="1E3F1C4F" w14:textId="77777777" w:rsidR="00DB64FC" w:rsidRPr="007F5360" w:rsidRDefault="00323547" w:rsidP="007F5360">
      <w:pPr>
        <w:pStyle w:val="LO-normal"/>
        <w:jc w:val="both"/>
        <w:rPr>
          <w:lang w:val="pt-BR"/>
        </w:rPr>
      </w:pPr>
      <w:r w:rsidRPr="007F5360">
        <w:rPr>
          <w:lang w:val="pt-BR"/>
        </w:rPr>
        <w:t xml:space="preserve">La lista de participantes consta como </w:t>
      </w:r>
      <w:r w:rsidRPr="007F5360">
        <w:rPr>
          <w:b/>
          <w:lang w:val="pt-BR"/>
        </w:rPr>
        <w:t>Anexo I.</w:t>
      </w:r>
    </w:p>
    <w:p w14:paraId="762DC4BF" w14:textId="77777777" w:rsidR="00DB64FC" w:rsidRPr="007F5360" w:rsidRDefault="00DB64FC" w:rsidP="007F5360">
      <w:pPr>
        <w:pStyle w:val="LO-normal"/>
        <w:jc w:val="both"/>
        <w:rPr>
          <w:b/>
          <w:lang w:val="pt-BR"/>
        </w:rPr>
      </w:pPr>
    </w:p>
    <w:p w14:paraId="54E1C4DD" w14:textId="77777777" w:rsidR="00DB64FC" w:rsidRDefault="00323547" w:rsidP="007F5360">
      <w:pPr>
        <w:pStyle w:val="LO-normal"/>
        <w:jc w:val="both"/>
      </w:pPr>
      <w:r>
        <w:t xml:space="preserve">La agenda de la reunión consta como </w:t>
      </w:r>
      <w:r>
        <w:rPr>
          <w:b/>
        </w:rPr>
        <w:t>Anexo II.</w:t>
      </w:r>
    </w:p>
    <w:p w14:paraId="744A430D" w14:textId="77777777" w:rsidR="00DB64FC" w:rsidRDefault="00DB64FC" w:rsidP="007F5360">
      <w:pPr>
        <w:pStyle w:val="LO-normal"/>
        <w:jc w:val="both"/>
      </w:pPr>
    </w:p>
    <w:p w14:paraId="5FFB31B9" w14:textId="77777777" w:rsidR="00DB64FC" w:rsidRDefault="00DB64FC" w:rsidP="007F5360">
      <w:pPr>
        <w:pStyle w:val="LO-normal"/>
        <w:jc w:val="both"/>
        <w:rPr>
          <w:b/>
        </w:rPr>
      </w:pPr>
    </w:p>
    <w:p w14:paraId="42AF648B" w14:textId="3FC8735C" w:rsidR="00DB64FC" w:rsidRDefault="0085527A" w:rsidP="007F5360">
      <w:pPr>
        <w:pStyle w:val="LO-normal"/>
        <w:jc w:val="both"/>
      </w:pPr>
      <w:r>
        <w:t>La PPTA</w:t>
      </w:r>
      <w:r w:rsidR="00323547">
        <w:t xml:space="preserve"> dio la bienvenida a las delegaciones presentes y sometió a consideración la Agenda de la Reunión. La misma fue aprobada y consta en el anexo correspondiente. </w:t>
      </w:r>
    </w:p>
    <w:p w14:paraId="3B541F7A" w14:textId="77777777" w:rsidR="00522E89" w:rsidRDefault="00522E89" w:rsidP="007F5360">
      <w:pPr>
        <w:pStyle w:val="LO-normal"/>
        <w:jc w:val="both"/>
      </w:pPr>
    </w:p>
    <w:p w14:paraId="5DB0F645" w14:textId="25835B59" w:rsidR="00DB64FC" w:rsidRDefault="00323547" w:rsidP="007F5360">
      <w:pPr>
        <w:pStyle w:val="LO-normal"/>
        <w:jc w:val="both"/>
      </w:pPr>
      <w:r>
        <w:t>Fueron tratados los siguientes temas:</w:t>
      </w:r>
    </w:p>
    <w:p w14:paraId="68E4A3BC" w14:textId="77777777" w:rsidR="00DB64FC" w:rsidRDefault="00DB64FC" w:rsidP="007F5360">
      <w:pPr>
        <w:pStyle w:val="LO-normal"/>
        <w:jc w:val="both"/>
        <w:rPr>
          <w:b/>
          <w:color w:val="000000"/>
        </w:rPr>
      </w:pPr>
    </w:p>
    <w:p w14:paraId="6DADF5CC" w14:textId="77777777" w:rsidR="007F5360" w:rsidRPr="00CB399C" w:rsidRDefault="007F5360" w:rsidP="007F5360">
      <w:pPr>
        <w:pStyle w:val="LO-normal"/>
        <w:jc w:val="both"/>
        <w:rPr>
          <w:b/>
          <w:caps/>
          <w:color w:val="000000"/>
        </w:rPr>
      </w:pPr>
    </w:p>
    <w:p w14:paraId="266A4801" w14:textId="0B48207A" w:rsidR="00DB64FC" w:rsidRPr="00CB399C" w:rsidRDefault="00C9367E" w:rsidP="00C9367E">
      <w:pPr>
        <w:pStyle w:val="LO-normal"/>
        <w:numPr>
          <w:ilvl w:val="0"/>
          <w:numId w:val="5"/>
        </w:numPr>
        <w:suppressAutoHyphens/>
        <w:overflowPunct w:val="0"/>
        <w:autoSpaceDE w:val="0"/>
        <w:autoSpaceDN w:val="0"/>
        <w:adjustRightInd w:val="0"/>
        <w:spacing w:line="1" w:lineRule="atLeast"/>
        <w:jc w:val="both"/>
        <w:textDirection w:val="btLr"/>
        <w:textAlignment w:val="baseline"/>
        <w:outlineLvl w:val="0"/>
        <w:rPr>
          <w:caps/>
        </w:rPr>
      </w:pPr>
      <w:r w:rsidRPr="00CB399C">
        <w:rPr>
          <w:b/>
          <w:caps/>
        </w:rPr>
        <w:t>Proyecto de Cooperación “Marco Regional de Cualificaciones (MRC) conjuntamente con los Ministerios de Trabajo y Educación”.</w:t>
      </w:r>
    </w:p>
    <w:p w14:paraId="565906A2" w14:textId="77777777" w:rsidR="00DB64FC" w:rsidRDefault="00DB64FC" w:rsidP="007F5360">
      <w:pPr>
        <w:pStyle w:val="LO-normal"/>
        <w:jc w:val="both"/>
        <w:rPr>
          <w:b/>
        </w:rPr>
      </w:pPr>
    </w:p>
    <w:p w14:paraId="4D551C0C" w14:textId="202FF254" w:rsidR="00A221CB" w:rsidRDefault="00323547" w:rsidP="00C46CBC">
      <w:pPr>
        <w:pStyle w:val="LO-normal"/>
        <w:jc w:val="both"/>
      </w:pPr>
      <w:r w:rsidRPr="007F6BB4">
        <w:t>La del</w:t>
      </w:r>
      <w:r w:rsidR="00F8568F" w:rsidRPr="007F6BB4">
        <w:t xml:space="preserve">egación gubernamental de Argentina </w:t>
      </w:r>
      <w:r w:rsidR="007F6BB4" w:rsidRPr="007F6BB4">
        <w:t>informó que se está</w:t>
      </w:r>
      <w:r w:rsidR="007F6BB4">
        <w:t xml:space="preserve"> a la espera de la respuesta del</w:t>
      </w:r>
      <w:r w:rsidR="00C9367E">
        <w:t xml:space="preserve"> GCI. </w:t>
      </w:r>
      <w:r w:rsidR="00A221CB">
        <w:t>La PPTA convocará a una reunión técnica para compartir las definiciones del GCI y evaluar posibles cursos de acción.</w:t>
      </w:r>
    </w:p>
    <w:p w14:paraId="1AE76AFC" w14:textId="6F251F04" w:rsidR="00DB64FC" w:rsidRDefault="00DB64FC" w:rsidP="007F5360">
      <w:pPr>
        <w:pStyle w:val="LO-normal"/>
        <w:jc w:val="both"/>
      </w:pPr>
    </w:p>
    <w:p w14:paraId="3AFFF760" w14:textId="77777777" w:rsidR="00DB64FC" w:rsidRDefault="00DB64FC" w:rsidP="007F5360">
      <w:pPr>
        <w:pStyle w:val="LO-normal"/>
        <w:jc w:val="both"/>
      </w:pPr>
    </w:p>
    <w:p w14:paraId="08C1EFB3" w14:textId="6574FDE3" w:rsidR="00DB64FC" w:rsidRPr="00CB399C" w:rsidRDefault="00323547" w:rsidP="007F5360">
      <w:pPr>
        <w:pStyle w:val="LO-normal"/>
        <w:numPr>
          <w:ilvl w:val="1"/>
          <w:numId w:val="2"/>
        </w:numPr>
        <w:ind w:left="851"/>
        <w:jc w:val="both"/>
        <w:rPr>
          <w:b/>
          <w:caps/>
        </w:rPr>
      </w:pPr>
      <w:r>
        <w:t xml:space="preserve"> </w:t>
      </w:r>
      <w:r w:rsidR="007F5360" w:rsidRPr="00CB399C">
        <w:rPr>
          <w:b/>
          <w:caps/>
        </w:rPr>
        <w:t>Propuesta de Trabajo Piloto en Sectores Construcción y Turismo</w:t>
      </w:r>
      <w:r w:rsidR="00B87058">
        <w:rPr>
          <w:b/>
          <w:caps/>
        </w:rPr>
        <w:t>.</w:t>
      </w:r>
    </w:p>
    <w:p w14:paraId="131566FE" w14:textId="77777777" w:rsidR="00DB64FC" w:rsidRDefault="00DB64FC" w:rsidP="007F5360">
      <w:pPr>
        <w:pStyle w:val="LO-normal"/>
        <w:jc w:val="both"/>
        <w:rPr>
          <w:b/>
        </w:rPr>
      </w:pPr>
    </w:p>
    <w:p w14:paraId="371CE442" w14:textId="668BE9FF" w:rsidR="00DB64FC" w:rsidRDefault="00323547" w:rsidP="007F5360">
      <w:pPr>
        <w:pStyle w:val="LO-normal"/>
        <w:jc w:val="both"/>
      </w:pPr>
      <w:r>
        <w:t>La</w:t>
      </w:r>
      <w:r w:rsidR="00C46CBC">
        <w:t xml:space="preserve"> PPTA informó que fue desarrollada la reunión el pasado 28 de noviembre</w:t>
      </w:r>
      <w:r w:rsidR="00235658">
        <w:t xml:space="preserve"> 2024</w:t>
      </w:r>
      <w:r w:rsidR="00C46CBC">
        <w:t xml:space="preserve"> bajo la anterior PPT y se compartieron </w:t>
      </w:r>
      <w:r>
        <w:t xml:space="preserve">los perfiles ocupacionales existentes, con el objetivo de definir con qué perfiles se trabajará en el Marco Regional de Cualificaciones, en espera de los avances en los procesos de financiación correspondientes. </w:t>
      </w:r>
    </w:p>
    <w:p w14:paraId="209CB987" w14:textId="77777777" w:rsidR="00235658" w:rsidRDefault="00235658" w:rsidP="007F5360">
      <w:pPr>
        <w:pStyle w:val="LO-normal"/>
        <w:jc w:val="both"/>
      </w:pPr>
    </w:p>
    <w:p w14:paraId="52D87971" w14:textId="4434E40F" w:rsidR="00ED7B98" w:rsidRDefault="00ED7B98" w:rsidP="00ED7B98">
      <w:pPr>
        <w:pStyle w:val="LO-normal"/>
        <w:jc w:val="both"/>
        <w:rPr>
          <w:b/>
          <w:caps/>
        </w:rPr>
      </w:pPr>
    </w:p>
    <w:p w14:paraId="1A2D2CE9" w14:textId="355F8F2B" w:rsidR="00C9367E" w:rsidRDefault="00CB399C" w:rsidP="00CB399C">
      <w:pPr>
        <w:pStyle w:val="LO-normal"/>
        <w:numPr>
          <w:ilvl w:val="0"/>
          <w:numId w:val="2"/>
        </w:numPr>
        <w:jc w:val="both"/>
        <w:rPr>
          <w:b/>
          <w:caps/>
        </w:rPr>
      </w:pPr>
      <w:bookmarkStart w:id="1" w:name="_GoBack"/>
      <w:bookmarkEnd w:id="1"/>
      <w:r w:rsidRPr="00CB399C">
        <w:rPr>
          <w:b/>
          <w:caps/>
        </w:rPr>
        <w:lastRenderedPageBreak/>
        <w:t>Propuesta sobre s</w:t>
      </w:r>
      <w:r w:rsidR="00AC458C">
        <w:rPr>
          <w:b/>
          <w:caps/>
        </w:rPr>
        <w:t>ector Cuidados.</w:t>
      </w:r>
    </w:p>
    <w:p w14:paraId="0D6E3A79" w14:textId="77777777" w:rsidR="00ED7B98" w:rsidRPr="00CB399C" w:rsidRDefault="00ED7B98" w:rsidP="00ED7B98">
      <w:pPr>
        <w:pStyle w:val="LO-normal"/>
        <w:ind w:left="1210"/>
        <w:jc w:val="both"/>
        <w:rPr>
          <w:b/>
          <w:caps/>
        </w:rPr>
      </w:pPr>
    </w:p>
    <w:p w14:paraId="21F29014" w14:textId="5D309F83" w:rsidR="00C9367E" w:rsidRDefault="00C9367E" w:rsidP="00C9367E">
      <w:pPr>
        <w:pStyle w:val="LO-normal"/>
        <w:jc w:val="both"/>
      </w:pPr>
      <w:r>
        <w:t>La delegación de Uruguay propuso comenzar a abordar este tema como punto de agenda de la Comisión CETFP.</w:t>
      </w:r>
    </w:p>
    <w:p w14:paraId="54E840F3" w14:textId="6F0991A2" w:rsidR="00ED7B98" w:rsidRDefault="00C9367E" w:rsidP="00ED7B98">
      <w:pPr>
        <w:pStyle w:val="LO-normal"/>
        <w:jc w:val="both"/>
      </w:pPr>
      <w:r>
        <w:t>Las delegaciones acordaron realizar una reunión técnicas con miras a intercambiar informaci</w:t>
      </w:r>
      <w:r w:rsidR="00235658">
        <w:t>ón sobre el tema. La PPTA convocará a una reunión preparator</w:t>
      </w:r>
      <w:r w:rsidR="00ED7B98">
        <w:t>ia hacia última semana de junio.</w:t>
      </w:r>
    </w:p>
    <w:p w14:paraId="5D24E67E" w14:textId="77777777" w:rsidR="00ED7B98" w:rsidRDefault="00ED7B98" w:rsidP="00ED7B98">
      <w:pPr>
        <w:pStyle w:val="LO-normal"/>
        <w:jc w:val="both"/>
      </w:pPr>
    </w:p>
    <w:p w14:paraId="456B5960" w14:textId="77777777" w:rsidR="00ED7B98" w:rsidRDefault="00ED7B98" w:rsidP="00ED7B98">
      <w:pPr>
        <w:pStyle w:val="LO-normal"/>
        <w:jc w:val="both"/>
      </w:pPr>
    </w:p>
    <w:p w14:paraId="0BCCE3E0" w14:textId="37661FCC" w:rsidR="008A5640" w:rsidRPr="00ED7B98" w:rsidRDefault="00B87058" w:rsidP="00ED7B98">
      <w:pPr>
        <w:pStyle w:val="LO-normal"/>
        <w:numPr>
          <w:ilvl w:val="0"/>
          <w:numId w:val="2"/>
        </w:numPr>
        <w:jc w:val="both"/>
        <w:rPr>
          <w:b/>
          <w:caps/>
        </w:rPr>
      </w:pPr>
      <w:r>
        <w:rPr>
          <w:b/>
          <w:caps/>
        </w:rPr>
        <w:t>INFORME DE CUMPLIMIE</w:t>
      </w:r>
      <w:r w:rsidR="008A5640" w:rsidRPr="008A5640">
        <w:rPr>
          <w:b/>
          <w:caps/>
        </w:rPr>
        <w:t>NTO PROGRAMA DE</w:t>
      </w:r>
      <w:r w:rsidR="00ED7B98">
        <w:rPr>
          <w:b/>
          <w:caps/>
        </w:rPr>
        <w:t xml:space="preserve"> TRABAJO 2025-</w:t>
      </w:r>
      <w:r>
        <w:rPr>
          <w:b/>
          <w:caps/>
        </w:rPr>
        <w:t>2026.</w:t>
      </w:r>
      <w:r w:rsidR="008A5640" w:rsidRPr="008A5640">
        <w:rPr>
          <w:b/>
          <w:caps/>
        </w:rPr>
        <w:t xml:space="preserve"> </w:t>
      </w:r>
    </w:p>
    <w:p w14:paraId="7DA0A394" w14:textId="3B65EF8A" w:rsidR="00C46CBC" w:rsidRPr="00C46CBC" w:rsidRDefault="00C46CBC" w:rsidP="00C46CBC">
      <w:pPr>
        <w:jc w:val="both"/>
      </w:pPr>
    </w:p>
    <w:p w14:paraId="2EE49A6E" w14:textId="49E91281" w:rsidR="002E2CB4" w:rsidRDefault="002E2CB4" w:rsidP="002E2CB4">
      <w:pPr>
        <w:ind w:left="2" w:hanging="2"/>
        <w:jc w:val="both"/>
      </w:pPr>
      <w:r>
        <w:t>Las delegaciones intercambiaron opiniones y completaron la evaluación semestral del Programa de Trabajo 2025-2026</w:t>
      </w:r>
      <w:r w:rsidR="00741527">
        <w:t xml:space="preserve"> de la CETFP</w:t>
      </w:r>
      <w:r>
        <w:t>, a través del Sistema SIM de la Secretaría MERCOSUR.</w:t>
      </w:r>
    </w:p>
    <w:p w14:paraId="463EE0BF" w14:textId="1278B761" w:rsidR="00C46CBC" w:rsidRDefault="00C46CBC" w:rsidP="00C46CBC">
      <w:pPr>
        <w:ind w:left="-1" w:hanging="1"/>
        <w:jc w:val="both"/>
        <w:rPr>
          <w:color w:val="000000"/>
        </w:rPr>
      </w:pPr>
    </w:p>
    <w:p w14:paraId="42BAD86A" w14:textId="77777777" w:rsidR="00C46CBC" w:rsidRDefault="00C46CBC" w:rsidP="00C46CBC">
      <w:pPr>
        <w:ind w:left="-1" w:hanging="1"/>
        <w:jc w:val="both"/>
        <w:rPr>
          <w:color w:val="000000"/>
        </w:rPr>
      </w:pPr>
    </w:p>
    <w:p w14:paraId="424C4A74" w14:textId="184CC42B" w:rsidR="00DB64FC" w:rsidRDefault="00DB64FC" w:rsidP="007F5360">
      <w:pPr>
        <w:pStyle w:val="LO-normal"/>
        <w:jc w:val="both"/>
      </w:pPr>
    </w:p>
    <w:p w14:paraId="03D111EC" w14:textId="77777777" w:rsidR="00DB64FC" w:rsidRDefault="00323547" w:rsidP="007F5360">
      <w:pPr>
        <w:pStyle w:val="LO-normal"/>
        <w:jc w:val="both"/>
      </w:pPr>
      <w:r>
        <w:rPr>
          <w:b/>
        </w:rPr>
        <w:t>PRÓXIMA REUNIÓN</w:t>
      </w:r>
    </w:p>
    <w:p w14:paraId="2907A64B" w14:textId="77777777" w:rsidR="00522E89" w:rsidRDefault="00522E89" w:rsidP="007F5360">
      <w:pPr>
        <w:pStyle w:val="LO-normal"/>
        <w:jc w:val="both"/>
      </w:pPr>
    </w:p>
    <w:p w14:paraId="06A92CAE" w14:textId="4F090B69" w:rsidR="00DB64FC" w:rsidRDefault="00323547" w:rsidP="007F5360">
      <w:pPr>
        <w:pStyle w:val="LO-normal"/>
        <w:jc w:val="both"/>
      </w:pPr>
      <w:r>
        <w:t>La próxima reunión CETFP, será convocada por la siguiente PPT.</w:t>
      </w:r>
    </w:p>
    <w:p w14:paraId="24ABDA36" w14:textId="77777777" w:rsidR="00522E89" w:rsidRDefault="00522E89" w:rsidP="007F5360">
      <w:pPr>
        <w:pStyle w:val="LO-normal"/>
        <w:jc w:val="both"/>
        <w:rPr>
          <w:b/>
        </w:rPr>
      </w:pPr>
    </w:p>
    <w:p w14:paraId="14241EE8" w14:textId="2E6C2F70" w:rsidR="00C46CBC" w:rsidRDefault="00C46CBC" w:rsidP="007F5360">
      <w:pPr>
        <w:pStyle w:val="LO-normal"/>
        <w:jc w:val="both"/>
        <w:rPr>
          <w:b/>
        </w:rPr>
      </w:pPr>
    </w:p>
    <w:p w14:paraId="6D432E36" w14:textId="77777777" w:rsidR="00C46CBC" w:rsidRDefault="00C46CBC" w:rsidP="007F5360">
      <w:pPr>
        <w:pStyle w:val="LO-normal"/>
        <w:jc w:val="both"/>
        <w:rPr>
          <w:b/>
        </w:rPr>
      </w:pPr>
    </w:p>
    <w:p w14:paraId="2323CD8E" w14:textId="05DCCDA5" w:rsidR="00DB64FC" w:rsidRDefault="00323547" w:rsidP="007F5360">
      <w:pPr>
        <w:pStyle w:val="LO-normal"/>
        <w:jc w:val="both"/>
      </w:pPr>
      <w:r>
        <w:rPr>
          <w:b/>
        </w:rPr>
        <w:t>ANEXOS</w:t>
      </w:r>
    </w:p>
    <w:p w14:paraId="5BC52F2E" w14:textId="0BDE82F1" w:rsidR="00522E89" w:rsidRDefault="00522E89" w:rsidP="007F5360">
      <w:pPr>
        <w:pStyle w:val="LO-normal"/>
        <w:jc w:val="both"/>
      </w:pPr>
    </w:p>
    <w:p w14:paraId="72520ED8" w14:textId="77777777" w:rsidR="00536B47" w:rsidRDefault="00536B47" w:rsidP="007F5360">
      <w:pPr>
        <w:pStyle w:val="LO-normal"/>
        <w:jc w:val="both"/>
      </w:pPr>
    </w:p>
    <w:p w14:paraId="2F9178DC" w14:textId="65CDA18A" w:rsidR="00DB64FC" w:rsidRDefault="00323547" w:rsidP="007F5360">
      <w:pPr>
        <w:pStyle w:val="LO-normal"/>
        <w:jc w:val="both"/>
      </w:pPr>
      <w:r>
        <w:t xml:space="preserve">Los Anexos que forman parte de la presente Acta son los siguientes: </w:t>
      </w:r>
    </w:p>
    <w:p w14:paraId="1CBB2066" w14:textId="6DB5C7A0" w:rsidR="00536B47" w:rsidRDefault="00536B47" w:rsidP="007F5360">
      <w:pPr>
        <w:pStyle w:val="LO-normal"/>
        <w:jc w:val="both"/>
      </w:pPr>
    </w:p>
    <w:p w14:paraId="25BB5F3B" w14:textId="073D248C" w:rsidR="00536B47" w:rsidRDefault="00536B47" w:rsidP="007F5360">
      <w:pPr>
        <w:pStyle w:val="LO-normal"/>
        <w:jc w:val="both"/>
      </w:pPr>
    </w:p>
    <w:p w14:paraId="7AD65334" w14:textId="77777777" w:rsidR="00DB64FC" w:rsidRDefault="00DB64FC" w:rsidP="007F5360">
      <w:pPr>
        <w:pStyle w:val="LO-normal"/>
        <w:jc w:val="both"/>
      </w:pPr>
    </w:p>
    <w:tbl>
      <w:tblPr>
        <w:tblStyle w:val="TableNormal"/>
        <w:tblW w:w="8565" w:type="dxa"/>
        <w:tblInd w:w="-108" w:type="dxa"/>
        <w:tblCellMar>
          <w:left w:w="108" w:type="dxa"/>
          <w:right w:w="108" w:type="dxa"/>
        </w:tblCellMar>
        <w:tblLook w:val="0000" w:firstRow="0" w:lastRow="0" w:firstColumn="0" w:lastColumn="0" w:noHBand="0" w:noVBand="0"/>
      </w:tblPr>
      <w:tblGrid>
        <w:gridCol w:w="1450"/>
        <w:gridCol w:w="7115"/>
      </w:tblGrid>
      <w:tr w:rsidR="00DB64FC" w14:paraId="2DFF3740" w14:textId="77777777" w:rsidTr="00522E89">
        <w:trPr>
          <w:trHeight w:val="403"/>
        </w:trPr>
        <w:tc>
          <w:tcPr>
            <w:tcW w:w="1450" w:type="dxa"/>
            <w:tcBorders>
              <w:top w:val="single" w:sz="6" w:space="0" w:color="000000"/>
              <w:left w:val="single" w:sz="6" w:space="0" w:color="000000"/>
              <w:bottom w:val="single" w:sz="6" w:space="0" w:color="000000"/>
            </w:tcBorders>
            <w:shd w:val="clear" w:color="auto" w:fill="auto"/>
            <w:vAlign w:val="center"/>
          </w:tcPr>
          <w:p w14:paraId="0B42F671" w14:textId="77777777" w:rsidR="00DB64FC" w:rsidRDefault="00323547" w:rsidP="007F5360">
            <w:pPr>
              <w:pStyle w:val="LO-normal"/>
            </w:pPr>
            <w:r>
              <w:rPr>
                <w:b/>
              </w:rPr>
              <w:t>Anexo 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50CF7" w14:textId="77777777" w:rsidR="00DB64FC" w:rsidRDefault="00323547" w:rsidP="007F5360">
            <w:pPr>
              <w:pStyle w:val="LO-normal"/>
            </w:pPr>
            <w:r>
              <w:t>Lista de Participantes.</w:t>
            </w:r>
          </w:p>
        </w:tc>
      </w:tr>
      <w:tr w:rsidR="00DB64FC" w14:paraId="063BB52B" w14:textId="77777777" w:rsidTr="00522E89">
        <w:trPr>
          <w:trHeight w:val="407"/>
        </w:trPr>
        <w:tc>
          <w:tcPr>
            <w:tcW w:w="1450" w:type="dxa"/>
            <w:tcBorders>
              <w:top w:val="single" w:sz="6" w:space="0" w:color="000000"/>
              <w:left w:val="single" w:sz="6" w:space="0" w:color="000000"/>
              <w:bottom w:val="single" w:sz="6" w:space="0" w:color="000000"/>
            </w:tcBorders>
            <w:shd w:val="clear" w:color="auto" w:fill="auto"/>
            <w:vAlign w:val="center"/>
          </w:tcPr>
          <w:p w14:paraId="32F74BB9" w14:textId="77777777" w:rsidR="00DB64FC" w:rsidRDefault="00323547" w:rsidP="007F5360">
            <w:pPr>
              <w:pStyle w:val="LO-normal"/>
            </w:pPr>
            <w:r>
              <w:rPr>
                <w:b/>
              </w:rPr>
              <w:t>Anexo II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0B7E5" w14:textId="77777777" w:rsidR="00DB64FC" w:rsidRDefault="00323547" w:rsidP="007F5360">
            <w:pPr>
              <w:pStyle w:val="LO-normal"/>
            </w:pPr>
            <w:r>
              <w:t>Agenda.</w:t>
            </w:r>
          </w:p>
        </w:tc>
      </w:tr>
    </w:tbl>
    <w:p w14:paraId="4B6FB69B" w14:textId="2E1EE3F4" w:rsidR="00DB64FC" w:rsidRDefault="00DB64FC" w:rsidP="00C46CBC"/>
    <w:p w14:paraId="17BD2291" w14:textId="77777777" w:rsidR="00DB64FC" w:rsidRDefault="00DB64FC" w:rsidP="007F5360">
      <w:pPr>
        <w:pStyle w:val="LO-normal"/>
        <w:rPr>
          <w:highlight w:val="yellow"/>
          <w:u w:val="single"/>
        </w:rPr>
      </w:pPr>
    </w:p>
    <w:p w14:paraId="122C781F" w14:textId="77777777" w:rsidR="00522E89" w:rsidRDefault="00522E89" w:rsidP="007F5360">
      <w:pPr>
        <w:pStyle w:val="LO-normal"/>
        <w:rPr>
          <w:highlight w:val="yellow"/>
          <w:u w:val="single"/>
        </w:rPr>
      </w:pPr>
    </w:p>
    <w:p w14:paraId="0CD5285C" w14:textId="77777777" w:rsidR="00522E89" w:rsidRDefault="00522E89" w:rsidP="007F5360">
      <w:pPr>
        <w:pStyle w:val="LO-normal"/>
        <w:rPr>
          <w:highlight w:val="yellow"/>
          <w:u w:val="single"/>
        </w:rPr>
      </w:pPr>
    </w:p>
    <w:p w14:paraId="2C6B399B" w14:textId="74BD5977" w:rsidR="00522E89" w:rsidRDefault="00522E89" w:rsidP="007F5360">
      <w:pPr>
        <w:pStyle w:val="LO-normal"/>
        <w:rPr>
          <w:highlight w:val="yellow"/>
          <w:u w:val="single"/>
        </w:rPr>
      </w:pPr>
    </w:p>
    <w:p w14:paraId="1F1E25DD" w14:textId="77777777" w:rsidR="008A5640" w:rsidRDefault="008A5640" w:rsidP="007F5360">
      <w:pPr>
        <w:pStyle w:val="LO-normal"/>
        <w:rPr>
          <w:highlight w:val="yellow"/>
          <w:u w:val="single"/>
        </w:rPr>
      </w:pPr>
    </w:p>
    <w:p w14:paraId="4DE3C860" w14:textId="77777777" w:rsidR="00DB64FC" w:rsidRDefault="00DB64FC" w:rsidP="007F5360">
      <w:pPr>
        <w:pStyle w:val="LO-normal"/>
        <w:rPr>
          <w:highlight w:val="yellow"/>
          <w:u w:val="single"/>
        </w:rPr>
      </w:pPr>
    </w:p>
    <w:tbl>
      <w:tblPr>
        <w:tblStyle w:val="TableNormal"/>
        <w:tblW w:w="8978" w:type="dxa"/>
        <w:tblInd w:w="-108" w:type="dxa"/>
        <w:tblCellMar>
          <w:left w:w="108" w:type="dxa"/>
          <w:right w:w="108" w:type="dxa"/>
        </w:tblCellMar>
        <w:tblLook w:val="0000" w:firstRow="0" w:lastRow="0" w:firstColumn="0" w:lastColumn="0" w:noHBand="0" w:noVBand="0"/>
      </w:tblPr>
      <w:tblGrid>
        <w:gridCol w:w="4490"/>
        <w:gridCol w:w="4488"/>
      </w:tblGrid>
      <w:tr w:rsidR="00DB64FC" w14:paraId="3C12A860" w14:textId="77777777">
        <w:tc>
          <w:tcPr>
            <w:tcW w:w="4489" w:type="dxa"/>
            <w:shd w:val="clear" w:color="auto" w:fill="auto"/>
          </w:tcPr>
          <w:p w14:paraId="368AF174" w14:textId="77777777" w:rsidR="00DB64FC" w:rsidRDefault="00323547" w:rsidP="007F5360">
            <w:pPr>
              <w:pStyle w:val="LO-normal"/>
            </w:pPr>
            <w:r>
              <w:rPr>
                <w:b/>
              </w:rPr>
              <w:t>_______________________________</w:t>
            </w:r>
          </w:p>
          <w:p w14:paraId="0B5DBC2C" w14:textId="77777777" w:rsidR="00DB64FC" w:rsidRDefault="00323547" w:rsidP="007F5360">
            <w:pPr>
              <w:pStyle w:val="LO-normal"/>
              <w:jc w:val="center"/>
            </w:pPr>
            <w:r>
              <w:rPr>
                <w:b/>
              </w:rPr>
              <w:t>Por la Delegación de Argentina</w:t>
            </w:r>
          </w:p>
          <w:p w14:paraId="26088CF9" w14:textId="77777777" w:rsidR="00DB64FC" w:rsidRDefault="00323547" w:rsidP="007F5360">
            <w:pPr>
              <w:pStyle w:val="LO-normal"/>
              <w:jc w:val="center"/>
            </w:pPr>
            <w:r>
              <w:t>Carmen Lemos Ibarra</w:t>
            </w:r>
          </w:p>
        </w:tc>
        <w:tc>
          <w:tcPr>
            <w:tcW w:w="4488" w:type="dxa"/>
            <w:shd w:val="clear" w:color="auto" w:fill="auto"/>
          </w:tcPr>
          <w:p w14:paraId="3114EDA5" w14:textId="77777777" w:rsidR="00DB64FC" w:rsidRDefault="00323547" w:rsidP="007F5360">
            <w:pPr>
              <w:pStyle w:val="LO-normal"/>
            </w:pPr>
            <w:r>
              <w:rPr>
                <w:b/>
              </w:rPr>
              <w:t>______________________________</w:t>
            </w:r>
          </w:p>
          <w:p w14:paraId="0AEDADD5" w14:textId="77777777" w:rsidR="00DB64FC" w:rsidRDefault="00323547" w:rsidP="007F5360">
            <w:pPr>
              <w:pStyle w:val="LO-normal"/>
              <w:jc w:val="center"/>
            </w:pPr>
            <w:r>
              <w:rPr>
                <w:b/>
              </w:rPr>
              <w:t>Por la Delegación de Brasil</w:t>
            </w:r>
          </w:p>
          <w:p w14:paraId="5B328484" w14:textId="02CC8425" w:rsidR="00DB64FC" w:rsidRDefault="004556CF" w:rsidP="00235658">
            <w:pPr>
              <w:pStyle w:val="LO-normal"/>
              <w:jc w:val="center"/>
            </w:pPr>
            <w:r w:rsidRPr="004556CF">
              <w:t>Cristina Kavalkievicz</w:t>
            </w:r>
          </w:p>
        </w:tc>
      </w:tr>
      <w:tr w:rsidR="00DB64FC" w14:paraId="29BAE114" w14:textId="77777777">
        <w:trPr>
          <w:trHeight w:val="2119"/>
        </w:trPr>
        <w:tc>
          <w:tcPr>
            <w:tcW w:w="4489" w:type="dxa"/>
            <w:shd w:val="clear" w:color="auto" w:fill="auto"/>
          </w:tcPr>
          <w:p w14:paraId="33CF72DA" w14:textId="45B210A9" w:rsidR="00DB64FC" w:rsidRDefault="00DB64FC" w:rsidP="007F5360">
            <w:pPr>
              <w:pStyle w:val="LO-normal"/>
            </w:pPr>
          </w:p>
          <w:p w14:paraId="624DC9C5" w14:textId="77777777" w:rsidR="00522E89" w:rsidRDefault="00522E89" w:rsidP="007F5360">
            <w:pPr>
              <w:pStyle w:val="LO-normal"/>
            </w:pPr>
          </w:p>
          <w:p w14:paraId="3875E9F1" w14:textId="77777777" w:rsidR="00DB64FC" w:rsidRDefault="00DB64FC" w:rsidP="007F5360">
            <w:pPr>
              <w:pStyle w:val="LO-normal"/>
            </w:pPr>
          </w:p>
          <w:p w14:paraId="1E9C86BD" w14:textId="77777777" w:rsidR="00DB64FC" w:rsidRDefault="00323547" w:rsidP="007F5360">
            <w:pPr>
              <w:pStyle w:val="LO-normal"/>
            </w:pPr>
            <w:r>
              <w:rPr>
                <w:b/>
              </w:rPr>
              <w:t>_______________________________</w:t>
            </w:r>
          </w:p>
          <w:p w14:paraId="75E9BF5F" w14:textId="77777777" w:rsidR="00DB64FC" w:rsidRDefault="00323547" w:rsidP="007F5360">
            <w:pPr>
              <w:pStyle w:val="LO-normal"/>
              <w:jc w:val="center"/>
            </w:pPr>
            <w:r>
              <w:rPr>
                <w:b/>
              </w:rPr>
              <w:t>Por la Delegación de Paraguay</w:t>
            </w:r>
          </w:p>
          <w:p w14:paraId="235FA0FD" w14:textId="77777777" w:rsidR="00DB64FC" w:rsidRDefault="00323547" w:rsidP="007F5360">
            <w:pPr>
              <w:pStyle w:val="LO-normal"/>
              <w:jc w:val="center"/>
            </w:pPr>
            <w:r>
              <w:t>Alfredo Mongelos</w:t>
            </w:r>
          </w:p>
        </w:tc>
        <w:tc>
          <w:tcPr>
            <w:tcW w:w="4488" w:type="dxa"/>
            <w:shd w:val="clear" w:color="auto" w:fill="auto"/>
          </w:tcPr>
          <w:p w14:paraId="26AFDEF5" w14:textId="77777777" w:rsidR="00DB64FC" w:rsidRDefault="00DB64FC" w:rsidP="007F5360">
            <w:pPr>
              <w:pStyle w:val="LO-normal"/>
            </w:pPr>
          </w:p>
          <w:p w14:paraId="440916B3" w14:textId="77777777" w:rsidR="00DB64FC" w:rsidRDefault="00DB64FC" w:rsidP="007F5360">
            <w:pPr>
              <w:pStyle w:val="LO-normal"/>
            </w:pPr>
          </w:p>
          <w:p w14:paraId="65B6A15F" w14:textId="05E95C49" w:rsidR="00DB64FC" w:rsidRDefault="00DB64FC" w:rsidP="007F5360">
            <w:pPr>
              <w:pStyle w:val="LO-normal"/>
            </w:pPr>
          </w:p>
          <w:p w14:paraId="2A59A6D5" w14:textId="77777777" w:rsidR="00DB64FC" w:rsidRDefault="00323547" w:rsidP="007F5360">
            <w:pPr>
              <w:pStyle w:val="LO-normal"/>
            </w:pPr>
            <w:r>
              <w:rPr>
                <w:b/>
              </w:rPr>
              <w:t>_______________________________</w:t>
            </w:r>
          </w:p>
          <w:p w14:paraId="4C6213BE" w14:textId="77777777" w:rsidR="00DB64FC" w:rsidRDefault="00323547" w:rsidP="007F5360">
            <w:pPr>
              <w:pStyle w:val="LO-normal"/>
              <w:jc w:val="center"/>
            </w:pPr>
            <w:r>
              <w:rPr>
                <w:b/>
              </w:rPr>
              <w:t>Por la Delegación de Uruguay</w:t>
            </w:r>
          </w:p>
          <w:p w14:paraId="699C3C1C" w14:textId="77777777" w:rsidR="00DB64FC" w:rsidRDefault="00323547" w:rsidP="007F5360">
            <w:pPr>
              <w:pStyle w:val="LO-normal"/>
              <w:jc w:val="center"/>
            </w:pPr>
            <w:r>
              <w:t>Mauricio Vidal</w:t>
            </w:r>
          </w:p>
        </w:tc>
      </w:tr>
    </w:tbl>
    <w:p w14:paraId="01598D1E" w14:textId="29F485E2" w:rsidR="00DB64FC" w:rsidRDefault="00DB64FC" w:rsidP="007F5360">
      <w:pPr>
        <w:pStyle w:val="LO-normal"/>
        <w:keepNext/>
        <w:widowControl w:val="0"/>
        <w:tabs>
          <w:tab w:val="left" w:pos="5040"/>
        </w:tabs>
        <w:jc w:val="both"/>
        <w:rPr>
          <w:b/>
          <w:color w:val="000000"/>
        </w:rPr>
      </w:pPr>
    </w:p>
    <w:p w14:paraId="24C0EECB" w14:textId="2D475C06" w:rsidR="00F8568F" w:rsidRDefault="00F8568F" w:rsidP="007F5360">
      <w:pPr>
        <w:pStyle w:val="LO-normal"/>
        <w:keepNext/>
        <w:widowControl w:val="0"/>
        <w:tabs>
          <w:tab w:val="left" w:pos="5040"/>
        </w:tabs>
        <w:jc w:val="both"/>
        <w:rPr>
          <w:b/>
          <w:color w:val="000000"/>
        </w:rPr>
      </w:pPr>
    </w:p>
    <w:p w14:paraId="25A21DEF" w14:textId="3D38472B" w:rsidR="00F8568F" w:rsidRDefault="00F8568F" w:rsidP="007F5360">
      <w:pPr>
        <w:pStyle w:val="LO-normal"/>
        <w:keepNext/>
        <w:widowControl w:val="0"/>
        <w:tabs>
          <w:tab w:val="left" w:pos="5040"/>
        </w:tabs>
        <w:jc w:val="both"/>
        <w:rPr>
          <w:b/>
          <w:color w:val="000000"/>
        </w:rPr>
      </w:pPr>
    </w:p>
    <w:p w14:paraId="330F1902" w14:textId="77777777" w:rsidR="00F8568F" w:rsidRDefault="00F8568F" w:rsidP="007F5360">
      <w:pPr>
        <w:pStyle w:val="LO-normal"/>
        <w:keepNext/>
        <w:widowControl w:val="0"/>
        <w:tabs>
          <w:tab w:val="left" w:pos="5040"/>
        </w:tabs>
        <w:jc w:val="both"/>
        <w:rPr>
          <w:b/>
          <w:color w:val="000000"/>
        </w:rPr>
      </w:pPr>
    </w:p>
    <w:p w14:paraId="75A1922A" w14:textId="77777777" w:rsidR="00F8568F" w:rsidRDefault="00F8568F" w:rsidP="00F8568F">
      <w:pPr>
        <w:suppressAutoHyphens/>
        <w:spacing w:line="240" w:lineRule="auto"/>
        <w:textAlignment w:val="auto"/>
        <w:outlineLvl w:val="9"/>
        <w:rPr>
          <w:b/>
        </w:rPr>
      </w:pPr>
      <w:r>
        <w:rPr>
          <w:b/>
        </w:rPr>
        <w:t xml:space="preserve"> _______________________________      </w:t>
      </w:r>
    </w:p>
    <w:p w14:paraId="2D606E63" w14:textId="41F66787" w:rsidR="00F8568F" w:rsidRDefault="00F8568F" w:rsidP="00F8568F">
      <w:pPr>
        <w:suppressAutoHyphens/>
        <w:spacing w:line="240" w:lineRule="auto"/>
        <w:textAlignment w:val="auto"/>
        <w:outlineLvl w:val="9"/>
        <w:rPr>
          <w:b/>
        </w:rPr>
      </w:pPr>
      <w:r>
        <w:rPr>
          <w:b/>
        </w:rPr>
        <w:t xml:space="preserve">       </w:t>
      </w:r>
      <w:r w:rsidRPr="00EF5E11">
        <w:rPr>
          <w:b/>
        </w:rPr>
        <w:t>Por la Delegación de Bolivia</w:t>
      </w:r>
    </w:p>
    <w:p w14:paraId="24EE74CB" w14:textId="4EFB82C6" w:rsidR="001016B1" w:rsidRPr="001016B1" w:rsidRDefault="001016B1" w:rsidP="001016B1">
      <w:pPr>
        <w:pStyle w:val="LO-normal"/>
        <w:rPr>
          <w:lang w:bidi="ar-SA"/>
        </w:rPr>
      </w:pPr>
      <w:r>
        <w:rPr>
          <w:lang w:bidi="ar-SA"/>
        </w:rPr>
        <w:t xml:space="preserve">    </w:t>
      </w:r>
      <w:r w:rsidR="00235658">
        <w:rPr>
          <w:lang w:bidi="ar-SA"/>
        </w:rPr>
        <w:t xml:space="preserve">              Tatiana Beltrán</w:t>
      </w:r>
    </w:p>
    <w:p w14:paraId="65A7D488" w14:textId="77777777" w:rsidR="00F8568F" w:rsidRDefault="00F8568F" w:rsidP="007F5360">
      <w:pPr>
        <w:pStyle w:val="LO-normal"/>
        <w:keepNext/>
        <w:widowControl w:val="0"/>
        <w:tabs>
          <w:tab w:val="left" w:pos="5040"/>
        </w:tabs>
        <w:jc w:val="both"/>
        <w:rPr>
          <w:b/>
          <w:color w:val="000000"/>
        </w:rPr>
      </w:pPr>
    </w:p>
    <w:p w14:paraId="63876AFF" w14:textId="77777777" w:rsidR="00DB64FC" w:rsidRDefault="00DB64FC" w:rsidP="007F5360">
      <w:pPr>
        <w:pStyle w:val="LO-normal"/>
        <w:jc w:val="both"/>
      </w:pPr>
    </w:p>
    <w:sectPr w:rsidR="00DB64FC" w:rsidSect="00522E89">
      <w:headerReference w:type="default" r:id="rId8"/>
      <w:footerReference w:type="default" r:id="rId9"/>
      <w:headerReference w:type="first" r:id="rId10"/>
      <w:footerReference w:type="first" r:id="rId11"/>
      <w:pgSz w:w="11906" w:h="16838"/>
      <w:pgMar w:top="1417" w:right="1701" w:bottom="1417" w:left="1701" w:header="0" w:footer="72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A6F4" w14:textId="77777777" w:rsidR="00FB0656" w:rsidRDefault="00FB0656">
      <w:pPr>
        <w:spacing w:line="240" w:lineRule="auto"/>
      </w:pPr>
      <w:r>
        <w:separator/>
      </w:r>
    </w:p>
  </w:endnote>
  <w:endnote w:type="continuationSeparator" w:id="0">
    <w:p w14:paraId="24B75566" w14:textId="77777777" w:rsidR="00FB0656" w:rsidRDefault="00FB0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0F3F" w14:textId="1F5C1180" w:rsidR="00DB64FC" w:rsidRDefault="00323547">
    <w:pPr>
      <w:pStyle w:val="LO-normal"/>
      <w:tabs>
        <w:tab w:val="center" w:pos="4252"/>
        <w:tab w:val="right" w:pos="8504"/>
      </w:tabs>
      <w:jc w:val="right"/>
    </w:pPr>
    <w:r>
      <w:fldChar w:fldCharType="begin"/>
    </w:r>
    <w:r>
      <w:instrText>PAGE</w:instrText>
    </w:r>
    <w:r>
      <w:fldChar w:fldCharType="separate"/>
    </w:r>
    <w:r w:rsidR="00D92DF6">
      <w:rPr>
        <w:noProof/>
      </w:rPr>
      <w:t>2</w:t>
    </w:r>
    <w:r>
      <w:fldChar w:fldCharType="end"/>
    </w:r>
  </w:p>
  <w:p w14:paraId="7F18D660" w14:textId="77777777" w:rsidR="00DB64FC" w:rsidRDefault="00DB64FC">
    <w:pPr>
      <w:pStyle w:val="LO-normal"/>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93F8C" w14:textId="77777777" w:rsidR="00522E89" w:rsidRPr="009B4598" w:rsidRDefault="00522E89" w:rsidP="00522E89">
    <w:pPr>
      <w:tabs>
        <w:tab w:val="center" w:pos="4252"/>
        <w:tab w:val="right" w:pos="8504"/>
      </w:tabs>
      <w:suppressAutoHyphens/>
      <w:spacing w:line="240" w:lineRule="auto"/>
      <w:jc w:val="center"/>
      <w:textAlignment w:val="auto"/>
      <w:outlineLvl w:val="9"/>
      <w:rPr>
        <w:b/>
        <w:i/>
        <w:sz w:val="16"/>
        <w:lang w:val="es-ES"/>
      </w:rPr>
    </w:pPr>
    <w:r w:rsidRPr="009B4598">
      <w:rPr>
        <w:b/>
        <w:i/>
        <w:sz w:val="16"/>
        <w:lang w:val="es-ES"/>
      </w:rPr>
      <w:t>Secretaría del MERCOSUR</w:t>
    </w:r>
  </w:p>
  <w:p w14:paraId="6187CB07" w14:textId="77777777" w:rsidR="00522E89" w:rsidRPr="009B4598" w:rsidRDefault="00522E89" w:rsidP="00522E89">
    <w:pPr>
      <w:tabs>
        <w:tab w:val="center" w:pos="4252"/>
        <w:tab w:val="right" w:pos="8504"/>
      </w:tabs>
      <w:suppressAutoHyphens/>
      <w:spacing w:line="240" w:lineRule="auto"/>
      <w:jc w:val="center"/>
      <w:textAlignment w:val="auto"/>
      <w:outlineLvl w:val="9"/>
      <w:rPr>
        <w:b/>
        <w:sz w:val="16"/>
        <w:lang w:val="es-UY"/>
      </w:rPr>
    </w:pPr>
    <w:r w:rsidRPr="009B4598">
      <w:rPr>
        <w:b/>
        <w:sz w:val="16"/>
        <w:lang w:val="es-UY"/>
      </w:rPr>
      <w:t xml:space="preserve">        Archivo Oficial</w:t>
    </w:r>
  </w:p>
  <w:p w14:paraId="3184BE56" w14:textId="77777777" w:rsidR="00522E89" w:rsidRPr="009B4598" w:rsidRDefault="00522E89" w:rsidP="00522E89">
    <w:pPr>
      <w:tabs>
        <w:tab w:val="center" w:pos="4252"/>
        <w:tab w:val="right" w:pos="8504"/>
      </w:tabs>
      <w:suppressAutoHyphens/>
      <w:spacing w:line="240" w:lineRule="auto"/>
      <w:jc w:val="center"/>
      <w:textAlignment w:val="auto"/>
      <w:outlineLvl w:val="9"/>
      <w:rPr>
        <w:b/>
        <w:i/>
        <w:sz w:val="16"/>
        <w:lang w:val="es-ES"/>
      </w:rPr>
    </w:pPr>
    <w:r w:rsidRPr="009B4598">
      <w:rPr>
        <w:sz w:val="16"/>
        <w:lang w:val="es-UY"/>
      </w:rPr>
      <w:t xml:space="preserve">        www.mercosur.int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88A6" w14:textId="77777777" w:rsidR="00FB0656" w:rsidRDefault="00FB0656">
      <w:pPr>
        <w:spacing w:line="240" w:lineRule="auto"/>
      </w:pPr>
      <w:r>
        <w:separator/>
      </w:r>
    </w:p>
  </w:footnote>
  <w:footnote w:type="continuationSeparator" w:id="0">
    <w:p w14:paraId="33F27D1F" w14:textId="77777777" w:rsidR="00FB0656" w:rsidRDefault="00FB0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3D1B" w14:textId="724D5D9E" w:rsidR="00522E89" w:rsidRDefault="00522E89">
    <w:pPr>
      <w:pStyle w:val="Encabezado"/>
    </w:pPr>
  </w:p>
  <w:p w14:paraId="7117700B" w14:textId="77777777" w:rsidR="00522E89" w:rsidRDefault="00522E89">
    <w:pPr>
      <w:pStyle w:val="Encabezado"/>
    </w:pPr>
  </w:p>
  <w:p w14:paraId="44303F23" w14:textId="1E19BF0E" w:rsidR="00522E89" w:rsidRDefault="00522E89">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45E6" w14:textId="0DC4D746" w:rsidR="00522E89" w:rsidRDefault="00522E89">
    <w:pPr>
      <w:pStyle w:val="Encabezado"/>
    </w:pPr>
  </w:p>
  <w:p w14:paraId="674F228E" w14:textId="77777777" w:rsidR="00522E89" w:rsidRDefault="00522E89">
    <w:pPr>
      <w:pStyle w:val="Encabezado"/>
    </w:pPr>
  </w:p>
  <w:p w14:paraId="1AC6482A" w14:textId="44100046" w:rsidR="00522E89" w:rsidRDefault="00522E89">
    <w:pPr>
      <w:pStyle w:val="Encabezado"/>
    </w:pPr>
    <w:r>
      <w:rPr>
        <w:rFonts w:eastAsia="Arial"/>
        <w:b/>
        <w:noProof/>
        <w:color w:val="000000"/>
        <w:szCs w:val="24"/>
        <w:lang w:val="en-US" w:eastAsia="en-US"/>
      </w:rPr>
      <w:drawing>
        <wp:inline distT="0" distB="0" distL="114300" distR="114300" wp14:anchorId="2202BA26" wp14:editId="5DAC1A7F">
          <wp:extent cx="1230630" cy="913130"/>
          <wp:effectExtent l="0" t="0" r="0" b="0"/>
          <wp:docPr id="1026"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26" name="image2.png" descr="Logotipo&#10;&#10;Descripción generada automáticamente"/>
                  <pic:cNvPicPr preferRelativeResize="0"/>
                </pic:nvPicPr>
                <pic:blipFill>
                  <a:blip r:embed="rId1"/>
                  <a:srcRect/>
                  <a:stretch>
                    <a:fillRect/>
                  </a:stretch>
                </pic:blipFill>
                <pic:spPr>
                  <a:xfrm>
                    <a:off x="0" y="0"/>
                    <a:ext cx="1230630" cy="913130"/>
                  </a:xfrm>
                  <a:prstGeom prst="rect">
                    <a:avLst/>
                  </a:prstGeom>
                  <a:ln/>
                </pic:spPr>
              </pic:pic>
            </a:graphicData>
          </a:graphic>
        </wp:inline>
      </w:drawing>
    </w:r>
    <w:r>
      <w:t xml:space="preserve">                                                                   </w:t>
    </w:r>
    <w:r>
      <w:rPr>
        <w:rFonts w:eastAsia="Arial"/>
        <w:b/>
        <w:noProof/>
        <w:color w:val="000000"/>
        <w:szCs w:val="24"/>
        <w:lang w:val="en-US" w:eastAsia="en-US"/>
      </w:rPr>
      <w:drawing>
        <wp:inline distT="0" distB="0" distL="114300" distR="114300" wp14:anchorId="34E74A28" wp14:editId="2814BA5F">
          <wp:extent cx="1265555" cy="922655"/>
          <wp:effectExtent l="0" t="0" r="0" b="0"/>
          <wp:docPr id="1027" name="image1.pn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027" name="image1.png" descr="Imagen que contiene Diagrama&#10;&#10;Descripción generada automáticamente"/>
                  <pic:cNvPicPr preferRelativeResize="0"/>
                </pic:nvPicPr>
                <pic:blipFill>
                  <a:blip r:embed="rId2"/>
                  <a:srcRect/>
                  <a:stretch>
                    <a:fillRect/>
                  </a:stretch>
                </pic:blipFill>
                <pic:spPr>
                  <a:xfrm>
                    <a:off x="0" y="0"/>
                    <a:ext cx="1265555" cy="9226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414F"/>
    <w:multiLevelType w:val="multilevel"/>
    <w:tmpl w:val="7318FE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680A8C"/>
    <w:multiLevelType w:val="multilevel"/>
    <w:tmpl w:val="9F9E1A24"/>
    <w:lvl w:ilvl="0">
      <w:start w:val="1"/>
      <w:numFmt w:val="decimal"/>
      <w:lvlText w:val="%1."/>
      <w:lvlJc w:val="left"/>
      <w:pPr>
        <w:ind w:left="644" w:hanging="358"/>
      </w:pPr>
      <w:rPr>
        <w:rFonts w:eastAsia="Arial" w:cs="Arial"/>
        <w:b/>
        <w:position w:val="0"/>
        <w:sz w:val="24"/>
        <w:vertAlign w:val="baseline"/>
      </w:rPr>
    </w:lvl>
    <w:lvl w:ilvl="1">
      <w:start w:val="1"/>
      <w:numFmt w:val="lowerLetter"/>
      <w:lvlText w:val="%2."/>
      <w:lvlJc w:val="left"/>
      <w:pPr>
        <w:ind w:left="1440" w:hanging="360"/>
      </w:pPr>
      <w:rPr>
        <w:b w:val="0"/>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 w15:restartNumberingAfterBreak="0">
    <w:nsid w:val="1D5E5615"/>
    <w:multiLevelType w:val="multilevel"/>
    <w:tmpl w:val="87CAE490"/>
    <w:lvl w:ilvl="0">
      <w:start w:val="1"/>
      <w:numFmt w:val="decimal"/>
      <w:lvlText w:val="%1."/>
      <w:lvlJc w:val="right"/>
      <w:pPr>
        <w:ind w:left="1210" w:hanging="359"/>
      </w:pPr>
      <w:rPr>
        <w:rFonts w:eastAsia="Arial" w:cs="Arial"/>
        <w:b/>
        <w:position w:val="0"/>
        <w:sz w:val="24"/>
        <w:szCs w:val="24"/>
        <w:vertAlign w:val="baseline"/>
      </w:rPr>
    </w:lvl>
    <w:lvl w:ilvl="1">
      <w:start w:val="1"/>
      <w:numFmt w:val="decimal"/>
      <w:lvlText w:val="%1.%2."/>
      <w:lvlJc w:val="right"/>
      <w:pPr>
        <w:ind w:left="1440" w:hanging="360"/>
      </w:pPr>
      <w:rPr>
        <w:b/>
        <w:bCs/>
        <w:position w:val="0"/>
        <w:sz w:val="24"/>
        <w:szCs w:val="24"/>
        <w:vertAlign w:val="baseline"/>
      </w:rPr>
    </w:lvl>
    <w:lvl w:ilvl="2">
      <w:start w:val="1"/>
      <w:numFmt w:val="decimal"/>
      <w:lvlText w:val="%1.%2.%3."/>
      <w:lvlJc w:val="right"/>
      <w:pPr>
        <w:ind w:left="2160" w:hanging="180"/>
      </w:pPr>
      <w:rPr>
        <w:position w:val="0"/>
        <w:sz w:val="24"/>
        <w:szCs w:val="24"/>
        <w:vertAlign w:val="baseline"/>
      </w:rPr>
    </w:lvl>
    <w:lvl w:ilvl="3">
      <w:start w:val="1"/>
      <w:numFmt w:val="decimal"/>
      <w:lvlText w:val="%1.%2.%3.%4."/>
      <w:lvlJc w:val="right"/>
      <w:pPr>
        <w:ind w:left="2880" w:hanging="360"/>
      </w:pPr>
      <w:rPr>
        <w:position w:val="0"/>
        <w:sz w:val="24"/>
        <w:szCs w:val="24"/>
        <w:vertAlign w:val="baseline"/>
      </w:rPr>
    </w:lvl>
    <w:lvl w:ilvl="4">
      <w:start w:val="1"/>
      <w:numFmt w:val="decimal"/>
      <w:lvlText w:val="%1.%2.%3.%4.%5."/>
      <w:lvlJc w:val="right"/>
      <w:pPr>
        <w:ind w:left="3600" w:hanging="360"/>
      </w:pPr>
      <w:rPr>
        <w:position w:val="0"/>
        <w:sz w:val="24"/>
        <w:szCs w:val="24"/>
        <w:vertAlign w:val="baseline"/>
      </w:rPr>
    </w:lvl>
    <w:lvl w:ilvl="5">
      <w:start w:val="1"/>
      <w:numFmt w:val="decimal"/>
      <w:lvlText w:val="%1.%2.%3.%4.%5.%6."/>
      <w:lvlJc w:val="right"/>
      <w:pPr>
        <w:ind w:left="4320" w:hanging="180"/>
      </w:pPr>
      <w:rPr>
        <w:position w:val="0"/>
        <w:sz w:val="24"/>
        <w:szCs w:val="24"/>
        <w:vertAlign w:val="baseline"/>
      </w:rPr>
    </w:lvl>
    <w:lvl w:ilvl="6">
      <w:start w:val="1"/>
      <w:numFmt w:val="decimal"/>
      <w:lvlText w:val="%1.%2.%3.%4.%5.%6.%7."/>
      <w:lvlJc w:val="right"/>
      <w:pPr>
        <w:ind w:left="5040" w:hanging="360"/>
      </w:pPr>
      <w:rPr>
        <w:position w:val="0"/>
        <w:sz w:val="24"/>
        <w:szCs w:val="24"/>
        <w:vertAlign w:val="baseline"/>
      </w:rPr>
    </w:lvl>
    <w:lvl w:ilvl="7">
      <w:start w:val="1"/>
      <w:numFmt w:val="decimal"/>
      <w:lvlText w:val="%1.%2.%3.%4.%5.%6.%7.%8."/>
      <w:lvlJc w:val="right"/>
      <w:pPr>
        <w:ind w:left="5760" w:hanging="360"/>
      </w:pPr>
      <w:rPr>
        <w:position w:val="0"/>
        <w:sz w:val="24"/>
        <w:szCs w:val="24"/>
        <w:vertAlign w:val="baseline"/>
      </w:rPr>
    </w:lvl>
    <w:lvl w:ilvl="8">
      <w:start w:val="1"/>
      <w:numFmt w:val="decimal"/>
      <w:lvlText w:val="%1.%2.%3.%4.%5.%6.%7.%8.%9."/>
      <w:lvlJc w:val="right"/>
      <w:pPr>
        <w:ind w:left="6480" w:hanging="180"/>
      </w:pPr>
      <w:rPr>
        <w:position w:val="0"/>
        <w:sz w:val="24"/>
        <w:szCs w:val="24"/>
        <w:vertAlign w:val="baseline"/>
      </w:rPr>
    </w:lvl>
  </w:abstractNum>
  <w:abstractNum w:abstractNumId="3" w15:restartNumberingAfterBreak="0">
    <w:nsid w:val="48FF29F3"/>
    <w:multiLevelType w:val="multilevel"/>
    <w:tmpl w:val="F04C4210"/>
    <w:lvl w:ilvl="0">
      <w:start w:val="10"/>
      <w:numFmt w:val="decimal"/>
      <w:lvlText w:val="%1"/>
      <w:lvlJc w:val="left"/>
      <w:pPr>
        <w:ind w:left="465" w:hanging="465"/>
      </w:pPr>
      <w:rPr>
        <w:vertAlign w:val="baseline"/>
      </w:rPr>
    </w:lvl>
    <w:lvl w:ilvl="1">
      <w:start w:val="1"/>
      <w:numFmt w:val="decimal"/>
      <w:lvlText w:val="%1.%2"/>
      <w:lvlJc w:val="left"/>
      <w:pPr>
        <w:ind w:left="465" w:hanging="46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5DC359C8"/>
    <w:multiLevelType w:val="multilevel"/>
    <w:tmpl w:val="0D72439A"/>
    <w:lvl w:ilvl="0">
      <w:start w:val="1"/>
      <w:numFmt w:val="none"/>
      <w:suff w:val="nothing"/>
      <w:lvlText w:val=""/>
      <w:lvlJc w:val="left"/>
      <w:pPr>
        <w:ind w:left="0" w:firstLine="0"/>
      </w:pPr>
      <w:rPr>
        <w:rFonts w:ascii="Arial" w:hAnsi="Arial"/>
        <w:b/>
        <w:position w:val="0"/>
        <w:sz w:val="24"/>
        <w:vertAlign w:val="baseline"/>
      </w:rPr>
    </w:lvl>
    <w:lvl w:ilvl="1">
      <w:start w:val="1"/>
      <w:numFmt w:val="none"/>
      <w:suff w:val="nothing"/>
      <w:lvlText w:val=""/>
      <w:lvlJc w:val="left"/>
      <w:pPr>
        <w:ind w:left="0" w:firstLine="0"/>
      </w:pPr>
      <w:rPr>
        <w:position w:val="0"/>
        <w:sz w:val="24"/>
        <w:vertAlign w:val="baseline"/>
      </w:rPr>
    </w:lvl>
    <w:lvl w:ilvl="2">
      <w:start w:val="1"/>
      <w:numFmt w:val="none"/>
      <w:suff w:val="nothing"/>
      <w:lvlText w:val=""/>
      <w:lvlJc w:val="left"/>
      <w:pPr>
        <w:ind w:left="0" w:firstLine="0"/>
      </w:pPr>
      <w:rPr>
        <w:position w:val="0"/>
        <w:sz w:val="24"/>
        <w:vertAlign w:val="baseline"/>
      </w:rPr>
    </w:lvl>
    <w:lvl w:ilvl="3">
      <w:start w:val="1"/>
      <w:numFmt w:val="none"/>
      <w:suff w:val="nothing"/>
      <w:lvlText w:val=""/>
      <w:lvlJc w:val="left"/>
      <w:pPr>
        <w:ind w:left="0" w:firstLine="0"/>
      </w:pPr>
      <w:rPr>
        <w:position w:val="0"/>
        <w:sz w:val="24"/>
        <w:vertAlign w:val="baseline"/>
      </w:rPr>
    </w:lvl>
    <w:lvl w:ilvl="4">
      <w:start w:val="1"/>
      <w:numFmt w:val="none"/>
      <w:suff w:val="nothing"/>
      <w:lvlText w:val=""/>
      <w:lvlJc w:val="left"/>
      <w:pPr>
        <w:ind w:left="0" w:firstLine="0"/>
      </w:pPr>
      <w:rPr>
        <w:position w:val="0"/>
        <w:sz w:val="24"/>
        <w:vertAlign w:val="baseline"/>
      </w:rPr>
    </w:lvl>
    <w:lvl w:ilvl="5">
      <w:start w:val="1"/>
      <w:numFmt w:val="none"/>
      <w:suff w:val="nothing"/>
      <w:lvlText w:val=""/>
      <w:lvlJc w:val="left"/>
      <w:pPr>
        <w:ind w:left="0" w:firstLine="0"/>
      </w:pPr>
      <w:rPr>
        <w:position w:val="0"/>
        <w:sz w:val="24"/>
        <w:vertAlign w:val="baseline"/>
      </w:rPr>
    </w:lvl>
    <w:lvl w:ilvl="6">
      <w:start w:val="1"/>
      <w:numFmt w:val="none"/>
      <w:suff w:val="nothing"/>
      <w:lvlText w:val=""/>
      <w:lvlJc w:val="left"/>
      <w:pPr>
        <w:ind w:left="0" w:firstLine="0"/>
      </w:pPr>
      <w:rPr>
        <w:position w:val="0"/>
        <w:sz w:val="24"/>
        <w:vertAlign w:val="baseline"/>
      </w:rPr>
    </w:lvl>
    <w:lvl w:ilvl="7">
      <w:start w:val="1"/>
      <w:numFmt w:val="none"/>
      <w:suff w:val="nothing"/>
      <w:lvlText w:val=""/>
      <w:lvlJc w:val="left"/>
      <w:pPr>
        <w:ind w:left="0" w:firstLine="0"/>
      </w:pPr>
      <w:rPr>
        <w:position w:val="0"/>
        <w:sz w:val="24"/>
        <w:vertAlign w:val="baseline"/>
      </w:rPr>
    </w:lvl>
    <w:lvl w:ilvl="8">
      <w:start w:val="1"/>
      <w:numFmt w:val="none"/>
      <w:suff w:val="nothing"/>
      <w:lvlText w:val=""/>
      <w:lvlJc w:val="left"/>
      <w:pPr>
        <w:ind w:left="0" w:firstLine="0"/>
      </w:pPr>
      <w:rPr>
        <w:position w:val="0"/>
        <w:sz w:val="24"/>
        <w:vertAlign w:val="baseline"/>
      </w:rPr>
    </w:lvl>
  </w:abstractNum>
  <w:abstractNum w:abstractNumId="5" w15:restartNumberingAfterBreak="0">
    <w:nsid w:val="69110B9E"/>
    <w:multiLevelType w:val="hybridMultilevel"/>
    <w:tmpl w:val="58BC8772"/>
    <w:lvl w:ilvl="0" w:tplc="8DE4D524">
      <w:start w:val="1"/>
      <w:numFmt w:val="decimal"/>
      <w:lvlText w:val="%1."/>
      <w:lvlJc w:val="left"/>
      <w:pPr>
        <w:ind w:left="720" w:hanging="360"/>
      </w:pPr>
      <w:rPr>
        <w:rFonts w:hint="default"/>
        <w:b/>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FC"/>
    <w:rsid w:val="00046D27"/>
    <w:rsid w:val="001016B1"/>
    <w:rsid w:val="00235658"/>
    <w:rsid w:val="002B4E54"/>
    <w:rsid w:val="002E2CB4"/>
    <w:rsid w:val="002E3A7D"/>
    <w:rsid w:val="00323547"/>
    <w:rsid w:val="00386085"/>
    <w:rsid w:val="003C085A"/>
    <w:rsid w:val="004556CF"/>
    <w:rsid w:val="005212ED"/>
    <w:rsid w:val="00522E89"/>
    <w:rsid w:val="00536B47"/>
    <w:rsid w:val="00596245"/>
    <w:rsid w:val="006A6666"/>
    <w:rsid w:val="006C2D18"/>
    <w:rsid w:val="006D7FD6"/>
    <w:rsid w:val="00741527"/>
    <w:rsid w:val="007F5360"/>
    <w:rsid w:val="007F6BB4"/>
    <w:rsid w:val="00846E8B"/>
    <w:rsid w:val="0085527A"/>
    <w:rsid w:val="008744E2"/>
    <w:rsid w:val="008A5640"/>
    <w:rsid w:val="00926CA8"/>
    <w:rsid w:val="00A221CB"/>
    <w:rsid w:val="00A73454"/>
    <w:rsid w:val="00AC458C"/>
    <w:rsid w:val="00B87058"/>
    <w:rsid w:val="00BD16DE"/>
    <w:rsid w:val="00C46CBC"/>
    <w:rsid w:val="00C9367E"/>
    <w:rsid w:val="00CB399C"/>
    <w:rsid w:val="00D92DF6"/>
    <w:rsid w:val="00D94DBA"/>
    <w:rsid w:val="00DB64FC"/>
    <w:rsid w:val="00DC753A"/>
    <w:rsid w:val="00E21BF0"/>
    <w:rsid w:val="00ED7B98"/>
    <w:rsid w:val="00F8568F"/>
    <w:rsid w:val="00FB06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1BB6"/>
  <w15:docId w15:val="{6466CE4B-3188-4092-987A-E45D39E9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4"/>
        <w:lang w:val="es-PY"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O-normal"/>
    <w:qFormat/>
    <w:pPr>
      <w:spacing w:line="1" w:lineRule="atLeast"/>
      <w:textAlignment w:val="top"/>
      <w:outlineLvl w:val="0"/>
    </w:pPr>
    <w:rPr>
      <w:rFonts w:eastAsia="Times New Roman"/>
      <w:sz w:val="24"/>
      <w:szCs w:val="20"/>
      <w:lang w:bidi="ar-SA"/>
    </w:rPr>
  </w:style>
  <w:style w:type="paragraph" w:styleId="Ttulo1">
    <w:name w:val="heading 1"/>
    <w:basedOn w:val="LO-normal"/>
    <w:next w:val="LO-normal"/>
    <w:uiPriority w:val="9"/>
    <w:qFormat/>
    <w:pPr>
      <w:keepNext/>
      <w:widowControl w:val="0"/>
      <w:tabs>
        <w:tab w:val="left" w:pos="5040"/>
      </w:tabs>
      <w:spacing w:line="1" w:lineRule="atLeast"/>
      <w:jc w:val="both"/>
      <w:textAlignment w:val="top"/>
      <w:outlineLvl w:val="0"/>
    </w:pPr>
    <w:rPr>
      <w:rFonts w:eastAsia="Times New Roman"/>
      <w:b/>
      <w:color w:val="000000"/>
      <w:szCs w:val="20"/>
      <w:lang w:val="es-ES" w:bidi="ar-SA"/>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eastAsia="Arial" w:hAnsi="Arial" w:cs="Arial"/>
      <w:b/>
      <w:w w:val="100"/>
      <w:position w:val="0"/>
      <w:sz w:val="24"/>
      <w:effect w:val="none"/>
      <w:vertAlign w:val="baseline"/>
      <w:em w:val="none"/>
    </w:rPr>
  </w:style>
  <w:style w:type="character" w:customStyle="1" w:styleId="WW8Num2z1">
    <w:name w:val="WW8Num2z1"/>
    <w:qFormat/>
    <w:rPr>
      <w:b w:val="0"/>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w w:val="100"/>
      <w:position w:val="0"/>
      <w:sz w:val="24"/>
      <w:effect w:val="none"/>
      <w:vertAlign w:val="baseline"/>
      <w:em w:val="none"/>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rFonts w:ascii="Arial" w:eastAsia="Arial" w:hAnsi="Arial" w:cs="Arial"/>
      <w:b/>
      <w:w w:val="100"/>
      <w:position w:val="0"/>
      <w:sz w:val="24"/>
      <w:effect w:val="none"/>
      <w:vertAlign w:val="baseline"/>
      <w:em w:val="none"/>
    </w:rPr>
  </w:style>
  <w:style w:type="character" w:customStyle="1" w:styleId="WW8Num5z1">
    <w:name w:val="WW8Num5z1"/>
    <w:qFormat/>
    <w:rPr>
      <w:b w:val="0"/>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6z0">
    <w:name w:val="WW8Num6z0"/>
    <w:qFormat/>
    <w:rPr>
      <w:rFonts w:ascii="Arial" w:eastAsia="Arial" w:hAnsi="Arial" w:cs="Arial"/>
      <w:b/>
      <w:bCs w:val="0"/>
      <w:w w:val="100"/>
      <w:position w:val="0"/>
      <w:sz w:val="24"/>
      <w:effect w:val="none"/>
      <w:vertAlign w:val="baseline"/>
      <w:em w:val="none"/>
    </w:rPr>
  </w:style>
  <w:style w:type="character" w:customStyle="1" w:styleId="WW8Num6z1">
    <w:name w:val="WW8Num6z1"/>
    <w:qFormat/>
    <w:rPr>
      <w:b w:val="0"/>
      <w:bCs w:val="0"/>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w w:val="100"/>
      <w:position w:val="0"/>
      <w:sz w:val="24"/>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WW8Num8z0">
    <w:name w:val="WW8Num8z0"/>
    <w:qFormat/>
    <w:rPr>
      <w:b/>
      <w:color w:val="000000"/>
      <w:w w:val="100"/>
      <w:position w:val="0"/>
      <w:sz w:val="24"/>
      <w:effect w:val="none"/>
      <w:vertAlign w:val="baseline"/>
      <w:em w:val="none"/>
    </w:rPr>
  </w:style>
  <w:style w:type="character" w:customStyle="1" w:styleId="WW8Num8z1">
    <w:name w:val="WW8Num8z1"/>
    <w:qFormat/>
    <w:rPr>
      <w:w w:val="100"/>
      <w:position w:val="0"/>
      <w:sz w:val="24"/>
      <w:effect w:val="none"/>
      <w:vertAlign w:val="baseline"/>
      <w:em w:val="none"/>
    </w:rPr>
  </w:style>
  <w:style w:type="character" w:customStyle="1" w:styleId="WW8Num8z2">
    <w:name w:val="WW8Num8z2"/>
    <w:qFormat/>
    <w:rPr>
      <w:w w:val="100"/>
      <w:position w:val="0"/>
      <w:sz w:val="24"/>
      <w:effect w:val="none"/>
      <w:vertAlign w:val="baseline"/>
      <w:em w:val="none"/>
    </w:rPr>
  </w:style>
  <w:style w:type="character" w:customStyle="1" w:styleId="WW8Num8z3">
    <w:name w:val="WW8Num8z3"/>
    <w:qFormat/>
    <w:rPr>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9z1">
    <w:name w:val="WW8Num9z1"/>
    <w:qFormat/>
    <w:rPr>
      <w:w w:val="100"/>
      <w:position w:val="0"/>
      <w:sz w:val="24"/>
      <w:effect w:val="none"/>
      <w:vertAlign w:val="baseline"/>
      <w:em w:val="none"/>
    </w:rPr>
  </w:style>
  <w:style w:type="character" w:customStyle="1" w:styleId="WW8Num9z2">
    <w:name w:val="WW8Num9z2"/>
    <w:qFormat/>
    <w:rPr>
      <w:w w:val="100"/>
      <w:position w:val="0"/>
      <w:sz w:val="24"/>
      <w:effect w:val="none"/>
      <w:vertAlign w:val="baseline"/>
      <w:em w:val="none"/>
    </w:rPr>
  </w:style>
  <w:style w:type="character" w:customStyle="1" w:styleId="WW8Num9z3">
    <w:name w:val="WW8Num9z3"/>
    <w:qFormat/>
    <w:rPr>
      <w:w w:val="100"/>
      <w:position w:val="0"/>
      <w:sz w:val="24"/>
      <w:effect w:val="none"/>
      <w:vertAlign w:val="baseline"/>
      <w:em w:val="none"/>
    </w:rPr>
  </w:style>
  <w:style w:type="character" w:customStyle="1" w:styleId="WW8Num9z4">
    <w:name w:val="WW8Num9z4"/>
    <w:qFormat/>
    <w:rPr>
      <w:w w:val="100"/>
      <w:position w:val="0"/>
      <w:sz w:val="24"/>
      <w:effect w:val="none"/>
      <w:vertAlign w:val="baseline"/>
      <w:em w:val="none"/>
    </w:rPr>
  </w:style>
  <w:style w:type="character" w:customStyle="1" w:styleId="WW8Num9z5">
    <w:name w:val="WW8Num9z5"/>
    <w:qFormat/>
    <w:rPr>
      <w:w w:val="100"/>
      <w:position w:val="0"/>
      <w:sz w:val="24"/>
      <w:effect w:val="none"/>
      <w:vertAlign w:val="baseline"/>
      <w:em w:val="none"/>
    </w:rPr>
  </w:style>
  <w:style w:type="character" w:customStyle="1" w:styleId="WW8Num9z6">
    <w:name w:val="WW8Num9z6"/>
    <w:qFormat/>
    <w:rPr>
      <w:w w:val="100"/>
      <w:position w:val="0"/>
      <w:sz w:val="24"/>
      <w:effect w:val="none"/>
      <w:vertAlign w:val="baseline"/>
      <w:em w:val="none"/>
    </w:rPr>
  </w:style>
  <w:style w:type="character" w:customStyle="1" w:styleId="WW8Num9z7">
    <w:name w:val="WW8Num9z7"/>
    <w:qFormat/>
    <w:rPr>
      <w:w w:val="100"/>
      <w:position w:val="0"/>
      <w:sz w:val="24"/>
      <w:effect w:val="none"/>
      <w:vertAlign w:val="baseline"/>
      <w:em w:val="none"/>
    </w:rPr>
  </w:style>
  <w:style w:type="character" w:customStyle="1" w:styleId="WW8Num9z8">
    <w:name w:val="WW8Num9z8"/>
    <w:qFormat/>
    <w:rPr>
      <w:w w:val="100"/>
      <w:position w:val="0"/>
      <w:sz w:val="24"/>
      <w:effect w:val="none"/>
      <w:vertAlign w:val="baseline"/>
      <w:em w:val="none"/>
    </w:rPr>
  </w:style>
  <w:style w:type="character" w:customStyle="1" w:styleId="WW8Num10z0">
    <w:name w:val="WW8Num10z0"/>
    <w:qFormat/>
    <w:rPr>
      <w:w w:val="100"/>
      <w:position w:val="0"/>
      <w:sz w:val="24"/>
      <w:effect w:val="none"/>
      <w:vertAlign w:val="baseline"/>
      <w:em w:val="none"/>
    </w:rPr>
  </w:style>
  <w:style w:type="character" w:customStyle="1" w:styleId="WW8Num10z1">
    <w:name w:val="WW8Num10z1"/>
    <w:qFormat/>
    <w:rPr>
      <w:w w:val="100"/>
      <w:position w:val="0"/>
      <w:sz w:val="24"/>
      <w:effect w:val="none"/>
      <w:vertAlign w:val="baseline"/>
      <w:em w:val="none"/>
    </w:rPr>
  </w:style>
  <w:style w:type="character" w:customStyle="1" w:styleId="WW8Num10z2">
    <w:name w:val="WW8Num10z2"/>
    <w:qFormat/>
    <w:rPr>
      <w:w w:val="100"/>
      <w:position w:val="0"/>
      <w:sz w:val="24"/>
      <w:effect w:val="none"/>
      <w:vertAlign w:val="baseline"/>
      <w:em w:val="none"/>
    </w:rPr>
  </w:style>
  <w:style w:type="character" w:customStyle="1" w:styleId="WW8Num10z3">
    <w:name w:val="WW8Num10z3"/>
    <w:qFormat/>
    <w:rPr>
      <w:w w:val="100"/>
      <w:position w:val="0"/>
      <w:sz w:val="24"/>
      <w:effect w:val="none"/>
      <w:vertAlign w:val="baseline"/>
      <w:em w:val="none"/>
    </w:rPr>
  </w:style>
  <w:style w:type="character" w:customStyle="1" w:styleId="WW8Num10z4">
    <w:name w:val="WW8Num10z4"/>
    <w:qFormat/>
    <w:rPr>
      <w:w w:val="100"/>
      <w:position w:val="0"/>
      <w:sz w:val="24"/>
      <w:effect w:val="none"/>
      <w:vertAlign w:val="baseline"/>
      <w:em w:val="none"/>
    </w:rPr>
  </w:style>
  <w:style w:type="character" w:customStyle="1" w:styleId="WW8Num10z5">
    <w:name w:val="WW8Num10z5"/>
    <w:qFormat/>
    <w:rPr>
      <w:w w:val="100"/>
      <w:position w:val="0"/>
      <w:sz w:val="24"/>
      <w:effect w:val="none"/>
      <w:vertAlign w:val="baseline"/>
      <w:em w:val="none"/>
    </w:rPr>
  </w:style>
  <w:style w:type="character" w:customStyle="1" w:styleId="WW8Num10z6">
    <w:name w:val="WW8Num10z6"/>
    <w:qFormat/>
    <w:rPr>
      <w:w w:val="100"/>
      <w:position w:val="0"/>
      <w:sz w:val="24"/>
      <w:effect w:val="none"/>
      <w:vertAlign w:val="baseline"/>
      <w:em w:val="none"/>
    </w:rPr>
  </w:style>
  <w:style w:type="character" w:customStyle="1" w:styleId="WW8Num10z7">
    <w:name w:val="WW8Num10z7"/>
    <w:qFormat/>
    <w:rPr>
      <w:w w:val="100"/>
      <w:position w:val="0"/>
      <w:sz w:val="24"/>
      <w:effect w:val="none"/>
      <w:vertAlign w:val="baseline"/>
      <w:em w:val="none"/>
    </w:rPr>
  </w:style>
  <w:style w:type="character" w:customStyle="1" w:styleId="WW8Num10z8">
    <w:name w:val="WW8Num10z8"/>
    <w:qFormat/>
    <w:rPr>
      <w:w w:val="100"/>
      <w:position w:val="0"/>
      <w:sz w:val="24"/>
      <w:effect w:val="none"/>
      <w:vertAlign w:val="baseline"/>
      <w:em w:val="none"/>
    </w:rPr>
  </w:style>
  <w:style w:type="character" w:customStyle="1" w:styleId="WW8Num11z0">
    <w:name w:val="WW8Num11z0"/>
    <w:qFormat/>
    <w:rPr>
      <w:b w:val="0"/>
      <w:w w:val="100"/>
      <w:position w:val="0"/>
      <w:sz w:val="24"/>
      <w:effect w:val="none"/>
      <w:vertAlign w:val="baseline"/>
      <w:em w:val="none"/>
    </w:rPr>
  </w:style>
  <w:style w:type="character" w:customStyle="1" w:styleId="WW8Num11z1">
    <w:name w:val="WW8Num11z1"/>
    <w:qFormat/>
    <w:rPr>
      <w:b/>
      <w:bCs w:val="0"/>
      <w:w w:val="100"/>
      <w:position w:val="0"/>
      <w:sz w:val="24"/>
      <w:effect w:val="none"/>
      <w:vertAlign w:val="baseline"/>
      <w:em w:val="none"/>
    </w:rPr>
  </w:style>
  <w:style w:type="character" w:customStyle="1" w:styleId="WW8Num12z0">
    <w:name w:val="WW8Num12z0"/>
    <w:qFormat/>
    <w:rPr>
      <w:w w:val="100"/>
      <w:position w:val="0"/>
      <w:sz w:val="24"/>
      <w:effect w:val="none"/>
      <w:vertAlign w:val="baseline"/>
      <w:em w:val="none"/>
    </w:rPr>
  </w:style>
  <w:style w:type="character" w:customStyle="1" w:styleId="WW8Num12z1">
    <w:name w:val="WW8Num12z1"/>
    <w:qFormat/>
    <w:rPr>
      <w:w w:val="100"/>
      <w:position w:val="0"/>
      <w:sz w:val="24"/>
      <w:effect w:val="none"/>
      <w:vertAlign w:val="baseline"/>
      <w:em w:val="none"/>
    </w:rPr>
  </w:style>
  <w:style w:type="character" w:customStyle="1" w:styleId="WW8Num12z2">
    <w:name w:val="WW8Num12z2"/>
    <w:qFormat/>
    <w:rPr>
      <w:w w:val="100"/>
      <w:position w:val="0"/>
      <w:sz w:val="24"/>
      <w:effect w:val="none"/>
      <w:vertAlign w:val="baseline"/>
      <w:em w:val="none"/>
    </w:rPr>
  </w:style>
  <w:style w:type="character" w:customStyle="1" w:styleId="WW8Num12z3">
    <w:name w:val="WW8Num12z3"/>
    <w:qFormat/>
    <w:rPr>
      <w:w w:val="100"/>
      <w:position w:val="0"/>
      <w:sz w:val="24"/>
      <w:effect w:val="none"/>
      <w:vertAlign w:val="baseline"/>
      <w:em w:val="none"/>
    </w:rPr>
  </w:style>
  <w:style w:type="character" w:customStyle="1" w:styleId="WW8Num12z4">
    <w:name w:val="WW8Num12z4"/>
    <w:qFormat/>
    <w:rPr>
      <w:w w:val="100"/>
      <w:position w:val="0"/>
      <w:sz w:val="24"/>
      <w:effect w:val="none"/>
      <w:vertAlign w:val="baseline"/>
      <w:em w:val="none"/>
    </w:rPr>
  </w:style>
  <w:style w:type="character" w:customStyle="1" w:styleId="WW8Num12z5">
    <w:name w:val="WW8Num12z5"/>
    <w:qFormat/>
    <w:rPr>
      <w:w w:val="100"/>
      <w:position w:val="0"/>
      <w:sz w:val="24"/>
      <w:effect w:val="none"/>
      <w:vertAlign w:val="baseline"/>
      <w:em w:val="none"/>
    </w:rPr>
  </w:style>
  <w:style w:type="character" w:customStyle="1" w:styleId="WW8Num12z6">
    <w:name w:val="WW8Num12z6"/>
    <w:qFormat/>
    <w:rPr>
      <w:w w:val="100"/>
      <w:position w:val="0"/>
      <w:sz w:val="24"/>
      <w:effect w:val="none"/>
      <w:vertAlign w:val="baseline"/>
      <w:em w:val="none"/>
    </w:rPr>
  </w:style>
  <w:style w:type="character" w:customStyle="1" w:styleId="WW8Num12z7">
    <w:name w:val="WW8Num12z7"/>
    <w:qFormat/>
    <w:rPr>
      <w:w w:val="100"/>
      <w:position w:val="0"/>
      <w:sz w:val="24"/>
      <w:effect w:val="none"/>
      <w:vertAlign w:val="baseline"/>
      <w:em w:val="none"/>
    </w:rPr>
  </w:style>
  <w:style w:type="character" w:customStyle="1" w:styleId="WW8Num12z8">
    <w:name w:val="WW8Num12z8"/>
    <w:qFormat/>
    <w:rPr>
      <w:w w:val="100"/>
      <w:position w:val="0"/>
      <w:sz w:val="24"/>
      <w:effect w:val="none"/>
      <w:vertAlign w:val="baseline"/>
      <w:em w:val="none"/>
    </w:rPr>
  </w:style>
  <w:style w:type="character" w:customStyle="1" w:styleId="WW8Num13z0">
    <w:name w:val="WW8Num13z0"/>
    <w:qFormat/>
    <w:rPr>
      <w:w w:val="100"/>
      <w:position w:val="0"/>
      <w:sz w:val="24"/>
      <w:u w:val="none"/>
      <w:effect w:val="none"/>
      <w:vertAlign w:val="baseline"/>
      <w:em w:val="none"/>
    </w:rPr>
  </w:style>
  <w:style w:type="character" w:customStyle="1" w:styleId="WW8Num14z0">
    <w:name w:val="WW8Num14z0"/>
    <w:qFormat/>
    <w:rPr>
      <w:w w:val="100"/>
      <w:position w:val="0"/>
      <w:sz w:val="24"/>
      <w:effect w:val="none"/>
      <w:vertAlign w:val="baseline"/>
      <w:em w:val="none"/>
    </w:rPr>
  </w:style>
  <w:style w:type="character" w:customStyle="1" w:styleId="WW8Num14z1">
    <w:name w:val="WW8Num14z1"/>
    <w:qFormat/>
    <w:rPr>
      <w:w w:val="100"/>
      <w:position w:val="0"/>
      <w:sz w:val="24"/>
      <w:effect w:val="none"/>
      <w:vertAlign w:val="baseline"/>
      <w:em w:val="none"/>
    </w:rPr>
  </w:style>
  <w:style w:type="character" w:customStyle="1" w:styleId="WW8Num14z2">
    <w:name w:val="WW8Num14z2"/>
    <w:qFormat/>
    <w:rPr>
      <w:w w:val="100"/>
      <w:position w:val="0"/>
      <w:sz w:val="24"/>
      <w:effect w:val="none"/>
      <w:vertAlign w:val="baseline"/>
      <w:em w:val="none"/>
    </w:rPr>
  </w:style>
  <w:style w:type="character" w:customStyle="1" w:styleId="WW8Num14z3">
    <w:name w:val="WW8Num14z3"/>
    <w:qFormat/>
    <w:rPr>
      <w:w w:val="100"/>
      <w:position w:val="0"/>
      <w:sz w:val="24"/>
      <w:effect w:val="none"/>
      <w:vertAlign w:val="baseline"/>
      <w:em w:val="none"/>
    </w:rPr>
  </w:style>
  <w:style w:type="character" w:customStyle="1" w:styleId="WW8Num14z4">
    <w:name w:val="WW8Num14z4"/>
    <w:qFormat/>
    <w:rPr>
      <w:w w:val="100"/>
      <w:position w:val="0"/>
      <w:sz w:val="24"/>
      <w:effect w:val="none"/>
      <w:vertAlign w:val="baseline"/>
      <w:em w:val="none"/>
    </w:rPr>
  </w:style>
  <w:style w:type="character" w:customStyle="1" w:styleId="WW8Num14z5">
    <w:name w:val="WW8Num14z5"/>
    <w:qFormat/>
    <w:rPr>
      <w:w w:val="100"/>
      <w:position w:val="0"/>
      <w:sz w:val="24"/>
      <w:effect w:val="none"/>
      <w:vertAlign w:val="baseline"/>
      <w:em w:val="none"/>
    </w:rPr>
  </w:style>
  <w:style w:type="character" w:customStyle="1" w:styleId="WW8Num14z6">
    <w:name w:val="WW8Num14z6"/>
    <w:qFormat/>
    <w:rPr>
      <w:w w:val="100"/>
      <w:position w:val="0"/>
      <w:sz w:val="24"/>
      <w:effect w:val="none"/>
      <w:vertAlign w:val="baseline"/>
      <w:em w:val="none"/>
    </w:rPr>
  </w:style>
  <w:style w:type="character" w:customStyle="1" w:styleId="WW8Num14z7">
    <w:name w:val="WW8Num14z7"/>
    <w:qFormat/>
    <w:rPr>
      <w:w w:val="100"/>
      <w:position w:val="0"/>
      <w:sz w:val="24"/>
      <w:effect w:val="none"/>
      <w:vertAlign w:val="baseline"/>
      <w:em w:val="none"/>
    </w:rPr>
  </w:style>
  <w:style w:type="character" w:customStyle="1" w:styleId="WW8Num14z8">
    <w:name w:val="WW8Num14z8"/>
    <w:qFormat/>
    <w:rPr>
      <w:w w:val="100"/>
      <w:position w:val="0"/>
      <w:sz w:val="24"/>
      <w:effect w:val="none"/>
      <w:vertAlign w:val="baseline"/>
      <w:em w:val="none"/>
    </w:rPr>
  </w:style>
  <w:style w:type="character" w:customStyle="1" w:styleId="WW8Num15z0">
    <w:name w:val="WW8Num15z0"/>
    <w:qFormat/>
    <w:rPr>
      <w:w w:val="100"/>
      <w:position w:val="0"/>
      <w:sz w:val="24"/>
      <w:effect w:val="none"/>
      <w:vertAlign w:val="baseline"/>
      <w:em w:val="none"/>
    </w:rPr>
  </w:style>
  <w:style w:type="character" w:customStyle="1" w:styleId="WW8Num15z1">
    <w:name w:val="WW8Num15z1"/>
    <w:qFormat/>
    <w:rPr>
      <w:w w:val="100"/>
      <w:position w:val="0"/>
      <w:sz w:val="24"/>
      <w:effect w:val="none"/>
      <w:vertAlign w:val="baseline"/>
      <w:em w:val="none"/>
    </w:rPr>
  </w:style>
  <w:style w:type="character" w:customStyle="1" w:styleId="WW8Num15z2">
    <w:name w:val="WW8Num15z2"/>
    <w:qFormat/>
    <w:rPr>
      <w:w w:val="100"/>
      <w:position w:val="0"/>
      <w:sz w:val="24"/>
      <w:effect w:val="none"/>
      <w:vertAlign w:val="baseline"/>
      <w:em w:val="none"/>
    </w:rPr>
  </w:style>
  <w:style w:type="character" w:customStyle="1" w:styleId="WW8Num15z3">
    <w:name w:val="WW8Num15z3"/>
    <w:qFormat/>
    <w:rPr>
      <w:w w:val="100"/>
      <w:position w:val="0"/>
      <w:sz w:val="24"/>
      <w:effect w:val="none"/>
      <w:vertAlign w:val="baseline"/>
      <w:em w:val="none"/>
    </w:rPr>
  </w:style>
  <w:style w:type="character" w:customStyle="1" w:styleId="WW8Num15z4">
    <w:name w:val="WW8Num15z4"/>
    <w:qFormat/>
    <w:rPr>
      <w:w w:val="100"/>
      <w:position w:val="0"/>
      <w:sz w:val="24"/>
      <w:effect w:val="none"/>
      <w:vertAlign w:val="baseline"/>
      <w:em w:val="none"/>
    </w:rPr>
  </w:style>
  <w:style w:type="character" w:customStyle="1" w:styleId="WW8Num15z5">
    <w:name w:val="WW8Num15z5"/>
    <w:qFormat/>
    <w:rPr>
      <w:w w:val="100"/>
      <w:position w:val="0"/>
      <w:sz w:val="24"/>
      <w:effect w:val="none"/>
      <w:vertAlign w:val="baseline"/>
      <w:em w:val="none"/>
    </w:rPr>
  </w:style>
  <w:style w:type="character" w:customStyle="1" w:styleId="WW8Num15z6">
    <w:name w:val="WW8Num15z6"/>
    <w:qFormat/>
    <w:rPr>
      <w:w w:val="100"/>
      <w:position w:val="0"/>
      <w:sz w:val="24"/>
      <w:effect w:val="none"/>
      <w:vertAlign w:val="baseline"/>
      <w:em w:val="none"/>
    </w:rPr>
  </w:style>
  <w:style w:type="character" w:customStyle="1" w:styleId="WW8Num15z7">
    <w:name w:val="WW8Num15z7"/>
    <w:qFormat/>
    <w:rPr>
      <w:w w:val="100"/>
      <w:position w:val="0"/>
      <w:sz w:val="24"/>
      <w:effect w:val="none"/>
      <w:vertAlign w:val="baseline"/>
      <w:em w:val="none"/>
    </w:rPr>
  </w:style>
  <w:style w:type="character" w:customStyle="1" w:styleId="WW8Num15z8">
    <w:name w:val="WW8Num15z8"/>
    <w:qFormat/>
    <w:rPr>
      <w:w w:val="100"/>
      <w:position w:val="0"/>
      <w:sz w:val="24"/>
      <w:effect w:val="none"/>
      <w:vertAlign w:val="baseline"/>
      <w:em w:val="none"/>
    </w:rPr>
  </w:style>
  <w:style w:type="character" w:customStyle="1" w:styleId="EncabezadoCar">
    <w:name w:val="Encabezado Car"/>
    <w:qFormat/>
    <w:rPr>
      <w:rFonts w:ascii="Arial" w:hAnsi="Arial" w:cs="Arial"/>
      <w:w w:val="100"/>
      <w:position w:val="0"/>
      <w:sz w:val="24"/>
      <w:effect w:val="none"/>
      <w:vertAlign w:val="baseline"/>
      <w:em w:val="none"/>
      <w:lang w:val="es-PY"/>
    </w:rPr>
  </w:style>
  <w:style w:type="character" w:customStyle="1" w:styleId="PiedepginaCar">
    <w:name w:val="Pie de página Car"/>
    <w:qFormat/>
    <w:rPr>
      <w:rFonts w:ascii="Arial" w:hAnsi="Arial" w:cs="Arial"/>
      <w:w w:val="100"/>
      <w:position w:val="0"/>
      <w:sz w:val="24"/>
      <w:effect w:val="none"/>
      <w:vertAlign w:val="baseline"/>
      <w:em w:val="none"/>
      <w:lang w:val="es-PY"/>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qFormat/>
    <w:pPr>
      <w:spacing w:after="140" w:line="276" w:lineRule="auto"/>
      <w:textAlignment w:val="top"/>
      <w:outlineLvl w:val="0"/>
    </w:pPr>
    <w:rPr>
      <w:rFonts w:eastAsia="Times New Roman"/>
      <w:szCs w:val="20"/>
      <w:lang w:bidi="ar-SA"/>
    </w:rPr>
  </w:style>
  <w:style w:type="paragraph" w:styleId="Lista">
    <w:name w:val="List"/>
    <w:basedOn w:val="Textoindependiente"/>
    <w:qFormat/>
  </w:style>
  <w:style w:type="paragraph" w:styleId="Descripcin">
    <w:name w:val="caption"/>
    <w:basedOn w:val="LO-normal"/>
    <w:qFormat/>
    <w:pPr>
      <w:suppressLineNumbers/>
      <w:spacing w:before="120" w:after="120" w:line="1" w:lineRule="atLeast"/>
      <w:textAlignment w:val="top"/>
      <w:outlineLvl w:val="0"/>
    </w:pPr>
    <w:rPr>
      <w:rFonts w:eastAsia="Times New Roman"/>
      <w:i/>
      <w:iCs/>
      <w:lang w:bidi="ar-SA"/>
    </w:rPr>
  </w:style>
  <w:style w:type="paragraph" w:customStyle="1" w:styleId="ndice">
    <w:name w:val="Índice"/>
    <w:basedOn w:val="LO-normal"/>
    <w:qFormat/>
    <w:pPr>
      <w:suppressLineNumbers/>
      <w:spacing w:line="1" w:lineRule="atLeast"/>
      <w:textAlignment w:val="top"/>
      <w:outlineLvl w:val="0"/>
    </w:pPr>
    <w:rPr>
      <w:rFonts w:eastAsia="Times New Roman"/>
      <w:szCs w:val="20"/>
      <w:lang w:bidi="ar-SA"/>
    </w:rPr>
  </w:style>
  <w:style w:type="paragraph" w:customStyle="1" w:styleId="LO-normal">
    <w:name w:val="LO-normal"/>
    <w:qFormat/>
    <w:rPr>
      <w:sz w:val="24"/>
    </w:rPr>
  </w:style>
  <w:style w:type="paragraph" w:styleId="Sangradetextonormal">
    <w:name w:val="Body Text Indent"/>
    <w:basedOn w:val="LO-normal"/>
    <w:qFormat/>
    <w:pPr>
      <w:spacing w:line="1" w:lineRule="atLeast"/>
      <w:ind w:left="540"/>
      <w:jc w:val="both"/>
      <w:textAlignment w:val="top"/>
      <w:outlineLvl w:val="0"/>
    </w:pPr>
    <w:rPr>
      <w:rFonts w:ascii="Times New Roman" w:eastAsia="Times New Roman" w:hAnsi="Times New Roman" w:cs="Times New Roman"/>
      <w:szCs w:val="20"/>
      <w:lang w:val="es-ES" w:bidi="ar-SA"/>
    </w:rPr>
  </w:style>
  <w:style w:type="paragraph" w:styleId="Textoindependiente2">
    <w:name w:val="Body Text 2"/>
    <w:basedOn w:val="LO-normal"/>
    <w:qFormat/>
    <w:pPr>
      <w:spacing w:line="1" w:lineRule="atLeast"/>
      <w:jc w:val="both"/>
      <w:textAlignment w:val="top"/>
      <w:outlineLvl w:val="0"/>
    </w:pPr>
    <w:rPr>
      <w:rFonts w:eastAsia="Times New Roman"/>
      <w:szCs w:val="20"/>
      <w:lang w:val="es-ES" w:bidi="ar-SA"/>
    </w:rPr>
  </w:style>
  <w:style w:type="paragraph" w:styleId="Prrafodelista">
    <w:name w:val="List Paragraph"/>
    <w:basedOn w:val="LO-normal"/>
    <w:qFormat/>
    <w:pPr>
      <w:spacing w:after="160" w:line="252" w:lineRule="auto"/>
      <w:ind w:left="720"/>
      <w:contextualSpacing/>
      <w:textAlignment w:val="top"/>
      <w:outlineLvl w:val="0"/>
    </w:pPr>
    <w:rPr>
      <w:rFonts w:ascii="Calibri" w:eastAsia="Calibri" w:hAnsi="Calibri" w:cs="Calibri"/>
      <w:sz w:val="22"/>
      <w:szCs w:val="22"/>
      <w:lang w:val="es-ES" w:bidi="ar-SA"/>
    </w:rPr>
  </w:style>
  <w:style w:type="paragraph" w:styleId="Continuarlista">
    <w:name w:val="List Continue"/>
    <w:basedOn w:val="LO-normal"/>
    <w:qFormat/>
    <w:pPr>
      <w:spacing w:after="120" w:line="1" w:lineRule="atLeast"/>
      <w:ind w:left="283"/>
      <w:contextualSpacing/>
      <w:textAlignment w:val="top"/>
      <w:outlineLvl w:val="0"/>
    </w:pPr>
    <w:rPr>
      <w:rFonts w:eastAsia="Times New Roman"/>
      <w:szCs w:val="20"/>
      <w:lang w:bidi="ar-SA"/>
    </w:rPr>
  </w:style>
  <w:style w:type="paragraph" w:customStyle="1" w:styleId="Cabeceraypie">
    <w:name w:val="Cabecera y pie"/>
    <w:basedOn w:val="LO-normal"/>
    <w:qFormat/>
    <w:pPr>
      <w:suppressLineNumbers/>
      <w:tabs>
        <w:tab w:val="center" w:pos="4819"/>
        <w:tab w:val="right" w:pos="9638"/>
      </w:tabs>
      <w:spacing w:line="1" w:lineRule="atLeast"/>
      <w:textAlignment w:val="top"/>
      <w:outlineLvl w:val="0"/>
    </w:pPr>
    <w:rPr>
      <w:rFonts w:eastAsia="Times New Roman"/>
      <w:szCs w:val="20"/>
      <w:lang w:bidi="ar-SA"/>
    </w:rPr>
  </w:style>
  <w:style w:type="paragraph" w:styleId="Encabezado">
    <w:name w:val="header"/>
    <w:basedOn w:val="LO-normal"/>
    <w:qFormat/>
    <w:pPr>
      <w:tabs>
        <w:tab w:val="center" w:pos="4252"/>
        <w:tab w:val="right" w:pos="8504"/>
      </w:tabs>
      <w:spacing w:line="1" w:lineRule="atLeast"/>
      <w:textAlignment w:val="top"/>
      <w:outlineLvl w:val="0"/>
    </w:pPr>
    <w:rPr>
      <w:rFonts w:eastAsia="Times New Roman"/>
      <w:szCs w:val="20"/>
      <w:lang w:bidi="ar-SA"/>
    </w:rPr>
  </w:style>
  <w:style w:type="paragraph" w:styleId="Piedepgina">
    <w:name w:val="footer"/>
    <w:basedOn w:val="LO-normal"/>
    <w:qFormat/>
    <w:pPr>
      <w:tabs>
        <w:tab w:val="center" w:pos="4252"/>
        <w:tab w:val="right" w:pos="8504"/>
      </w:tabs>
      <w:spacing w:line="1" w:lineRule="atLeast"/>
      <w:textAlignment w:val="top"/>
      <w:outlineLvl w:val="0"/>
    </w:pPr>
    <w:rPr>
      <w:rFonts w:eastAsia="Times New Roman"/>
      <w:szCs w:val="20"/>
      <w:lang w:bidi="ar-SA"/>
    </w:rPr>
  </w:style>
  <w:style w:type="paragraph" w:customStyle="1" w:styleId="TableParagraph">
    <w:name w:val="Table Paragraph"/>
    <w:basedOn w:val="LO-normal"/>
    <w:qFormat/>
    <w:pPr>
      <w:widowControl w:val="0"/>
      <w:spacing w:line="1" w:lineRule="atLeast"/>
      <w:textAlignment w:val="top"/>
      <w:outlineLvl w:val="0"/>
    </w:pPr>
    <w:rPr>
      <w:rFonts w:ascii="Trebuchet MS" w:eastAsia="Trebuchet MS" w:hAnsi="Trebuchet MS" w:cs="Trebuchet MS"/>
      <w:sz w:val="22"/>
      <w:szCs w:val="22"/>
      <w:lang w:val="es-ES" w:bidi="ar-SA"/>
    </w:rPr>
  </w:style>
  <w:style w:type="paragraph" w:customStyle="1" w:styleId="Contenidodelatabla">
    <w:name w:val="Contenido de la tabla"/>
    <w:basedOn w:val="LO-normal"/>
    <w:qFormat/>
    <w:pPr>
      <w:suppressLineNumbers/>
      <w:spacing w:line="1" w:lineRule="atLeast"/>
      <w:textAlignment w:val="top"/>
      <w:outlineLvl w:val="0"/>
    </w:pPr>
    <w:rPr>
      <w:rFonts w:eastAsia="Times New Roman"/>
      <w:szCs w:val="20"/>
      <w:lang w:bidi="ar-SA"/>
    </w:rPr>
  </w:style>
  <w:style w:type="paragraph" w:customStyle="1" w:styleId="Ttulodelatabla">
    <w:name w:val="Título de la tabla"/>
    <w:basedOn w:val="Contenidodelatabla"/>
    <w:qFormat/>
    <w:pPr>
      <w:jc w:val="center"/>
    </w:pPr>
    <w:rPr>
      <w:b/>
      <w:bCs/>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962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24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99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52XS39EwuCxxcq2AxjXd4oRrvg==">CgMxLjAyCGguZ2pkZ3hzMgloLjMwajB6bGw4AHIhMTZmZ1dEWW05RndPS3lOVi0yQWxtQVo1MnVHWUYzVDlM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443</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Informática</dc:creator>
  <cp:lastModifiedBy>Paola Karina Egea</cp:lastModifiedBy>
  <cp:revision>27</cp:revision>
  <cp:lastPrinted>2025-04-30T16:30:00Z</cp:lastPrinted>
  <dcterms:created xsi:type="dcterms:W3CDTF">2024-09-26T12:58:00Z</dcterms:created>
  <dcterms:modified xsi:type="dcterms:W3CDTF">2025-04-30T16:34:00Z</dcterms:modified>
  <dc:language>es-UY</dc:language>
</cp:coreProperties>
</file>