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57A48A" w14:textId="77777777" w:rsidR="008F1A68" w:rsidRDefault="008F1A6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21501741" w14:textId="77777777" w:rsidR="008F1A68" w:rsidRDefault="008F1A6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</w:pPr>
    </w:p>
    <w:p w14:paraId="1898D947" w14:textId="77777777" w:rsidR="008F1A68" w:rsidRDefault="00000000">
      <w:r>
        <w:rPr>
          <w:noProof/>
        </w:rPr>
        <w:drawing>
          <wp:inline distT="0" distB="0" distL="0" distR="0" wp14:anchorId="740EC754" wp14:editId="7601D607">
            <wp:extent cx="1200150" cy="762000"/>
            <wp:effectExtent l="0" t="0" r="0" b="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76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</w:t>
      </w:r>
      <w:r>
        <w:rPr>
          <w:noProof/>
        </w:rPr>
        <w:drawing>
          <wp:inline distT="0" distB="0" distL="0" distR="0" wp14:anchorId="3F7CB5C4" wp14:editId="2E55F759">
            <wp:extent cx="1143635" cy="725805"/>
            <wp:effectExtent l="0" t="0" r="0" b="0"/>
            <wp:docPr id="10" name="image3.png" descr="Imagen que contiene Gráfic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Imagen que contiene Gráfico&#10;&#10;Descripción generada automáticament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635" cy="7258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    </w:t>
      </w:r>
    </w:p>
    <w:p w14:paraId="3AD44944" w14:textId="77777777" w:rsidR="008F1A68" w:rsidRDefault="008F1A68">
      <w:pPr>
        <w:keepNext/>
        <w:jc w:val="both"/>
        <w:rPr>
          <w:b/>
        </w:rPr>
      </w:pPr>
    </w:p>
    <w:p w14:paraId="7D0B92B0" w14:textId="77777777" w:rsidR="008F1A68" w:rsidRDefault="008F1A68">
      <w:pPr>
        <w:keepNext/>
        <w:jc w:val="both"/>
        <w:rPr>
          <w:b/>
        </w:rPr>
      </w:pPr>
    </w:p>
    <w:p w14:paraId="400753BD" w14:textId="77777777" w:rsidR="008F1A68" w:rsidRPr="00326406" w:rsidRDefault="00000000">
      <w:pPr>
        <w:keepNext/>
        <w:jc w:val="both"/>
        <w:rPr>
          <w:b/>
          <w:lang w:val="pt-BR"/>
        </w:rPr>
      </w:pPr>
      <w:r w:rsidRPr="00326406">
        <w:rPr>
          <w:b/>
          <w:lang w:val="pt-BR"/>
        </w:rPr>
        <w:t>MERCOSUR/RMS-CIRSI/ACTA N° 01/25</w:t>
      </w:r>
    </w:p>
    <w:p w14:paraId="74243F6A" w14:textId="77777777" w:rsidR="008F1A68" w:rsidRPr="00326406" w:rsidRDefault="008F1A68">
      <w:pPr>
        <w:keepNext/>
        <w:jc w:val="both"/>
        <w:rPr>
          <w:b/>
          <w:lang w:val="pt-BR"/>
        </w:rPr>
      </w:pPr>
    </w:p>
    <w:p w14:paraId="2DA1C9D5" w14:textId="77777777" w:rsidR="008F1A68" w:rsidRPr="00326406" w:rsidRDefault="008F1A68">
      <w:pPr>
        <w:keepNext/>
        <w:jc w:val="center"/>
        <w:rPr>
          <w:b/>
          <w:smallCaps/>
          <w:lang w:val="pt-BR"/>
        </w:rPr>
      </w:pPr>
      <w:bookmarkStart w:id="0" w:name="_heading=h.gjdgxs" w:colFirst="0" w:colLast="0"/>
      <w:bookmarkEnd w:id="0"/>
    </w:p>
    <w:p w14:paraId="32C8C1D4" w14:textId="77777777" w:rsidR="008F1A68" w:rsidRDefault="00000000">
      <w:pPr>
        <w:keepNext/>
        <w:jc w:val="center"/>
        <w:rPr>
          <w:b/>
          <w:smallCaps/>
        </w:rPr>
      </w:pPr>
      <w:r>
        <w:rPr>
          <w:b/>
          <w:smallCaps/>
        </w:rPr>
        <w:t>REUNIÓN ORDINARIA DE LA COMISIÓN INTERGUBERNAMENTAL DE IMPLEMENTACIÓN DEL REGLAMENTO SANITARIO INTERNACIONAL (CIRSI) PREPARATORIA DE LA LVI</w:t>
      </w:r>
    </w:p>
    <w:p w14:paraId="5AC0A680" w14:textId="375CA430" w:rsidR="008F1A68" w:rsidRDefault="00000000">
      <w:pPr>
        <w:keepNext/>
        <w:jc w:val="center"/>
        <w:rPr>
          <w:b/>
          <w:smallCaps/>
        </w:rPr>
      </w:pPr>
      <w:r>
        <w:rPr>
          <w:b/>
          <w:smallCaps/>
        </w:rPr>
        <w:t xml:space="preserve">REUNIÓN DE MINISTROS DE SALUD </w:t>
      </w:r>
    </w:p>
    <w:p w14:paraId="2BC05717" w14:textId="77777777" w:rsidR="008F1A68" w:rsidRDefault="00000000">
      <w:pPr>
        <w:tabs>
          <w:tab w:val="left" w:pos="5522"/>
        </w:tabs>
        <w:jc w:val="both"/>
      </w:pPr>
      <w:r>
        <w:tab/>
      </w:r>
    </w:p>
    <w:p w14:paraId="0CD9D7FD" w14:textId="77777777" w:rsidR="008F1A68" w:rsidRDefault="008F1A68">
      <w:pPr>
        <w:numPr>
          <w:ilvl w:val="0"/>
          <w:numId w:val="3"/>
        </w:numPr>
        <w:jc w:val="both"/>
      </w:pPr>
    </w:p>
    <w:p w14:paraId="1BC0366B" w14:textId="0D30798B" w:rsidR="008F1A68" w:rsidRDefault="00000000" w:rsidP="007E7F81">
      <w:pPr>
        <w:numPr>
          <w:ilvl w:val="0"/>
          <w:numId w:val="3"/>
        </w:numPr>
        <w:jc w:val="both"/>
      </w:pPr>
      <w:bookmarkStart w:id="1" w:name="_heading=h.1lf924a00l8g" w:colFirst="0" w:colLast="0"/>
      <w:bookmarkEnd w:id="1"/>
      <w:r>
        <w:t xml:space="preserve">Se realizó el día 29 de mayo, en ejercicio de la Presidencia </w:t>
      </w:r>
      <w:r w:rsidRPr="007E7F81">
        <w:rPr>
          <w:i/>
        </w:rPr>
        <w:t xml:space="preserve">Pro Tempore </w:t>
      </w:r>
      <w:r>
        <w:t xml:space="preserve">de Argentina (PPTA), la reunión ordinaria de la Comisión Intergubernamental de Implementación del Reglamento Sanitario Internacional (CIRSI) por sistema de videoconferencia de conformidad con lo dispuesto en la Resolución GMC </w:t>
      </w:r>
      <w:proofErr w:type="spellStart"/>
      <w:r>
        <w:t>N°</w:t>
      </w:r>
      <w:proofErr w:type="spellEnd"/>
      <w:r>
        <w:t xml:space="preserve"> 19/12, con la presencia de las delegaciones de Argentina, Brasil, Uruguay y Paraguay.</w:t>
      </w:r>
      <w:r w:rsidR="007E7F81">
        <w:t xml:space="preserve"> </w:t>
      </w:r>
      <w:r>
        <w:t xml:space="preserve">La delegación de Bolivia participó de conformidad con lo establecido en la Decisión CMC </w:t>
      </w:r>
      <w:proofErr w:type="spellStart"/>
      <w:r>
        <w:t>N°</w:t>
      </w:r>
      <w:proofErr w:type="spellEnd"/>
      <w:r>
        <w:t xml:space="preserve"> 20/19.</w:t>
      </w:r>
    </w:p>
    <w:p w14:paraId="37F4649D" w14:textId="77777777" w:rsidR="008F1A68" w:rsidRDefault="008F1A68">
      <w:pPr>
        <w:numPr>
          <w:ilvl w:val="2"/>
          <w:numId w:val="3"/>
        </w:numPr>
        <w:jc w:val="both"/>
      </w:pPr>
    </w:p>
    <w:p w14:paraId="35C4A84A" w14:textId="77777777" w:rsidR="008F1A68" w:rsidRDefault="008F1A68">
      <w:pPr>
        <w:jc w:val="both"/>
      </w:pPr>
    </w:p>
    <w:p w14:paraId="5478DCC6" w14:textId="77777777" w:rsidR="008F1A68" w:rsidRPr="00326406" w:rsidRDefault="00000000">
      <w:pPr>
        <w:jc w:val="both"/>
        <w:rPr>
          <w:b/>
          <w:lang w:val="pt-BR"/>
        </w:rPr>
      </w:pPr>
      <w:r w:rsidRPr="00326406">
        <w:rPr>
          <w:lang w:val="pt-BR"/>
        </w:rPr>
        <w:t xml:space="preserve">La Lista de Participantes consta como </w:t>
      </w:r>
      <w:r w:rsidRPr="00326406">
        <w:rPr>
          <w:b/>
          <w:lang w:val="pt-BR"/>
        </w:rPr>
        <w:t>Anexo I</w:t>
      </w:r>
    </w:p>
    <w:p w14:paraId="3BBA731E" w14:textId="77777777" w:rsidR="008F1A68" w:rsidRPr="00326406" w:rsidRDefault="008F1A68">
      <w:pPr>
        <w:jc w:val="both"/>
        <w:rPr>
          <w:lang w:val="pt-BR"/>
        </w:rPr>
      </w:pPr>
    </w:p>
    <w:p w14:paraId="7ADF21E8" w14:textId="77777777" w:rsidR="008F1A68" w:rsidRPr="00326406" w:rsidRDefault="008F1A68">
      <w:pPr>
        <w:jc w:val="both"/>
        <w:rPr>
          <w:lang w:val="pt-BR"/>
        </w:rPr>
      </w:pPr>
    </w:p>
    <w:p w14:paraId="5D24C395" w14:textId="77777777" w:rsidR="008F1A68" w:rsidRDefault="00000000">
      <w:pPr>
        <w:jc w:val="both"/>
      </w:pPr>
      <w:r>
        <w:t>Fueron tratados los siguientes temas:</w:t>
      </w:r>
    </w:p>
    <w:p w14:paraId="6670002C" w14:textId="77777777" w:rsidR="008F1A68" w:rsidRDefault="008F1A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212121"/>
        </w:rPr>
      </w:pPr>
    </w:p>
    <w:p w14:paraId="71C3780A" w14:textId="77777777" w:rsidR="008F1A68" w:rsidRDefault="008F1A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212121"/>
        </w:rPr>
      </w:pPr>
    </w:p>
    <w:p w14:paraId="72E11296" w14:textId="77777777" w:rsidR="008F1A68" w:rsidRDefault="00000000">
      <w:pPr>
        <w:numPr>
          <w:ilvl w:val="0"/>
          <w:numId w:val="2"/>
        </w:numPr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 w:hanging="567"/>
        <w:jc w:val="both"/>
        <w:rPr>
          <w:b/>
          <w:color w:val="000000"/>
        </w:rPr>
      </w:pPr>
      <w:r>
        <w:rPr>
          <w:b/>
          <w:color w:val="212121"/>
        </w:rPr>
        <w:t xml:space="preserve">APROBACIÓN DE LA AGENDA </w:t>
      </w:r>
    </w:p>
    <w:p w14:paraId="3F93078B" w14:textId="77777777" w:rsidR="008F1A68" w:rsidRDefault="008F1A68">
      <w:pPr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  <w:jc w:val="both"/>
        <w:rPr>
          <w:b/>
          <w:color w:val="000000"/>
        </w:rPr>
      </w:pPr>
    </w:p>
    <w:p w14:paraId="06952D80" w14:textId="77777777" w:rsidR="008F1A68" w:rsidRDefault="00000000">
      <w:pPr>
        <w:jc w:val="both"/>
        <w:rPr>
          <w:b/>
        </w:rPr>
      </w:pPr>
      <w:r>
        <w:t xml:space="preserve">Las delegaciones aprobaron la Agenda que consta como </w:t>
      </w:r>
      <w:r>
        <w:rPr>
          <w:b/>
        </w:rPr>
        <w:t>Anexo II</w:t>
      </w:r>
    </w:p>
    <w:p w14:paraId="23FF3E59" w14:textId="77777777" w:rsidR="008F1A68" w:rsidRDefault="008F1A68">
      <w:pPr>
        <w:jc w:val="both"/>
        <w:rPr>
          <w:b/>
        </w:rPr>
      </w:pPr>
    </w:p>
    <w:p w14:paraId="1207B4AD" w14:textId="77777777" w:rsidR="008F1A68" w:rsidRDefault="008F1A68">
      <w:pPr>
        <w:jc w:val="both"/>
        <w:rPr>
          <w:b/>
        </w:rPr>
      </w:pPr>
    </w:p>
    <w:p w14:paraId="4CAB0A3E" w14:textId="77777777" w:rsidR="008F1A6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jc w:val="both"/>
        <w:rPr>
          <w:b/>
          <w:color w:val="000000"/>
        </w:rPr>
      </w:pPr>
      <w:r>
        <w:rPr>
          <w:b/>
        </w:rPr>
        <w:t>APROBACIÓN</w:t>
      </w:r>
      <w:r>
        <w:rPr>
          <w:b/>
          <w:color w:val="000000"/>
        </w:rPr>
        <w:t xml:space="preserve"> DEL PROGRAMA DE TRABAJO 2025-2026</w:t>
      </w:r>
    </w:p>
    <w:p w14:paraId="58B4CB9B" w14:textId="77777777" w:rsidR="008F1A68" w:rsidRDefault="00000000">
      <w:pPr>
        <w:tabs>
          <w:tab w:val="left" w:pos="0"/>
        </w:tabs>
        <w:jc w:val="both"/>
        <w:rPr>
          <w:b/>
        </w:rPr>
      </w:pPr>
      <w:r>
        <w:rPr>
          <w:b/>
        </w:rPr>
        <w:t xml:space="preserve"> </w:t>
      </w:r>
    </w:p>
    <w:p w14:paraId="2AF3E668" w14:textId="77777777" w:rsidR="008F1A68" w:rsidRDefault="00000000">
      <w:pPr>
        <w:tabs>
          <w:tab w:val="left" w:pos="0"/>
        </w:tabs>
        <w:jc w:val="both"/>
        <w:rPr>
          <w:b/>
        </w:rPr>
      </w:pPr>
      <w:r>
        <w:t>Se aprobó el Programa de Trabajo 2025-2026 y consta como</w:t>
      </w:r>
      <w:r>
        <w:rPr>
          <w:b/>
        </w:rPr>
        <w:t xml:space="preserve"> Anexo III</w:t>
      </w:r>
    </w:p>
    <w:p w14:paraId="69DAE93D" w14:textId="77777777" w:rsidR="008F1A68" w:rsidRDefault="008F1A68">
      <w:pPr>
        <w:tabs>
          <w:tab w:val="left" w:pos="0"/>
        </w:tabs>
        <w:jc w:val="both"/>
        <w:rPr>
          <w:b/>
        </w:rPr>
      </w:pPr>
    </w:p>
    <w:p w14:paraId="0E32B19D" w14:textId="17B3878A" w:rsidR="008F1A68" w:rsidRDefault="00000000">
      <w:pPr>
        <w:jc w:val="both"/>
      </w:pPr>
      <w:r>
        <w:t>En correlación con el objetivo general de</w:t>
      </w:r>
      <w:r>
        <w:rPr>
          <w:b/>
        </w:rPr>
        <w:t xml:space="preserve"> “</w:t>
      </w:r>
      <w:r>
        <w:t>Fortalecimiento de la Comisión Intergubernamental de Implementación del RSI”, se definieron los siguientes objetivos específicos:</w:t>
      </w:r>
    </w:p>
    <w:p w14:paraId="49D48F74" w14:textId="77777777" w:rsidR="008F1A68" w:rsidRDefault="008F1A68">
      <w:pPr>
        <w:jc w:val="both"/>
      </w:pPr>
    </w:p>
    <w:p w14:paraId="7A90308D" w14:textId="77777777" w:rsidR="008F1A68" w:rsidRDefault="00000000">
      <w:pPr>
        <w:numPr>
          <w:ilvl w:val="0"/>
          <w:numId w:val="1"/>
        </w:numPr>
        <w:spacing w:before="200"/>
        <w:jc w:val="both"/>
      </w:pPr>
      <w:r>
        <w:t>Compartir experiencias entre países sobre capacidades básicas para los Anexos 1A, 1B y 2 del RSI.</w:t>
      </w:r>
    </w:p>
    <w:p w14:paraId="08A38225" w14:textId="77777777" w:rsidR="008F1A68" w:rsidRDefault="00000000">
      <w:pPr>
        <w:numPr>
          <w:ilvl w:val="0"/>
          <w:numId w:val="1"/>
        </w:numPr>
        <w:spacing w:before="200"/>
        <w:jc w:val="both"/>
      </w:pPr>
      <w:r>
        <w:t>Realizar los cursos de capacitación técnica y jurídica enfocados en la armonización de la normativa de los Estados Parte del MERCOSUR</w:t>
      </w:r>
    </w:p>
    <w:p w14:paraId="03C46EBB" w14:textId="0494610F" w:rsidR="008F1A68" w:rsidRDefault="007E7F81">
      <w:pPr>
        <w:numPr>
          <w:ilvl w:val="0"/>
          <w:numId w:val="1"/>
        </w:numPr>
        <w:spacing w:before="200"/>
        <w:jc w:val="both"/>
      </w:pPr>
      <w:r>
        <w:lastRenderedPageBreak/>
        <w:t>Compartir</w:t>
      </w:r>
      <w:r w:rsidR="00000000">
        <w:t xml:space="preserve"> las experiencias de los resultados de las mediciones de los indicadores de capacidades básicas anualmente, separando los componentes del ANEXO 1 A y B del RSI</w:t>
      </w:r>
    </w:p>
    <w:p w14:paraId="21D8B2A2" w14:textId="77777777" w:rsidR="008F1A68" w:rsidRDefault="00000000">
      <w:pPr>
        <w:numPr>
          <w:ilvl w:val="0"/>
          <w:numId w:val="1"/>
        </w:numPr>
        <w:spacing w:before="200"/>
        <w:jc w:val="both"/>
      </w:pPr>
      <w:r>
        <w:t>Identificar oportunidades para fortalecer la gobernanza nacional y regional de los CNE, de los puntos focales y del sistema de vigilancia integrado con enfoque en los Sistemas de Salud</w:t>
      </w:r>
    </w:p>
    <w:p w14:paraId="1149BB42" w14:textId="28DE5D56" w:rsidR="008F1A68" w:rsidRDefault="00000000">
      <w:pPr>
        <w:numPr>
          <w:ilvl w:val="0"/>
          <w:numId w:val="1"/>
        </w:numPr>
        <w:spacing w:before="200"/>
        <w:jc w:val="both"/>
      </w:pPr>
      <w:r>
        <w:t xml:space="preserve">Compartir experiencias entre países sobre evaluación de riesgo y desarrollo de un instrumento que permita contemplar </w:t>
      </w:r>
      <w:r w:rsidR="007E7F81">
        <w:t>la singularidad</w:t>
      </w:r>
      <w:r>
        <w:t xml:space="preserve"> de cada Estado Parte</w:t>
      </w:r>
    </w:p>
    <w:p w14:paraId="54A1949D" w14:textId="77777777" w:rsidR="008F1A68" w:rsidRDefault="008F1A68">
      <w:pPr>
        <w:jc w:val="both"/>
      </w:pPr>
    </w:p>
    <w:p w14:paraId="55CF295E" w14:textId="645C82FD" w:rsidR="008F1A68" w:rsidRDefault="00000000">
      <w:pPr>
        <w:jc w:val="both"/>
      </w:pPr>
      <w:r>
        <w:t xml:space="preserve">Con referencia al objetivo específico número 2, se identificó la necesidad de realizar una capacitación sobre el Reglamento Sanitario Internacional (RSI). Cabe destacar que en el acta 01/25 de la última </w:t>
      </w:r>
      <w:r w:rsidR="007E7F81">
        <w:t>reunión de</w:t>
      </w:r>
      <w:r>
        <w:t xml:space="preserve"> la Subcomisión de Control Sanitario de Puertos Aeropuertos y Terminales y Puntos de Fronteras Terrestres (SCOCONTS) surgió la necesidad de solicitar asesoramiento técnico y jurídico sobre este tema, la PPTA propuso agregar este tema al programa de trabajo con el acuerdo de las delegaciones. Esta temática se llevará a cabo conjuntamente con COVIGSAL/SCOCONTS. Asimismo, acordaron la realización de un taller para abordar este objetivo específico.</w:t>
      </w:r>
    </w:p>
    <w:p w14:paraId="0772EF4B" w14:textId="77777777" w:rsidR="008F1A68" w:rsidRDefault="008F1A68">
      <w:pPr>
        <w:jc w:val="both"/>
      </w:pPr>
    </w:p>
    <w:p w14:paraId="5F52B230" w14:textId="1D7BB12A" w:rsidR="008F1A68" w:rsidRDefault="00000000">
      <w:pPr>
        <w:jc w:val="both"/>
      </w:pPr>
      <w:r>
        <w:t xml:space="preserve">Con referencia al objetivo específico número 5, la delegación de </w:t>
      </w:r>
      <w:r w:rsidR="007E7F81">
        <w:t>Brasil propuso</w:t>
      </w:r>
      <w:r>
        <w:t xml:space="preserve"> la realización de un taller a fin de compartir las experiencias sobre la evaluación de riesgo, que contó con el acuerdo de todas las delegaciones.</w:t>
      </w:r>
    </w:p>
    <w:p w14:paraId="028AC025" w14:textId="77777777" w:rsidR="008F1A68" w:rsidRDefault="008F1A68">
      <w:pPr>
        <w:jc w:val="both"/>
      </w:pPr>
    </w:p>
    <w:p w14:paraId="1FFA03B7" w14:textId="77777777" w:rsidR="008F1A68" w:rsidRDefault="008F1A68">
      <w:pPr>
        <w:jc w:val="both"/>
      </w:pPr>
    </w:p>
    <w:p w14:paraId="556D46C4" w14:textId="77777777" w:rsidR="008F1A68" w:rsidRDefault="008F1A68">
      <w:pPr>
        <w:jc w:val="both"/>
      </w:pPr>
    </w:p>
    <w:p w14:paraId="5C40C264" w14:textId="77777777" w:rsidR="008F1A68" w:rsidRDefault="00000000">
      <w:pPr>
        <w:jc w:val="both"/>
      </w:pPr>
      <w:r>
        <w:rPr>
          <w:b/>
        </w:rPr>
        <w:t xml:space="preserve">PRÓXIMA REUNIÓN </w:t>
      </w:r>
    </w:p>
    <w:p w14:paraId="3B6E5377" w14:textId="77777777" w:rsidR="008F1A68" w:rsidRDefault="008F1A68">
      <w:pPr>
        <w:jc w:val="both"/>
      </w:pPr>
    </w:p>
    <w:p w14:paraId="1284CD9B" w14:textId="77777777" w:rsidR="008F1A68" w:rsidRDefault="00000000">
      <w:pPr>
        <w:jc w:val="both"/>
      </w:pPr>
      <w:r>
        <w:t xml:space="preserve">La PPTB informará oportunamente la fecha de la próxima reunión. </w:t>
      </w:r>
    </w:p>
    <w:p w14:paraId="0BD070D4" w14:textId="77777777" w:rsidR="008F1A68" w:rsidRDefault="008F1A68">
      <w:pPr>
        <w:jc w:val="both"/>
      </w:pPr>
    </w:p>
    <w:p w14:paraId="56852D5C" w14:textId="77777777" w:rsidR="008F1A68" w:rsidRDefault="008F1A68">
      <w:pPr>
        <w:keepNext/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b/>
          <w:color w:val="000000"/>
        </w:rPr>
      </w:pPr>
    </w:p>
    <w:p w14:paraId="4E2A130A" w14:textId="77777777" w:rsidR="008F1A68" w:rsidRDefault="00000000">
      <w:pPr>
        <w:keepNext/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b/>
          <w:color w:val="000000"/>
        </w:rPr>
      </w:pPr>
      <w:r>
        <w:rPr>
          <w:b/>
          <w:color w:val="000000"/>
        </w:rPr>
        <w:t>LISTA DE ANEXOS</w:t>
      </w:r>
    </w:p>
    <w:p w14:paraId="3F2940B2" w14:textId="77777777" w:rsidR="008F1A68" w:rsidRDefault="008F1A68">
      <w:pPr>
        <w:ind w:hanging="2"/>
      </w:pPr>
    </w:p>
    <w:p w14:paraId="2CA3D33E" w14:textId="77777777" w:rsidR="008F1A68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>Los Anexos que forman parte de la presente Acta son los siguientes:</w:t>
      </w:r>
    </w:p>
    <w:p w14:paraId="23EBBE8D" w14:textId="77777777" w:rsidR="008F1A68" w:rsidRDefault="008F1A68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</w:p>
    <w:tbl>
      <w:tblPr>
        <w:tblStyle w:val="a4"/>
        <w:tblW w:w="851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23"/>
        <w:gridCol w:w="7087"/>
      </w:tblGrid>
      <w:tr w:rsidR="008F1A68" w14:paraId="065649BF" w14:textId="77777777">
        <w:tc>
          <w:tcPr>
            <w:tcW w:w="1423" w:type="dxa"/>
          </w:tcPr>
          <w:p w14:paraId="25F9F693" w14:textId="77777777" w:rsidR="008F1A68" w:rsidRDefault="00000000">
            <w:pPr>
              <w:ind w:hanging="2"/>
              <w:jc w:val="both"/>
            </w:pPr>
            <w:r>
              <w:rPr>
                <w:b/>
              </w:rPr>
              <w:t>Anexo I</w:t>
            </w:r>
          </w:p>
        </w:tc>
        <w:tc>
          <w:tcPr>
            <w:tcW w:w="7087" w:type="dxa"/>
          </w:tcPr>
          <w:p w14:paraId="01752698" w14:textId="77777777" w:rsidR="008F1A68" w:rsidRDefault="00000000">
            <w:pPr>
              <w:ind w:hanging="2"/>
              <w:jc w:val="both"/>
            </w:pPr>
            <w:r>
              <w:t>Lista de Participantes</w:t>
            </w:r>
          </w:p>
        </w:tc>
      </w:tr>
      <w:tr w:rsidR="008F1A68" w14:paraId="51432818" w14:textId="77777777">
        <w:tc>
          <w:tcPr>
            <w:tcW w:w="1423" w:type="dxa"/>
          </w:tcPr>
          <w:p w14:paraId="3757E487" w14:textId="77777777" w:rsidR="008F1A68" w:rsidRDefault="00000000">
            <w:pPr>
              <w:ind w:hanging="2"/>
              <w:jc w:val="both"/>
            </w:pPr>
            <w:r>
              <w:rPr>
                <w:b/>
              </w:rPr>
              <w:t>Anexo II</w:t>
            </w:r>
          </w:p>
        </w:tc>
        <w:tc>
          <w:tcPr>
            <w:tcW w:w="7087" w:type="dxa"/>
          </w:tcPr>
          <w:p w14:paraId="41E6E099" w14:textId="77777777" w:rsidR="008F1A68" w:rsidRDefault="00000000">
            <w:pPr>
              <w:ind w:hanging="2"/>
              <w:jc w:val="both"/>
            </w:pPr>
            <w:r>
              <w:t>Agenda de la reunión</w:t>
            </w:r>
          </w:p>
        </w:tc>
      </w:tr>
      <w:tr w:rsidR="008F1A68" w14:paraId="0EFC328A" w14:textId="77777777">
        <w:tc>
          <w:tcPr>
            <w:tcW w:w="1423" w:type="dxa"/>
          </w:tcPr>
          <w:p w14:paraId="18660ABF" w14:textId="77777777" w:rsidR="008F1A68" w:rsidRDefault="00000000">
            <w:pPr>
              <w:ind w:hanging="2"/>
              <w:jc w:val="both"/>
              <w:rPr>
                <w:b/>
              </w:rPr>
            </w:pPr>
            <w:r>
              <w:rPr>
                <w:b/>
              </w:rPr>
              <w:t xml:space="preserve">Anexo III </w:t>
            </w:r>
          </w:p>
        </w:tc>
        <w:tc>
          <w:tcPr>
            <w:tcW w:w="7087" w:type="dxa"/>
          </w:tcPr>
          <w:p w14:paraId="1DB6F5B0" w14:textId="77777777" w:rsidR="008F1A68" w:rsidRDefault="00000000">
            <w:pPr>
              <w:ind w:hanging="2"/>
              <w:jc w:val="both"/>
            </w:pPr>
            <w:r>
              <w:t>Plan de Trabajo 2025-2026</w:t>
            </w:r>
          </w:p>
        </w:tc>
      </w:tr>
    </w:tbl>
    <w:p w14:paraId="7C2B8430" w14:textId="77777777" w:rsidR="008F1A68" w:rsidRDefault="008F1A68">
      <w:pPr>
        <w:jc w:val="both"/>
      </w:pPr>
    </w:p>
    <w:tbl>
      <w:tblPr>
        <w:tblStyle w:val="a5"/>
        <w:tblW w:w="8789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4536"/>
        <w:gridCol w:w="4253"/>
      </w:tblGrid>
      <w:tr w:rsidR="008F1A68" w14:paraId="4A2371FC" w14:textId="77777777">
        <w:tc>
          <w:tcPr>
            <w:tcW w:w="4536" w:type="dxa"/>
          </w:tcPr>
          <w:p w14:paraId="2C7B1E26" w14:textId="77777777" w:rsidR="008F1A68" w:rsidRDefault="008F1A68">
            <w:pPr>
              <w:jc w:val="center"/>
              <w:rPr>
                <w:rFonts w:ascii="Arial" w:eastAsia="Arial" w:hAnsi="Arial" w:cs="Arial"/>
              </w:rPr>
            </w:pPr>
          </w:p>
          <w:p w14:paraId="0A406343" w14:textId="77777777" w:rsidR="008F1A68" w:rsidRDefault="008F1A68">
            <w:pPr>
              <w:jc w:val="center"/>
              <w:rPr>
                <w:rFonts w:ascii="Arial" w:eastAsia="Arial" w:hAnsi="Arial" w:cs="Arial"/>
              </w:rPr>
            </w:pPr>
          </w:p>
          <w:p w14:paraId="632CB171" w14:textId="77777777" w:rsidR="008F1A68" w:rsidRDefault="008F1A68">
            <w:pPr>
              <w:jc w:val="center"/>
              <w:rPr>
                <w:rFonts w:ascii="Arial" w:eastAsia="Arial" w:hAnsi="Arial" w:cs="Arial"/>
              </w:rPr>
            </w:pPr>
          </w:p>
          <w:p w14:paraId="44A02D6B" w14:textId="77777777" w:rsidR="008F1A68" w:rsidRDefault="008F1A68">
            <w:pPr>
              <w:jc w:val="center"/>
              <w:rPr>
                <w:rFonts w:ascii="Arial" w:eastAsia="Arial" w:hAnsi="Arial" w:cs="Arial"/>
              </w:rPr>
            </w:pPr>
          </w:p>
          <w:p w14:paraId="4FFB34E4" w14:textId="77777777" w:rsidR="008F1A68" w:rsidRDefault="008F1A68">
            <w:pPr>
              <w:jc w:val="center"/>
              <w:rPr>
                <w:rFonts w:ascii="Arial" w:eastAsia="Arial" w:hAnsi="Arial" w:cs="Arial"/>
              </w:rPr>
            </w:pPr>
          </w:p>
          <w:p w14:paraId="7328F28E" w14:textId="77777777" w:rsidR="008F1A68" w:rsidRDefault="008F1A68">
            <w:pPr>
              <w:jc w:val="center"/>
              <w:rPr>
                <w:rFonts w:ascii="Arial" w:eastAsia="Arial" w:hAnsi="Arial" w:cs="Arial"/>
              </w:rPr>
            </w:pPr>
          </w:p>
          <w:p w14:paraId="04EE28BA" w14:textId="77777777" w:rsidR="008F1A68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__________________________</w:t>
            </w:r>
          </w:p>
          <w:p w14:paraId="3F9D13DA" w14:textId="77777777" w:rsidR="008F1A68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Por la delegación de Argentina</w:t>
            </w:r>
          </w:p>
          <w:p w14:paraId="080F7973" w14:textId="77777777" w:rsidR="008F1A68" w:rsidRDefault="008F1A68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4253" w:type="dxa"/>
          </w:tcPr>
          <w:p w14:paraId="54B2EFCB" w14:textId="77777777" w:rsidR="008F1A68" w:rsidRDefault="008F1A68">
            <w:pPr>
              <w:jc w:val="center"/>
              <w:rPr>
                <w:rFonts w:ascii="Arial" w:eastAsia="Arial" w:hAnsi="Arial" w:cs="Arial"/>
              </w:rPr>
            </w:pPr>
          </w:p>
          <w:p w14:paraId="6FA60F5E" w14:textId="77777777" w:rsidR="008F1A68" w:rsidRDefault="008F1A68">
            <w:pPr>
              <w:jc w:val="center"/>
              <w:rPr>
                <w:rFonts w:ascii="Arial" w:eastAsia="Arial" w:hAnsi="Arial" w:cs="Arial"/>
              </w:rPr>
            </w:pPr>
          </w:p>
          <w:p w14:paraId="50A87412" w14:textId="77777777" w:rsidR="008F1A68" w:rsidRDefault="008F1A68">
            <w:pPr>
              <w:jc w:val="center"/>
              <w:rPr>
                <w:rFonts w:ascii="Arial" w:eastAsia="Arial" w:hAnsi="Arial" w:cs="Arial"/>
              </w:rPr>
            </w:pPr>
          </w:p>
          <w:p w14:paraId="6979B82B" w14:textId="77777777" w:rsidR="008F1A68" w:rsidRDefault="008F1A68">
            <w:pPr>
              <w:jc w:val="center"/>
              <w:rPr>
                <w:rFonts w:ascii="Arial" w:eastAsia="Arial" w:hAnsi="Arial" w:cs="Arial"/>
              </w:rPr>
            </w:pPr>
          </w:p>
          <w:p w14:paraId="7D9B3D75" w14:textId="77777777" w:rsidR="008F1A68" w:rsidRDefault="008F1A68">
            <w:pPr>
              <w:jc w:val="center"/>
              <w:rPr>
                <w:rFonts w:ascii="Arial" w:eastAsia="Arial" w:hAnsi="Arial" w:cs="Arial"/>
              </w:rPr>
            </w:pPr>
          </w:p>
          <w:p w14:paraId="4791AAAA" w14:textId="77777777" w:rsidR="008F1A68" w:rsidRDefault="008F1A68">
            <w:pPr>
              <w:jc w:val="center"/>
              <w:rPr>
                <w:rFonts w:ascii="Arial" w:eastAsia="Arial" w:hAnsi="Arial" w:cs="Arial"/>
              </w:rPr>
            </w:pPr>
          </w:p>
          <w:p w14:paraId="3A4D0AA8" w14:textId="77777777" w:rsidR="008F1A68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_______________________</w:t>
            </w:r>
          </w:p>
          <w:p w14:paraId="389EB323" w14:textId="77777777" w:rsidR="008F1A68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Por la delegación de Brasil</w:t>
            </w:r>
          </w:p>
          <w:p w14:paraId="3B4B12F7" w14:textId="77777777" w:rsidR="008F1A68" w:rsidRDefault="008F1A68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8F1A68" w14:paraId="117DDC35" w14:textId="77777777">
        <w:tc>
          <w:tcPr>
            <w:tcW w:w="4536" w:type="dxa"/>
          </w:tcPr>
          <w:p w14:paraId="4CD8ABBC" w14:textId="77777777" w:rsidR="008F1A68" w:rsidRDefault="008F1A68">
            <w:pPr>
              <w:jc w:val="center"/>
              <w:rPr>
                <w:rFonts w:ascii="Arial" w:eastAsia="Arial" w:hAnsi="Arial" w:cs="Arial"/>
              </w:rPr>
            </w:pPr>
          </w:p>
          <w:p w14:paraId="2F41274F" w14:textId="77777777" w:rsidR="008F1A68" w:rsidRDefault="008F1A68">
            <w:pPr>
              <w:jc w:val="center"/>
              <w:rPr>
                <w:rFonts w:ascii="Arial" w:eastAsia="Arial" w:hAnsi="Arial" w:cs="Arial"/>
              </w:rPr>
            </w:pPr>
          </w:p>
          <w:p w14:paraId="718DDDA2" w14:textId="77777777" w:rsidR="008F1A68" w:rsidRDefault="008F1A68">
            <w:pPr>
              <w:jc w:val="center"/>
              <w:rPr>
                <w:rFonts w:ascii="Arial" w:eastAsia="Arial" w:hAnsi="Arial" w:cs="Arial"/>
              </w:rPr>
            </w:pPr>
          </w:p>
          <w:p w14:paraId="6A7C8B2E" w14:textId="77777777" w:rsidR="008F1A68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_________________________</w:t>
            </w:r>
          </w:p>
          <w:p w14:paraId="46F46350" w14:textId="77777777" w:rsidR="008F1A68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Por la delegación de Paraguay</w:t>
            </w:r>
          </w:p>
          <w:p w14:paraId="2892DAB7" w14:textId="77777777" w:rsidR="008F1A68" w:rsidRDefault="008F1A68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4253" w:type="dxa"/>
          </w:tcPr>
          <w:p w14:paraId="24DD727A" w14:textId="77777777" w:rsidR="008F1A68" w:rsidRDefault="008F1A68">
            <w:pPr>
              <w:jc w:val="center"/>
              <w:rPr>
                <w:rFonts w:ascii="Arial" w:eastAsia="Arial" w:hAnsi="Arial" w:cs="Arial"/>
              </w:rPr>
            </w:pPr>
          </w:p>
          <w:p w14:paraId="5E7D7D8C" w14:textId="77777777" w:rsidR="008F1A68" w:rsidRDefault="008F1A68">
            <w:pPr>
              <w:jc w:val="center"/>
              <w:rPr>
                <w:rFonts w:ascii="Arial" w:eastAsia="Arial" w:hAnsi="Arial" w:cs="Arial"/>
              </w:rPr>
            </w:pPr>
          </w:p>
          <w:p w14:paraId="0F464BCA" w14:textId="77777777" w:rsidR="008F1A68" w:rsidRDefault="008F1A68">
            <w:pPr>
              <w:jc w:val="center"/>
              <w:rPr>
                <w:rFonts w:ascii="Arial" w:eastAsia="Arial" w:hAnsi="Arial" w:cs="Arial"/>
              </w:rPr>
            </w:pPr>
          </w:p>
          <w:p w14:paraId="16D63564" w14:textId="77777777" w:rsidR="008F1A68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_______________________</w:t>
            </w:r>
          </w:p>
          <w:p w14:paraId="32CAE8DD" w14:textId="77777777" w:rsidR="008F1A68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Por la delegación de Uruguay</w:t>
            </w:r>
          </w:p>
          <w:p w14:paraId="2D542E38" w14:textId="77777777" w:rsidR="008F1A68" w:rsidRDefault="008F1A68">
            <w:pPr>
              <w:jc w:val="center"/>
              <w:rPr>
                <w:rFonts w:ascii="Arial" w:eastAsia="Arial" w:hAnsi="Arial" w:cs="Arial"/>
              </w:rPr>
            </w:pPr>
          </w:p>
        </w:tc>
      </w:tr>
    </w:tbl>
    <w:p w14:paraId="2475AA22" w14:textId="77777777" w:rsidR="008F1A68" w:rsidRDefault="008F1A68">
      <w:pPr>
        <w:ind w:left="1418" w:hanging="1418"/>
        <w:jc w:val="both"/>
      </w:pPr>
    </w:p>
    <w:p w14:paraId="510C9BC3" w14:textId="77777777" w:rsidR="008F1A68" w:rsidRDefault="008F1A68">
      <w:pPr>
        <w:ind w:left="1418" w:hanging="1418"/>
        <w:jc w:val="both"/>
      </w:pPr>
    </w:p>
    <w:p w14:paraId="6BC077A1" w14:textId="77777777" w:rsidR="008F1A68" w:rsidRDefault="008F1A68">
      <w:pPr>
        <w:ind w:left="1418" w:hanging="1418"/>
        <w:jc w:val="both"/>
      </w:pPr>
    </w:p>
    <w:p w14:paraId="51BA5BFD" w14:textId="77777777" w:rsidR="008F1A68" w:rsidRDefault="00000000">
      <w:r>
        <w:t xml:space="preserve">      </w:t>
      </w:r>
    </w:p>
    <w:p w14:paraId="7567E687" w14:textId="77777777" w:rsidR="008F1A68" w:rsidRDefault="008F1A68"/>
    <w:p w14:paraId="2E03BF48" w14:textId="77777777" w:rsidR="008F1A68" w:rsidRDefault="008F1A68"/>
    <w:p w14:paraId="60CDF8E8" w14:textId="77777777" w:rsidR="008F1A68" w:rsidRDefault="008F1A68"/>
    <w:p w14:paraId="58D2CE9F" w14:textId="77777777" w:rsidR="008F1A68" w:rsidRDefault="00000000">
      <w:pPr>
        <w:ind w:firstLine="720"/>
      </w:pPr>
      <w:r>
        <w:t xml:space="preserve"> _______________________</w:t>
      </w:r>
    </w:p>
    <w:p w14:paraId="2A4D8AA5" w14:textId="77777777" w:rsidR="008F1A68" w:rsidRDefault="00000000">
      <w:pPr>
        <w:rPr>
          <w:b/>
        </w:rPr>
      </w:pPr>
      <w:r>
        <w:rPr>
          <w:b/>
        </w:rPr>
        <w:t xml:space="preserve">        </w:t>
      </w:r>
      <w:r>
        <w:rPr>
          <w:b/>
        </w:rPr>
        <w:tab/>
        <w:t>Por la delegación de Bolivia</w:t>
      </w:r>
    </w:p>
    <w:p w14:paraId="7BCCB075" w14:textId="77777777" w:rsidR="008F1A68" w:rsidRDefault="008F1A68"/>
    <w:p w14:paraId="769A7482" w14:textId="77777777" w:rsidR="008F1A68" w:rsidRDefault="008F1A68"/>
    <w:p w14:paraId="1E7490BF" w14:textId="77777777" w:rsidR="008F1A68" w:rsidRDefault="008F1A68"/>
    <w:p w14:paraId="78E1AA0D" w14:textId="77777777" w:rsidR="008F1A68" w:rsidRDefault="008F1A68"/>
    <w:p w14:paraId="4E9CE51F" w14:textId="5699F328" w:rsidR="008F1A68" w:rsidRDefault="008F1A68">
      <w:pPr>
        <w:ind w:firstLine="720"/>
      </w:pPr>
    </w:p>
    <w:sectPr w:rsidR="008F1A68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7" w:h="16840"/>
      <w:pgMar w:top="1134" w:right="1701" w:bottom="1134" w:left="1701" w:header="680" w:footer="41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5A98E1" w14:textId="77777777" w:rsidR="002B06C4" w:rsidRDefault="002B06C4">
      <w:r>
        <w:separator/>
      </w:r>
    </w:p>
  </w:endnote>
  <w:endnote w:type="continuationSeparator" w:id="0">
    <w:p w14:paraId="5AB2D8FC" w14:textId="77777777" w:rsidR="002B06C4" w:rsidRDefault="002B06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roman"/>
    <w:notTrueType/>
    <w:pitch w:val="default"/>
    <w:embedBold r:id="rId1" w:fontKey="{4A66DB34-C023-462A-891C-F9AFE33E33B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A8F942E-E645-4FC0-9829-1C2730687A81}"/>
    <w:embedBold r:id="rId3" w:fontKey="{204A2BEF-BEE4-4EDA-998F-F1267F41922A}"/>
  </w:font>
  <w:font w:name="Cambria">
    <w:panose1 w:val="02040503050406030204"/>
    <w:charset w:val="00"/>
    <w:family w:val="auto"/>
    <w:pitch w:val="default"/>
    <w:embedBold r:id="rId4" w:fontKey="{C1F91A49-0D7B-4BCA-A1E4-2CA7E17BBDA4}"/>
  </w:font>
  <w:font w:name="Tahoma">
    <w:panose1 w:val="020B0604030504040204"/>
    <w:charset w:val="00"/>
    <w:family w:val="roman"/>
    <w:notTrueType/>
    <w:pitch w:val="default"/>
    <w:embedRegular r:id="rId5" w:fontKey="{24E73C36-4127-4052-90AE-5BC170673D87}"/>
  </w:font>
  <w:font w:name="Book Antiqua">
    <w:panose1 w:val="02040602050305030304"/>
    <w:charset w:val="00"/>
    <w:family w:val="roman"/>
    <w:notTrueType/>
    <w:pitch w:val="default"/>
    <w:embedRegular r:id="rId6" w:fontKey="{1CF1B7A2-E013-4748-B6A5-94A6E8A2AC7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D035C045-639C-48F6-AEF1-A2E0973307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AC563D" w14:textId="77777777" w:rsidR="008F1A6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26406">
      <w:rPr>
        <w:noProof/>
        <w:color w:val="000000"/>
      </w:rPr>
      <w:t>2</w:t>
    </w:r>
    <w:r>
      <w:rPr>
        <w:color w:val="000000"/>
      </w:rPr>
      <w:fldChar w:fldCharType="end"/>
    </w:r>
  </w:p>
  <w:p w14:paraId="5C752CF0" w14:textId="77777777" w:rsidR="008F1A68" w:rsidRDefault="008F1A6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E53188" w14:textId="77777777" w:rsidR="008F1A68" w:rsidRDefault="00000000">
    <w:pPr>
      <w:tabs>
        <w:tab w:val="center" w:pos="4419"/>
        <w:tab w:val="right" w:pos="8838"/>
      </w:tabs>
      <w:jc w:val="center"/>
      <w:rPr>
        <w:b/>
        <w:i/>
        <w:sz w:val="16"/>
        <w:szCs w:val="16"/>
      </w:rPr>
    </w:pPr>
    <w:r>
      <w:rPr>
        <w:b/>
        <w:i/>
        <w:sz w:val="16"/>
        <w:szCs w:val="16"/>
      </w:rPr>
      <w:t>Secretaría del MERCOSUR</w:t>
    </w:r>
  </w:p>
  <w:p w14:paraId="7DA9F8CE" w14:textId="77777777" w:rsidR="008F1A68" w:rsidRDefault="00000000">
    <w:pPr>
      <w:tabs>
        <w:tab w:val="center" w:pos="4419"/>
        <w:tab w:val="right" w:pos="8838"/>
      </w:tabs>
      <w:jc w:val="center"/>
      <w:rPr>
        <w:b/>
        <w:sz w:val="16"/>
        <w:szCs w:val="16"/>
      </w:rPr>
    </w:pPr>
    <w:r>
      <w:rPr>
        <w:b/>
        <w:sz w:val="16"/>
        <w:szCs w:val="16"/>
      </w:rPr>
      <w:t>Archivo Oficial</w:t>
    </w:r>
  </w:p>
  <w:p w14:paraId="7CBB0532" w14:textId="77777777" w:rsidR="008F1A68" w:rsidRDefault="00000000">
    <w:pPr>
      <w:tabs>
        <w:tab w:val="center" w:pos="4419"/>
        <w:tab w:val="right" w:pos="8838"/>
      </w:tabs>
      <w:jc w:val="center"/>
    </w:pPr>
    <w:r>
      <w:rPr>
        <w:sz w:val="16"/>
        <w:szCs w:val="16"/>
      </w:rPr>
      <w:t xml:space="preserve">  www.mercosur.int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BEA0EC" w14:textId="77777777" w:rsidR="002B06C4" w:rsidRDefault="002B06C4">
      <w:r>
        <w:separator/>
      </w:r>
    </w:p>
  </w:footnote>
  <w:footnote w:type="continuationSeparator" w:id="0">
    <w:p w14:paraId="0376EA40" w14:textId="77777777" w:rsidR="002B06C4" w:rsidRDefault="002B06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1CC511" w14:textId="77777777" w:rsidR="008F1A68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color w:val="000000"/>
      </w:rPr>
      <w:pict w14:anchorId="5B6BF4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0;width:510.2pt;height:309.3pt;z-index:-251657728;mso-position-horizontal:center;mso-position-horizontal-relative:margin;mso-position-vertical:center;mso-position-vertical-relative:margin">
          <v:imagedata r:id="rId1" o:title="image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048CC6" w14:textId="77777777" w:rsidR="008F1A68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color w:val="000000"/>
      </w:rPr>
      <w:pict w14:anchorId="57A26E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7" type="#_x0000_t75" alt="" style="position:absolute;margin-left:0;margin-top:0;width:510.2pt;height:309.3pt;z-index:-251659776;mso-position-horizontal:center;mso-position-horizontal-relative:margin;mso-position-vertical:center;mso-position-vertical-relative:margin">
          <v:imagedata r:id="rId1" o:title="image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E384DA" w14:textId="77777777" w:rsidR="008F1A68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color w:val="000000"/>
      </w:rPr>
      <w:pict w14:anchorId="0D75B6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alt="" style="position:absolute;margin-left:0;margin-top:0;width:510.2pt;height:309.3pt;z-index:-251658752;mso-position-horizontal:center;mso-position-horizontal-relative:margin;mso-position-vertical:center;mso-position-vertical-relative:margin">
          <v:imagedata r:id="rId1" o:title="image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D4C52"/>
    <w:multiLevelType w:val="multilevel"/>
    <w:tmpl w:val="40F207C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1227E8B"/>
    <w:multiLevelType w:val="multilevel"/>
    <w:tmpl w:val="E416E4DE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135D7990"/>
    <w:multiLevelType w:val="multilevel"/>
    <w:tmpl w:val="AEA2FA08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color w:val="000000"/>
      </w:rPr>
    </w:lvl>
    <w:lvl w:ilvl="1">
      <w:start w:val="1"/>
      <w:numFmt w:val="decimal"/>
      <w:lvlText w:val="%1.%2."/>
      <w:lvlJc w:val="left"/>
      <w:pPr>
        <w:ind w:left="1944" w:hanging="720"/>
      </w:pPr>
      <w:rPr>
        <w:rFonts w:ascii="Arial" w:eastAsia="Arial" w:hAnsi="Arial" w:cs="Arial"/>
        <w:b/>
      </w:rPr>
    </w:lvl>
    <w:lvl w:ilvl="2">
      <w:start w:val="1"/>
      <w:numFmt w:val="decimal"/>
      <w:lvlText w:val="%1.%2.%3."/>
      <w:lvlJc w:val="left"/>
      <w:pPr>
        <w:ind w:left="2808" w:hanging="720"/>
      </w:pPr>
    </w:lvl>
    <w:lvl w:ilvl="3">
      <w:start w:val="1"/>
      <w:numFmt w:val="decimal"/>
      <w:lvlText w:val="%1.%2.%3.%4."/>
      <w:lvlJc w:val="left"/>
      <w:pPr>
        <w:ind w:left="4032" w:hanging="1080"/>
      </w:pPr>
    </w:lvl>
    <w:lvl w:ilvl="4">
      <w:start w:val="1"/>
      <w:numFmt w:val="decimal"/>
      <w:lvlText w:val="%1.%2.%3.%4.%5."/>
      <w:lvlJc w:val="left"/>
      <w:pPr>
        <w:ind w:left="4896" w:hanging="1080"/>
      </w:pPr>
    </w:lvl>
    <w:lvl w:ilvl="5">
      <w:start w:val="1"/>
      <w:numFmt w:val="decimal"/>
      <w:lvlText w:val="%1.%2.%3.%4.%5.%6."/>
      <w:lvlJc w:val="left"/>
      <w:pPr>
        <w:ind w:left="6120" w:hanging="1440"/>
      </w:pPr>
    </w:lvl>
    <w:lvl w:ilvl="6">
      <w:start w:val="1"/>
      <w:numFmt w:val="decimal"/>
      <w:lvlText w:val="%1.%2.%3.%4.%5.%6.%7."/>
      <w:lvlJc w:val="left"/>
      <w:pPr>
        <w:ind w:left="6984" w:hanging="1440"/>
      </w:pPr>
    </w:lvl>
    <w:lvl w:ilvl="7">
      <w:start w:val="1"/>
      <w:numFmt w:val="decimal"/>
      <w:lvlText w:val="%1.%2.%3.%4.%5.%6.%7.%8."/>
      <w:lvlJc w:val="left"/>
      <w:pPr>
        <w:ind w:left="8208" w:hanging="1800"/>
      </w:pPr>
    </w:lvl>
    <w:lvl w:ilvl="8">
      <w:start w:val="1"/>
      <w:numFmt w:val="decimal"/>
      <w:lvlText w:val="%1.%2.%3.%4.%5.%6.%7.%8.%9."/>
      <w:lvlJc w:val="left"/>
      <w:pPr>
        <w:ind w:left="9432" w:hanging="2160"/>
      </w:pPr>
    </w:lvl>
  </w:abstractNum>
  <w:num w:numId="1" w16cid:durableId="462163601">
    <w:abstractNumId w:val="0"/>
  </w:num>
  <w:num w:numId="2" w16cid:durableId="1863281187">
    <w:abstractNumId w:val="2"/>
  </w:num>
  <w:num w:numId="3" w16cid:durableId="7861179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1A68"/>
    <w:rsid w:val="002B06C4"/>
    <w:rsid w:val="00326406"/>
    <w:rsid w:val="0043593B"/>
    <w:rsid w:val="007E7F81"/>
    <w:rsid w:val="008F1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7B749A"/>
  <w15:docId w15:val="{E0F4A229-7AC4-4981-A4F8-AB18087E9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s-ES_tradnl" w:eastAsia="es-UY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01B1"/>
    <w:rPr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pPr>
      <w:keepNext/>
      <w:widowControl w:val="0"/>
      <w:outlineLvl w:val="0"/>
    </w:pPr>
    <w:rPr>
      <w:rFonts w:ascii="Monotype Corsiva" w:hAnsi="Monotype Corsiva"/>
      <w:b/>
      <w:snapToGrid w:val="0"/>
      <w:sz w:val="28"/>
      <w:lang w:val="es-MX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ind w:firstLine="567"/>
      <w:outlineLvl w:val="1"/>
    </w:pPr>
    <w:rPr>
      <w:b/>
      <w:lang w:val="es-MX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ind w:left="567" w:right="567"/>
      <w:jc w:val="center"/>
      <w:outlineLvl w:val="2"/>
    </w:pPr>
    <w:rPr>
      <w:b/>
      <w:lang w:val="es-UY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35D2A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735D2A"/>
    <w:pPr>
      <w:spacing w:before="240" w:after="60"/>
      <w:outlineLvl w:val="6"/>
    </w:pPr>
    <w:rPr>
      <w:rFonts w:ascii="Calibri" w:hAnsi="Calibr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9B5FA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pPr>
      <w:widowControl w:val="0"/>
      <w:tabs>
        <w:tab w:val="center" w:pos="4252"/>
        <w:tab w:val="right" w:pos="8504"/>
      </w:tabs>
    </w:pPr>
    <w:rPr>
      <w:snapToGrid w:val="0"/>
    </w:r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character" w:styleId="Hipervnculo">
    <w:name w:val="Hyperlink"/>
    <w:uiPriority w:val="99"/>
    <w:rPr>
      <w:color w:val="0000FF"/>
      <w:u w:val="single"/>
    </w:rPr>
  </w:style>
  <w:style w:type="paragraph" w:styleId="Textoindependiente2">
    <w:name w:val="Body Text 2"/>
    <w:basedOn w:val="Normal"/>
    <w:pPr>
      <w:jc w:val="both"/>
    </w:pPr>
  </w:style>
  <w:style w:type="paragraph" w:styleId="Textoindependiente3">
    <w:name w:val="Body Text 3"/>
    <w:basedOn w:val="Normal"/>
    <w:pPr>
      <w:jc w:val="center"/>
    </w:pPr>
    <w:rPr>
      <w:b/>
      <w:caps/>
      <w:sz w:val="36"/>
      <w:u w:val="thick"/>
      <w:lang w:val="es-UY"/>
    </w:rPr>
  </w:style>
  <w:style w:type="paragraph" w:styleId="Sangradetextonormal">
    <w:name w:val="Body Text Indent"/>
    <w:basedOn w:val="Normal"/>
    <w:link w:val="SangradetextonormalCar"/>
    <w:rsid w:val="004A06BC"/>
    <w:pPr>
      <w:spacing w:after="120"/>
      <w:ind w:left="283"/>
    </w:pPr>
    <w:rPr>
      <w:rFonts w:ascii="Times New Roman" w:hAnsi="Times New Roman"/>
      <w:lang w:val="es-ES"/>
    </w:rPr>
  </w:style>
  <w:style w:type="character" w:customStyle="1" w:styleId="SangradetextonormalCar">
    <w:name w:val="Sangría de texto normal Car"/>
    <w:link w:val="Sangradetextonormal"/>
    <w:rsid w:val="004A06BC"/>
    <w:rPr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uiPriority w:val="99"/>
    <w:rsid w:val="004A06BC"/>
    <w:pPr>
      <w:spacing w:after="120"/>
    </w:pPr>
    <w:rPr>
      <w:rFonts w:ascii="Times New Roman" w:hAnsi="Times New Roman"/>
      <w:lang w:val="en-US" w:eastAsia="en-US"/>
    </w:rPr>
  </w:style>
  <w:style w:type="character" w:customStyle="1" w:styleId="TextoindependienteCar">
    <w:name w:val="Texto independiente Car"/>
    <w:link w:val="Textoindependiente"/>
    <w:uiPriority w:val="99"/>
    <w:rsid w:val="004A06BC"/>
    <w:rPr>
      <w:sz w:val="24"/>
      <w:szCs w:val="24"/>
      <w:lang w:val="en-US" w:eastAsia="en-US"/>
    </w:rPr>
  </w:style>
  <w:style w:type="paragraph" w:styleId="Prrafodelista">
    <w:name w:val="List Paragraph"/>
    <w:aliases w:val="Recommendation,List Paragraph11,L,CV text,Table text,F5 List Paragraph,Dot pt,Medium Grid 1 - Accent 21,Numbered Paragraph,Bullet point,Colorful List - Accent 11,bullet point list,List Paragraph111,List Paragraph2,Fundamentacion,lp1"/>
    <w:basedOn w:val="Normal"/>
    <w:link w:val="PrrafodelistaCar"/>
    <w:uiPriority w:val="1"/>
    <w:qFormat/>
    <w:rsid w:val="004A06BC"/>
    <w:pPr>
      <w:ind w:left="708"/>
    </w:pPr>
    <w:rPr>
      <w:rFonts w:ascii="Times New Roman" w:hAnsi="Times New Roman"/>
      <w:lang w:val="en-US" w:eastAsia="en-US"/>
    </w:rPr>
  </w:style>
  <w:style w:type="character" w:customStyle="1" w:styleId="PiedepginaCar">
    <w:name w:val="Pie de página Car"/>
    <w:link w:val="Piedepgina"/>
    <w:uiPriority w:val="99"/>
    <w:rsid w:val="004A06BC"/>
    <w:rPr>
      <w:rFonts w:ascii="Arial" w:hAnsi="Arial"/>
      <w:sz w:val="24"/>
      <w:lang w:val="pt-BR" w:eastAsia="es-ES"/>
    </w:rPr>
  </w:style>
  <w:style w:type="paragraph" w:styleId="Textodeglobo">
    <w:name w:val="Balloon Text"/>
    <w:basedOn w:val="Normal"/>
    <w:link w:val="TextodegloboCar"/>
    <w:rsid w:val="004A06B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4A06BC"/>
    <w:rPr>
      <w:rFonts w:ascii="Tahoma" w:hAnsi="Tahoma" w:cs="Tahoma"/>
      <w:sz w:val="16"/>
      <w:szCs w:val="16"/>
      <w:lang w:val="pt-BR" w:eastAsia="es-ES"/>
    </w:rPr>
  </w:style>
  <w:style w:type="paragraph" w:customStyle="1" w:styleId="TIT2">
    <w:name w:val="TIT 2"/>
    <w:basedOn w:val="Ttulo"/>
    <w:rsid w:val="009B5FA2"/>
    <w:pPr>
      <w:widowControl w:val="0"/>
      <w:suppressAutoHyphens/>
      <w:autoSpaceDE w:val="0"/>
      <w:spacing w:before="20" w:after="20"/>
      <w:outlineLvl w:val="9"/>
    </w:pPr>
    <w:rPr>
      <w:rFonts w:ascii="Times New Roman" w:hAnsi="Times New Roman"/>
      <w:bCs w:val="0"/>
      <w:kern w:val="1"/>
      <w:sz w:val="24"/>
      <w:szCs w:val="20"/>
      <w:lang w:eastAsia="ar-SA"/>
    </w:rPr>
  </w:style>
  <w:style w:type="paragraph" w:styleId="NormalWeb">
    <w:name w:val="Normal (Web)"/>
    <w:basedOn w:val="Normal"/>
    <w:rsid w:val="009B5FA2"/>
    <w:pPr>
      <w:spacing w:before="280" w:after="280"/>
    </w:pPr>
    <w:rPr>
      <w:rFonts w:ascii="Times New Roman" w:hAnsi="Times New Roman"/>
      <w:sz w:val="20"/>
      <w:lang w:val="en-US" w:eastAsia="en-US"/>
    </w:rPr>
  </w:style>
  <w:style w:type="table" w:styleId="Tablaconcuadrcula">
    <w:name w:val="Table Grid"/>
    <w:basedOn w:val="Tablanormal"/>
    <w:uiPriority w:val="39"/>
    <w:rsid w:val="009B5FA2"/>
    <w:rPr>
      <w:rFonts w:ascii="Calibri" w:eastAsia="Calibri" w:hAnsi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Car">
    <w:name w:val="Título Car"/>
    <w:link w:val="Ttulo"/>
    <w:uiPriority w:val="10"/>
    <w:rsid w:val="009B5FA2"/>
    <w:rPr>
      <w:rFonts w:ascii="Cambria" w:eastAsia="Times New Roman" w:hAnsi="Cambria" w:cs="Times New Roman"/>
      <w:b/>
      <w:bCs/>
      <w:kern w:val="28"/>
      <w:sz w:val="32"/>
      <w:szCs w:val="32"/>
      <w:lang w:val="pt-BR" w:eastAsia="es-ES"/>
    </w:rPr>
  </w:style>
  <w:style w:type="character" w:customStyle="1" w:styleId="EncabezadoCar">
    <w:name w:val="Encabezado Car"/>
    <w:link w:val="Encabezado"/>
    <w:rsid w:val="0094682A"/>
    <w:rPr>
      <w:rFonts w:ascii="Arial" w:hAnsi="Arial"/>
      <w:snapToGrid w:val="0"/>
      <w:sz w:val="24"/>
      <w:lang w:val="es-ES_tradnl" w:eastAsia="es-ES"/>
    </w:rPr>
  </w:style>
  <w:style w:type="numbering" w:customStyle="1" w:styleId="Sinlista1">
    <w:name w:val="Sin lista1"/>
    <w:next w:val="Sinlista"/>
    <w:uiPriority w:val="99"/>
    <w:semiHidden/>
    <w:unhideWhenUsed/>
    <w:rsid w:val="007C020C"/>
  </w:style>
  <w:style w:type="table" w:customStyle="1" w:styleId="Tablaconcuadrcula1">
    <w:name w:val="Tabla con cuadrícula1"/>
    <w:basedOn w:val="Tablanormal"/>
    <w:next w:val="Tablaconcuadrcula"/>
    <w:rsid w:val="007C020C"/>
    <w:pPr>
      <w:widowControl w:val="0"/>
      <w:overflowPunct w:val="0"/>
      <w:adjustRightInd w:val="0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stiloBookAntiquaJustificadoDespus6pto">
    <w:name w:val="Estilo Book Antiqua Justificado Después:  6 pto"/>
    <w:basedOn w:val="Normal"/>
    <w:rsid w:val="007C020C"/>
    <w:pPr>
      <w:spacing w:before="60" w:after="60" w:line="300" w:lineRule="auto"/>
      <w:jc w:val="both"/>
    </w:pPr>
    <w:rPr>
      <w:rFonts w:ascii="Book Antiqua" w:hAnsi="Book Antiqua"/>
      <w:lang w:val="es-ES"/>
    </w:rPr>
  </w:style>
  <w:style w:type="paragraph" w:customStyle="1" w:styleId="ListParagraph1">
    <w:name w:val="List Paragraph1"/>
    <w:basedOn w:val="Normal"/>
    <w:qFormat/>
    <w:rsid w:val="007C020C"/>
    <w:pPr>
      <w:suppressAutoHyphens/>
      <w:jc w:val="both"/>
    </w:pPr>
    <w:rPr>
      <w:rFonts w:ascii="Times New Roman" w:hAnsi="Times New Roman"/>
      <w:kern w:val="1"/>
      <w:lang w:val="es-ES" w:eastAsia="ar-SA"/>
    </w:rPr>
  </w:style>
  <w:style w:type="character" w:customStyle="1" w:styleId="Ttulo1Car">
    <w:name w:val="Título 1 Car"/>
    <w:link w:val="Ttulo1"/>
    <w:uiPriority w:val="9"/>
    <w:rsid w:val="007C020C"/>
    <w:rPr>
      <w:rFonts w:ascii="Monotype Corsiva" w:hAnsi="Monotype Corsiva"/>
      <w:b/>
      <w:snapToGrid w:val="0"/>
      <w:sz w:val="28"/>
      <w:lang w:val="es-MX" w:eastAsia="es-ES"/>
    </w:rPr>
  </w:style>
  <w:style w:type="paragraph" w:customStyle="1" w:styleId="Default">
    <w:name w:val="Default"/>
    <w:rsid w:val="007C020C"/>
    <w:pPr>
      <w:autoSpaceDE w:val="0"/>
      <w:autoSpaceDN w:val="0"/>
      <w:adjustRightInd w:val="0"/>
    </w:pPr>
    <w:rPr>
      <w:color w:val="000000"/>
      <w:lang w:val="es-UY"/>
    </w:rPr>
  </w:style>
  <w:style w:type="character" w:customStyle="1" w:styleId="Mencinsinresolver1">
    <w:name w:val="Mención sin resolver1"/>
    <w:uiPriority w:val="99"/>
    <w:semiHidden/>
    <w:unhideWhenUsed/>
    <w:rsid w:val="007C020C"/>
    <w:rPr>
      <w:color w:val="605E5C"/>
      <w:shd w:val="clear" w:color="auto" w:fill="E1DFDD"/>
    </w:rPr>
  </w:style>
  <w:style w:type="character" w:customStyle="1" w:styleId="Ttulo4Car">
    <w:name w:val="Título 4 Car"/>
    <w:link w:val="Ttulo4"/>
    <w:semiHidden/>
    <w:rsid w:val="00735D2A"/>
    <w:rPr>
      <w:rFonts w:ascii="Calibri" w:eastAsia="Times New Roman" w:hAnsi="Calibri" w:cs="Times New Roman"/>
      <w:b/>
      <w:bCs/>
      <w:sz w:val="28"/>
      <w:szCs w:val="28"/>
      <w:lang w:val="pt-BR" w:eastAsia="es-ES"/>
    </w:rPr>
  </w:style>
  <w:style w:type="character" w:customStyle="1" w:styleId="Ttulo7Car">
    <w:name w:val="Título 7 Car"/>
    <w:link w:val="Ttulo7"/>
    <w:semiHidden/>
    <w:rsid w:val="00735D2A"/>
    <w:rPr>
      <w:rFonts w:ascii="Calibri" w:eastAsia="Times New Roman" w:hAnsi="Calibri" w:cs="Times New Roman"/>
      <w:sz w:val="24"/>
      <w:szCs w:val="24"/>
      <w:lang w:val="pt-BR" w:eastAsia="es-ES"/>
    </w:rPr>
  </w:style>
  <w:style w:type="paragraph" w:styleId="Textonotaalfinal">
    <w:name w:val="endnote text"/>
    <w:basedOn w:val="Normal"/>
    <w:link w:val="TextonotaalfinalCar"/>
    <w:rsid w:val="002E118A"/>
    <w:rPr>
      <w:sz w:val="20"/>
    </w:rPr>
  </w:style>
  <w:style w:type="character" w:customStyle="1" w:styleId="TextonotaalfinalCar">
    <w:name w:val="Texto nota al final Car"/>
    <w:link w:val="Textonotaalfinal"/>
    <w:rsid w:val="002E118A"/>
    <w:rPr>
      <w:rFonts w:ascii="Arial" w:hAnsi="Arial"/>
      <w:lang w:val="pt-BR" w:eastAsia="es-ES"/>
    </w:rPr>
  </w:style>
  <w:style w:type="character" w:styleId="Refdenotaalfinal">
    <w:name w:val="endnote reference"/>
    <w:rsid w:val="002E118A"/>
    <w:rPr>
      <w:vertAlign w:val="superscript"/>
    </w:rPr>
  </w:style>
  <w:style w:type="paragraph" w:styleId="Subttulo">
    <w:name w:val="Subtitle"/>
    <w:basedOn w:val="Normal"/>
    <w:next w:val="Normal"/>
    <w:link w:val="SubttuloCar"/>
    <w:uiPriority w:val="11"/>
    <w:qFormat/>
    <w:pPr>
      <w:spacing w:after="60"/>
      <w:jc w:val="center"/>
    </w:pPr>
    <w:rPr>
      <w:rFonts w:ascii="Calibri" w:eastAsia="Calibri" w:hAnsi="Calibri" w:cs="Calibri"/>
    </w:rPr>
  </w:style>
  <w:style w:type="character" w:customStyle="1" w:styleId="SubttuloCar">
    <w:name w:val="Subtítulo Car"/>
    <w:link w:val="Subttulo"/>
    <w:rsid w:val="008B7C00"/>
    <w:rPr>
      <w:rFonts w:ascii="Calibri Light" w:eastAsia="Times New Roman" w:hAnsi="Calibri Light" w:cs="Times New Roman"/>
      <w:sz w:val="24"/>
      <w:szCs w:val="24"/>
      <w:lang w:val="pt-BR" w:eastAsia="es-ES"/>
    </w:rPr>
  </w:style>
  <w:style w:type="character" w:customStyle="1" w:styleId="PrrafodelistaCar">
    <w:name w:val="Párrafo de lista Car"/>
    <w:aliases w:val="Recommendation Car,List Paragraph11 Car,L Car,CV text Car,Table text Car,F5 List Paragraph Car,Dot pt Car,Medium Grid 1 - Accent 21 Car,Numbered Paragraph Car,Bullet point Car,Colorful List - Accent 11 Car,bullet point list Car"/>
    <w:link w:val="Prrafodelista"/>
    <w:uiPriority w:val="34"/>
    <w:qFormat/>
    <w:locked/>
    <w:rsid w:val="008100C0"/>
    <w:rPr>
      <w:sz w:val="24"/>
      <w:szCs w:val="24"/>
      <w:lang w:val="en-US" w:eastAsia="en-US"/>
    </w:rPr>
  </w:style>
  <w:style w:type="numbering" w:customStyle="1" w:styleId="Estilo7">
    <w:name w:val="Estilo7"/>
    <w:uiPriority w:val="99"/>
    <w:rsid w:val="002462CF"/>
  </w:style>
  <w:style w:type="character" w:styleId="Nmerodepgina">
    <w:name w:val="page number"/>
    <w:basedOn w:val="Fuentedeprrafopredeter"/>
    <w:unhideWhenUsed/>
    <w:rsid w:val="0057608E"/>
  </w:style>
  <w:style w:type="character" w:customStyle="1" w:styleId="Fuentedeprrafopredeter1">
    <w:name w:val="Fuente de párrafo predeter.1"/>
    <w:rsid w:val="00527763"/>
  </w:style>
  <w:style w:type="paragraph" w:customStyle="1" w:styleId="Prrafodelista1">
    <w:name w:val="Párrafo de lista1"/>
    <w:basedOn w:val="Normal"/>
    <w:rsid w:val="00527763"/>
    <w:pPr>
      <w:suppressAutoHyphens/>
      <w:autoSpaceDN w:val="0"/>
      <w:ind w:left="708"/>
      <w:textAlignment w:val="baseline"/>
    </w:pPr>
    <w:rPr>
      <w:rFonts w:ascii="Calibri" w:eastAsia="Calibri" w:hAnsi="Calibri"/>
      <w:lang w:val="es-ES" w:eastAsia="en-US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pPr>
      <w:widowControl w:val="0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pPr>
      <w:widowControl w:val="0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XYrBC6QgwYBO8bXGjcWWROuJdg==">CgMxLjAyCGguZ2pkZ3hzMg5oLjFsZjkyNGEwMGw4ZzgAciExV09tTUxjcFlyVkRxbF9XS05rOHhaR1pWeWhQVlUzbjQ=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536</Words>
  <Characters>2950</Characters>
  <Application>Microsoft Office Word</Application>
  <DocSecurity>0</DocSecurity>
  <Lines>24</Lines>
  <Paragraphs>6</Paragraphs>
  <ScaleCrop>false</ScaleCrop>
  <Company/>
  <LinksUpToDate>false</LinksUpToDate>
  <CharactersWithSpaces>3480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Informatica</dc:creator>
  <cp:lastModifiedBy>Irene Kutscher</cp:lastModifiedBy>
  <cp:revision>3</cp:revision>
  <dcterms:created xsi:type="dcterms:W3CDTF">2025-05-29T23:31:00Z</dcterms:created>
  <dcterms:modified xsi:type="dcterms:W3CDTF">2025-05-29T23:32:00Z</dcterms:modified>
</cp:coreProperties>
</file>