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6106F" w14:textId="77777777" w:rsidR="009642A1" w:rsidRPr="00BB58E6" w:rsidRDefault="009642A1" w:rsidP="00B612E1">
      <w:pPr>
        <w:pStyle w:val="Ttulo1"/>
        <w:rPr>
          <w:rFonts w:ascii="Arial" w:hAnsi="Arial" w:cs="Arial"/>
          <w:sz w:val="24"/>
          <w:szCs w:val="24"/>
        </w:rPr>
      </w:pPr>
    </w:p>
    <w:p w14:paraId="3D9C3000" w14:textId="7D9A09E7" w:rsidR="008C49CF" w:rsidRPr="00BB58E6" w:rsidRDefault="008C49CF" w:rsidP="008C49CF">
      <w:pPr>
        <w:spacing w:after="0" w:line="240" w:lineRule="auto"/>
        <w:jc w:val="both"/>
        <w:rPr>
          <w:rFonts w:ascii="Arial" w:eastAsia="Calibri" w:hAnsi="Arial" w:cs="Arial"/>
          <w:b/>
          <w:bCs/>
          <w:sz w:val="24"/>
          <w:szCs w:val="24"/>
          <w:lang w:val="pt-BR"/>
        </w:rPr>
      </w:pPr>
      <w:r w:rsidRPr="00BB58E6">
        <w:rPr>
          <w:rFonts w:ascii="Arial" w:eastAsia="Calibri" w:hAnsi="Arial" w:cs="Arial"/>
          <w:b/>
          <w:bCs/>
          <w:sz w:val="24"/>
          <w:szCs w:val="24"/>
          <w:lang w:val="pt-BR"/>
        </w:rPr>
        <w:t>MERCOSUR/SGT N° 18/ACTA Nº 0</w:t>
      </w:r>
      <w:r w:rsidR="00FA1A92" w:rsidRPr="00BB58E6">
        <w:rPr>
          <w:rFonts w:ascii="Arial" w:eastAsia="Calibri" w:hAnsi="Arial" w:cs="Arial"/>
          <w:b/>
          <w:bCs/>
          <w:sz w:val="24"/>
          <w:szCs w:val="24"/>
          <w:lang w:val="pt-BR"/>
        </w:rPr>
        <w:t>1</w:t>
      </w:r>
      <w:r w:rsidRPr="00BB58E6">
        <w:rPr>
          <w:rFonts w:ascii="Arial" w:eastAsia="Calibri" w:hAnsi="Arial" w:cs="Arial"/>
          <w:b/>
          <w:bCs/>
          <w:sz w:val="24"/>
          <w:szCs w:val="24"/>
          <w:lang w:val="pt-BR"/>
        </w:rPr>
        <w:t>/2</w:t>
      </w:r>
      <w:r w:rsidR="00FA1A92" w:rsidRPr="00BB58E6">
        <w:rPr>
          <w:rFonts w:ascii="Arial" w:eastAsia="Calibri" w:hAnsi="Arial" w:cs="Arial"/>
          <w:b/>
          <w:bCs/>
          <w:sz w:val="24"/>
          <w:szCs w:val="24"/>
          <w:lang w:val="pt-BR"/>
        </w:rPr>
        <w:t>5</w:t>
      </w:r>
    </w:p>
    <w:p w14:paraId="2BEA4858" w14:textId="77777777" w:rsidR="008C49CF" w:rsidRPr="00BB58E6" w:rsidRDefault="008C49CF" w:rsidP="008C49CF">
      <w:pPr>
        <w:spacing w:after="0" w:line="240" w:lineRule="auto"/>
        <w:jc w:val="both"/>
        <w:rPr>
          <w:rFonts w:ascii="Arial" w:eastAsia="Calibri" w:hAnsi="Arial" w:cs="Arial"/>
          <w:sz w:val="24"/>
          <w:szCs w:val="24"/>
          <w:lang w:val="pt-BR"/>
        </w:rPr>
      </w:pPr>
    </w:p>
    <w:p w14:paraId="75A5F164" w14:textId="1C0AC356" w:rsidR="00FA1A92" w:rsidRPr="00BB58E6" w:rsidRDefault="00FA1A92" w:rsidP="00185EA1">
      <w:pPr>
        <w:spacing w:after="0" w:line="240" w:lineRule="auto"/>
        <w:jc w:val="center"/>
        <w:rPr>
          <w:rFonts w:ascii="Arial" w:eastAsia="Calibri" w:hAnsi="Arial" w:cs="Arial"/>
          <w:b/>
          <w:bCs/>
          <w:sz w:val="24"/>
          <w:szCs w:val="24"/>
        </w:rPr>
      </w:pPr>
      <w:r w:rsidRPr="00BB58E6">
        <w:rPr>
          <w:rFonts w:ascii="Arial" w:eastAsia="Calibri" w:hAnsi="Arial" w:cs="Arial"/>
          <w:b/>
          <w:bCs/>
          <w:sz w:val="24"/>
          <w:szCs w:val="24"/>
        </w:rPr>
        <w:t>XIX</w:t>
      </w:r>
      <w:r w:rsidR="008C49CF" w:rsidRPr="00BB58E6">
        <w:rPr>
          <w:rFonts w:ascii="Arial" w:eastAsia="Calibri" w:hAnsi="Arial" w:cs="Arial"/>
          <w:b/>
          <w:bCs/>
          <w:sz w:val="24"/>
          <w:szCs w:val="24"/>
        </w:rPr>
        <w:t xml:space="preserve"> REUNIÓN ORDINARIA DEL SUBGRUPO DE TRABAJO N° 18 “INTEGRACIÓN FRONTERIZA” (SGT N° 18)</w:t>
      </w:r>
    </w:p>
    <w:p w14:paraId="7E856715" w14:textId="77777777" w:rsidR="00FA1A92" w:rsidRPr="00BB58E6" w:rsidRDefault="00FA1A92" w:rsidP="00FA1A92">
      <w:pPr>
        <w:spacing w:after="0" w:line="240" w:lineRule="auto"/>
        <w:jc w:val="both"/>
        <w:rPr>
          <w:rFonts w:ascii="Arial" w:eastAsia="Calibri" w:hAnsi="Arial" w:cs="Arial"/>
          <w:sz w:val="24"/>
          <w:szCs w:val="24"/>
        </w:rPr>
      </w:pPr>
    </w:p>
    <w:p w14:paraId="39C0F28F" w14:textId="77777777" w:rsidR="006C038E" w:rsidRPr="006C038E" w:rsidRDefault="00FA1A92" w:rsidP="006C038E">
      <w:pPr>
        <w:spacing w:after="0"/>
        <w:jc w:val="both"/>
        <w:rPr>
          <w:rFonts w:ascii="Arial" w:eastAsia="Times New Roman" w:hAnsi="Arial" w:cs="Arial"/>
          <w:sz w:val="24"/>
          <w:szCs w:val="24"/>
          <w:lang w:eastAsia="es-ES"/>
        </w:rPr>
      </w:pPr>
      <w:r w:rsidRPr="00BB58E6">
        <w:rPr>
          <w:rFonts w:ascii="Arial" w:hAnsi="Arial" w:cs="Arial"/>
          <w:sz w:val="24"/>
          <w:szCs w:val="24"/>
        </w:rPr>
        <w:t xml:space="preserve">Se realizó en la ciudad de Buenos Aires, República Argentina, </w:t>
      </w:r>
      <w:r w:rsidRPr="00BB58E6">
        <w:rPr>
          <w:rFonts w:ascii="Arial" w:eastAsia="Times New Roman" w:hAnsi="Arial" w:cs="Arial"/>
          <w:sz w:val="24"/>
          <w:szCs w:val="24"/>
          <w:lang w:eastAsia="es-ES"/>
        </w:rPr>
        <w:t>los días 28 y 29 de mayo de 2025</w:t>
      </w:r>
      <w:r w:rsidRPr="00BB58E6">
        <w:rPr>
          <w:rFonts w:ascii="Arial" w:hAnsi="Arial" w:cs="Arial"/>
          <w:sz w:val="24"/>
          <w:szCs w:val="24"/>
        </w:rPr>
        <w:t xml:space="preserve">, en ejercicio de la Presidencia </w:t>
      </w:r>
      <w:r w:rsidRPr="00BB58E6">
        <w:rPr>
          <w:rFonts w:ascii="Arial" w:hAnsi="Arial" w:cs="Arial"/>
          <w:i/>
          <w:sz w:val="24"/>
          <w:szCs w:val="24"/>
        </w:rPr>
        <w:t>Pro Tempore</w:t>
      </w:r>
      <w:r w:rsidRPr="00BB58E6">
        <w:rPr>
          <w:rFonts w:ascii="Arial" w:hAnsi="Arial" w:cs="Arial"/>
          <w:sz w:val="24"/>
          <w:szCs w:val="24"/>
        </w:rPr>
        <w:t xml:space="preserve"> de Argentina (PPTA), </w:t>
      </w:r>
      <w:r w:rsidRPr="00BB58E6">
        <w:rPr>
          <w:rFonts w:ascii="Arial" w:eastAsia="Times New Roman" w:hAnsi="Arial" w:cs="Arial"/>
          <w:sz w:val="24"/>
          <w:szCs w:val="24"/>
          <w:lang w:eastAsia="es-ES"/>
        </w:rPr>
        <w:t>la XIX Reunión Ordinaria del Subgrupo de Trabajo N° 18 “Integración Fronteriza” (SGT N° 18),</w:t>
      </w:r>
      <w:r w:rsidRPr="00BB58E6">
        <w:rPr>
          <w:rFonts w:ascii="Arial" w:hAnsi="Arial" w:cs="Arial"/>
          <w:sz w:val="24"/>
          <w:szCs w:val="24"/>
        </w:rPr>
        <w:t xml:space="preserve"> con la presencia de las delegaciones de </w:t>
      </w:r>
      <w:r w:rsidRPr="0003513D">
        <w:rPr>
          <w:rFonts w:ascii="Arial" w:hAnsi="Arial" w:cs="Arial"/>
          <w:sz w:val="24"/>
          <w:szCs w:val="24"/>
        </w:rPr>
        <w:t>Argentina, Brasil, Paraguay y Uruguay.</w:t>
      </w:r>
      <w:r w:rsidRPr="00BB58E6">
        <w:rPr>
          <w:rFonts w:ascii="Arial" w:hAnsi="Arial" w:cs="Arial"/>
          <w:sz w:val="24"/>
          <w:szCs w:val="24"/>
        </w:rPr>
        <w:t xml:space="preserve"> </w:t>
      </w:r>
      <w:r w:rsidR="006C038E" w:rsidRPr="006C038E">
        <w:rPr>
          <w:rFonts w:ascii="Arial" w:eastAsia="Times New Roman" w:hAnsi="Arial" w:cs="Arial"/>
          <w:sz w:val="24"/>
          <w:szCs w:val="24"/>
          <w:lang w:eastAsia="es-ES"/>
        </w:rPr>
        <w:t>La delegación de Bolivia participó de conformidad con lo establecido en la Decisión CMC N° 20/19.</w:t>
      </w:r>
    </w:p>
    <w:p w14:paraId="3850A9AA" w14:textId="77777777" w:rsidR="00FA1A92" w:rsidRPr="00BB58E6" w:rsidRDefault="00FA1A92" w:rsidP="008C49CF">
      <w:pPr>
        <w:spacing w:after="0" w:line="240" w:lineRule="auto"/>
        <w:jc w:val="both"/>
        <w:rPr>
          <w:rFonts w:ascii="Arial" w:eastAsia="Calibri" w:hAnsi="Arial" w:cs="Arial"/>
          <w:sz w:val="24"/>
          <w:szCs w:val="24"/>
        </w:rPr>
      </w:pPr>
    </w:p>
    <w:p w14:paraId="3E381295" w14:textId="352036F2" w:rsidR="008C49CF" w:rsidRPr="00BB58E6" w:rsidRDefault="00185EA1" w:rsidP="008C49CF">
      <w:pPr>
        <w:spacing w:after="0" w:line="240" w:lineRule="auto"/>
        <w:jc w:val="both"/>
        <w:rPr>
          <w:rFonts w:ascii="Arial" w:eastAsia="Calibri" w:hAnsi="Arial" w:cs="Arial"/>
          <w:sz w:val="24"/>
          <w:szCs w:val="24"/>
        </w:rPr>
      </w:pPr>
      <w:r w:rsidRPr="00BB58E6">
        <w:rPr>
          <w:rFonts w:ascii="Arial" w:eastAsia="Calibri" w:hAnsi="Arial" w:cs="Arial"/>
          <w:sz w:val="24"/>
          <w:szCs w:val="24"/>
        </w:rPr>
        <w:t>El</w:t>
      </w:r>
      <w:r w:rsidR="008C49CF" w:rsidRPr="00BB58E6">
        <w:rPr>
          <w:rFonts w:ascii="Arial" w:eastAsia="Calibri" w:hAnsi="Arial" w:cs="Arial"/>
          <w:sz w:val="24"/>
          <w:szCs w:val="24"/>
        </w:rPr>
        <w:t xml:space="preserve"> Coordinador Nacional del SGT N° 18, en su condición de Presidencia </w:t>
      </w:r>
      <w:r w:rsidR="008C49CF" w:rsidRPr="00BB58E6">
        <w:rPr>
          <w:rFonts w:ascii="Arial" w:eastAsia="Calibri" w:hAnsi="Arial" w:cs="Arial"/>
          <w:i/>
          <w:iCs/>
          <w:sz w:val="24"/>
          <w:szCs w:val="24"/>
        </w:rPr>
        <w:t>Pro Tempore</w:t>
      </w:r>
      <w:r w:rsidR="008C49CF" w:rsidRPr="00BB58E6">
        <w:rPr>
          <w:rFonts w:ascii="Arial" w:eastAsia="Calibri" w:hAnsi="Arial" w:cs="Arial"/>
          <w:sz w:val="24"/>
          <w:szCs w:val="24"/>
        </w:rPr>
        <w:t>, dio la bienvenida a las delegaciones, deseándoles un buen desarrollo de la reunión y puso a consideración la agenda que fue aprobada.</w:t>
      </w:r>
    </w:p>
    <w:p w14:paraId="082DA8B0" w14:textId="77777777" w:rsidR="008C49CF" w:rsidRPr="00BB58E6" w:rsidRDefault="008C49CF" w:rsidP="008C49CF">
      <w:pPr>
        <w:spacing w:after="0" w:line="240" w:lineRule="auto"/>
        <w:jc w:val="both"/>
        <w:rPr>
          <w:rFonts w:ascii="Arial" w:eastAsia="Calibri" w:hAnsi="Arial" w:cs="Arial"/>
          <w:sz w:val="24"/>
          <w:szCs w:val="24"/>
        </w:rPr>
      </w:pPr>
    </w:p>
    <w:p w14:paraId="5AAD1126" w14:textId="77777777" w:rsidR="008C49CF" w:rsidRPr="00BB58E6" w:rsidRDefault="008C49CF" w:rsidP="008C49CF">
      <w:pPr>
        <w:spacing w:after="0" w:line="240" w:lineRule="auto"/>
        <w:jc w:val="both"/>
        <w:rPr>
          <w:rFonts w:ascii="Arial" w:eastAsia="Calibri" w:hAnsi="Arial" w:cs="Arial"/>
          <w:sz w:val="24"/>
          <w:szCs w:val="24"/>
          <w:lang w:val="pt-BR"/>
        </w:rPr>
      </w:pPr>
      <w:r w:rsidRPr="00BB58E6">
        <w:rPr>
          <w:rFonts w:ascii="Arial" w:eastAsia="Calibri" w:hAnsi="Arial" w:cs="Arial"/>
          <w:sz w:val="24"/>
          <w:szCs w:val="24"/>
          <w:lang w:val="pt-BR"/>
        </w:rPr>
        <w:t xml:space="preserve">La Lista de Participantes consta como </w:t>
      </w:r>
      <w:r w:rsidRPr="00BB58E6">
        <w:rPr>
          <w:rFonts w:ascii="Arial" w:eastAsia="Calibri" w:hAnsi="Arial" w:cs="Arial"/>
          <w:b/>
          <w:bCs/>
          <w:sz w:val="24"/>
          <w:szCs w:val="24"/>
          <w:lang w:val="pt-BR"/>
        </w:rPr>
        <w:t>Anexo I</w:t>
      </w:r>
      <w:r w:rsidRPr="00BB58E6">
        <w:rPr>
          <w:rFonts w:ascii="Arial" w:eastAsia="Calibri" w:hAnsi="Arial" w:cs="Arial"/>
          <w:sz w:val="24"/>
          <w:szCs w:val="24"/>
          <w:lang w:val="pt-BR"/>
        </w:rPr>
        <w:t>.</w:t>
      </w:r>
    </w:p>
    <w:p w14:paraId="3C77B4E6" w14:textId="77777777" w:rsidR="008C49CF" w:rsidRPr="00BB58E6" w:rsidRDefault="008C49CF" w:rsidP="008C49CF">
      <w:pPr>
        <w:spacing w:after="0" w:line="240" w:lineRule="auto"/>
        <w:jc w:val="both"/>
        <w:rPr>
          <w:rFonts w:ascii="Arial" w:eastAsia="Calibri" w:hAnsi="Arial" w:cs="Arial"/>
          <w:sz w:val="24"/>
          <w:szCs w:val="24"/>
          <w:lang w:val="pt-BR"/>
        </w:rPr>
      </w:pPr>
    </w:p>
    <w:p w14:paraId="5763AA14" w14:textId="77777777" w:rsidR="008C49CF" w:rsidRPr="00BB58E6" w:rsidRDefault="008C49CF" w:rsidP="008C49CF">
      <w:pPr>
        <w:spacing w:after="0" w:line="240" w:lineRule="auto"/>
        <w:jc w:val="both"/>
        <w:rPr>
          <w:rFonts w:ascii="Arial" w:eastAsia="Calibri" w:hAnsi="Arial" w:cs="Arial"/>
          <w:sz w:val="24"/>
          <w:szCs w:val="24"/>
        </w:rPr>
      </w:pPr>
      <w:r w:rsidRPr="00BB58E6">
        <w:rPr>
          <w:rFonts w:ascii="Arial" w:eastAsia="Calibri" w:hAnsi="Arial" w:cs="Arial"/>
          <w:sz w:val="24"/>
          <w:szCs w:val="24"/>
        </w:rPr>
        <w:t xml:space="preserve">La Agenda de la Reunión consta como </w:t>
      </w:r>
      <w:r w:rsidRPr="00BB58E6">
        <w:rPr>
          <w:rFonts w:ascii="Arial" w:eastAsia="Calibri" w:hAnsi="Arial" w:cs="Arial"/>
          <w:b/>
          <w:bCs/>
          <w:sz w:val="24"/>
          <w:szCs w:val="24"/>
        </w:rPr>
        <w:t>Anexo II</w:t>
      </w:r>
      <w:r w:rsidRPr="00BB58E6">
        <w:rPr>
          <w:rFonts w:ascii="Arial" w:eastAsia="Calibri" w:hAnsi="Arial" w:cs="Arial"/>
          <w:sz w:val="24"/>
          <w:szCs w:val="24"/>
        </w:rPr>
        <w:t>.</w:t>
      </w:r>
    </w:p>
    <w:p w14:paraId="2580A8E5" w14:textId="77777777" w:rsidR="008C49CF" w:rsidRPr="00BB58E6" w:rsidRDefault="008C49CF" w:rsidP="008C49CF">
      <w:pPr>
        <w:spacing w:after="0" w:line="240" w:lineRule="auto"/>
        <w:jc w:val="both"/>
        <w:rPr>
          <w:rFonts w:ascii="Arial" w:eastAsia="Calibri" w:hAnsi="Arial" w:cs="Arial"/>
          <w:sz w:val="24"/>
          <w:szCs w:val="24"/>
        </w:rPr>
      </w:pPr>
    </w:p>
    <w:p w14:paraId="53DC14AF" w14:textId="77777777" w:rsidR="008C49CF" w:rsidRPr="00BB58E6" w:rsidRDefault="008C49CF" w:rsidP="008C49CF">
      <w:pPr>
        <w:spacing w:after="0" w:line="240" w:lineRule="auto"/>
        <w:jc w:val="both"/>
        <w:rPr>
          <w:rFonts w:ascii="Arial" w:eastAsia="Calibri" w:hAnsi="Arial" w:cs="Arial"/>
          <w:sz w:val="24"/>
          <w:szCs w:val="24"/>
        </w:rPr>
      </w:pPr>
      <w:r w:rsidRPr="00BB58E6">
        <w:rPr>
          <w:rFonts w:ascii="Arial" w:eastAsia="Calibri" w:hAnsi="Arial" w:cs="Arial"/>
          <w:sz w:val="24"/>
          <w:szCs w:val="24"/>
        </w:rPr>
        <w:t xml:space="preserve">El Resumen del Acta consta como </w:t>
      </w:r>
      <w:r w:rsidRPr="00BB58E6">
        <w:rPr>
          <w:rFonts w:ascii="Arial" w:eastAsia="Calibri" w:hAnsi="Arial" w:cs="Arial"/>
          <w:b/>
          <w:bCs/>
          <w:sz w:val="24"/>
          <w:szCs w:val="24"/>
        </w:rPr>
        <w:t>Anexo III</w:t>
      </w:r>
      <w:r w:rsidRPr="00BB58E6">
        <w:rPr>
          <w:rFonts w:ascii="Arial" w:eastAsia="Calibri" w:hAnsi="Arial" w:cs="Arial"/>
          <w:sz w:val="24"/>
          <w:szCs w:val="24"/>
        </w:rPr>
        <w:t>.</w:t>
      </w:r>
    </w:p>
    <w:p w14:paraId="3D125FF5" w14:textId="77777777" w:rsidR="008C49CF" w:rsidRPr="00BB58E6" w:rsidRDefault="008C49CF" w:rsidP="008C49CF">
      <w:pPr>
        <w:spacing w:after="0" w:line="240" w:lineRule="auto"/>
        <w:jc w:val="both"/>
        <w:rPr>
          <w:rFonts w:ascii="Arial" w:eastAsia="Calibri" w:hAnsi="Arial" w:cs="Arial"/>
          <w:sz w:val="24"/>
          <w:szCs w:val="24"/>
        </w:rPr>
      </w:pPr>
    </w:p>
    <w:p w14:paraId="04F80071" w14:textId="77777777" w:rsidR="008C49CF" w:rsidRPr="00BB58E6" w:rsidRDefault="008C49CF" w:rsidP="008C49CF">
      <w:pPr>
        <w:spacing w:after="0" w:line="240" w:lineRule="auto"/>
        <w:jc w:val="both"/>
        <w:rPr>
          <w:rFonts w:ascii="Arial" w:eastAsia="Calibri" w:hAnsi="Arial" w:cs="Arial"/>
          <w:sz w:val="24"/>
          <w:szCs w:val="24"/>
        </w:rPr>
      </w:pPr>
      <w:r w:rsidRPr="00BB58E6">
        <w:rPr>
          <w:rFonts w:ascii="Arial" w:eastAsia="Calibri" w:hAnsi="Arial" w:cs="Arial"/>
          <w:sz w:val="24"/>
          <w:szCs w:val="24"/>
        </w:rPr>
        <w:t>Se trataron los siguientes temas:</w:t>
      </w:r>
    </w:p>
    <w:p w14:paraId="393598A3" w14:textId="77777777" w:rsidR="008C49CF" w:rsidRPr="00BB58E6" w:rsidRDefault="008C49CF" w:rsidP="008C49CF">
      <w:pPr>
        <w:spacing w:after="0" w:line="240" w:lineRule="auto"/>
        <w:jc w:val="both"/>
        <w:rPr>
          <w:rFonts w:ascii="Arial" w:eastAsia="Calibri" w:hAnsi="Arial" w:cs="Arial"/>
          <w:sz w:val="24"/>
          <w:szCs w:val="24"/>
        </w:rPr>
      </w:pPr>
    </w:p>
    <w:p w14:paraId="0A085AD7" w14:textId="77777777" w:rsidR="00FF365A" w:rsidRPr="00BB58E6" w:rsidRDefault="00FF365A" w:rsidP="008C49CF">
      <w:pPr>
        <w:spacing w:after="0" w:line="240" w:lineRule="auto"/>
        <w:jc w:val="both"/>
        <w:rPr>
          <w:rFonts w:ascii="Arial" w:eastAsia="Calibri" w:hAnsi="Arial" w:cs="Arial"/>
          <w:sz w:val="24"/>
          <w:szCs w:val="24"/>
        </w:rPr>
      </w:pPr>
    </w:p>
    <w:p w14:paraId="5D82F155" w14:textId="15BC198A" w:rsidR="001F68FA" w:rsidRPr="00BB58E6" w:rsidRDefault="00185EA1" w:rsidP="00185EA1">
      <w:pPr>
        <w:numPr>
          <w:ilvl w:val="0"/>
          <w:numId w:val="1"/>
        </w:numPr>
        <w:spacing w:after="0" w:line="240" w:lineRule="auto"/>
        <w:ind w:left="567" w:hanging="567"/>
        <w:contextualSpacing/>
        <w:jc w:val="both"/>
        <w:rPr>
          <w:rFonts w:ascii="Arial" w:eastAsia="Calibri" w:hAnsi="Arial" w:cs="Arial"/>
          <w:b/>
          <w:bCs/>
          <w:sz w:val="24"/>
          <w:szCs w:val="24"/>
        </w:rPr>
      </w:pPr>
      <w:r w:rsidRPr="00BB58E6">
        <w:rPr>
          <w:rFonts w:ascii="Arial" w:eastAsia="Times New Roman" w:hAnsi="Arial" w:cs="Arial"/>
          <w:b/>
          <w:bCs/>
          <w:sz w:val="24"/>
          <w:szCs w:val="24"/>
          <w:lang w:eastAsia="x-none"/>
        </w:rPr>
        <w:t>RELEVAMIENTO BILATERAL DE TEMAS FRONTERIZOS. INFORMES DE CADA ESTADO PARTE</w:t>
      </w:r>
    </w:p>
    <w:p w14:paraId="3DC422BD" w14:textId="77777777" w:rsidR="007A1BD2" w:rsidRPr="00BB58E6" w:rsidRDefault="007A1BD2" w:rsidP="001F68FA">
      <w:pPr>
        <w:autoSpaceDE w:val="0"/>
        <w:autoSpaceDN w:val="0"/>
        <w:adjustRightInd w:val="0"/>
        <w:spacing w:after="0" w:line="240" w:lineRule="auto"/>
        <w:jc w:val="both"/>
        <w:rPr>
          <w:rFonts w:ascii="Arial" w:eastAsia="Times New Roman" w:hAnsi="Arial" w:cs="Arial"/>
          <w:color w:val="0000FF"/>
          <w:sz w:val="24"/>
          <w:szCs w:val="24"/>
          <w:lang w:eastAsia="x-none"/>
        </w:rPr>
      </w:pPr>
    </w:p>
    <w:p w14:paraId="6362858B" w14:textId="41598A43" w:rsidR="0003513D" w:rsidRPr="00EE4193" w:rsidRDefault="00782A88" w:rsidP="001F68FA">
      <w:pPr>
        <w:autoSpaceDE w:val="0"/>
        <w:autoSpaceDN w:val="0"/>
        <w:adjustRightInd w:val="0"/>
        <w:spacing w:after="0" w:line="240" w:lineRule="auto"/>
        <w:jc w:val="both"/>
        <w:rPr>
          <w:rFonts w:ascii="Arial" w:eastAsia="Times New Roman" w:hAnsi="Arial" w:cs="Arial"/>
          <w:color w:val="FF0000"/>
          <w:sz w:val="24"/>
          <w:szCs w:val="24"/>
          <w:lang w:eastAsia="x-none"/>
        </w:rPr>
      </w:pPr>
      <w:r w:rsidRPr="00782A88">
        <w:rPr>
          <w:rFonts w:ascii="Arial" w:eastAsia="Times New Roman" w:hAnsi="Arial" w:cs="Arial"/>
          <w:sz w:val="24"/>
          <w:szCs w:val="24"/>
          <w:lang w:eastAsia="x-none"/>
        </w:rPr>
        <w:t>La PPTA</w:t>
      </w:r>
      <w:r w:rsidR="00EE4193" w:rsidRPr="00EE4193">
        <w:rPr>
          <w:rFonts w:ascii="Arial" w:eastAsia="Times New Roman" w:hAnsi="Arial" w:cs="Arial"/>
          <w:sz w:val="24"/>
          <w:szCs w:val="24"/>
          <w:lang w:eastAsia="x-none"/>
        </w:rPr>
        <w:t xml:space="preserve"> señaló que su país enfrentaba una situación muy difícil y que por ello los esfuerzos de la Cancillería argentina se concentraban en otros objetivos dentro del plan nacional para reducir la inflación, sanear la economía y disminuir la pobreza; no obstante, señaló que se había desarrollado la reunión del Comité de Integración Encarnación-Posadas con el Paraguay y que se había comenzado a discutir con Brasil y con Uruguay la realización de algunos Comités durante el segundo semestre –entre los cuales, el Trinacional Monte Caseros/Bella Unión/Barra de </w:t>
      </w:r>
      <w:proofErr w:type="spellStart"/>
      <w:r w:rsidR="00EE4193" w:rsidRPr="00EE4193">
        <w:rPr>
          <w:rFonts w:ascii="Arial" w:eastAsia="Times New Roman" w:hAnsi="Arial" w:cs="Arial"/>
          <w:sz w:val="24"/>
          <w:szCs w:val="24"/>
          <w:lang w:eastAsia="x-none"/>
        </w:rPr>
        <w:t>Quaraí</w:t>
      </w:r>
      <w:proofErr w:type="spellEnd"/>
      <w:r w:rsidR="00EE4193">
        <w:rPr>
          <w:rFonts w:ascii="Arial" w:eastAsia="Times New Roman" w:hAnsi="Arial" w:cs="Arial"/>
          <w:sz w:val="24"/>
          <w:szCs w:val="24"/>
          <w:lang w:eastAsia="x-none"/>
        </w:rPr>
        <w:t xml:space="preserve"> como prioritario</w:t>
      </w:r>
      <w:r w:rsidR="00EE4193" w:rsidRPr="00EE4193">
        <w:rPr>
          <w:rFonts w:ascii="Arial" w:eastAsia="Times New Roman" w:hAnsi="Arial" w:cs="Arial"/>
          <w:sz w:val="24"/>
          <w:szCs w:val="24"/>
          <w:lang w:eastAsia="x-none"/>
        </w:rPr>
        <w:t>.</w:t>
      </w:r>
    </w:p>
    <w:p w14:paraId="71C04F19" w14:textId="77777777" w:rsidR="0003513D" w:rsidRPr="00782A88" w:rsidRDefault="0003513D" w:rsidP="001F68FA">
      <w:pPr>
        <w:autoSpaceDE w:val="0"/>
        <w:autoSpaceDN w:val="0"/>
        <w:adjustRightInd w:val="0"/>
        <w:spacing w:after="0" w:line="240" w:lineRule="auto"/>
        <w:jc w:val="both"/>
        <w:rPr>
          <w:rFonts w:ascii="Arial" w:eastAsia="Times New Roman" w:hAnsi="Arial" w:cs="Arial"/>
          <w:sz w:val="24"/>
          <w:szCs w:val="24"/>
          <w:lang w:eastAsia="x-none"/>
        </w:rPr>
      </w:pPr>
    </w:p>
    <w:p w14:paraId="77957DE1" w14:textId="0BAAF34E" w:rsidR="0003513D" w:rsidRPr="006F0372" w:rsidRDefault="00CA66FF" w:rsidP="001F68FA">
      <w:pPr>
        <w:autoSpaceDE w:val="0"/>
        <w:autoSpaceDN w:val="0"/>
        <w:adjustRightInd w:val="0"/>
        <w:spacing w:after="0" w:line="240" w:lineRule="auto"/>
        <w:jc w:val="both"/>
        <w:rPr>
          <w:rFonts w:ascii="Arial" w:eastAsia="Times New Roman" w:hAnsi="Arial" w:cs="Arial"/>
          <w:color w:val="FF0000"/>
          <w:sz w:val="24"/>
          <w:szCs w:val="24"/>
          <w:lang w:val="es-UY" w:eastAsia="x-none"/>
        </w:rPr>
      </w:pPr>
      <w:r>
        <w:rPr>
          <w:rFonts w:ascii="Arial" w:eastAsia="Times New Roman" w:hAnsi="Arial" w:cs="Arial"/>
          <w:sz w:val="24"/>
          <w:szCs w:val="24"/>
          <w:lang w:eastAsia="x-none"/>
        </w:rPr>
        <w:t xml:space="preserve">La delegación de Brasil </w:t>
      </w:r>
      <w:r w:rsidR="006F0372">
        <w:rPr>
          <w:rFonts w:ascii="Arial" w:eastAsia="Times New Roman" w:hAnsi="Arial" w:cs="Arial"/>
          <w:sz w:val="24"/>
          <w:szCs w:val="24"/>
          <w:lang w:val="es-UY" w:eastAsia="x-none"/>
        </w:rPr>
        <w:t xml:space="preserve">manifestó que el </w:t>
      </w:r>
      <w:r w:rsidR="0003513D" w:rsidRPr="006650F4">
        <w:rPr>
          <w:rFonts w:ascii="Arial" w:eastAsia="Times New Roman" w:hAnsi="Arial" w:cs="Arial"/>
          <w:sz w:val="24"/>
          <w:szCs w:val="24"/>
          <w:lang w:eastAsia="x-none"/>
        </w:rPr>
        <w:t>tema de la integración fronteriza sigue como prioridad de agenda y en estos últimos meses</w:t>
      </w:r>
      <w:r w:rsidR="00EE4193">
        <w:rPr>
          <w:rFonts w:ascii="Arial" w:eastAsia="Times New Roman" w:hAnsi="Arial" w:cs="Arial"/>
          <w:sz w:val="24"/>
          <w:szCs w:val="24"/>
          <w:lang w:eastAsia="x-none"/>
        </w:rPr>
        <w:t xml:space="preserve"> reanudó la realización de </w:t>
      </w:r>
      <w:r w:rsidR="006F0372">
        <w:rPr>
          <w:rFonts w:ascii="Arial" w:eastAsia="Times New Roman" w:hAnsi="Arial" w:cs="Arial"/>
          <w:sz w:val="24"/>
          <w:szCs w:val="24"/>
          <w:lang w:eastAsia="x-none"/>
        </w:rPr>
        <w:t>C</w:t>
      </w:r>
      <w:r w:rsidR="0003513D" w:rsidRPr="006650F4">
        <w:rPr>
          <w:rFonts w:ascii="Arial" w:eastAsia="Times New Roman" w:hAnsi="Arial" w:cs="Arial"/>
          <w:sz w:val="24"/>
          <w:szCs w:val="24"/>
          <w:lang w:eastAsia="x-none"/>
        </w:rPr>
        <w:t xml:space="preserve">omités de </w:t>
      </w:r>
      <w:r w:rsidR="006F0372">
        <w:rPr>
          <w:rFonts w:ascii="Arial" w:eastAsia="Times New Roman" w:hAnsi="Arial" w:cs="Arial"/>
          <w:sz w:val="24"/>
          <w:szCs w:val="24"/>
          <w:lang w:eastAsia="x-none"/>
        </w:rPr>
        <w:t>I</w:t>
      </w:r>
      <w:r w:rsidR="006F0372" w:rsidRPr="006650F4">
        <w:rPr>
          <w:rFonts w:ascii="Arial" w:eastAsia="Times New Roman" w:hAnsi="Arial" w:cs="Arial"/>
          <w:sz w:val="24"/>
          <w:szCs w:val="24"/>
          <w:lang w:eastAsia="x-none"/>
        </w:rPr>
        <w:t>ntegración</w:t>
      </w:r>
      <w:r w:rsidR="0003513D" w:rsidRPr="006650F4">
        <w:rPr>
          <w:rFonts w:ascii="Arial" w:eastAsia="Times New Roman" w:hAnsi="Arial" w:cs="Arial"/>
          <w:sz w:val="24"/>
          <w:szCs w:val="24"/>
          <w:lang w:eastAsia="x-none"/>
        </w:rPr>
        <w:t xml:space="preserve"> fronteriza con </w:t>
      </w:r>
      <w:r w:rsidR="006650F4" w:rsidRPr="006650F4">
        <w:rPr>
          <w:rFonts w:ascii="Arial" w:eastAsia="Times New Roman" w:hAnsi="Arial" w:cs="Arial"/>
          <w:sz w:val="24"/>
          <w:szCs w:val="24"/>
          <w:lang w:eastAsia="x-none"/>
        </w:rPr>
        <w:t>Bolivia</w:t>
      </w:r>
      <w:r w:rsidR="00EE4193">
        <w:rPr>
          <w:rFonts w:ascii="Arial" w:eastAsia="Times New Roman" w:hAnsi="Arial" w:cs="Arial"/>
          <w:sz w:val="24"/>
          <w:szCs w:val="24"/>
          <w:lang w:eastAsia="x-none"/>
        </w:rPr>
        <w:t xml:space="preserve">. Mencionó específicamente la segunda reunión del Comité </w:t>
      </w:r>
      <w:proofErr w:type="spellStart"/>
      <w:r w:rsidR="00EE4193">
        <w:rPr>
          <w:rFonts w:ascii="Arial" w:eastAsia="Times New Roman" w:hAnsi="Arial" w:cs="Arial"/>
          <w:sz w:val="24"/>
          <w:szCs w:val="24"/>
          <w:lang w:eastAsia="x-none"/>
        </w:rPr>
        <w:t>Brasileia-Epitaciolandia</w:t>
      </w:r>
      <w:proofErr w:type="spellEnd"/>
      <w:r w:rsidR="00EE4193">
        <w:rPr>
          <w:rFonts w:ascii="Arial" w:eastAsia="Times New Roman" w:hAnsi="Arial" w:cs="Arial"/>
          <w:sz w:val="24"/>
          <w:szCs w:val="24"/>
          <w:lang w:eastAsia="x-none"/>
        </w:rPr>
        <w:t>/Cobija el 27 de marzo de 2025.</w:t>
      </w:r>
    </w:p>
    <w:p w14:paraId="0FE0FB47" w14:textId="77777777" w:rsidR="006650F4" w:rsidRPr="006650F4" w:rsidRDefault="006650F4" w:rsidP="001F68FA">
      <w:pPr>
        <w:autoSpaceDE w:val="0"/>
        <w:autoSpaceDN w:val="0"/>
        <w:adjustRightInd w:val="0"/>
        <w:spacing w:after="0" w:line="240" w:lineRule="auto"/>
        <w:jc w:val="both"/>
        <w:rPr>
          <w:rFonts w:ascii="Arial" w:eastAsia="Times New Roman" w:hAnsi="Arial" w:cs="Arial"/>
          <w:sz w:val="24"/>
          <w:szCs w:val="24"/>
          <w:lang w:eastAsia="x-none"/>
        </w:rPr>
      </w:pPr>
    </w:p>
    <w:p w14:paraId="1BDB9265" w14:textId="62DC11E3" w:rsidR="006F0372" w:rsidRDefault="006F0372" w:rsidP="001F68FA">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lastRenderedPageBreak/>
        <w:t xml:space="preserve">Resaltó los resultados de los trabajos de los Comités de frontera y la importancia de implementar un mecanismo que sea de encuentros regulares. </w:t>
      </w:r>
    </w:p>
    <w:p w14:paraId="3EE2FD13" w14:textId="366F57C1" w:rsidR="006650F4" w:rsidRDefault="006650F4" w:rsidP="001F68FA">
      <w:pPr>
        <w:autoSpaceDE w:val="0"/>
        <w:autoSpaceDN w:val="0"/>
        <w:adjustRightInd w:val="0"/>
        <w:spacing w:after="0" w:line="240" w:lineRule="auto"/>
        <w:jc w:val="both"/>
        <w:rPr>
          <w:rFonts w:ascii="Arial" w:eastAsia="Times New Roman" w:hAnsi="Arial" w:cs="Arial"/>
          <w:sz w:val="24"/>
          <w:szCs w:val="24"/>
          <w:lang w:eastAsia="x-none"/>
        </w:rPr>
      </w:pPr>
    </w:p>
    <w:p w14:paraId="379FCB7E" w14:textId="7D4C8ED8" w:rsidR="006650F4" w:rsidRPr="006650F4" w:rsidRDefault="006F0372" w:rsidP="001F68FA">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 xml:space="preserve">Informó sobre </w:t>
      </w:r>
      <w:r w:rsidR="00900D0E">
        <w:rPr>
          <w:rFonts w:ascii="Arial" w:eastAsia="Times New Roman" w:hAnsi="Arial" w:cs="Arial"/>
          <w:sz w:val="24"/>
          <w:szCs w:val="24"/>
          <w:lang w:eastAsia="x-none"/>
        </w:rPr>
        <w:t>el estado de situación de la construcción de los puentes con Argentina, Bolivia, Paraguay y Urugua</w:t>
      </w:r>
      <w:r w:rsidR="00EE4193">
        <w:rPr>
          <w:rFonts w:ascii="Arial" w:eastAsia="Times New Roman" w:hAnsi="Arial" w:cs="Arial"/>
          <w:sz w:val="24"/>
          <w:szCs w:val="24"/>
          <w:lang w:eastAsia="x-none"/>
        </w:rPr>
        <w:t>y y el beneficio para el tránsito</w:t>
      </w:r>
      <w:r w:rsidR="00900D0E">
        <w:rPr>
          <w:rFonts w:ascii="Arial" w:eastAsia="Times New Roman" w:hAnsi="Arial" w:cs="Arial"/>
          <w:sz w:val="24"/>
          <w:szCs w:val="24"/>
          <w:lang w:eastAsia="x-none"/>
        </w:rPr>
        <w:t xml:space="preserve"> de personas y también de bienes. Asimismo, informó que</w:t>
      </w:r>
      <w:r w:rsidR="00EE4193">
        <w:rPr>
          <w:rFonts w:ascii="Arial" w:eastAsia="Times New Roman" w:hAnsi="Arial" w:cs="Arial"/>
          <w:sz w:val="24"/>
          <w:szCs w:val="24"/>
          <w:lang w:eastAsia="x-none"/>
        </w:rPr>
        <w:t xml:space="preserve"> se espera que se inicie en los próximos meses la construcción del puente </w:t>
      </w:r>
      <w:r w:rsidR="00900D0E">
        <w:rPr>
          <w:rFonts w:ascii="Arial" w:eastAsia="Times New Roman" w:hAnsi="Arial" w:cs="Arial"/>
          <w:sz w:val="24"/>
          <w:szCs w:val="24"/>
          <w:lang w:eastAsia="x-none"/>
        </w:rPr>
        <w:t>sobre el Rio Yaguarón</w:t>
      </w:r>
      <w:r w:rsidR="00EE4193">
        <w:rPr>
          <w:rFonts w:ascii="Arial" w:eastAsia="Times New Roman" w:hAnsi="Arial" w:cs="Arial"/>
          <w:sz w:val="24"/>
          <w:szCs w:val="24"/>
          <w:lang w:eastAsia="x-none"/>
        </w:rPr>
        <w:t xml:space="preserve"> en la frontera con Uruguay. Mencionó también que se verifican avances significativos en el C</w:t>
      </w:r>
      <w:r w:rsidR="00900D0E">
        <w:rPr>
          <w:rFonts w:ascii="Arial" w:eastAsia="Times New Roman" w:hAnsi="Arial" w:cs="Arial"/>
          <w:sz w:val="24"/>
          <w:szCs w:val="24"/>
          <w:lang w:eastAsia="x-none"/>
        </w:rPr>
        <w:t xml:space="preserve">orredor </w:t>
      </w:r>
      <w:r w:rsidR="00EE4193">
        <w:rPr>
          <w:rFonts w:ascii="Arial" w:eastAsia="Times New Roman" w:hAnsi="Arial" w:cs="Arial"/>
          <w:sz w:val="24"/>
          <w:szCs w:val="24"/>
          <w:lang w:eastAsia="x-none"/>
        </w:rPr>
        <w:t>B</w:t>
      </w:r>
      <w:r w:rsidR="006650F4" w:rsidRPr="006650F4">
        <w:rPr>
          <w:rFonts w:ascii="Arial" w:eastAsia="Times New Roman" w:hAnsi="Arial" w:cs="Arial"/>
          <w:sz w:val="24"/>
          <w:szCs w:val="24"/>
          <w:lang w:eastAsia="x-none"/>
        </w:rPr>
        <w:t>ioceánico</w:t>
      </w:r>
      <w:r w:rsidR="00EE4193">
        <w:rPr>
          <w:rFonts w:ascii="Arial" w:eastAsia="Times New Roman" w:hAnsi="Arial" w:cs="Arial"/>
          <w:sz w:val="24"/>
          <w:szCs w:val="24"/>
          <w:lang w:eastAsia="x-none"/>
        </w:rPr>
        <w:t xml:space="preserve"> Vial.</w:t>
      </w:r>
      <w:r w:rsidR="00900D0E">
        <w:rPr>
          <w:rFonts w:ascii="Arial" w:eastAsia="Times New Roman" w:hAnsi="Arial" w:cs="Arial"/>
          <w:sz w:val="24"/>
          <w:szCs w:val="24"/>
          <w:lang w:eastAsia="x-none"/>
        </w:rPr>
        <w:t xml:space="preserve"> </w:t>
      </w:r>
      <w:r w:rsidR="006650F4" w:rsidRPr="006650F4">
        <w:rPr>
          <w:rFonts w:ascii="Arial" w:eastAsia="Times New Roman" w:hAnsi="Arial" w:cs="Arial"/>
          <w:sz w:val="24"/>
          <w:szCs w:val="24"/>
          <w:lang w:eastAsia="x-none"/>
        </w:rPr>
        <w:t xml:space="preserve">Con Bolivia </w:t>
      </w:r>
      <w:r w:rsidR="00900D0E">
        <w:rPr>
          <w:rFonts w:ascii="Arial" w:eastAsia="Times New Roman" w:hAnsi="Arial" w:cs="Arial"/>
          <w:sz w:val="24"/>
          <w:szCs w:val="24"/>
          <w:lang w:eastAsia="x-none"/>
        </w:rPr>
        <w:t xml:space="preserve">se espera que en los próximos años se concrete el proyecto de conexión entre </w:t>
      </w:r>
      <w:r w:rsidR="0039711D">
        <w:rPr>
          <w:rFonts w:ascii="Arial" w:eastAsia="Times New Roman" w:hAnsi="Arial" w:cs="Arial"/>
          <w:sz w:val="24"/>
          <w:szCs w:val="24"/>
          <w:lang w:eastAsia="x-none"/>
        </w:rPr>
        <w:t xml:space="preserve">las ciudades Guayaramerín en Bolivia y </w:t>
      </w:r>
      <w:proofErr w:type="spellStart"/>
      <w:r w:rsidR="0039711D">
        <w:rPr>
          <w:rFonts w:ascii="Arial" w:eastAsia="Times New Roman" w:hAnsi="Arial" w:cs="Arial"/>
          <w:sz w:val="24"/>
          <w:szCs w:val="24"/>
          <w:lang w:eastAsia="x-none"/>
        </w:rPr>
        <w:t>Guajará-Mirím</w:t>
      </w:r>
      <w:proofErr w:type="spellEnd"/>
      <w:r w:rsidR="00900D0E">
        <w:rPr>
          <w:rFonts w:ascii="Arial" w:eastAsia="Times New Roman" w:hAnsi="Arial" w:cs="Arial"/>
          <w:sz w:val="24"/>
          <w:szCs w:val="24"/>
          <w:lang w:eastAsia="x-none"/>
        </w:rPr>
        <w:t>.</w:t>
      </w:r>
      <w:r w:rsidR="0039711D">
        <w:rPr>
          <w:rFonts w:ascii="Arial" w:eastAsia="Times New Roman" w:hAnsi="Arial" w:cs="Arial"/>
          <w:sz w:val="24"/>
          <w:szCs w:val="24"/>
          <w:lang w:eastAsia="x-none"/>
        </w:rPr>
        <w:t xml:space="preserve"> </w:t>
      </w:r>
      <w:r w:rsidR="0039711D">
        <w:rPr>
          <w:rFonts w:ascii="Arial" w:eastAsia="Times New Roman" w:hAnsi="Arial" w:cs="Arial"/>
          <w:color w:val="000000"/>
          <w:sz w:val="24"/>
          <w:szCs w:val="24"/>
          <w:lang w:val="es-UY" w:eastAsia="es-UY"/>
        </w:rPr>
        <w:t>Se interesó por el estado del proyecto de puente que uniría Monte Caseros con Bella Unión y agregó que se había llegado a un acuerdo con Argentina sobre los términos de la licitación de la concesión del mantenimiento del puente Santo Tomé/Sao Borja, importantísimo no solo para el comercio bilateral, sino también el regional.</w:t>
      </w:r>
    </w:p>
    <w:p w14:paraId="6F0772E2" w14:textId="77777777" w:rsidR="0039711D" w:rsidRDefault="0039711D" w:rsidP="0039711D">
      <w:pPr>
        <w:keepNext/>
        <w:widowControl w:val="0"/>
        <w:jc w:val="both"/>
        <w:outlineLvl w:val="0"/>
        <w:rPr>
          <w:rFonts w:ascii="Arial" w:eastAsia="Times New Roman" w:hAnsi="Arial" w:cs="Arial"/>
          <w:color w:val="000000"/>
          <w:sz w:val="24"/>
          <w:szCs w:val="24"/>
          <w:lang w:val="es-UY" w:eastAsia="es-UY"/>
        </w:rPr>
      </w:pPr>
    </w:p>
    <w:p w14:paraId="66A541BE" w14:textId="43849449" w:rsidR="0003513D" w:rsidRPr="00807DC9" w:rsidRDefault="00807DC9" w:rsidP="00807DC9">
      <w:pPr>
        <w:keepNext/>
        <w:widowControl w:val="0"/>
        <w:jc w:val="both"/>
        <w:outlineLvl w:val="0"/>
        <w:rPr>
          <w:rFonts w:ascii="Arial" w:eastAsia="Times New Roman" w:hAnsi="Arial" w:cs="Arial"/>
          <w:color w:val="000000"/>
          <w:sz w:val="24"/>
          <w:szCs w:val="24"/>
          <w:lang w:val="es-UY" w:eastAsia="es-UY"/>
        </w:rPr>
      </w:pPr>
      <w:r>
        <w:rPr>
          <w:rFonts w:ascii="Arial" w:eastAsia="Times New Roman" w:hAnsi="Arial" w:cs="Arial"/>
          <w:sz w:val="24"/>
          <w:szCs w:val="24"/>
          <w:lang w:eastAsia="x-none"/>
        </w:rPr>
        <w:t>La delegación de Paraguay</w:t>
      </w:r>
      <w:r w:rsidR="0039711D">
        <w:rPr>
          <w:rFonts w:ascii="Arial" w:eastAsia="Times New Roman" w:hAnsi="Arial" w:cs="Arial"/>
          <w:color w:val="000000"/>
          <w:sz w:val="24"/>
          <w:szCs w:val="24"/>
          <w:lang w:val="es-UY" w:eastAsia="es-UY"/>
        </w:rPr>
        <w:t xml:space="preserve"> expresó que consideraba tres puntos fundamentales que merecen especial atención. En primer lugar, las demandas de infraestructura para  mejorar el funcionamiento de los pasos; luego la agilización de los controles mediante mayor dotación de personal e inclusión de nuevas tecnologías para aplicarlas a los controles de tránsito de personas y vehículos. Finalmente,</w:t>
      </w:r>
      <w:r>
        <w:rPr>
          <w:rFonts w:ascii="Arial" w:eastAsia="Times New Roman" w:hAnsi="Arial" w:cs="Arial"/>
          <w:color w:val="000000"/>
          <w:sz w:val="24"/>
          <w:szCs w:val="24"/>
          <w:lang w:val="es-UY" w:eastAsia="es-UY"/>
        </w:rPr>
        <w:t xml:space="preserve"> destacó</w:t>
      </w:r>
      <w:r w:rsidR="0039711D">
        <w:rPr>
          <w:rFonts w:ascii="Arial" w:eastAsia="Times New Roman" w:hAnsi="Arial" w:cs="Arial"/>
          <w:color w:val="000000"/>
          <w:sz w:val="24"/>
          <w:szCs w:val="24"/>
          <w:lang w:val="es-UY" w:eastAsia="es-UY"/>
        </w:rPr>
        <w:t xml:space="preserve"> la necesidad d</w:t>
      </w:r>
      <w:r>
        <w:rPr>
          <w:rFonts w:ascii="Arial" w:eastAsia="Times New Roman" w:hAnsi="Arial" w:cs="Arial"/>
          <w:color w:val="000000"/>
          <w:sz w:val="24"/>
          <w:szCs w:val="24"/>
          <w:lang w:val="es-UY" w:eastAsia="es-UY"/>
        </w:rPr>
        <w:t>e</w:t>
      </w:r>
      <w:r w:rsidR="0039711D">
        <w:rPr>
          <w:rFonts w:ascii="Arial" w:eastAsia="Times New Roman" w:hAnsi="Arial" w:cs="Arial"/>
          <w:color w:val="000000"/>
          <w:sz w:val="24"/>
          <w:szCs w:val="24"/>
          <w:lang w:val="es-UY" w:eastAsia="es-UY"/>
        </w:rPr>
        <w:t xml:space="preserve"> regularizar las reuniones bilaterales y trinacionales, no solo en lo que hace a los Comités de Integración, </w:t>
      </w:r>
      <w:r>
        <w:rPr>
          <w:rFonts w:ascii="Arial" w:eastAsia="Times New Roman" w:hAnsi="Arial" w:cs="Arial"/>
          <w:color w:val="000000"/>
          <w:sz w:val="24"/>
          <w:szCs w:val="24"/>
          <w:lang w:val="es-UY" w:eastAsia="es-UY"/>
        </w:rPr>
        <w:t>sino</w:t>
      </w:r>
      <w:r w:rsidR="0039711D">
        <w:rPr>
          <w:rFonts w:ascii="Arial" w:eastAsia="Times New Roman" w:hAnsi="Arial" w:cs="Arial"/>
          <w:color w:val="000000"/>
          <w:sz w:val="24"/>
          <w:szCs w:val="24"/>
          <w:lang w:val="es-UY" w:eastAsia="es-UY"/>
        </w:rPr>
        <w:t xml:space="preserve"> también a todas las reuniones relacionadas con la integración fronteriza. </w:t>
      </w:r>
    </w:p>
    <w:p w14:paraId="49D61FE6" w14:textId="77777777" w:rsidR="006C038E" w:rsidRPr="006C038E" w:rsidRDefault="006C038E" w:rsidP="006C038E">
      <w:pPr>
        <w:autoSpaceDE w:val="0"/>
        <w:autoSpaceDN w:val="0"/>
        <w:adjustRightInd w:val="0"/>
        <w:spacing w:after="0" w:line="240" w:lineRule="auto"/>
        <w:jc w:val="both"/>
        <w:rPr>
          <w:rFonts w:ascii="Arial" w:eastAsia="Times New Roman" w:hAnsi="Arial" w:cs="Arial"/>
          <w:sz w:val="24"/>
          <w:szCs w:val="24"/>
          <w:lang w:eastAsia="x-none"/>
        </w:rPr>
      </w:pPr>
    </w:p>
    <w:p w14:paraId="1ABB4E4D" w14:textId="796B064F" w:rsidR="006C038E" w:rsidRDefault="00BE5EC3" w:rsidP="006C038E">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Abordando cuestiones de política consular informó que se ha llevado</w:t>
      </w:r>
      <w:r w:rsidR="00807DC9">
        <w:rPr>
          <w:rFonts w:ascii="Arial" w:eastAsia="Times New Roman" w:hAnsi="Arial" w:cs="Arial"/>
          <w:sz w:val="24"/>
          <w:szCs w:val="24"/>
          <w:lang w:eastAsia="x-none"/>
        </w:rPr>
        <w:t xml:space="preserve"> a cabo </w:t>
      </w:r>
      <w:r>
        <w:rPr>
          <w:rFonts w:ascii="Arial" w:eastAsia="Times New Roman" w:hAnsi="Arial" w:cs="Arial"/>
          <w:sz w:val="24"/>
          <w:szCs w:val="24"/>
          <w:lang w:eastAsia="x-none"/>
        </w:rPr>
        <w:t xml:space="preserve">en </w:t>
      </w:r>
      <w:r w:rsidR="006C038E">
        <w:rPr>
          <w:rFonts w:ascii="Arial" w:eastAsia="Times New Roman" w:hAnsi="Arial" w:cs="Arial"/>
          <w:sz w:val="24"/>
          <w:szCs w:val="24"/>
          <w:lang w:eastAsia="x-none"/>
        </w:rPr>
        <w:t>forma exitosa la reunión de</w:t>
      </w:r>
      <w:r w:rsidR="00807DC9">
        <w:rPr>
          <w:rFonts w:ascii="Arial" w:eastAsia="Times New Roman" w:hAnsi="Arial" w:cs="Arial"/>
          <w:sz w:val="24"/>
          <w:szCs w:val="24"/>
          <w:lang w:eastAsia="x-none"/>
        </w:rPr>
        <w:t xml:space="preserve"> </w:t>
      </w:r>
      <w:r w:rsidR="006C038E">
        <w:rPr>
          <w:rFonts w:ascii="Arial" w:eastAsia="Times New Roman" w:hAnsi="Arial" w:cs="Arial"/>
          <w:sz w:val="24"/>
          <w:szCs w:val="24"/>
          <w:lang w:eastAsia="x-none"/>
        </w:rPr>
        <w:t>l</w:t>
      </w:r>
      <w:r w:rsidR="00807DC9">
        <w:rPr>
          <w:rFonts w:ascii="Arial" w:eastAsia="Times New Roman" w:hAnsi="Arial" w:cs="Arial"/>
          <w:sz w:val="24"/>
          <w:szCs w:val="24"/>
          <w:lang w:eastAsia="x-none"/>
        </w:rPr>
        <w:t>os</w:t>
      </w:r>
      <w:r w:rsidR="006C038E">
        <w:rPr>
          <w:rFonts w:ascii="Arial" w:eastAsia="Times New Roman" w:hAnsi="Arial" w:cs="Arial"/>
          <w:sz w:val="24"/>
          <w:szCs w:val="24"/>
          <w:lang w:eastAsia="x-none"/>
        </w:rPr>
        <w:t xml:space="preserve"> </w:t>
      </w:r>
      <w:r>
        <w:rPr>
          <w:rFonts w:ascii="Arial" w:eastAsia="Times New Roman" w:hAnsi="Arial" w:cs="Arial"/>
          <w:sz w:val="24"/>
          <w:szCs w:val="24"/>
          <w:lang w:eastAsia="x-none"/>
        </w:rPr>
        <w:t>Comité</w:t>
      </w:r>
      <w:r w:rsidR="00807DC9">
        <w:rPr>
          <w:rFonts w:ascii="Arial" w:eastAsia="Times New Roman" w:hAnsi="Arial" w:cs="Arial"/>
          <w:sz w:val="24"/>
          <w:szCs w:val="24"/>
          <w:lang w:eastAsia="x-none"/>
        </w:rPr>
        <w:t xml:space="preserve">s de Integración Itatí – </w:t>
      </w:r>
      <w:proofErr w:type="spellStart"/>
      <w:r w:rsidR="00807DC9">
        <w:rPr>
          <w:rFonts w:ascii="Arial" w:eastAsia="Times New Roman" w:hAnsi="Arial" w:cs="Arial"/>
          <w:sz w:val="24"/>
          <w:szCs w:val="24"/>
          <w:lang w:eastAsia="x-none"/>
        </w:rPr>
        <w:t>Ita</w:t>
      </w:r>
      <w:proofErr w:type="spellEnd"/>
      <w:r w:rsidR="00807DC9">
        <w:rPr>
          <w:rFonts w:ascii="Arial" w:eastAsia="Times New Roman" w:hAnsi="Arial" w:cs="Arial"/>
          <w:sz w:val="24"/>
          <w:szCs w:val="24"/>
          <w:lang w:eastAsia="x-none"/>
        </w:rPr>
        <w:t xml:space="preserve"> </w:t>
      </w:r>
      <w:proofErr w:type="spellStart"/>
      <w:r w:rsidR="00807DC9">
        <w:rPr>
          <w:rFonts w:ascii="Arial" w:eastAsia="Times New Roman" w:hAnsi="Arial" w:cs="Arial"/>
          <w:sz w:val="24"/>
          <w:szCs w:val="24"/>
          <w:lang w:eastAsia="x-none"/>
        </w:rPr>
        <w:t>Corá</w:t>
      </w:r>
      <w:proofErr w:type="spellEnd"/>
      <w:r w:rsidR="00807DC9">
        <w:rPr>
          <w:rFonts w:ascii="Arial" w:eastAsia="Times New Roman" w:hAnsi="Arial" w:cs="Arial"/>
          <w:sz w:val="24"/>
          <w:szCs w:val="24"/>
          <w:lang w:eastAsia="x-none"/>
        </w:rPr>
        <w:t xml:space="preserve"> y Ayolas – Ituzaingó el día 21 de noviembre de 2024, y el de Encarnación – Posadas el 24 de abril de 2025. En estos encuentros se resaltó</w:t>
      </w:r>
      <w:r>
        <w:rPr>
          <w:rFonts w:ascii="Arial" w:eastAsia="Times New Roman" w:hAnsi="Arial" w:cs="Arial"/>
          <w:sz w:val="24"/>
          <w:szCs w:val="24"/>
          <w:lang w:eastAsia="x-none"/>
        </w:rPr>
        <w:t xml:space="preserve"> </w:t>
      </w:r>
      <w:r w:rsidR="006C038E">
        <w:rPr>
          <w:rFonts w:ascii="Arial" w:eastAsia="Times New Roman" w:hAnsi="Arial" w:cs="Arial"/>
          <w:sz w:val="24"/>
          <w:szCs w:val="24"/>
          <w:lang w:eastAsia="x-none"/>
        </w:rPr>
        <w:t>la integración regional a través de</w:t>
      </w:r>
      <w:r w:rsidR="00807DC9">
        <w:rPr>
          <w:rFonts w:ascii="Arial" w:eastAsia="Times New Roman" w:hAnsi="Arial" w:cs="Arial"/>
          <w:sz w:val="24"/>
          <w:szCs w:val="24"/>
          <w:lang w:eastAsia="x-none"/>
        </w:rPr>
        <w:t>l</w:t>
      </w:r>
      <w:r w:rsidR="006C038E">
        <w:rPr>
          <w:rFonts w:ascii="Arial" w:eastAsia="Times New Roman" w:hAnsi="Arial" w:cs="Arial"/>
          <w:sz w:val="24"/>
          <w:szCs w:val="24"/>
          <w:lang w:eastAsia="x-none"/>
        </w:rPr>
        <w:t xml:space="preserve"> desarrollo sostenible, conectividad, salud</w:t>
      </w:r>
      <w:r w:rsidR="00807DC9">
        <w:rPr>
          <w:rFonts w:ascii="Arial" w:eastAsia="Times New Roman" w:hAnsi="Arial" w:cs="Arial"/>
          <w:sz w:val="24"/>
          <w:szCs w:val="24"/>
          <w:lang w:eastAsia="x-none"/>
        </w:rPr>
        <w:t>,</w:t>
      </w:r>
      <w:r>
        <w:rPr>
          <w:rFonts w:ascii="Arial" w:eastAsia="Times New Roman" w:hAnsi="Arial" w:cs="Arial"/>
          <w:sz w:val="24"/>
          <w:szCs w:val="24"/>
          <w:lang w:eastAsia="x-none"/>
        </w:rPr>
        <w:t xml:space="preserve"> </w:t>
      </w:r>
      <w:r w:rsidR="006C038E">
        <w:rPr>
          <w:rFonts w:ascii="Arial" w:eastAsia="Times New Roman" w:hAnsi="Arial" w:cs="Arial"/>
          <w:sz w:val="24"/>
          <w:szCs w:val="24"/>
          <w:lang w:eastAsia="x-none"/>
        </w:rPr>
        <w:t xml:space="preserve">medio </w:t>
      </w:r>
      <w:r w:rsidR="006C038E" w:rsidRPr="00782A88">
        <w:rPr>
          <w:rFonts w:ascii="Arial" w:eastAsia="Times New Roman" w:hAnsi="Arial" w:cs="Arial"/>
          <w:sz w:val="24"/>
          <w:szCs w:val="24"/>
          <w:lang w:eastAsia="x-none"/>
        </w:rPr>
        <w:t>ambiente</w:t>
      </w:r>
      <w:r w:rsidR="00782A88" w:rsidRPr="00782A88">
        <w:rPr>
          <w:rFonts w:ascii="Arial" w:eastAsia="Times New Roman" w:hAnsi="Arial" w:cs="Arial"/>
          <w:sz w:val="24"/>
          <w:szCs w:val="24"/>
          <w:lang w:eastAsia="x-none"/>
        </w:rPr>
        <w:t>,</w:t>
      </w:r>
      <w:r w:rsidR="00807DC9">
        <w:rPr>
          <w:rFonts w:ascii="Arial" w:eastAsia="Times New Roman" w:hAnsi="Arial" w:cs="Arial"/>
          <w:sz w:val="24"/>
          <w:szCs w:val="24"/>
          <w:lang w:eastAsia="x-none"/>
        </w:rPr>
        <w:t xml:space="preserve"> como asimismo la coordinación de acciones conjuntas en cultura, educación y turismo</w:t>
      </w:r>
      <w:r w:rsidR="00BB6829">
        <w:rPr>
          <w:rFonts w:ascii="Arial" w:eastAsia="Times New Roman" w:hAnsi="Arial" w:cs="Arial"/>
          <w:sz w:val="24"/>
          <w:szCs w:val="24"/>
          <w:lang w:eastAsia="x-none"/>
        </w:rPr>
        <w:t>;</w:t>
      </w:r>
      <w:r w:rsidR="00807DC9">
        <w:rPr>
          <w:rFonts w:ascii="Arial" w:eastAsia="Times New Roman" w:hAnsi="Arial" w:cs="Arial"/>
          <w:sz w:val="24"/>
          <w:szCs w:val="24"/>
          <w:lang w:eastAsia="x-none"/>
        </w:rPr>
        <w:t xml:space="preserve"> además de</w:t>
      </w:r>
      <w:r w:rsidR="00BB6829">
        <w:rPr>
          <w:rFonts w:ascii="Arial" w:eastAsia="Times New Roman" w:hAnsi="Arial" w:cs="Arial"/>
          <w:sz w:val="24"/>
          <w:szCs w:val="24"/>
          <w:lang w:eastAsia="x-none"/>
        </w:rPr>
        <w:t xml:space="preserve"> coordinaciones para optimizar los horarios aduaneros y migratorios.</w:t>
      </w:r>
    </w:p>
    <w:p w14:paraId="6C784DC2" w14:textId="77777777" w:rsidR="00782A88" w:rsidRDefault="00782A88" w:rsidP="006C038E">
      <w:pPr>
        <w:autoSpaceDE w:val="0"/>
        <w:autoSpaceDN w:val="0"/>
        <w:adjustRightInd w:val="0"/>
        <w:spacing w:after="0" w:line="240" w:lineRule="auto"/>
        <w:jc w:val="both"/>
        <w:rPr>
          <w:rFonts w:ascii="Arial" w:eastAsia="Times New Roman" w:hAnsi="Arial" w:cs="Arial"/>
          <w:sz w:val="24"/>
          <w:szCs w:val="24"/>
          <w:lang w:eastAsia="x-none"/>
        </w:rPr>
      </w:pPr>
    </w:p>
    <w:p w14:paraId="1D27651D" w14:textId="2F3FF812" w:rsidR="006C038E" w:rsidRDefault="00BB6829" w:rsidP="006C038E">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 xml:space="preserve">Se destacó la </w:t>
      </w:r>
      <w:r w:rsidR="00BE5EC3">
        <w:rPr>
          <w:rFonts w:ascii="Arial" w:eastAsia="Times New Roman" w:hAnsi="Arial" w:cs="Arial"/>
          <w:sz w:val="24"/>
          <w:szCs w:val="24"/>
          <w:lang w:eastAsia="x-none"/>
        </w:rPr>
        <w:t xml:space="preserve">reapertura del Paso </w:t>
      </w:r>
      <w:proofErr w:type="spellStart"/>
      <w:r w:rsidR="00BE5EC3">
        <w:rPr>
          <w:rFonts w:ascii="Arial" w:eastAsia="Times New Roman" w:hAnsi="Arial" w:cs="Arial"/>
          <w:sz w:val="24"/>
          <w:szCs w:val="24"/>
          <w:lang w:eastAsia="x-none"/>
        </w:rPr>
        <w:t>Yac</w:t>
      </w:r>
      <w:r w:rsidR="009A1F1E">
        <w:rPr>
          <w:rFonts w:ascii="Arial" w:eastAsia="Times New Roman" w:hAnsi="Arial" w:cs="Arial"/>
          <w:sz w:val="24"/>
          <w:szCs w:val="24"/>
          <w:lang w:eastAsia="x-none"/>
        </w:rPr>
        <w:t>y</w:t>
      </w:r>
      <w:r w:rsidR="00BE5EC3">
        <w:rPr>
          <w:rFonts w:ascii="Arial" w:eastAsia="Times New Roman" w:hAnsi="Arial" w:cs="Arial"/>
          <w:sz w:val="24"/>
          <w:szCs w:val="24"/>
          <w:lang w:eastAsia="x-none"/>
        </w:rPr>
        <w:t>retá</w:t>
      </w:r>
      <w:proofErr w:type="spellEnd"/>
      <w:r>
        <w:rPr>
          <w:rFonts w:ascii="Arial" w:eastAsia="Times New Roman" w:hAnsi="Arial" w:cs="Arial"/>
          <w:sz w:val="24"/>
          <w:szCs w:val="24"/>
          <w:lang w:eastAsia="x-none"/>
        </w:rPr>
        <w:t xml:space="preserve"> para el flujo migratorio y paso de vehículos livianos</w:t>
      </w:r>
      <w:r w:rsidR="009A1F1E">
        <w:rPr>
          <w:rFonts w:ascii="Arial" w:eastAsia="Times New Roman" w:hAnsi="Arial" w:cs="Arial"/>
          <w:sz w:val="24"/>
          <w:szCs w:val="24"/>
          <w:lang w:eastAsia="x-none"/>
        </w:rPr>
        <w:t>.</w:t>
      </w:r>
      <w:r w:rsidR="00BE5EC3">
        <w:rPr>
          <w:rFonts w:ascii="Arial" w:eastAsia="Times New Roman" w:hAnsi="Arial" w:cs="Arial"/>
          <w:sz w:val="24"/>
          <w:szCs w:val="24"/>
          <w:lang w:eastAsia="x-none"/>
        </w:rPr>
        <w:t xml:space="preserve"> </w:t>
      </w:r>
    </w:p>
    <w:p w14:paraId="47656EDF" w14:textId="77777777" w:rsidR="006C038E" w:rsidRDefault="006C038E" w:rsidP="006C038E">
      <w:pPr>
        <w:autoSpaceDE w:val="0"/>
        <w:autoSpaceDN w:val="0"/>
        <w:adjustRightInd w:val="0"/>
        <w:spacing w:after="0" w:line="240" w:lineRule="auto"/>
        <w:jc w:val="both"/>
        <w:rPr>
          <w:rFonts w:ascii="Arial" w:eastAsia="Times New Roman" w:hAnsi="Arial" w:cs="Arial"/>
          <w:sz w:val="24"/>
          <w:szCs w:val="24"/>
          <w:lang w:eastAsia="x-none"/>
        </w:rPr>
      </w:pPr>
    </w:p>
    <w:p w14:paraId="07FEFB83" w14:textId="7C74118E" w:rsidR="006C038E" w:rsidRDefault="009A1F1E" w:rsidP="006C038E">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La delegación de Uruguay</w:t>
      </w:r>
      <w:r w:rsidR="00BB6829">
        <w:rPr>
          <w:rFonts w:ascii="Arial" w:eastAsia="Times New Roman" w:hAnsi="Arial" w:cs="Arial"/>
          <w:sz w:val="24"/>
          <w:szCs w:val="24"/>
          <w:lang w:eastAsia="x-none"/>
        </w:rPr>
        <w:t xml:space="preserve"> </w:t>
      </w:r>
      <w:r w:rsidR="00CE61FF">
        <w:rPr>
          <w:rFonts w:ascii="Arial" w:eastAsia="Times New Roman" w:hAnsi="Arial" w:cs="Arial"/>
          <w:sz w:val="24"/>
          <w:szCs w:val="24"/>
          <w:lang w:eastAsia="x-none"/>
        </w:rPr>
        <w:t>d</w:t>
      </w:r>
      <w:r w:rsidR="00CE61FF" w:rsidRPr="00CE61FF">
        <w:rPr>
          <w:rFonts w:ascii="Arial" w:eastAsia="Times New Roman" w:hAnsi="Arial" w:cs="Arial"/>
          <w:sz w:val="24"/>
          <w:szCs w:val="24"/>
          <w:lang w:eastAsia="x-none"/>
        </w:rPr>
        <w:t xml:space="preserve">estacó la colaboración estrecha de Uruguay con Argentina y Brasil en temas fronterizos, </w:t>
      </w:r>
      <w:r w:rsidR="00CE61FF">
        <w:rPr>
          <w:rFonts w:ascii="Arial" w:eastAsia="Times New Roman" w:hAnsi="Arial" w:cs="Arial"/>
          <w:sz w:val="24"/>
          <w:szCs w:val="24"/>
          <w:lang w:eastAsia="x-none"/>
        </w:rPr>
        <w:t>con prioridad en educación, salud y agilización de cruces. I</w:t>
      </w:r>
      <w:r w:rsidR="00BB6829" w:rsidRPr="00BB6829">
        <w:rPr>
          <w:rFonts w:ascii="Arial" w:eastAsia="Times New Roman" w:hAnsi="Arial" w:cs="Arial"/>
          <w:sz w:val="24"/>
          <w:szCs w:val="24"/>
          <w:lang w:eastAsia="x-none"/>
        </w:rPr>
        <w:t>ndicó que la integración fronteriza es una de las prioridades de su país. Asimismo, Uruguay considera importante la participación activa en foros sobre asuntos de frontera, así como la realización</w:t>
      </w:r>
      <w:r w:rsidR="00BB6829">
        <w:rPr>
          <w:rFonts w:ascii="Arial" w:eastAsia="Times New Roman" w:hAnsi="Arial" w:cs="Arial"/>
          <w:sz w:val="24"/>
          <w:szCs w:val="24"/>
          <w:lang w:eastAsia="x-none"/>
        </w:rPr>
        <w:t xml:space="preserve"> de reuniones </w:t>
      </w:r>
      <w:r w:rsidR="00BB6829" w:rsidRPr="00BB6829">
        <w:rPr>
          <w:rFonts w:ascii="Arial" w:eastAsia="Times New Roman" w:hAnsi="Arial" w:cs="Arial"/>
          <w:sz w:val="24"/>
          <w:szCs w:val="24"/>
          <w:lang w:eastAsia="x-none"/>
        </w:rPr>
        <w:t xml:space="preserve"> periódica</w:t>
      </w:r>
      <w:r w:rsidR="00BB6829">
        <w:rPr>
          <w:rFonts w:ascii="Arial" w:eastAsia="Times New Roman" w:hAnsi="Arial" w:cs="Arial"/>
          <w:sz w:val="24"/>
          <w:szCs w:val="24"/>
          <w:lang w:eastAsia="x-none"/>
        </w:rPr>
        <w:t>s</w:t>
      </w:r>
      <w:r w:rsidR="00BB6829" w:rsidRPr="00BB6829">
        <w:rPr>
          <w:rFonts w:ascii="Arial" w:eastAsia="Times New Roman" w:hAnsi="Arial" w:cs="Arial"/>
          <w:sz w:val="24"/>
          <w:szCs w:val="24"/>
          <w:lang w:eastAsia="x-none"/>
        </w:rPr>
        <w:t xml:space="preserve"> de los Comité</w:t>
      </w:r>
      <w:r w:rsidR="00BB6829">
        <w:rPr>
          <w:rFonts w:ascii="Arial" w:eastAsia="Times New Roman" w:hAnsi="Arial" w:cs="Arial"/>
          <w:sz w:val="24"/>
          <w:szCs w:val="24"/>
          <w:lang w:eastAsia="x-none"/>
        </w:rPr>
        <w:t>s</w:t>
      </w:r>
      <w:r w:rsidR="00BB6829" w:rsidRPr="00BB6829">
        <w:rPr>
          <w:rFonts w:ascii="Arial" w:eastAsia="Times New Roman" w:hAnsi="Arial" w:cs="Arial"/>
          <w:sz w:val="24"/>
          <w:szCs w:val="24"/>
          <w:lang w:eastAsia="x-none"/>
        </w:rPr>
        <w:t xml:space="preserve"> de Frontera con Brasil y los Comité</w:t>
      </w:r>
      <w:r w:rsidR="00BB6829">
        <w:rPr>
          <w:rFonts w:ascii="Arial" w:eastAsia="Times New Roman" w:hAnsi="Arial" w:cs="Arial"/>
          <w:sz w:val="24"/>
          <w:szCs w:val="24"/>
          <w:lang w:eastAsia="x-none"/>
        </w:rPr>
        <w:t>s</w:t>
      </w:r>
      <w:r w:rsidR="00BB6829" w:rsidRPr="00BB6829">
        <w:rPr>
          <w:rFonts w:ascii="Arial" w:eastAsia="Times New Roman" w:hAnsi="Arial" w:cs="Arial"/>
          <w:sz w:val="24"/>
          <w:szCs w:val="24"/>
          <w:lang w:eastAsia="x-none"/>
        </w:rPr>
        <w:t xml:space="preserve"> de Integración con Argentina, los cuales contribuyen a atender las necesidades de las comunidades locales y el desarrollo de las regiones fronterizas.</w:t>
      </w:r>
      <w:r w:rsidR="00BB6829">
        <w:rPr>
          <w:rFonts w:ascii="Arial" w:eastAsia="Times New Roman" w:hAnsi="Arial" w:cs="Arial"/>
          <w:sz w:val="24"/>
          <w:szCs w:val="24"/>
          <w:lang w:eastAsia="x-none"/>
        </w:rPr>
        <w:t xml:space="preserve"> Uruguay trabaja en estrecha colaboración con Argentina y Brasil a los efectos de coordinar nuestras acciones en temas relevantes para el desarrollo de las localidades fronterizas en temas de infraestructura, salud y asistencia sanitaria, educación, seguridad, gobernanza binacional entre otros asuntos.  </w:t>
      </w:r>
    </w:p>
    <w:p w14:paraId="031B3490" w14:textId="77777777" w:rsidR="00BB6829" w:rsidRDefault="00BB6829" w:rsidP="006C038E">
      <w:pPr>
        <w:autoSpaceDE w:val="0"/>
        <w:autoSpaceDN w:val="0"/>
        <w:adjustRightInd w:val="0"/>
        <w:spacing w:after="0" w:line="240" w:lineRule="auto"/>
        <w:jc w:val="both"/>
        <w:rPr>
          <w:rFonts w:ascii="Arial" w:eastAsia="Times New Roman" w:hAnsi="Arial" w:cs="Arial"/>
          <w:sz w:val="24"/>
          <w:szCs w:val="24"/>
          <w:lang w:eastAsia="x-none"/>
        </w:rPr>
      </w:pPr>
    </w:p>
    <w:p w14:paraId="1066B566" w14:textId="54FAD59F" w:rsidR="006C038E" w:rsidRDefault="00BB6829" w:rsidP="006C038E">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lastRenderedPageBreak/>
        <w:t xml:space="preserve">Destacó </w:t>
      </w:r>
      <w:r w:rsidR="00782A88">
        <w:rPr>
          <w:rFonts w:ascii="Arial" w:eastAsia="Times New Roman" w:hAnsi="Arial" w:cs="Arial"/>
          <w:sz w:val="24"/>
          <w:szCs w:val="24"/>
          <w:lang w:eastAsia="x-none"/>
        </w:rPr>
        <w:t>que</w:t>
      </w:r>
      <w:r>
        <w:rPr>
          <w:rFonts w:ascii="Arial" w:eastAsia="Times New Roman" w:hAnsi="Arial" w:cs="Arial"/>
          <w:sz w:val="24"/>
          <w:szCs w:val="24"/>
          <w:lang w:eastAsia="x-none"/>
        </w:rPr>
        <w:t xml:space="preserve"> se llevó a cabo la reunión del Comité de Integración </w:t>
      </w:r>
      <w:r w:rsidR="006C038E">
        <w:rPr>
          <w:rFonts w:ascii="Arial" w:eastAsia="Times New Roman" w:hAnsi="Arial" w:cs="Arial"/>
          <w:sz w:val="24"/>
          <w:szCs w:val="24"/>
          <w:lang w:eastAsia="x-none"/>
        </w:rPr>
        <w:t xml:space="preserve"> </w:t>
      </w:r>
      <w:r>
        <w:rPr>
          <w:rFonts w:ascii="Arial" w:eastAsia="Times New Roman" w:hAnsi="Arial" w:cs="Arial"/>
          <w:sz w:val="24"/>
          <w:szCs w:val="24"/>
          <w:lang w:eastAsia="x-none"/>
        </w:rPr>
        <w:t xml:space="preserve">Fray Bentos - </w:t>
      </w:r>
      <w:r w:rsidR="009A1F1E" w:rsidRPr="009A1F1E">
        <w:rPr>
          <w:rFonts w:ascii="Arial" w:eastAsia="Times New Roman" w:hAnsi="Arial" w:cs="Arial"/>
          <w:sz w:val="24"/>
          <w:szCs w:val="24"/>
          <w:lang w:eastAsia="x-none"/>
        </w:rPr>
        <w:t>Gualeguaychú</w:t>
      </w:r>
      <w:r w:rsidR="009A1F1E">
        <w:rPr>
          <w:rFonts w:ascii="Arial" w:eastAsia="Times New Roman" w:hAnsi="Arial" w:cs="Arial"/>
          <w:sz w:val="24"/>
          <w:szCs w:val="24"/>
          <w:lang w:eastAsia="x-none"/>
        </w:rPr>
        <w:t xml:space="preserve">, </w:t>
      </w:r>
      <w:r>
        <w:rPr>
          <w:rFonts w:ascii="Arial" w:eastAsia="Times New Roman" w:hAnsi="Arial" w:cs="Arial"/>
          <w:sz w:val="24"/>
          <w:szCs w:val="24"/>
          <w:lang w:eastAsia="x-none"/>
        </w:rPr>
        <w:t xml:space="preserve">en la ciudad oriental, el que no  se reunía desde hacía </w:t>
      </w:r>
      <w:r w:rsidR="006C038E">
        <w:rPr>
          <w:rFonts w:ascii="Arial" w:eastAsia="Times New Roman" w:hAnsi="Arial" w:cs="Arial"/>
          <w:sz w:val="24"/>
          <w:szCs w:val="24"/>
          <w:lang w:eastAsia="x-none"/>
        </w:rPr>
        <w:t>25 años</w:t>
      </w:r>
      <w:r>
        <w:rPr>
          <w:rFonts w:ascii="Arial" w:eastAsia="Times New Roman" w:hAnsi="Arial" w:cs="Arial"/>
          <w:sz w:val="24"/>
          <w:szCs w:val="24"/>
          <w:lang w:eastAsia="x-none"/>
        </w:rPr>
        <w:t>.</w:t>
      </w:r>
      <w:r w:rsidR="00CE61FF">
        <w:rPr>
          <w:rFonts w:ascii="Arial" w:eastAsia="Times New Roman" w:hAnsi="Arial" w:cs="Arial"/>
          <w:sz w:val="24"/>
          <w:szCs w:val="24"/>
          <w:lang w:eastAsia="x-none"/>
        </w:rPr>
        <w:t xml:space="preserve"> Asimismo informo la realización de reuniones de SCT-COF de Concordia – Salto en la ciudad de Salto y de Colón – Paysandú y Gualeguaychú – Fray Bentos en la ciudad de Paysandú </w:t>
      </w:r>
    </w:p>
    <w:p w14:paraId="2F9D7989" w14:textId="77777777" w:rsidR="009A1F1E" w:rsidRDefault="009A1F1E" w:rsidP="006C038E">
      <w:pPr>
        <w:autoSpaceDE w:val="0"/>
        <w:autoSpaceDN w:val="0"/>
        <w:adjustRightInd w:val="0"/>
        <w:spacing w:after="0" w:line="240" w:lineRule="auto"/>
        <w:jc w:val="both"/>
        <w:rPr>
          <w:rFonts w:ascii="Arial" w:eastAsia="Times New Roman" w:hAnsi="Arial" w:cs="Arial"/>
          <w:sz w:val="24"/>
          <w:szCs w:val="24"/>
          <w:lang w:eastAsia="x-none"/>
        </w:rPr>
      </w:pPr>
    </w:p>
    <w:p w14:paraId="3BDEEF41" w14:textId="238C160A" w:rsidR="00E4505C" w:rsidRDefault="004A504C" w:rsidP="006C038E">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Finalmente, informó sobre</w:t>
      </w:r>
      <w:r w:rsidR="00CE61FF">
        <w:rPr>
          <w:rFonts w:ascii="Arial" w:eastAsia="Times New Roman" w:hAnsi="Arial" w:cs="Arial"/>
          <w:sz w:val="24"/>
          <w:szCs w:val="24"/>
          <w:lang w:eastAsia="x-none"/>
        </w:rPr>
        <w:t xml:space="preserve"> el desarrollo de proyectos de infraestructura como ser</w:t>
      </w:r>
      <w:r>
        <w:rPr>
          <w:rFonts w:ascii="Arial" w:eastAsia="Times New Roman" w:hAnsi="Arial" w:cs="Arial"/>
          <w:sz w:val="24"/>
          <w:szCs w:val="24"/>
          <w:lang w:eastAsia="x-none"/>
        </w:rPr>
        <w:t xml:space="preserve"> nuevos puentes</w:t>
      </w:r>
      <w:r w:rsidR="00CE61FF">
        <w:rPr>
          <w:rFonts w:ascii="Arial" w:eastAsia="Times New Roman" w:hAnsi="Arial" w:cs="Arial"/>
          <w:sz w:val="24"/>
          <w:szCs w:val="24"/>
          <w:lang w:eastAsia="x-none"/>
        </w:rPr>
        <w:t>, y</w:t>
      </w:r>
      <w:r>
        <w:rPr>
          <w:rFonts w:ascii="Arial" w:eastAsia="Times New Roman" w:hAnsi="Arial" w:cs="Arial"/>
          <w:sz w:val="24"/>
          <w:szCs w:val="24"/>
          <w:lang w:eastAsia="x-none"/>
        </w:rPr>
        <w:t xml:space="preserve"> dragado</w:t>
      </w:r>
      <w:r w:rsidR="00CE61FF">
        <w:rPr>
          <w:rFonts w:ascii="Arial" w:eastAsia="Times New Roman" w:hAnsi="Arial" w:cs="Arial"/>
          <w:sz w:val="24"/>
          <w:szCs w:val="24"/>
          <w:lang w:eastAsia="x-none"/>
        </w:rPr>
        <w:t xml:space="preserve"> de </w:t>
      </w:r>
      <w:proofErr w:type="spellStart"/>
      <w:r w:rsidR="00CE61FF">
        <w:rPr>
          <w:rFonts w:ascii="Arial" w:eastAsia="Times New Roman" w:hAnsi="Arial" w:cs="Arial"/>
          <w:sz w:val="24"/>
          <w:szCs w:val="24"/>
          <w:lang w:eastAsia="x-none"/>
        </w:rPr>
        <w:t>hidrovías</w:t>
      </w:r>
      <w:proofErr w:type="spellEnd"/>
      <w:r w:rsidR="00CE61FF">
        <w:rPr>
          <w:rFonts w:ascii="Arial" w:eastAsia="Times New Roman" w:hAnsi="Arial" w:cs="Arial"/>
          <w:sz w:val="24"/>
          <w:szCs w:val="24"/>
          <w:lang w:eastAsia="x-none"/>
        </w:rPr>
        <w:t>, al tiempo que subrayó</w:t>
      </w:r>
      <w:r>
        <w:rPr>
          <w:rFonts w:ascii="Arial" w:eastAsia="Times New Roman" w:hAnsi="Arial" w:cs="Arial"/>
          <w:sz w:val="24"/>
          <w:szCs w:val="24"/>
          <w:lang w:eastAsia="x-none"/>
        </w:rPr>
        <w:t xml:space="preserve"> que la </w:t>
      </w:r>
      <w:r w:rsidR="00E4505C">
        <w:rPr>
          <w:rFonts w:ascii="Arial" w:eastAsia="Times New Roman" w:hAnsi="Arial" w:cs="Arial"/>
          <w:sz w:val="24"/>
          <w:szCs w:val="24"/>
          <w:lang w:eastAsia="x-none"/>
        </w:rPr>
        <w:t xml:space="preserve">integración de las fronteras </w:t>
      </w:r>
      <w:r w:rsidR="00CE61FF">
        <w:rPr>
          <w:rFonts w:ascii="Arial" w:eastAsia="Times New Roman" w:hAnsi="Arial" w:cs="Arial"/>
          <w:sz w:val="24"/>
          <w:szCs w:val="24"/>
          <w:lang w:eastAsia="x-none"/>
        </w:rPr>
        <w:t>es</w:t>
      </w:r>
      <w:r>
        <w:rPr>
          <w:rFonts w:ascii="Arial" w:eastAsia="Times New Roman" w:hAnsi="Arial" w:cs="Arial"/>
          <w:sz w:val="24"/>
          <w:szCs w:val="24"/>
          <w:lang w:eastAsia="x-none"/>
        </w:rPr>
        <w:t xml:space="preserve"> un compromiso y </w:t>
      </w:r>
      <w:r w:rsidR="00E4505C">
        <w:rPr>
          <w:rFonts w:ascii="Arial" w:eastAsia="Times New Roman" w:hAnsi="Arial" w:cs="Arial"/>
          <w:sz w:val="24"/>
          <w:szCs w:val="24"/>
          <w:lang w:eastAsia="x-none"/>
        </w:rPr>
        <w:t>una necesidad compartida para el fortalecimiento regional</w:t>
      </w:r>
      <w:r>
        <w:rPr>
          <w:rFonts w:ascii="Arial" w:eastAsia="Times New Roman" w:hAnsi="Arial" w:cs="Arial"/>
          <w:sz w:val="24"/>
          <w:szCs w:val="24"/>
          <w:lang w:eastAsia="x-none"/>
        </w:rPr>
        <w:t>.</w:t>
      </w:r>
    </w:p>
    <w:p w14:paraId="775ACE84" w14:textId="77777777" w:rsidR="006C038E" w:rsidRDefault="006C038E" w:rsidP="006C038E">
      <w:pPr>
        <w:autoSpaceDE w:val="0"/>
        <w:autoSpaceDN w:val="0"/>
        <w:adjustRightInd w:val="0"/>
        <w:spacing w:after="0" w:line="240" w:lineRule="auto"/>
        <w:jc w:val="both"/>
        <w:rPr>
          <w:rFonts w:ascii="Arial" w:eastAsia="Times New Roman" w:hAnsi="Arial" w:cs="Arial"/>
          <w:sz w:val="24"/>
          <w:szCs w:val="24"/>
          <w:lang w:eastAsia="x-none"/>
        </w:rPr>
      </w:pPr>
    </w:p>
    <w:p w14:paraId="44968E12" w14:textId="4CA7E55F" w:rsidR="00352F30" w:rsidRPr="00782A88" w:rsidRDefault="004A504C" w:rsidP="001F68FA">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 xml:space="preserve">La delegación de Bolivia mencionó la importancia para su país </w:t>
      </w:r>
      <w:r w:rsidR="00057D44">
        <w:rPr>
          <w:rFonts w:ascii="Arial" w:eastAsia="Times New Roman" w:hAnsi="Arial" w:cs="Arial"/>
          <w:sz w:val="24"/>
          <w:szCs w:val="24"/>
          <w:lang w:eastAsia="x-none"/>
        </w:rPr>
        <w:t>de</w:t>
      </w:r>
      <w:r>
        <w:rPr>
          <w:rFonts w:ascii="Arial" w:eastAsia="Times New Roman" w:hAnsi="Arial" w:cs="Arial"/>
          <w:sz w:val="24"/>
          <w:szCs w:val="24"/>
          <w:lang w:eastAsia="x-none"/>
        </w:rPr>
        <w:t xml:space="preserve"> la integración fronteriza y su compromiso con los trabajos de este Subgrupo.</w:t>
      </w:r>
    </w:p>
    <w:p w14:paraId="7E7CD5A3" w14:textId="77777777" w:rsidR="00D45FF7" w:rsidRDefault="00D45FF7" w:rsidP="001F68FA">
      <w:pPr>
        <w:autoSpaceDE w:val="0"/>
        <w:autoSpaceDN w:val="0"/>
        <w:adjustRightInd w:val="0"/>
        <w:spacing w:after="0" w:line="240" w:lineRule="auto"/>
        <w:jc w:val="both"/>
        <w:rPr>
          <w:rFonts w:ascii="Arial" w:eastAsia="Times New Roman" w:hAnsi="Arial" w:cs="Arial"/>
          <w:color w:val="0000FF"/>
          <w:sz w:val="24"/>
          <w:szCs w:val="24"/>
          <w:lang w:eastAsia="x-none"/>
        </w:rPr>
      </w:pPr>
    </w:p>
    <w:p w14:paraId="1E7F8290" w14:textId="77777777" w:rsidR="00926240" w:rsidRPr="00BB58E6" w:rsidRDefault="00926240" w:rsidP="001F68FA">
      <w:pPr>
        <w:autoSpaceDE w:val="0"/>
        <w:autoSpaceDN w:val="0"/>
        <w:adjustRightInd w:val="0"/>
        <w:spacing w:after="0" w:line="240" w:lineRule="auto"/>
        <w:jc w:val="both"/>
        <w:rPr>
          <w:rFonts w:ascii="Arial" w:eastAsia="Times New Roman" w:hAnsi="Arial" w:cs="Arial"/>
          <w:color w:val="0000FF"/>
          <w:sz w:val="24"/>
          <w:szCs w:val="24"/>
          <w:lang w:eastAsia="x-none"/>
        </w:rPr>
      </w:pPr>
    </w:p>
    <w:p w14:paraId="200A755C" w14:textId="7A95D9E8" w:rsidR="001F68FA" w:rsidRDefault="001F68FA" w:rsidP="00185EA1">
      <w:pPr>
        <w:pStyle w:val="Prrafodelista"/>
        <w:numPr>
          <w:ilvl w:val="0"/>
          <w:numId w:val="1"/>
        </w:numPr>
        <w:autoSpaceDE w:val="0"/>
        <w:autoSpaceDN w:val="0"/>
        <w:adjustRightInd w:val="0"/>
        <w:spacing w:after="0" w:line="240" w:lineRule="auto"/>
        <w:ind w:left="567" w:hanging="567"/>
        <w:jc w:val="both"/>
        <w:rPr>
          <w:rFonts w:ascii="Arial" w:eastAsia="Times New Roman" w:hAnsi="Arial" w:cs="Arial"/>
          <w:b/>
          <w:bCs/>
          <w:sz w:val="24"/>
          <w:szCs w:val="24"/>
          <w:lang w:eastAsia="x-none"/>
        </w:rPr>
      </w:pPr>
      <w:r w:rsidRPr="00BB58E6">
        <w:rPr>
          <w:rFonts w:ascii="Arial" w:eastAsia="Times New Roman" w:hAnsi="Arial" w:cs="Arial"/>
          <w:b/>
          <w:bCs/>
          <w:sz w:val="24"/>
          <w:szCs w:val="24"/>
          <w:lang w:eastAsia="x-none"/>
        </w:rPr>
        <w:t>ASUNTOS MIGRATORIOS EN ZONAS DE FRONTERA</w:t>
      </w:r>
      <w:r w:rsidR="00185EA1" w:rsidRPr="00BB58E6">
        <w:rPr>
          <w:rFonts w:ascii="Arial" w:eastAsia="Times New Roman" w:hAnsi="Arial" w:cs="Arial"/>
          <w:b/>
          <w:bCs/>
          <w:sz w:val="24"/>
          <w:szCs w:val="24"/>
          <w:lang w:eastAsia="x-none"/>
        </w:rPr>
        <w:t xml:space="preserve">: PARTICIPACIÓN DE COORDINACIÓN NACIONAL DEL FORO ESPECIALIZADO MIGRATORIO DEL MERCOSUR (FEM) </w:t>
      </w:r>
    </w:p>
    <w:p w14:paraId="1F31DBB8" w14:textId="77777777" w:rsidR="005F6585" w:rsidRDefault="005F6585" w:rsidP="00E4505C">
      <w:pPr>
        <w:autoSpaceDE w:val="0"/>
        <w:autoSpaceDN w:val="0"/>
        <w:adjustRightInd w:val="0"/>
        <w:spacing w:after="0" w:line="240" w:lineRule="auto"/>
        <w:jc w:val="both"/>
        <w:rPr>
          <w:rFonts w:ascii="Arial" w:eastAsia="Times New Roman" w:hAnsi="Arial" w:cs="Arial"/>
          <w:sz w:val="24"/>
          <w:szCs w:val="24"/>
          <w:lang w:eastAsia="x-none"/>
        </w:rPr>
      </w:pPr>
    </w:p>
    <w:p w14:paraId="4E6EB7CE" w14:textId="05244E64" w:rsidR="00782A88" w:rsidRPr="005F6585" w:rsidRDefault="005F6585" w:rsidP="00E4505C">
      <w:pPr>
        <w:autoSpaceDE w:val="0"/>
        <w:autoSpaceDN w:val="0"/>
        <w:adjustRightInd w:val="0"/>
        <w:spacing w:after="0" w:line="240" w:lineRule="auto"/>
        <w:jc w:val="both"/>
        <w:rPr>
          <w:rFonts w:ascii="Arial" w:eastAsia="Times New Roman" w:hAnsi="Arial" w:cs="Arial"/>
          <w:sz w:val="24"/>
          <w:szCs w:val="24"/>
          <w:lang w:eastAsia="x-none"/>
        </w:rPr>
      </w:pPr>
      <w:r w:rsidRPr="005F6585">
        <w:rPr>
          <w:rFonts w:ascii="Arial" w:eastAsia="Times New Roman" w:hAnsi="Arial" w:cs="Arial"/>
          <w:sz w:val="24"/>
          <w:szCs w:val="24"/>
          <w:lang w:eastAsia="x-none"/>
        </w:rPr>
        <w:t>La Coordinación Nacional de Argentina del</w:t>
      </w:r>
      <w:r w:rsidR="00782A88" w:rsidRPr="005F6585">
        <w:rPr>
          <w:rFonts w:ascii="Arial" w:eastAsia="Times New Roman" w:hAnsi="Arial" w:cs="Arial"/>
          <w:sz w:val="24"/>
          <w:szCs w:val="24"/>
          <w:lang w:eastAsia="x-none"/>
        </w:rPr>
        <w:t xml:space="preserve"> Foro Especializado Migratorio</w:t>
      </w:r>
      <w:r w:rsidRPr="005F6585">
        <w:rPr>
          <w:rFonts w:ascii="Arial" w:eastAsia="Times New Roman" w:hAnsi="Arial" w:cs="Arial"/>
          <w:sz w:val="24"/>
          <w:szCs w:val="24"/>
          <w:lang w:eastAsia="x-none"/>
        </w:rPr>
        <w:t xml:space="preserve"> (FEM), dependientes de la </w:t>
      </w:r>
      <w:r w:rsidRPr="005F6585">
        <w:rPr>
          <w:rFonts w:ascii="Arial" w:hAnsi="Arial" w:cs="Arial"/>
          <w:sz w:val="24"/>
          <w:szCs w:val="24"/>
        </w:rPr>
        <w:t>Reunión de Ministros del Interior y de Seguridad (RMIS)</w:t>
      </w:r>
      <w:r w:rsidR="00782A88" w:rsidRPr="005F6585">
        <w:rPr>
          <w:rFonts w:ascii="Arial" w:eastAsia="Times New Roman" w:hAnsi="Arial" w:cs="Arial"/>
          <w:sz w:val="24"/>
          <w:szCs w:val="24"/>
          <w:lang w:eastAsia="x-none"/>
        </w:rPr>
        <w:t xml:space="preserve"> </w:t>
      </w:r>
      <w:r w:rsidRPr="005F6585">
        <w:rPr>
          <w:rFonts w:ascii="Arial" w:eastAsia="Times New Roman" w:hAnsi="Arial" w:cs="Arial"/>
          <w:sz w:val="24"/>
          <w:szCs w:val="24"/>
          <w:lang w:eastAsia="x-none"/>
        </w:rPr>
        <w:t>brind</w:t>
      </w:r>
      <w:r w:rsidR="000C5A14">
        <w:rPr>
          <w:rFonts w:ascii="Arial" w:eastAsia="Times New Roman" w:hAnsi="Arial" w:cs="Arial"/>
          <w:sz w:val="24"/>
          <w:szCs w:val="24"/>
          <w:lang w:eastAsia="x-none"/>
        </w:rPr>
        <w:t>ó</w:t>
      </w:r>
      <w:r w:rsidRPr="005F6585">
        <w:rPr>
          <w:rFonts w:ascii="Arial" w:eastAsia="Times New Roman" w:hAnsi="Arial" w:cs="Arial"/>
          <w:sz w:val="24"/>
          <w:szCs w:val="24"/>
          <w:lang w:eastAsia="x-none"/>
        </w:rPr>
        <w:t xml:space="preserve"> un informe sobre </w:t>
      </w:r>
      <w:r w:rsidR="00782A88" w:rsidRPr="005F6585">
        <w:rPr>
          <w:rFonts w:ascii="Arial" w:eastAsia="Times New Roman" w:hAnsi="Arial" w:cs="Arial"/>
          <w:sz w:val="24"/>
          <w:szCs w:val="24"/>
          <w:lang w:eastAsia="x-none"/>
        </w:rPr>
        <w:t xml:space="preserve">los trabajos que se están </w:t>
      </w:r>
      <w:r w:rsidR="000C5A14">
        <w:rPr>
          <w:rFonts w:ascii="Arial" w:eastAsia="Times New Roman" w:hAnsi="Arial" w:cs="Arial"/>
          <w:sz w:val="24"/>
          <w:szCs w:val="24"/>
          <w:lang w:eastAsia="x-none"/>
        </w:rPr>
        <w:t>desarrollando</w:t>
      </w:r>
      <w:r w:rsidR="00782A88" w:rsidRPr="005F6585">
        <w:rPr>
          <w:rFonts w:ascii="Arial" w:eastAsia="Times New Roman" w:hAnsi="Arial" w:cs="Arial"/>
          <w:sz w:val="24"/>
          <w:szCs w:val="24"/>
          <w:lang w:eastAsia="x-none"/>
        </w:rPr>
        <w:t xml:space="preserve"> en su ámbito</w:t>
      </w:r>
      <w:r w:rsidRPr="005F6585">
        <w:rPr>
          <w:rFonts w:ascii="Arial" w:eastAsia="Times New Roman" w:hAnsi="Arial" w:cs="Arial"/>
          <w:sz w:val="24"/>
          <w:szCs w:val="24"/>
          <w:lang w:eastAsia="x-none"/>
        </w:rPr>
        <w:t xml:space="preserve"> durante el presente semestre.</w:t>
      </w:r>
    </w:p>
    <w:p w14:paraId="002D4780" w14:textId="77777777" w:rsidR="005F6585" w:rsidRDefault="005F6585" w:rsidP="00E4505C">
      <w:pPr>
        <w:autoSpaceDE w:val="0"/>
        <w:autoSpaceDN w:val="0"/>
        <w:adjustRightInd w:val="0"/>
        <w:spacing w:after="0" w:line="240" w:lineRule="auto"/>
        <w:jc w:val="both"/>
        <w:rPr>
          <w:rFonts w:ascii="Arial" w:eastAsia="Times New Roman" w:hAnsi="Arial" w:cs="Arial"/>
          <w:sz w:val="24"/>
          <w:szCs w:val="24"/>
          <w:lang w:eastAsia="x-none"/>
        </w:rPr>
      </w:pPr>
    </w:p>
    <w:p w14:paraId="022A01CA" w14:textId="3E1D69FA" w:rsidR="00E4505C" w:rsidRPr="003A35A6" w:rsidRDefault="005F6585" w:rsidP="00E4505C">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Mencionó que e</w:t>
      </w:r>
      <w:r w:rsidR="00E4505C">
        <w:rPr>
          <w:rFonts w:ascii="Arial" w:eastAsia="Times New Roman" w:hAnsi="Arial" w:cs="Arial"/>
          <w:sz w:val="24"/>
          <w:szCs w:val="24"/>
          <w:lang w:eastAsia="x-none"/>
        </w:rPr>
        <w:t>ntre los temas de agenda trabajado</w:t>
      </w:r>
      <w:r>
        <w:rPr>
          <w:rFonts w:ascii="Arial" w:eastAsia="Times New Roman" w:hAnsi="Arial" w:cs="Arial"/>
          <w:sz w:val="24"/>
          <w:szCs w:val="24"/>
          <w:lang w:eastAsia="x-none"/>
        </w:rPr>
        <w:t xml:space="preserve">s está la propuesta de derogación de </w:t>
      </w:r>
      <w:r w:rsidR="00E4505C">
        <w:rPr>
          <w:rFonts w:ascii="Arial" w:eastAsia="Times New Roman" w:hAnsi="Arial" w:cs="Arial"/>
          <w:sz w:val="24"/>
          <w:szCs w:val="24"/>
          <w:lang w:eastAsia="x-none"/>
        </w:rPr>
        <w:t xml:space="preserve">una serie de normas </w:t>
      </w:r>
      <w:r>
        <w:rPr>
          <w:rFonts w:ascii="Arial" w:eastAsia="Times New Roman" w:hAnsi="Arial" w:cs="Arial"/>
          <w:sz w:val="24"/>
          <w:szCs w:val="24"/>
          <w:lang w:eastAsia="x-none"/>
        </w:rPr>
        <w:t xml:space="preserve">MERCOSUR </w:t>
      </w:r>
      <w:r w:rsidR="00BA0A45">
        <w:rPr>
          <w:rFonts w:ascii="Arial" w:eastAsia="Times New Roman" w:hAnsi="Arial" w:cs="Arial"/>
          <w:sz w:val="24"/>
          <w:szCs w:val="24"/>
          <w:lang w:eastAsia="x-none"/>
        </w:rPr>
        <w:t>obsoletas</w:t>
      </w:r>
      <w:r w:rsidR="00E4505C">
        <w:rPr>
          <w:rFonts w:ascii="Arial" w:eastAsia="Times New Roman" w:hAnsi="Arial" w:cs="Arial"/>
          <w:sz w:val="24"/>
          <w:szCs w:val="24"/>
          <w:lang w:eastAsia="x-none"/>
        </w:rPr>
        <w:t xml:space="preserve"> </w:t>
      </w:r>
      <w:r>
        <w:rPr>
          <w:rFonts w:ascii="Arial" w:eastAsia="Times New Roman" w:hAnsi="Arial" w:cs="Arial"/>
          <w:sz w:val="24"/>
          <w:szCs w:val="24"/>
          <w:lang w:eastAsia="x-none"/>
        </w:rPr>
        <w:t>y no</w:t>
      </w:r>
      <w:r w:rsidR="00CA3DF0">
        <w:rPr>
          <w:rFonts w:ascii="Arial" w:eastAsia="Times New Roman" w:hAnsi="Arial" w:cs="Arial"/>
          <w:sz w:val="24"/>
          <w:szCs w:val="24"/>
          <w:lang w:eastAsia="x-none"/>
        </w:rPr>
        <w:t xml:space="preserve"> ratificadas por los Estados Partes</w:t>
      </w:r>
      <w:r>
        <w:rPr>
          <w:rFonts w:ascii="Arial" w:eastAsia="Times New Roman" w:hAnsi="Arial" w:cs="Arial"/>
          <w:sz w:val="24"/>
          <w:szCs w:val="24"/>
          <w:lang w:eastAsia="x-none"/>
        </w:rPr>
        <w:t xml:space="preserve"> relativas a cuestiones fronterizas y </w:t>
      </w:r>
      <w:r w:rsidR="000C5A14">
        <w:rPr>
          <w:rFonts w:ascii="Arial" w:eastAsia="Times New Roman" w:hAnsi="Arial" w:cs="Arial"/>
          <w:sz w:val="24"/>
          <w:szCs w:val="24"/>
          <w:lang w:eastAsia="x-none"/>
        </w:rPr>
        <w:t>su</w:t>
      </w:r>
      <w:r w:rsidR="00CA3DF0">
        <w:rPr>
          <w:rFonts w:ascii="Arial" w:eastAsia="Times New Roman" w:hAnsi="Arial" w:cs="Arial"/>
          <w:sz w:val="24"/>
          <w:szCs w:val="24"/>
          <w:lang w:eastAsia="x-none"/>
        </w:rPr>
        <w:t xml:space="preserve"> actualización correspondiente, como por ejemplo señaló a la tarjeta migratoria que ya ha sido reemplazada por la registración electrónica y la eliminación de</w:t>
      </w:r>
      <w:r w:rsidR="00BA0A45">
        <w:rPr>
          <w:rFonts w:ascii="Arial" w:eastAsia="Times New Roman" w:hAnsi="Arial" w:cs="Arial"/>
          <w:sz w:val="24"/>
          <w:szCs w:val="24"/>
          <w:lang w:eastAsia="x-none"/>
        </w:rPr>
        <w:t>l requisito de visas entre los Estados P</w:t>
      </w:r>
      <w:r w:rsidR="00CA3DF0">
        <w:rPr>
          <w:rFonts w:ascii="Arial" w:eastAsia="Times New Roman" w:hAnsi="Arial" w:cs="Arial"/>
          <w:sz w:val="24"/>
          <w:szCs w:val="24"/>
          <w:lang w:eastAsia="x-none"/>
        </w:rPr>
        <w:t xml:space="preserve">artes del MERCOSUR. </w:t>
      </w:r>
      <w:r w:rsidR="000C5A14">
        <w:rPr>
          <w:rFonts w:ascii="Arial" w:eastAsia="Times New Roman" w:hAnsi="Arial" w:cs="Arial"/>
          <w:sz w:val="24"/>
          <w:szCs w:val="24"/>
          <w:lang w:eastAsia="x-none"/>
        </w:rPr>
        <w:t>Resaltó que aquellas medidas respondían a una época en que no existía la tecnología</w:t>
      </w:r>
      <w:r w:rsidR="00CA3DF0">
        <w:rPr>
          <w:rFonts w:ascii="Arial" w:eastAsia="Times New Roman" w:hAnsi="Arial" w:cs="Arial"/>
          <w:sz w:val="24"/>
          <w:szCs w:val="24"/>
          <w:lang w:eastAsia="x-none"/>
        </w:rPr>
        <w:t xml:space="preserve"> actual</w:t>
      </w:r>
      <w:r w:rsidR="00BA0A45">
        <w:rPr>
          <w:rFonts w:ascii="Arial" w:eastAsia="Times New Roman" w:hAnsi="Arial" w:cs="Arial"/>
          <w:sz w:val="24"/>
          <w:szCs w:val="24"/>
          <w:lang w:eastAsia="x-none"/>
        </w:rPr>
        <w:t>.</w:t>
      </w:r>
    </w:p>
    <w:p w14:paraId="5A54E38E" w14:textId="77777777" w:rsidR="003A35A6" w:rsidRPr="003A35A6" w:rsidRDefault="003A35A6" w:rsidP="00E4505C">
      <w:pPr>
        <w:autoSpaceDE w:val="0"/>
        <w:autoSpaceDN w:val="0"/>
        <w:adjustRightInd w:val="0"/>
        <w:spacing w:after="0" w:line="240" w:lineRule="auto"/>
        <w:jc w:val="both"/>
        <w:rPr>
          <w:rFonts w:ascii="Arial" w:eastAsia="Times New Roman" w:hAnsi="Arial" w:cs="Arial"/>
          <w:sz w:val="24"/>
          <w:szCs w:val="24"/>
          <w:lang w:eastAsia="x-none"/>
        </w:rPr>
      </w:pPr>
    </w:p>
    <w:p w14:paraId="5EDA6785" w14:textId="57536400" w:rsidR="00056753" w:rsidRPr="00586FCE" w:rsidRDefault="00586FCE" w:rsidP="00E4505C">
      <w:pPr>
        <w:autoSpaceDE w:val="0"/>
        <w:autoSpaceDN w:val="0"/>
        <w:adjustRightInd w:val="0"/>
        <w:spacing w:after="0" w:line="240" w:lineRule="auto"/>
        <w:jc w:val="both"/>
        <w:rPr>
          <w:rFonts w:ascii="Arial" w:eastAsia="Times New Roman" w:hAnsi="Arial" w:cs="Arial"/>
          <w:sz w:val="24"/>
          <w:szCs w:val="24"/>
          <w:lang w:eastAsia="x-none"/>
        </w:rPr>
      </w:pPr>
      <w:r w:rsidRPr="00586FCE">
        <w:rPr>
          <w:rFonts w:ascii="Arial" w:eastAsia="Times New Roman" w:hAnsi="Arial" w:cs="Arial"/>
          <w:sz w:val="24"/>
          <w:szCs w:val="24"/>
          <w:lang w:eastAsia="x-none"/>
        </w:rPr>
        <w:t xml:space="preserve">Mencionó que el FEM y los organismos migratorios </w:t>
      </w:r>
      <w:r w:rsidR="00BA0A45">
        <w:rPr>
          <w:rFonts w:ascii="Arial" w:eastAsia="Times New Roman" w:hAnsi="Arial" w:cs="Arial"/>
          <w:sz w:val="24"/>
          <w:szCs w:val="24"/>
          <w:lang w:eastAsia="x-none"/>
        </w:rPr>
        <w:t>aco</w:t>
      </w:r>
      <w:r w:rsidRPr="00586FCE">
        <w:rPr>
          <w:rFonts w:ascii="Arial" w:eastAsia="Times New Roman" w:hAnsi="Arial" w:cs="Arial"/>
          <w:sz w:val="24"/>
          <w:szCs w:val="24"/>
          <w:lang w:eastAsia="x-none"/>
        </w:rPr>
        <w:t>rdaron implemen</w:t>
      </w:r>
      <w:r w:rsidR="00BA0A45">
        <w:rPr>
          <w:rFonts w:ascii="Arial" w:eastAsia="Times New Roman" w:hAnsi="Arial" w:cs="Arial"/>
          <w:sz w:val="24"/>
          <w:szCs w:val="24"/>
          <w:lang w:eastAsia="x-none"/>
        </w:rPr>
        <w:t>tar modalidades de control más á</w:t>
      </w:r>
      <w:r w:rsidRPr="00586FCE">
        <w:rPr>
          <w:rFonts w:ascii="Arial" w:eastAsia="Times New Roman" w:hAnsi="Arial" w:cs="Arial"/>
          <w:sz w:val="24"/>
          <w:szCs w:val="24"/>
          <w:lang w:eastAsia="x-none"/>
        </w:rPr>
        <w:t>giles</w:t>
      </w:r>
      <w:r>
        <w:rPr>
          <w:rFonts w:ascii="Arial" w:eastAsia="Times New Roman" w:hAnsi="Arial" w:cs="Arial"/>
          <w:sz w:val="24"/>
          <w:szCs w:val="24"/>
          <w:lang w:eastAsia="x-none"/>
        </w:rPr>
        <w:t xml:space="preserve">, </w:t>
      </w:r>
      <w:r w:rsidRPr="00586FCE">
        <w:rPr>
          <w:rFonts w:ascii="Arial" w:eastAsia="Times New Roman" w:hAnsi="Arial" w:cs="Arial"/>
          <w:sz w:val="24"/>
          <w:szCs w:val="24"/>
          <w:lang w:eastAsia="x-none"/>
        </w:rPr>
        <w:t>impulsa</w:t>
      </w:r>
      <w:r>
        <w:rPr>
          <w:rFonts w:ascii="Arial" w:eastAsia="Times New Roman" w:hAnsi="Arial" w:cs="Arial"/>
          <w:sz w:val="24"/>
          <w:szCs w:val="24"/>
          <w:lang w:eastAsia="x-none"/>
        </w:rPr>
        <w:t>ndo</w:t>
      </w:r>
      <w:r w:rsidRPr="00586FCE">
        <w:rPr>
          <w:rFonts w:ascii="Arial" w:eastAsia="Times New Roman" w:hAnsi="Arial" w:cs="Arial"/>
          <w:sz w:val="24"/>
          <w:szCs w:val="24"/>
          <w:lang w:eastAsia="x-none"/>
        </w:rPr>
        <w:t xml:space="preserve"> </w:t>
      </w:r>
      <w:r w:rsidR="00BA0A45">
        <w:rPr>
          <w:rFonts w:ascii="Arial" w:eastAsia="Times New Roman" w:hAnsi="Arial" w:cs="Arial"/>
          <w:sz w:val="24"/>
          <w:szCs w:val="24"/>
          <w:lang w:eastAsia="x-none"/>
        </w:rPr>
        <w:t>el</w:t>
      </w:r>
      <w:r w:rsidR="00056753" w:rsidRPr="00586FCE">
        <w:rPr>
          <w:rFonts w:ascii="Arial" w:eastAsia="Times New Roman" w:hAnsi="Arial" w:cs="Arial"/>
          <w:sz w:val="24"/>
          <w:szCs w:val="24"/>
          <w:lang w:eastAsia="x-none"/>
        </w:rPr>
        <w:t xml:space="preserve"> control migratorio por reconocimiento rec</w:t>
      </w:r>
      <w:r w:rsidR="00BA0A45">
        <w:rPr>
          <w:rFonts w:ascii="Arial" w:eastAsia="Times New Roman" w:hAnsi="Arial" w:cs="Arial"/>
          <w:sz w:val="24"/>
          <w:szCs w:val="24"/>
          <w:lang w:eastAsia="x-none"/>
        </w:rPr>
        <w:t>í</w:t>
      </w:r>
      <w:r w:rsidR="00056753" w:rsidRPr="00586FCE">
        <w:rPr>
          <w:rFonts w:ascii="Arial" w:eastAsia="Times New Roman" w:hAnsi="Arial" w:cs="Arial"/>
          <w:sz w:val="24"/>
          <w:szCs w:val="24"/>
          <w:lang w:eastAsia="x-none"/>
        </w:rPr>
        <w:t>proco de competencias</w:t>
      </w:r>
      <w:r>
        <w:rPr>
          <w:rFonts w:ascii="Arial" w:eastAsia="Times New Roman" w:hAnsi="Arial" w:cs="Arial"/>
          <w:sz w:val="24"/>
          <w:szCs w:val="24"/>
          <w:lang w:eastAsia="x-none"/>
        </w:rPr>
        <w:t>.</w:t>
      </w:r>
    </w:p>
    <w:p w14:paraId="6702D6BE" w14:textId="77777777" w:rsidR="00056753" w:rsidRPr="00586FCE" w:rsidRDefault="00056753" w:rsidP="00E4505C">
      <w:pPr>
        <w:autoSpaceDE w:val="0"/>
        <w:autoSpaceDN w:val="0"/>
        <w:adjustRightInd w:val="0"/>
        <w:spacing w:after="0" w:line="240" w:lineRule="auto"/>
        <w:jc w:val="both"/>
        <w:rPr>
          <w:rFonts w:ascii="Arial" w:eastAsia="Times New Roman" w:hAnsi="Arial" w:cs="Arial"/>
          <w:sz w:val="24"/>
          <w:szCs w:val="24"/>
          <w:lang w:eastAsia="x-none"/>
        </w:rPr>
      </w:pPr>
    </w:p>
    <w:p w14:paraId="3EBCFE26" w14:textId="50B65EC8" w:rsidR="00056753" w:rsidRPr="00814F9F" w:rsidRDefault="00586FCE" w:rsidP="00E4505C">
      <w:pPr>
        <w:autoSpaceDE w:val="0"/>
        <w:autoSpaceDN w:val="0"/>
        <w:adjustRightInd w:val="0"/>
        <w:spacing w:after="0" w:line="240" w:lineRule="auto"/>
        <w:jc w:val="both"/>
        <w:rPr>
          <w:rFonts w:ascii="Arial" w:eastAsia="Times New Roman" w:hAnsi="Arial" w:cs="Arial"/>
          <w:sz w:val="24"/>
          <w:szCs w:val="24"/>
          <w:lang w:eastAsia="x-none"/>
        </w:rPr>
      </w:pPr>
      <w:r w:rsidRPr="00814F9F">
        <w:rPr>
          <w:rFonts w:ascii="Arial" w:eastAsia="Times New Roman" w:hAnsi="Arial" w:cs="Arial"/>
          <w:sz w:val="24"/>
          <w:szCs w:val="24"/>
          <w:lang w:eastAsia="x-none"/>
        </w:rPr>
        <w:t xml:space="preserve">Las delegaciones agradecieron el informe recibido, intercambiaron comentarios y destacaron que los temas </w:t>
      </w:r>
      <w:r w:rsidR="00814F9F">
        <w:rPr>
          <w:rFonts w:ascii="Arial" w:eastAsia="Times New Roman" w:hAnsi="Arial" w:cs="Arial"/>
          <w:sz w:val="24"/>
          <w:szCs w:val="24"/>
          <w:lang w:eastAsia="x-none"/>
        </w:rPr>
        <w:t>deben ser abordados teniendo en cuenta los avances</w:t>
      </w:r>
      <w:r w:rsidR="00BA0A45">
        <w:rPr>
          <w:rFonts w:ascii="Arial" w:eastAsia="Times New Roman" w:hAnsi="Arial" w:cs="Arial"/>
          <w:sz w:val="24"/>
          <w:szCs w:val="24"/>
          <w:lang w:eastAsia="x-none"/>
        </w:rPr>
        <w:t xml:space="preserve"> de las comunicaciones </w:t>
      </w:r>
      <w:r w:rsidR="00814F9F">
        <w:rPr>
          <w:rFonts w:ascii="Arial" w:eastAsia="Times New Roman" w:hAnsi="Arial" w:cs="Arial"/>
          <w:sz w:val="24"/>
          <w:szCs w:val="24"/>
          <w:lang w:eastAsia="x-none"/>
        </w:rPr>
        <w:t>y la tecnología</w:t>
      </w:r>
      <w:r w:rsidR="00BA0A45">
        <w:rPr>
          <w:rFonts w:ascii="Arial" w:eastAsia="Times New Roman" w:hAnsi="Arial" w:cs="Arial"/>
          <w:sz w:val="24"/>
          <w:szCs w:val="24"/>
          <w:lang w:eastAsia="x-none"/>
        </w:rPr>
        <w:t xml:space="preserve"> actual.</w:t>
      </w:r>
      <w:r w:rsidRPr="00814F9F">
        <w:rPr>
          <w:rFonts w:ascii="Arial" w:eastAsia="Times New Roman" w:hAnsi="Arial" w:cs="Arial"/>
          <w:sz w:val="24"/>
          <w:szCs w:val="24"/>
          <w:lang w:eastAsia="x-none"/>
        </w:rPr>
        <w:t xml:space="preserve"> </w:t>
      </w:r>
    </w:p>
    <w:p w14:paraId="61DF00BF" w14:textId="77777777" w:rsidR="00056753" w:rsidRDefault="00056753" w:rsidP="00C2792B">
      <w:pPr>
        <w:autoSpaceDE w:val="0"/>
        <w:autoSpaceDN w:val="0"/>
        <w:adjustRightInd w:val="0"/>
        <w:spacing w:after="0" w:line="240" w:lineRule="auto"/>
        <w:jc w:val="both"/>
        <w:rPr>
          <w:rFonts w:ascii="Arial" w:eastAsia="Times New Roman" w:hAnsi="Arial" w:cs="Arial"/>
          <w:sz w:val="24"/>
          <w:szCs w:val="24"/>
          <w:lang w:eastAsia="x-none"/>
        </w:rPr>
      </w:pPr>
    </w:p>
    <w:p w14:paraId="1D054E4E" w14:textId="77777777" w:rsidR="00056753" w:rsidRPr="00BB58E6" w:rsidRDefault="00056753" w:rsidP="00C2792B">
      <w:pPr>
        <w:autoSpaceDE w:val="0"/>
        <w:autoSpaceDN w:val="0"/>
        <w:adjustRightInd w:val="0"/>
        <w:spacing w:after="0" w:line="240" w:lineRule="auto"/>
        <w:jc w:val="both"/>
        <w:rPr>
          <w:rFonts w:ascii="Arial" w:eastAsia="Times New Roman" w:hAnsi="Arial" w:cs="Arial"/>
          <w:sz w:val="24"/>
          <w:szCs w:val="24"/>
          <w:lang w:eastAsia="x-none"/>
        </w:rPr>
      </w:pPr>
    </w:p>
    <w:p w14:paraId="3BA40A82" w14:textId="66500086" w:rsidR="00185EA1" w:rsidRPr="005C229E" w:rsidRDefault="008C35DE" w:rsidP="00075285">
      <w:pPr>
        <w:pStyle w:val="Prrafodelista"/>
        <w:numPr>
          <w:ilvl w:val="0"/>
          <w:numId w:val="1"/>
        </w:numPr>
        <w:autoSpaceDE w:val="0"/>
        <w:autoSpaceDN w:val="0"/>
        <w:adjustRightInd w:val="0"/>
        <w:spacing w:after="0" w:line="240" w:lineRule="auto"/>
        <w:ind w:left="567" w:hanging="567"/>
        <w:jc w:val="both"/>
        <w:rPr>
          <w:rFonts w:ascii="Arial" w:eastAsia="Times New Roman" w:hAnsi="Arial" w:cs="Arial"/>
          <w:b/>
          <w:bCs/>
          <w:sz w:val="24"/>
          <w:szCs w:val="24"/>
          <w:lang w:eastAsia="x-none"/>
        </w:rPr>
      </w:pPr>
      <w:r w:rsidRPr="005C229E">
        <w:rPr>
          <w:rFonts w:ascii="Arial" w:eastAsia="Times New Roman" w:hAnsi="Arial" w:cs="Arial"/>
          <w:b/>
          <w:bCs/>
          <w:sz w:val="24"/>
          <w:szCs w:val="24"/>
          <w:lang w:eastAsia="x-none"/>
        </w:rPr>
        <w:t>PROYECTO DE COOPERACIÓN “ARMONIZACIÓN Y ADECUACIÓN NORMATIVA PARA LA IMPLEMENTACIÓN DEL ALFV</w:t>
      </w:r>
      <w:r w:rsidR="00BA0A45">
        <w:rPr>
          <w:rFonts w:ascii="Arial" w:eastAsia="Times New Roman" w:hAnsi="Arial" w:cs="Arial"/>
          <w:b/>
          <w:bCs/>
          <w:sz w:val="24"/>
          <w:szCs w:val="24"/>
          <w:lang w:eastAsia="x-none"/>
        </w:rPr>
        <w:t>”</w:t>
      </w:r>
      <w:r w:rsidRPr="005C229E">
        <w:rPr>
          <w:rFonts w:ascii="Arial" w:eastAsia="Times New Roman" w:hAnsi="Arial" w:cs="Arial"/>
          <w:b/>
          <w:bCs/>
          <w:sz w:val="24"/>
          <w:szCs w:val="24"/>
          <w:lang w:eastAsia="x-none"/>
        </w:rPr>
        <w:t xml:space="preserve"> – EUROFRONT</w:t>
      </w:r>
      <w:r w:rsidRPr="005C229E">
        <w:rPr>
          <w:rFonts w:ascii="Arial" w:eastAsia="Times New Roman" w:hAnsi="Arial" w:cs="Arial"/>
          <w:b/>
          <w:bCs/>
          <w:sz w:val="24"/>
          <w:szCs w:val="24"/>
          <w:lang w:eastAsia="x-none"/>
        </w:rPr>
        <w:cr/>
      </w:r>
    </w:p>
    <w:p w14:paraId="2FF13BED" w14:textId="0D8CD12E" w:rsidR="004351D2" w:rsidRPr="005C229E" w:rsidRDefault="004351D2" w:rsidP="004351D2">
      <w:pPr>
        <w:autoSpaceDE w:val="0"/>
        <w:autoSpaceDN w:val="0"/>
        <w:adjustRightInd w:val="0"/>
        <w:spacing w:after="0" w:line="240" w:lineRule="auto"/>
        <w:jc w:val="both"/>
        <w:rPr>
          <w:rFonts w:ascii="Arial" w:eastAsia="Times New Roman" w:hAnsi="Arial" w:cs="Arial"/>
          <w:sz w:val="24"/>
          <w:szCs w:val="24"/>
          <w:lang w:eastAsia="x-none"/>
        </w:rPr>
      </w:pPr>
      <w:r w:rsidRPr="005C229E">
        <w:rPr>
          <w:rFonts w:ascii="Arial" w:eastAsia="Times New Roman" w:hAnsi="Arial" w:cs="Arial"/>
          <w:sz w:val="24"/>
          <w:szCs w:val="24"/>
          <w:lang w:eastAsia="x-none"/>
        </w:rPr>
        <w:t>Los representantes del Programa EUROFRONT realizaron un</w:t>
      </w:r>
      <w:r w:rsidR="005C229E">
        <w:rPr>
          <w:rFonts w:ascii="Arial" w:eastAsia="Times New Roman" w:hAnsi="Arial" w:cs="Arial"/>
          <w:sz w:val="24"/>
          <w:szCs w:val="24"/>
          <w:lang w:eastAsia="x-none"/>
        </w:rPr>
        <w:t xml:space="preserve"> informe y </w:t>
      </w:r>
      <w:r w:rsidR="005C229E" w:rsidRPr="005C229E">
        <w:rPr>
          <w:rFonts w:ascii="Arial" w:eastAsia="Times New Roman" w:hAnsi="Arial" w:cs="Arial"/>
          <w:sz w:val="24"/>
          <w:szCs w:val="24"/>
          <w:lang w:eastAsia="x-none"/>
        </w:rPr>
        <w:t xml:space="preserve">presentación del documento final </w:t>
      </w:r>
      <w:r w:rsidRPr="005C229E">
        <w:rPr>
          <w:rFonts w:ascii="Arial" w:eastAsia="Times New Roman" w:hAnsi="Arial" w:cs="Arial"/>
          <w:sz w:val="24"/>
          <w:szCs w:val="24"/>
          <w:lang w:eastAsia="x-none"/>
        </w:rPr>
        <w:t>del Proyecto</w:t>
      </w:r>
      <w:r w:rsidR="005C229E" w:rsidRPr="005C229E">
        <w:rPr>
          <w:rFonts w:ascii="Arial" w:eastAsia="Times New Roman" w:hAnsi="Arial" w:cs="Arial"/>
          <w:sz w:val="24"/>
          <w:szCs w:val="24"/>
          <w:lang w:eastAsia="x-none"/>
        </w:rPr>
        <w:t xml:space="preserve"> con las recomendaciones que harían posible </w:t>
      </w:r>
      <w:r w:rsidR="00BA0A45">
        <w:rPr>
          <w:rFonts w:ascii="Arial" w:eastAsia="Times New Roman" w:hAnsi="Arial" w:cs="Arial"/>
          <w:sz w:val="24"/>
          <w:szCs w:val="24"/>
          <w:lang w:eastAsia="x-none"/>
        </w:rPr>
        <w:t>la</w:t>
      </w:r>
      <w:r w:rsidR="005C229E" w:rsidRPr="005C229E">
        <w:rPr>
          <w:rFonts w:ascii="Arial" w:eastAsia="Times New Roman" w:hAnsi="Arial" w:cs="Arial"/>
          <w:sz w:val="24"/>
          <w:szCs w:val="24"/>
          <w:lang w:eastAsia="x-none"/>
        </w:rPr>
        <w:t xml:space="preserve"> rápida implementación</w:t>
      </w:r>
      <w:r w:rsidR="00BA0A45">
        <w:rPr>
          <w:rFonts w:ascii="Arial" w:eastAsia="Times New Roman" w:hAnsi="Arial" w:cs="Arial"/>
          <w:sz w:val="24"/>
          <w:szCs w:val="24"/>
          <w:lang w:eastAsia="x-none"/>
        </w:rPr>
        <w:t xml:space="preserve"> del ALFV cuando entre en vigor</w:t>
      </w:r>
      <w:r w:rsidRPr="005C229E">
        <w:rPr>
          <w:rFonts w:ascii="Arial" w:eastAsia="Times New Roman" w:hAnsi="Arial" w:cs="Arial"/>
          <w:sz w:val="24"/>
          <w:szCs w:val="24"/>
          <w:lang w:eastAsia="x-none"/>
        </w:rPr>
        <w:t xml:space="preserve">. </w:t>
      </w:r>
      <w:r w:rsidR="005C229E">
        <w:rPr>
          <w:rFonts w:ascii="Arial" w:eastAsia="Times New Roman" w:hAnsi="Arial" w:cs="Arial"/>
          <w:sz w:val="24"/>
          <w:szCs w:val="24"/>
          <w:lang w:eastAsia="x-none"/>
        </w:rPr>
        <w:t>El Informe y l</w:t>
      </w:r>
      <w:r w:rsidRPr="005C229E">
        <w:rPr>
          <w:rFonts w:ascii="Arial" w:eastAsia="Times New Roman" w:hAnsi="Arial" w:cs="Arial"/>
          <w:sz w:val="24"/>
          <w:szCs w:val="24"/>
          <w:lang w:eastAsia="x-none"/>
        </w:rPr>
        <w:t>a presentaci</w:t>
      </w:r>
      <w:r w:rsidR="005C229E" w:rsidRPr="005C229E">
        <w:rPr>
          <w:rFonts w:ascii="Arial" w:eastAsia="Times New Roman" w:hAnsi="Arial" w:cs="Arial"/>
          <w:sz w:val="24"/>
          <w:szCs w:val="24"/>
          <w:lang w:eastAsia="x-none"/>
        </w:rPr>
        <w:t>ón</w:t>
      </w:r>
      <w:r w:rsidRPr="005C229E">
        <w:rPr>
          <w:rFonts w:ascii="Arial" w:eastAsia="Times New Roman" w:hAnsi="Arial" w:cs="Arial"/>
          <w:sz w:val="24"/>
          <w:szCs w:val="24"/>
          <w:lang w:eastAsia="x-none"/>
        </w:rPr>
        <w:t xml:space="preserve"> realizada</w:t>
      </w:r>
      <w:r w:rsidR="00B41CA5">
        <w:rPr>
          <w:rFonts w:ascii="Arial" w:eastAsia="Times New Roman" w:hAnsi="Arial" w:cs="Arial"/>
          <w:sz w:val="24"/>
          <w:szCs w:val="24"/>
          <w:lang w:eastAsia="x-none"/>
        </w:rPr>
        <w:t>s</w:t>
      </w:r>
      <w:r w:rsidRPr="005C229E">
        <w:rPr>
          <w:rFonts w:ascii="Arial" w:eastAsia="Times New Roman" w:hAnsi="Arial" w:cs="Arial"/>
          <w:sz w:val="24"/>
          <w:szCs w:val="24"/>
          <w:lang w:eastAsia="x-none"/>
        </w:rPr>
        <w:t xml:space="preserve"> consta</w:t>
      </w:r>
      <w:r w:rsidR="005C229E">
        <w:rPr>
          <w:rFonts w:ascii="Arial" w:eastAsia="Times New Roman" w:hAnsi="Arial" w:cs="Arial"/>
          <w:sz w:val="24"/>
          <w:szCs w:val="24"/>
          <w:lang w:eastAsia="x-none"/>
        </w:rPr>
        <w:t>n</w:t>
      </w:r>
      <w:r w:rsidRPr="005C229E">
        <w:rPr>
          <w:rFonts w:ascii="Arial" w:eastAsia="Times New Roman" w:hAnsi="Arial" w:cs="Arial"/>
          <w:sz w:val="24"/>
          <w:szCs w:val="24"/>
          <w:lang w:eastAsia="x-none"/>
        </w:rPr>
        <w:t xml:space="preserve"> en </w:t>
      </w:r>
      <w:r w:rsidRPr="005C229E">
        <w:rPr>
          <w:rFonts w:ascii="Arial" w:eastAsia="Times New Roman" w:hAnsi="Arial" w:cs="Arial"/>
          <w:b/>
          <w:bCs/>
          <w:sz w:val="24"/>
          <w:szCs w:val="24"/>
          <w:lang w:eastAsia="x-none"/>
        </w:rPr>
        <w:t xml:space="preserve">Anexo </w:t>
      </w:r>
      <w:r w:rsidR="009071E9" w:rsidRPr="005C229E">
        <w:rPr>
          <w:rFonts w:ascii="Arial" w:eastAsia="Times New Roman" w:hAnsi="Arial" w:cs="Arial"/>
          <w:b/>
          <w:bCs/>
          <w:sz w:val="24"/>
          <w:szCs w:val="24"/>
          <w:lang w:eastAsia="x-none"/>
        </w:rPr>
        <w:t>IV</w:t>
      </w:r>
      <w:r w:rsidRPr="005C229E">
        <w:rPr>
          <w:rFonts w:ascii="Arial" w:eastAsia="Times New Roman" w:hAnsi="Arial" w:cs="Arial"/>
          <w:sz w:val="24"/>
          <w:szCs w:val="24"/>
          <w:lang w:eastAsia="x-none"/>
        </w:rPr>
        <w:t>.</w:t>
      </w:r>
    </w:p>
    <w:p w14:paraId="286B639E" w14:textId="77777777" w:rsidR="0079293B" w:rsidRPr="00BB58E6" w:rsidRDefault="0079293B" w:rsidP="0079293B">
      <w:pPr>
        <w:autoSpaceDE w:val="0"/>
        <w:autoSpaceDN w:val="0"/>
        <w:adjustRightInd w:val="0"/>
        <w:spacing w:after="0" w:line="240" w:lineRule="auto"/>
        <w:contextualSpacing/>
        <w:jc w:val="both"/>
        <w:rPr>
          <w:rFonts w:ascii="Arial" w:eastAsia="Times New Roman" w:hAnsi="Arial" w:cs="Arial"/>
          <w:color w:val="FF0000"/>
          <w:sz w:val="24"/>
          <w:szCs w:val="24"/>
          <w:lang w:eastAsia="x-none"/>
        </w:rPr>
      </w:pPr>
    </w:p>
    <w:p w14:paraId="2482DB63" w14:textId="1CC08889" w:rsidR="00C2792B" w:rsidRPr="00926240" w:rsidRDefault="0079293B" w:rsidP="0079293B">
      <w:pPr>
        <w:autoSpaceDE w:val="0"/>
        <w:autoSpaceDN w:val="0"/>
        <w:adjustRightInd w:val="0"/>
        <w:spacing w:after="0" w:line="240" w:lineRule="auto"/>
        <w:contextualSpacing/>
        <w:jc w:val="both"/>
        <w:rPr>
          <w:rFonts w:ascii="Arial" w:eastAsia="Times New Roman" w:hAnsi="Arial" w:cs="Arial"/>
          <w:sz w:val="24"/>
          <w:szCs w:val="24"/>
          <w:lang w:eastAsia="x-none"/>
        </w:rPr>
      </w:pPr>
      <w:r w:rsidRPr="005C229E">
        <w:rPr>
          <w:rFonts w:ascii="Arial" w:eastAsia="Times New Roman" w:hAnsi="Arial" w:cs="Arial"/>
          <w:sz w:val="24"/>
          <w:szCs w:val="24"/>
          <w:lang w:eastAsia="x-none"/>
        </w:rPr>
        <w:t>Las delegaciones agradecieron el informe brindado</w:t>
      </w:r>
      <w:r w:rsidR="00C2792B" w:rsidRPr="005C229E">
        <w:rPr>
          <w:rFonts w:ascii="Arial" w:eastAsia="Times New Roman" w:hAnsi="Arial" w:cs="Arial"/>
          <w:sz w:val="24"/>
          <w:szCs w:val="24"/>
          <w:lang w:eastAsia="x-none"/>
        </w:rPr>
        <w:t xml:space="preserve"> e intercambiaron comentarios al respe</w:t>
      </w:r>
      <w:r w:rsidR="00185B61" w:rsidRPr="005C229E">
        <w:rPr>
          <w:rFonts w:ascii="Arial" w:eastAsia="Times New Roman" w:hAnsi="Arial" w:cs="Arial"/>
          <w:sz w:val="24"/>
          <w:szCs w:val="24"/>
          <w:lang w:eastAsia="x-none"/>
        </w:rPr>
        <w:t>c</w:t>
      </w:r>
      <w:r w:rsidR="00C2792B" w:rsidRPr="005C229E">
        <w:rPr>
          <w:rFonts w:ascii="Arial" w:eastAsia="Times New Roman" w:hAnsi="Arial" w:cs="Arial"/>
          <w:sz w:val="24"/>
          <w:szCs w:val="24"/>
          <w:lang w:eastAsia="x-none"/>
        </w:rPr>
        <w:t xml:space="preserve">to. </w:t>
      </w:r>
    </w:p>
    <w:p w14:paraId="5D1C1D9D" w14:textId="77777777" w:rsidR="001F68FA" w:rsidRPr="00BB58E6" w:rsidRDefault="001F68FA" w:rsidP="00CC0078">
      <w:pPr>
        <w:autoSpaceDE w:val="0"/>
        <w:autoSpaceDN w:val="0"/>
        <w:adjustRightInd w:val="0"/>
        <w:spacing w:after="0" w:line="240" w:lineRule="auto"/>
        <w:jc w:val="both"/>
        <w:rPr>
          <w:rFonts w:ascii="Arial" w:eastAsia="Times New Roman" w:hAnsi="Arial" w:cs="Arial"/>
          <w:sz w:val="24"/>
          <w:szCs w:val="24"/>
          <w:lang w:eastAsia="x-none"/>
        </w:rPr>
      </w:pPr>
    </w:p>
    <w:p w14:paraId="5422DBE7" w14:textId="616E8FBB" w:rsidR="00824354" w:rsidRPr="00BB58E6" w:rsidRDefault="00824354" w:rsidP="00824354">
      <w:pPr>
        <w:pStyle w:val="Prrafodelista"/>
        <w:numPr>
          <w:ilvl w:val="0"/>
          <w:numId w:val="1"/>
        </w:numPr>
        <w:autoSpaceDE w:val="0"/>
        <w:autoSpaceDN w:val="0"/>
        <w:adjustRightInd w:val="0"/>
        <w:spacing w:after="0" w:line="240" w:lineRule="auto"/>
        <w:ind w:left="567" w:hanging="567"/>
        <w:jc w:val="both"/>
        <w:rPr>
          <w:rFonts w:ascii="Arial" w:eastAsia="Times New Roman" w:hAnsi="Arial" w:cs="Arial"/>
          <w:b/>
          <w:bCs/>
          <w:color w:val="000000"/>
          <w:sz w:val="24"/>
          <w:szCs w:val="24"/>
          <w:lang w:val="es-ES_tradnl" w:eastAsia="x-none"/>
        </w:rPr>
      </w:pPr>
      <w:r w:rsidRPr="00BB58E6">
        <w:rPr>
          <w:rFonts w:ascii="Arial" w:eastAsia="Calibri" w:hAnsi="Arial" w:cs="Arial"/>
          <w:b/>
          <w:bCs/>
          <w:sz w:val="24"/>
          <w:szCs w:val="24"/>
          <w:lang w:val="es-UY"/>
        </w:rPr>
        <w:t>CUMPLIMIENTO DEL PROGRAMA DE TRABAJO 2025 - 2026</w:t>
      </w:r>
    </w:p>
    <w:p w14:paraId="48EADE4F" w14:textId="77777777" w:rsidR="00BB58E6" w:rsidRPr="00BB58E6" w:rsidRDefault="00BB58E6" w:rsidP="00CC0078">
      <w:pPr>
        <w:autoSpaceDE w:val="0"/>
        <w:autoSpaceDN w:val="0"/>
        <w:adjustRightInd w:val="0"/>
        <w:spacing w:after="0" w:line="240" w:lineRule="auto"/>
        <w:jc w:val="both"/>
        <w:rPr>
          <w:rFonts w:ascii="Arial" w:eastAsia="Times New Roman" w:hAnsi="Arial" w:cs="Arial"/>
          <w:sz w:val="24"/>
          <w:szCs w:val="24"/>
          <w:lang w:eastAsia="x-none"/>
        </w:rPr>
      </w:pPr>
    </w:p>
    <w:p w14:paraId="5D2808F3" w14:textId="1A0B4C31" w:rsidR="00824354" w:rsidRPr="00BB58E6" w:rsidRDefault="00824354" w:rsidP="00824354">
      <w:pPr>
        <w:spacing w:after="0"/>
        <w:jc w:val="both"/>
        <w:rPr>
          <w:rFonts w:ascii="Arial" w:eastAsia="Times New Roman" w:hAnsi="Arial" w:cs="Arial"/>
          <w:sz w:val="24"/>
          <w:szCs w:val="24"/>
          <w:lang w:eastAsia="x-none"/>
        </w:rPr>
      </w:pPr>
      <w:r w:rsidRPr="00BB58E6">
        <w:rPr>
          <w:rFonts w:ascii="Arial" w:eastAsia="Times New Roman" w:hAnsi="Arial" w:cs="Arial"/>
          <w:sz w:val="24"/>
          <w:szCs w:val="24"/>
          <w:lang w:eastAsia="x-none"/>
        </w:rPr>
        <w:t xml:space="preserve">Las delegaciones elaboraron el Informe Semestral </w:t>
      </w:r>
      <w:r w:rsidR="00BB58E6" w:rsidRPr="00BB58E6">
        <w:rPr>
          <w:rFonts w:ascii="Arial" w:eastAsia="Times New Roman" w:hAnsi="Arial" w:cs="Arial"/>
          <w:sz w:val="24"/>
          <w:szCs w:val="24"/>
          <w:lang w:eastAsia="x-none"/>
        </w:rPr>
        <w:t xml:space="preserve">sobre el grado de Avance del </w:t>
      </w:r>
      <w:r w:rsidRPr="00BB58E6">
        <w:rPr>
          <w:rFonts w:ascii="Arial" w:eastAsia="Times New Roman" w:hAnsi="Arial" w:cs="Arial"/>
          <w:sz w:val="24"/>
          <w:szCs w:val="24"/>
          <w:lang w:eastAsia="x-none"/>
        </w:rPr>
        <w:t>Programa de Trabajo 2025</w:t>
      </w:r>
      <w:r w:rsidR="00BB58E6" w:rsidRPr="00BB58E6">
        <w:rPr>
          <w:rFonts w:ascii="Arial" w:eastAsia="Times New Roman" w:hAnsi="Arial" w:cs="Arial"/>
          <w:sz w:val="24"/>
          <w:szCs w:val="24"/>
          <w:lang w:eastAsia="x-none"/>
        </w:rPr>
        <w:t xml:space="preserve"> - </w:t>
      </w:r>
      <w:r w:rsidRPr="00BB58E6">
        <w:rPr>
          <w:rFonts w:ascii="Arial" w:eastAsia="Times New Roman" w:hAnsi="Arial" w:cs="Arial"/>
          <w:sz w:val="24"/>
          <w:szCs w:val="24"/>
          <w:lang w:eastAsia="x-none"/>
        </w:rPr>
        <w:t xml:space="preserve">2026 y lo elevaron a consideración del GMC </w:t>
      </w:r>
      <w:r w:rsidRPr="00BB58E6">
        <w:rPr>
          <w:rFonts w:ascii="Arial" w:eastAsia="Times New Roman" w:hAnsi="Arial" w:cs="Arial"/>
          <w:b/>
          <w:bCs/>
          <w:sz w:val="24"/>
          <w:szCs w:val="24"/>
          <w:lang w:eastAsia="x-none"/>
        </w:rPr>
        <w:t xml:space="preserve">(Anexo </w:t>
      </w:r>
      <w:r w:rsidR="003871C0">
        <w:rPr>
          <w:rFonts w:ascii="Arial" w:eastAsia="Times New Roman" w:hAnsi="Arial" w:cs="Arial"/>
          <w:b/>
          <w:bCs/>
          <w:sz w:val="24"/>
          <w:szCs w:val="24"/>
          <w:lang w:eastAsia="x-none"/>
        </w:rPr>
        <w:t>V</w:t>
      </w:r>
      <w:r w:rsidRPr="00BB58E6">
        <w:rPr>
          <w:rFonts w:ascii="Arial" w:eastAsia="Times New Roman" w:hAnsi="Arial" w:cs="Arial"/>
          <w:b/>
          <w:bCs/>
          <w:sz w:val="24"/>
          <w:szCs w:val="24"/>
          <w:lang w:eastAsia="x-none"/>
        </w:rPr>
        <w:t>)</w:t>
      </w:r>
      <w:r w:rsidRPr="00BB58E6">
        <w:rPr>
          <w:rFonts w:ascii="Arial" w:eastAsia="Times New Roman" w:hAnsi="Arial" w:cs="Arial"/>
          <w:sz w:val="24"/>
          <w:szCs w:val="24"/>
          <w:lang w:eastAsia="x-none"/>
        </w:rPr>
        <w:t>, el mismo consta en la plataforma SIM.</w:t>
      </w:r>
    </w:p>
    <w:p w14:paraId="44FC5DC0" w14:textId="77777777" w:rsidR="001F68FA" w:rsidRPr="00BB58E6" w:rsidRDefault="001F68FA" w:rsidP="001F68FA">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p>
    <w:p w14:paraId="4AC8A128" w14:textId="666471A6" w:rsidR="00824354" w:rsidRPr="00BB58E6" w:rsidRDefault="00824354" w:rsidP="00824354">
      <w:pPr>
        <w:pStyle w:val="Prrafodelista"/>
        <w:numPr>
          <w:ilvl w:val="1"/>
          <w:numId w:val="1"/>
        </w:numPr>
        <w:spacing w:after="0" w:line="240" w:lineRule="auto"/>
        <w:jc w:val="both"/>
        <w:rPr>
          <w:rFonts w:ascii="Arial" w:eastAsia="Calibri" w:hAnsi="Arial" w:cs="Arial"/>
          <w:b/>
          <w:bCs/>
          <w:sz w:val="24"/>
          <w:szCs w:val="24"/>
          <w:lang w:val="es-UY"/>
        </w:rPr>
      </w:pPr>
      <w:r w:rsidRPr="00BB58E6">
        <w:rPr>
          <w:rFonts w:ascii="Arial" w:eastAsia="Calibri" w:hAnsi="Arial" w:cs="Arial"/>
          <w:b/>
          <w:bCs/>
          <w:sz w:val="24"/>
          <w:szCs w:val="24"/>
          <w:lang w:val="es-UY"/>
        </w:rPr>
        <w:t xml:space="preserve">Guía del Ciudadano Fronterizo </w:t>
      </w:r>
    </w:p>
    <w:p w14:paraId="21ED3F3C" w14:textId="77777777" w:rsidR="00824354" w:rsidRDefault="00824354" w:rsidP="00824354">
      <w:pPr>
        <w:pStyle w:val="Prrafodelista"/>
        <w:spacing w:after="0" w:line="240" w:lineRule="auto"/>
        <w:ind w:left="1004"/>
        <w:jc w:val="both"/>
        <w:rPr>
          <w:rFonts w:ascii="Arial" w:eastAsia="Calibri" w:hAnsi="Arial" w:cs="Arial"/>
          <w:b/>
          <w:bCs/>
          <w:sz w:val="24"/>
          <w:szCs w:val="24"/>
          <w:lang w:val="es-UY"/>
        </w:rPr>
      </w:pPr>
    </w:p>
    <w:p w14:paraId="35CC2323" w14:textId="72CD5E62" w:rsidR="00BB58E6" w:rsidRPr="00D93538" w:rsidRDefault="00533A8A" w:rsidP="00BB58E6">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L</w:t>
      </w:r>
      <w:r w:rsidR="00BB58E6" w:rsidRPr="00533A8A">
        <w:rPr>
          <w:rFonts w:ascii="Arial" w:eastAsia="Times New Roman" w:hAnsi="Arial" w:cs="Arial"/>
          <w:sz w:val="24"/>
          <w:szCs w:val="24"/>
          <w:lang w:eastAsia="x-none"/>
        </w:rPr>
        <w:t xml:space="preserve">a </w:t>
      </w:r>
      <w:r w:rsidR="00BA62E7">
        <w:rPr>
          <w:rFonts w:ascii="Arial" w:eastAsia="Times New Roman" w:hAnsi="Arial" w:cs="Arial"/>
          <w:sz w:val="24"/>
          <w:szCs w:val="24"/>
          <w:lang w:eastAsia="x-none"/>
        </w:rPr>
        <w:t xml:space="preserve">PPTA recordó que la </w:t>
      </w:r>
      <w:r w:rsidR="00BB58E6" w:rsidRPr="00533A8A">
        <w:rPr>
          <w:rFonts w:ascii="Arial" w:eastAsia="Times New Roman" w:hAnsi="Arial" w:cs="Arial"/>
          <w:sz w:val="24"/>
          <w:szCs w:val="24"/>
          <w:lang w:eastAsia="x-none"/>
        </w:rPr>
        <w:t xml:space="preserve">Secretaría del MERCOSUR/Sector de Asesoría Técnica (SM/SAT) </w:t>
      </w:r>
      <w:r w:rsidR="00BA62E7">
        <w:rPr>
          <w:rFonts w:ascii="Arial" w:eastAsia="Times New Roman" w:hAnsi="Arial" w:cs="Arial"/>
          <w:sz w:val="24"/>
          <w:szCs w:val="24"/>
          <w:lang w:eastAsia="x-none"/>
        </w:rPr>
        <w:t xml:space="preserve">ya </w:t>
      </w:r>
      <w:r w:rsidR="003A35A6">
        <w:rPr>
          <w:rFonts w:ascii="Arial" w:eastAsia="Times New Roman" w:hAnsi="Arial" w:cs="Arial"/>
          <w:sz w:val="24"/>
          <w:szCs w:val="24"/>
          <w:lang w:eastAsia="x-none"/>
        </w:rPr>
        <w:t>compartió</w:t>
      </w:r>
      <w:r w:rsidR="00BA62E7">
        <w:rPr>
          <w:rFonts w:ascii="Arial" w:eastAsia="Times New Roman" w:hAnsi="Arial" w:cs="Arial"/>
          <w:sz w:val="24"/>
          <w:szCs w:val="24"/>
          <w:lang w:eastAsia="x-none"/>
        </w:rPr>
        <w:t xml:space="preserve"> la </w:t>
      </w:r>
      <w:r w:rsidR="00BB58E6" w:rsidRPr="00533A8A">
        <w:rPr>
          <w:rFonts w:ascii="Arial" w:eastAsia="Times New Roman" w:hAnsi="Arial" w:cs="Arial"/>
          <w:sz w:val="24"/>
          <w:szCs w:val="24"/>
          <w:lang w:eastAsia="x-none"/>
        </w:rPr>
        <w:t xml:space="preserve">última versión </w:t>
      </w:r>
      <w:r w:rsidR="003A35A6">
        <w:rPr>
          <w:rFonts w:ascii="Arial" w:eastAsia="Times New Roman" w:hAnsi="Arial" w:cs="Arial"/>
          <w:sz w:val="24"/>
          <w:szCs w:val="24"/>
          <w:lang w:eastAsia="x-none"/>
        </w:rPr>
        <w:t xml:space="preserve">revisada </w:t>
      </w:r>
      <w:r w:rsidR="00BB58E6" w:rsidRPr="00533A8A">
        <w:rPr>
          <w:rFonts w:ascii="Arial" w:eastAsia="Times New Roman" w:hAnsi="Arial" w:cs="Arial"/>
          <w:sz w:val="24"/>
          <w:szCs w:val="24"/>
          <w:lang w:eastAsia="x-none"/>
        </w:rPr>
        <w:t>de la Guía del Ciudadano Fronterizo</w:t>
      </w:r>
      <w:r w:rsidR="00BB58E6" w:rsidRPr="00D93538">
        <w:rPr>
          <w:rFonts w:ascii="Arial" w:eastAsia="Times New Roman" w:hAnsi="Arial" w:cs="Arial"/>
          <w:sz w:val="24"/>
          <w:szCs w:val="24"/>
          <w:lang w:eastAsia="x-none"/>
        </w:rPr>
        <w:t>,</w:t>
      </w:r>
      <w:r w:rsidR="00BB58E6" w:rsidRPr="00BB58E6">
        <w:rPr>
          <w:rFonts w:ascii="Arial" w:eastAsia="Times New Roman" w:hAnsi="Arial" w:cs="Arial"/>
          <w:color w:val="FF0000"/>
          <w:sz w:val="24"/>
          <w:szCs w:val="24"/>
          <w:lang w:eastAsia="x-none"/>
        </w:rPr>
        <w:t xml:space="preserve"> </w:t>
      </w:r>
      <w:r w:rsidR="00D93538" w:rsidRPr="00D93538">
        <w:rPr>
          <w:rFonts w:ascii="Arial" w:eastAsia="Times New Roman" w:hAnsi="Arial" w:cs="Arial"/>
          <w:sz w:val="24"/>
          <w:szCs w:val="24"/>
          <w:lang w:eastAsia="x-none"/>
        </w:rPr>
        <w:t xml:space="preserve">la cual se encuentra </w:t>
      </w:r>
      <w:r w:rsidR="00D93538">
        <w:rPr>
          <w:rFonts w:ascii="Arial" w:eastAsia="Times New Roman" w:hAnsi="Arial" w:cs="Arial"/>
          <w:sz w:val="24"/>
          <w:szCs w:val="24"/>
          <w:lang w:eastAsia="x-none"/>
        </w:rPr>
        <w:t>como</w:t>
      </w:r>
      <w:r w:rsidR="00D93538" w:rsidRPr="00D93538">
        <w:rPr>
          <w:rFonts w:ascii="Arial" w:eastAsia="Times New Roman" w:hAnsi="Arial" w:cs="Arial"/>
          <w:sz w:val="24"/>
          <w:szCs w:val="24"/>
          <w:lang w:eastAsia="x-none"/>
        </w:rPr>
        <w:t xml:space="preserve"> </w:t>
      </w:r>
      <w:r w:rsidR="00D93538">
        <w:rPr>
          <w:rFonts w:ascii="Arial" w:eastAsia="Times New Roman" w:hAnsi="Arial" w:cs="Arial"/>
          <w:sz w:val="24"/>
          <w:szCs w:val="24"/>
          <w:lang w:eastAsia="x-none"/>
        </w:rPr>
        <w:t xml:space="preserve">Anexo </w:t>
      </w:r>
      <w:r w:rsidR="003A35A6">
        <w:rPr>
          <w:rFonts w:ascii="Arial" w:eastAsia="Times New Roman" w:hAnsi="Arial" w:cs="Arial"/>
          <w:sz w:val="24"/>
          <w:szCs w:val="24"/>
          <w:lang w:eastAsia="x-none"/>
        </w:rPr>
        <w:t>V</w:t>
      </w:r>
      <w:r w:rsidR="00D93538">
        <w:rPr>
          <w:rFonts w:ascii="Arial" w:eastAsia="Times New Roman" w:hAnsi="Arial" w:cs="Arial"/>
          <w:sz w:val="24"/>
          <w:szCs w:val="24"/>
          <w:lang w:eastAsia="x-none"/>
        </w:rPr>
        <w:t xml:space="preserve"> del Acta N° </w:t>
      </w:r>
      <w:r w:rsidR="003A35A6">
        <w:rPr>
          <w:rFonts w:ascii="Arial" w:eastAsia="Times New Roman" w:hAnsi="Arial" w:cs="Arial"/>
          <w:sz w:val="24"/>
          <w:szCs w:val="24"/>
          <w:lang w:eastAsia="x-none"/>
        </w:rPr>
        <w:t>02/23 de la XVI reunión ordinaria</w:t>
      </w:r>
      <w:r w:rsidR="00D93538">
        <w:rPr>
          <w:rFonts w:ascii="Arial" w:eastAsia="Times New Roman" w:hAnsi="Arial" w:cs="Arial"/>
          <w:sz w:val="24"/>
          <w:szCs w:val="24"/>
          <w:lang w:eastAsia="x-none"/>
        </w:rPr>
        <w:t xml:space="preserve"> del SGT N° 18.</w:t>
      </w:r>
    </w:p>
    <w:p w14:paraId="49F8F68C" w14:textId="77777777" w:rsidR="003A35A6" w:rsidRPr="00D93538" w:rsidRDefault="003A35A6" w:rsidP="00D93538">
      <w:pPr>
        <w:spacing w:after="0" w:line="240" w:lineRule="auto"/>
        <w:jc w:val="both"/>
        <w:rPr>
          <w:rFonts w:ascii="Arial" w:eastAsia="Calibri" w:hAnsi="Arial" w:cs="Arial"/>
          <w:b/>
          <w:bCs/>
          <w:sz w:val="24"/>
          <w:szCs w:val="24"/>
          <w:lang w:val="es-UY"/>
        </w:rPr>
      </w:pPr>
    </w:p>
    <w:p w14:paraId="0DDB5CCB" w14:textId="77777777" w:rsidR="00824354" w:rsidRPr="00BB58E6" w:rsidRDefault="00824354" w:rsidP="00824354">
      <w:pPr>
        <w:pStyle w:val="Prrafodelista"/>
        <w:numPr>
          <w:ilvl w:val="1"/>
          <w:numId w:val="1"/>
        </w:numPr>
        <w:spacing w:after="0" w:line="240" w:lineRule="auto"/>
        <w:jc w:val="both"/>
        <w:rPr>
          <w:rFonts w:ascii="Arial" w:eastAsia="Calibri" w:hAnsi="Arial" w:cs="Arial"/>
          <w:b/>
          <w:bCs/>
          <w:sz w:val="24"/>
          <w:szCs w:val="24"/>
          <w:lang w:val="es-UY"/>
        </w:rPr>
      </w:pPr>
      <w:r w:rsidRPr="00BB58E6">
        <w:rPr>
          <w:rFonts w:ascii="Arial" w:eastAsia="Calibri" w:hAnsi="Arial" w:cs="Arial"/>
          <w:b/>
          <w:bCs/>
          <w:sz w:val="24"/>
          <w:szCs w:val="24"/>
          <w:lang w:val="es-UY"/>
        </w:rPr>
        <w:t>Mapeo temático y normativo de la Integración Fronteriza</w:t>
      </w:r>
    </w:p>
    <w:p w14:paraId="7655AF9B" w14:textId="77777777" w:rsidR="00824354" w:rsidRDefault="00824354" w:rsidP="00824354">
      <w:pPr>
        <w:spacing w:after="0" w:line="240" w:lineRule="auto"/>
        <w:jc w:val="both"/>
        <w:rPr>
          <w:rFonts w:ascii="Arial" w:eastAsia="Calibri" w:hAnsi="Arial" w:cs="Arial"/>
          <w:b/>
          <w:bCs/>
          <w:sz w:val="24"/>
          <w:szCs w:val="24"/>
          <w:lang w:val="es-UY"/>
        </w:rPr>
      </w:pPr>
    </w:p>
    <w:p w14:paraId="22DCC5E1" w14:textId="58B8E640" w:rsidR="00BB58E6" w:rsidRPr="00BB58E6" w:rsidRDefault="00BB58E6" w:rsidP="00BB58E6">
      <w:pPr>
        <w:pStyle w:val="Prrafodelista"/>
        <w:autoSpaceDE w:val="0"/>
        <w:autoSpaceDN w:val="0"/>
        <w:adjustRightInd w:val="0"/>
        <w:spacing w:after="0" w:line="240" w:lineRule="auto"/>
        <w:ind w:left="0"/>
        <w:jc w:val="both"/>
        <w:rPr>
          <w:rFonts w:ascii="Arial" w:eastAsia="Times New Roman" w:hAnsi="Arial" w:cs="Arial"/>
          <w:color w:val="FF0000"/>
          <w:sz w:val="24"/>
          <w:szCs w:val="24"/>
          <w:lang w:eastAsia="x-none"/>
        </w:rPr>
      </w:pPr>
      <w:r w:rsidRPr="00BA62E7">
        <w:rPr>
          <w:rFonts w:ascii="Arial" w:eastAsia="Times New Roman" w:hAnsi="Arial" w:cs="Arial"/>
          <w:sz w:val="24"/>
          <w:szCs w:val="24"/>
          <w:lang w:eastAsia="x-none"/>
        </w:rPr>
        <w:t xml:space="preserve">La Secretaría del MERCOSUR/Sector de Asesoría Técnica (SM/SAT) </w:t>
      </w:r>
      <w:r w:rsidRPr="00BA62E7">
        <w:rPr>
          <w:rFonts w:ascii="Arial" w:eastAsia="Times New Roman" w:hAnsi="Arial" w:cs="Arial"/>
          <w:sz w:val="24"/>
          <w:szCs w:val="24"/>
          <w:lang w:val="es-ES_tradnl" w:eastAsia="x-none"/>
        </w:rPr>
        <w:t>realizó la presentación de la 1</w:t>
      </w:r>
      <w:r w:rsidR="00BA62E7" w:rsidRPr="00BA62E7">
        <w:rPr>
          <w:rFonts w:ascii="Arial" w:eastAsia="Times New Roman" w:hAnsi="Arial" w:cs="Arial"/>
          <w:sz w:val="24"/>
          <w:szCs w:val="24"/>
          <w:lang w:val="es-ES_tradnl" w:eastAsia="x-none"/>
        </w:rPr>
        <w:t>3</w:t>
      </w:r>
      <w:r w:rsidRPr="00BA62E7">
        <w:rPr>
          <w:rFonts w:ascii="Arial" w:eastAsia="Times New Roman" w:hAnsi="Arial" w:cs="Arial"/>
          <w:sz w:val="24"/>
          <w:szCs w:val="24"/>
          <w:lang w:val="es-ES_tradnl" w:eastAsia="x-none"/>
        </w:rPr>
        <w:t xml:space="preserve">ª Edición del Mapeo Temático y Normativo de la Integración Fronteriza, con los avances ocurridos durante el </w:t>
      </w:r>
      <w:r w:rsidR="00BA62E7" w:rsidRPr="00BA62E7">
        <w:rPr>
          <w:rFonts w:ascii="Arial" w:eastAsia="Times New Roman" w:hAnsi="Arial" w:cs="Arial"/>
          <w:sz w:val="24"/>
          <w:szCs w:val="24"/>
          <w:lang w:val="es-ES_tradnl" w:eastAsia="x-none"/>
        </w:rPr>
        <w:t>segundo</w:t>
      </w:r>
      <w:r w:rsidRPr="00BA62E7">
        <w:rPr>
          <w:rFonts w:ascii="Arial" w:eastAsia="Times New Roman" w:hAnsi="Arial" w:cs="Arial"/>
          <w:sz w:val="24"/>
          <w:szCs w:val="24"/>
          <w:lang w:val="es-ES_tradnl" w:eastAsia="x-none"/>
        </w:rPr>
        <w:t xml:space="preserve"> semestre de 2024, el cual fue remitido a las delegaciones mediante Nota SM N° </w:t>
      </w:r>
      <w:r w:rsidR="00D93538" w:rsidRPr="00D93538">
        <w:rPr>
          <w:rFonts w:ascii="Arial" w:eastAsia="Times New Roman" w:hAnsi="Arial" w:cs="Arial"/>
          <w:sz w:val="24"/>
          <w:szCs w:val="24"/>
          <w:lang w:val="es-ES_tradnl" w:eastAsia="x-none"/>
        </w:rPr>
        <w:t>350</w:t>
      </w:r>
      <w:r w:rsidRPr="00D93538">
        <w:rPr>
          <w:rFonts w:ascii="Arial" w:eastAsia="Times New Roman" w:hAnsi="Arial" w:cs="Arial"/>
          <w:sz w:val="24"/>
          <w:szCs w:val="24"/>
          <w:lang w:val="es-ES_tradnl" w:eastAsia="x-none"/>
        </w:rPr>
        <w:t>/2</w:t>
      </w:r>
      <w:r w:rsidR="00D93538" w:rsidRPr="00D93538">
        <w:rPr>
          <w:rFonts w:ascii="Arial" w:eastAsia="Times New Roman" w:hAnsi="Arial" w:cs="Arial"/>
          <w:sz w:val="24"/>
          <w:szCs w:val="24"/>
          <w:lang w:val="es-ES_tradnl" w:eastAsia="x-none"/>
        </w:rPr>
        <w:t>5</w:t>
      </w:r>
      <w:r w:rsidRPr="00D93538">
        <w:rPr>
          <w:rFonts w:ascii="Arial" w:eastAsia="Times New Roman" w:hAnsi="Arial" w:cs="Arial"/>
          <w:sz w:val="24"/>
          <w:szCs w:val="24"/>
          <w:lang w:val="es-ES_tradnl" w:eastAsia="x-none"/>
        </w:rPr>
        <w:t xml:space="preserve"> </w:t>
      </w:r>
      <w:r w:rsidRPr="00BA62E7">
        <w:rPr>
          <w:rFonts w:ascii="Arial" w:eastAsia="Times New Roman" w:hAnsi="Arial" w:cs="Arial"/>
          <w:b/>
          <w:bCs/>
          <w:sz w:val="24"/>
          <w:szCs w:val="24"/>
          <w:lang w:eastAsia="x-none"/>
        </w:rPr>
        <w:t xml:space="preserve">(Anexo </w:t>
      </w:r>
      <w:r w:rsidR="003871C0">
        <w:rPr>
          <w:rFonts w:ascii="Arial" w:eastAsia="Times New Roman" w:hAnsi="Arial" w:cs="Arial"/>
          <w:b/>
          <w:bCs/>
          <w:sz w:val="24"/>
          <w:szCs w:val="24"/>
          <w:lang w:eastAsia="x-none"/>
        </w:rPr>
        <w:t>VI</w:t>
      </w:r>
      <w:r w:rsidRPr="00BA62E7">
        <w:rPr>
          <w:rFonts w:ascii="Arial" w:eastAsia="Times New Roman" w:hAnsi="Arial" w:cs="Arial"/>
          <w:b/>
          <w:bCs/>
          <w:sz w:val="24"/>
          <w:szCs w:val="24"/>
          <w:lang w:eastAsia="x-none"/>
        </w:rPr>
        <w:t>)</w:t>
      </w:r>
      <w:r w:rsidRPr="00BA62E7">
        <w:rPr>
          <w:rFonts w:ascii="Arial" w:eastAsia="Times New Roman" w:hAnsi="Arial" w:cs="Arial"/>
          <w:sz w:val="24"/>
          <w:szCs w:val="24"/>
          <w:lang w:eastAsia="x-none"/>
        </w:rPr>
        <w:t>.</w:t>
      </w:r>
      <w:r w:rsidRPr="00BA62E7">
        <w:rPr>
          <w:rFonts w:ascii="Arial" w:eastAsia="Times New Roman" w:hAnsi="Arial" w:cs="Arial"/>
          <w:sz w:val="24"/>
          <w:szCs w:val="24"/>
          <w:lang w:val="es-ES_tradnl" w:eastAsia="x-none"/>
        </w:rPr>
        <w:t xml:space="preserve">  </w:t>
      </w:r>
    </w:p>
    <w:p w14:paraId="0AA00881" w14:textId="77777777" w:rsidR="00BB58E6" w:rsidRPr="00BB58E6" w:rsidRDefault="00BB58E6" w:rsidP="00BB58E6">
      <w:pPr>
        <w:autoSpaceDE w:val="0"/>
        <w:autoSpaceDN w:val="0"/>
        <w:adjustRightInd w:val="0"/>
        <w:spacing w:after="0" w:line="240" w:lineRule="auto"/>
        <w:jc w:val="both"/>
        <w:rPr>
          <w:rFonts w:ascii="Arial" w:eastAsia="Times New Roman" w:hAnsi="Arial" w:cs="Arial"/>
          <w:b/>
          <w:bCs/>
          <w:color w:val="FF0000"/>
          <w:sz w:val="24"/>
          <w:szCs w:val="24"/>
          <w:lang w:eastAsia="x-none"/>
        </w:rPr>
      </w:pPr>
    </w:p>
    <w:p w14:paraId="38730672" w14:textId="77777777" w:rsidR="00BB58E6" w:rsidRPr="00BA62E7" w:rsidRDefault="00BB58E6" w:rsidP="00BB58E6">
      <w:pPr>
        <w:autoSpaceDE w:val="0"/>
        <w:autoSpaceDN w:val="0"/>
        <w:adjustRightInd w:val="0"/>
        <w:spacing w:after="0" w:line="240" w:lineRule="auto"/>
        <w:jc w:val="both"/>
        <w:rPr>
          <w:rFonts w:ascii="Arial" w:eastAsia="Times New Roman" w:hAnsi="Arial" w:cs="Arial"/>
          <w:b/>
          <w:bCs/>
          <w:sz w:val="24"/>
          <w:szCs w:val="24"/>
          <w:lang w:eastAsia="x-none"/>
        </w:rPr>
      </w:pPr>
      <w:r w:rsidRPr="00BA62E7">
        <w:rPr>
          <w:rFonts w:ascii="Arial" w:eastAsia="Times New Roman" w:hAnsi="Arial" w:cs="Arial"/>
          <w:sz w:val="24"/>
          <w:szCs w:val="24"/>
          <w:lang w:eastAsia="x-none"/>
        </w:rPr>
        <w:t>Al respecto, las delegaciones agradecieron la presentación y el trabajo realizado.</w:t>
      </w:r>
    </w:p>
    <w:p w14:paraId="57639876" w14:textId="77777777" w:rsidR="00BB58E6" w:rsidRPr="00BB58E6" w:rsidRDefault="00BB58E6" w:rsidP="00824354">
      <w:pPr>
        <w:spacing w:after="0" w:line="240" w:lineRule="auto"/>
        <w:jc w:val="both"/>
        <w:rPr>
          <w:rFonts w:ascii="Arial" w:eastAsia="Calibri" w:hAnsi="Arial" w:cs="Arial"/>
          <w:b/>
          <w:bCs/>
          <w:sz w:val="24"/>
          <w:szCs w:val="24"/>
        </w:rPr>
      </w:pPr>
    </w:p>
    <w:p w14:paraId="33838262" w14:textId="77777777" w:rsidR="00824354" w:rsidRPr="00BB58E6" w:rsidRDefault="00824354" w:rsidP="00824354">
      <w:pPr>
        <w:pStyle w:val="Prrafodelista"/>
        <w:numPr>
          <w:ilvl w:val="1"/>
          <w:numId w:val="1"/>
        </w:numPr>
        <w:spacing w:after="0" w:line="240" w:lineRule="auto"/>
        <w:jc w:val="both"/>
        <w:rPr>
          <w:rFonts w:ascii="Arial" w:eastAsia="Calibri" w:hAnsi="Arial" w:cs="Arial"/>
          <w:b/>
          <w:bCs/>
          <w:sz w:val="24"/>
          <w:szCs w:val="24"/>
          <w:lang w:val="es-UY"/>
        </w:rPr>
      </w:pPr>
      <w:r w:rsidRPr="00BB58E6">
        <w:rPr>
          <w:rFonts w:ascii="Arial" w:eastAsia="Calibri" w:hAnsi="Arial" w:cs="Arial"/>
          <w:b/>
          <w:bCs/>
          <w:sz w:val="24"/>
          <w:szCs w:val="24"/>
          <w:lang w:val="es-UY"/>
        </w:rPr>
        <w:t>Demandas de los Comités de Frontera</w:t>
      </w:r>
    </w:p>
    <w:p w14:paraId="34D5511E" w14:textId="77777777" w:rsidR="00BB58E6" w:rsidRDefault="00BB58E6" w:rsidP="00824354">
      <w:pPr>
        <w:spacing w:after="0" w:line="240" w:lineRule="auto"/>
        <w:jc w:val="both"/>
        <w:rPr>
          <w:rFonts w:ascii="Arial" w:eastAsia="Calibri" w:hAnsi="Arial" w:cs="Arial"/>
          <w:b/>
          <w:bCs/>
          <w:sz w:val="24"/>
          <w:szCs w:val="24"/>
          <w:lang w:val="es-UY"/>
        </w:rPr>
      </w:pPr>
    </w:p>
    <w:p w14:paraId="186F9E62" w14:textId="37C58715" w:rsidR="00BB58E6" w:rsidRPr="003871C0" w:rsidRDefault="00BA0A45" w:rsidP="00BB58E6">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 xml:space="preserve">Además de lo ya informado en el punto 1, la </w:t>
      </w:r>
      <w:r w:rsidR="006B502B">
        <w:rPr>
          <w:rFonts w:ascii="Arial" w:eastAsia="Times New Roman" w:hAnsi="Arial" w:cs="Arial"/>
          <w:sz w:val="24"/>
          <w:szCs w:val="24"/>
          <w:lang w:eastAsia="x-none"/>
        </w:rPr>
        <w:t>d</w:t>
      </w:r>
      <w:r>
        <w:rPr>
          <w:rFonts w:ascii="Arial" w:eastAsia="Times New Roman" w:hAnsi="Arial" w:cs="Arial"/>
          <w:sz w:val="24"/>
          <w:szCs w:val="24"/>
          <w:lang w:eastAsia="x-none"/>
        </w:rPr>
        <w:t>elegación</w:t>
      </w:r>
      <w:r>
        <w:rPr>
          <w:rFonts w:ascii="Arial" w:eastAsia="Calibri" w:hAnsi="Arial" w:cs="Arial"/>
          <w:sz w:val="24"/>
          <w:szCs w:val="24"/>
          <w:lang w:val="es-UY"/>
        </w:rPr>
        <w:t xml:space="preserve"> paraguaya </w:t>
      </w:r>
      <w:r w:rsidR="00052824">
        <w:rPr>
          <w:rFonts w:ascii="Arial" w:eastAsia="Calibri" w:hAnsi="Arial" w:cs="Arial"/>
          <w:sz w:val="24"/>
          <w:szCs w:val="24"/>
          <w:lang w:val="es-UY"/>
        </w:rPr>
        <w:t xml:space="preserve">subrayó la </w:t>
      </w:r>
      <w:r>
        <w:rPr>
          <w:rFonts w:ascii="Arial" w:eastAsia="Calibri" w:hAnsi="Arial" w:cs="Arial"/>
          <w:sz w:val="24"/>
          <w:szCs w:val="24"/>
          <w:lang w:val="es-UY"/>
        </w:rPr>
        <w:t>necesidad de avanzar con la realización de los Comités y que los mismos se reúnan de manera regular, ya que en ellos se expresan las demandas de los pobladores de frontera, y esta es la razón de ser del SGT18: escuchar y resolver los problemas fronterizos.</w:t>
      </w:r>
      <w:r w:rsidR="00052824">
        <w:rPr>
          <w:rFonts w:ascii="Arial" w:eastAsia="Calibri" w:hAnsi="Arial" w:cs="Arial"/>
          <w:sz w:val="24"/>
          <w:szCs w:val="24"/>
          <w:lang w:val="es-UY"/>
        </w:rPr>
        <w:t xml:space="preserve"> Con respecto a Brasil señaló que se </w:t>
      </w:r>
      <w:proofErr w:type="spellStart"/>
      <w:r w:rsidR="00052824">
        <w:rPr>
          <w:rFonts w:ascii="Arial" w:eastAsia="Calibri" w:hAnsi="Arial" w:cs="Arial"/>
          <w:sz w:val="24"/>
          <w:szCs w:val="24"/>
          <w:lang w:val="es-UY"/>
        </w:rPr>
        <w:t>dió</w:t>
      </w:r>
      <w:proofErr w:type="spellEnd"/>
      <w:r w:rsidR="00052824">
        <w:rPr>
          <w:rFonts w:ascii="Arial" w:eastAsia="Calibri" w:hAnsi="Arial" w:cs="Arial"/>
          <w:sz w:val="24"/>
          <w:szCs w:val="24"/>
          <w:lang w:val="es-UY"/>
        </w:rPr>
        <w:t xml:space="preserve"> inicio la coordinación de gestiones para reactivar los Comités de Fronteras en las localidades fronterizas para el mismo fin mencionado.</w:t>
      </w:r>
    </w:p>
    <w:p w14:paraId="504CA4E7" w14:textId="77777777" w:rsidR="00533A8A" w:rsidRPr="003871C0" w:rsidRDefault="00533A8A" w:rsidP="00824354">
      <w:pPr>
        <w:spacing w:after="0" w:line="240" w:lineRule="auto"/>
        <w:jc w:val="both"/>
        <w:rPr>
          <w:rFonts w:ascii="Arial" w:eastAsia="Calibri" w:hAnsi="Arial" w:cs="Arial"/>
          <w:b/>
          <w:bCs/>
          <w:sz w:val="24"/>
          <w:szCs w:val="24"/>
        </w:rPr>
      </w:pPr>
    </w:p>
    <w:p w14:paraId="572DAAA3" w14:textId="77777777" w:rsidR="00824354" w:rsidRPr="00BB58E6" w:rsidRDefault="00824354" w:rsidP="00824354">
      <w:pPr>
        <w:pStyle w:val="Prrafodelista"/>
        <w:numPr>
          <w:ilvl w:val="1"/>
          <w:numId w:val="1"/>
        </w:numPr>
        <w:spacing w:after="0" w:line="240" w:lineRule="auto"/>
        <w:jc w:val="both"/>
        <w:rPr>
          <w:rFonts w:ascii="Arial" w:eastAsia="Calibri" w:hAnsi="Arial" w:cs="Arial"/>
          <w:b/>
          <w:bCs/>
          <w:sz w:val="24"/>
          <w:szCs w:val="24"/>
          <w:lang w:val="es-UY"/>
        </w:rPr>
      </w:pPr>
      <w:r w:rsidRPr="00BB58E6">
        <w:rPr>
          <w:rFonts w:ascii="Arial" w:eastAsia="Calibri" w:hAnsi="Arial" w:cs="Arial"/>
          <w:b/>
          <w:bCs/>
          <w:sz w:val="24"/>
          <w:szCs w:val="24"/>
          <w:lang w:val="es-UY"/>
        </w:rPr>
        <w:t>Seminario Internacional / Mesa Redonda</w:t>
      </w:r>
    </w:p>
    <w:p w14:paraId="4AB01535" w14:textId="77777777" w:rsidR="00824354" w:rsidRPr="00052824" w:rsidRDefault="00824354" w:rsidP="00824354">
      <w:pPr>
        <w:spacing w:after="0" w:line="240" w:lineRule="auto"/>
        <w:jc w:val="both"/>
        <w:rPr>
          <w:rFonts w:ascii="Arial" w:eastAsia="Calibri" w:hAnsi="Arial" w:cs="Arial"/>
          <w:b/>
          <w:bCs/>
          <w:sz w:val="24"/>
          <w:szCs w:val="24"/>
          <w:lang w:val="es-UY"/>
        </w:rPr>
      </w:pPr>
    </w:p>
    <w:p w14:paraId="3636410A" w14:textId="252ECA6D" w:rsidR="00BB58E6" w:rsidRPr="00052824" w:rsidRDefault="00052824" w:rsidP="00BB58E6">
      <w:pPr>
        <w:autoSpaceDE w:val="0"/>
        <w:autoSpaceDN w:val="0"/>
        <w:adjustRightInd w:val="0"/>
        <w:spacing w:after="0" w:line="240" w:lineRule="auto"/>
        <w:jc w:val="both"/>
        <w:rPr>
          <w:rFonts w:ascii="Arial" w:eastAsia="Times New Roman" w:hAnsi="Arial" w:cs="Arial"/>
          <w:sz w:val="24"/>
          <w:szCs w:val="24"/>
          <w:lang w:eastAsia="x-none"/>
        </w:rPr>
      </w:pPr>
      <w:r w:rsidRPr="00052824">
        <w:rPr>
          <w:rFonts w:ascii="Arial" w:eastAsia="Times New Roman" w:hAnsi="Arial" w:cs="Arial"/>
          <w:sz w:val="24"/>
          <w:szCs w:val="24"/>
          <w:lang w:eastAsia="x-none"/>
        </w:rPr>
        <w:t xml:space="preserve">La </w:t>
      </w:r>
      <w:r w:rsidR="006B502B">
        <w:rPr>
          <w:rFonts w:ascii="Arial" w:eastAsia="Times New Roman" w:hAnsi="Arial" w:cs="Arial"/>
          <w:sz w:val="24"/>
          <w:szCs w:val="24"/>
          <w:lang w:eastAsia="x-none"/>
        </w:rPr>
        <w:t>d</w:t>
      </w:r>
      <w:r w:rsidRPr="00052824">
        <w:rPr>
          <w:rFonts w:ascii="Arial" w:eastAsia="Times New Roman" w:hAnsi="Arial" w:cs="Arial"/>
          <w:sz w:val="24"/>
          <w:szCs w:val="24"/>
          <w:lang w:eastAsia="x-none"/>
        </w:rPr>
        <w:t>elegación argentina señaló que lamentablemente, por razones operativas este semestre no pudo organi</w:t>
      </w:r>
      <w:r>
        <w:rPr>
          <w:rFonts w:ascii="Arial" w:eastAsia="Times New Roman" w:hAnsi="Arial" w:cs="Arial"/>
          <w:sz w:val="24"/>
          <w:szCs w:val="24"/>
          <w:lang w:eastAsia="x-none"/>
        </w:rPr>
        <w:t>zarse el S</w:t>
      </w:r>
      <w:r w:rsidRPr="00052824">
        <w:rPr>
          <w:rFonts w:ascii="Arial" w:eastAsia="Times New Roman" w:hAnsi="Arial" w:cs="Arial"/>
          <w:sz w:val="24"/>
          <w:szCs w:val="24"/>
          <w:lang w:eastAsia="x-none"/>
        </w:rPr>
        <w:t>eminario/Mesa Redonda.</w:t>
      </w:r>
    </w:p>
    <w:p w14:paraId="01AF8B65" w14:textId="77777777" w:rsidR="00BB58E6" w:rsidRPr="00BB58E6" w:rsidRDefault="00BB58E6" w:rsidP="00824354">
      <w:pPr>
        <w:spacing w:after="0" w:line="240" w:lineRule="auto"/>
        <w:jc w:val="both"/>
        <w:rPr>
          <w:rFonts w:ascii="Arial" w:eastAsia="Calibri" w:hAnsi="Arial" w:cs="Arial"/>
          <w:b/>
          <w:bCs/>
          <w:sz w:val="24"/>
          <w:szCs w:val="24"/>
        </w:rPr>
      </w:pPr>
    </w:p>
    <w:p w14:paraId="2AE22D04" w14:textId="16C61BA7" w:rsidR="001E4109" w:rsidRPr="00052824" w:rsidRDefault="00824354" w:rsidP="00052824">
      <w:pPr>
        <w:pStyle w:val="Prrafodelista"/>
        <w:numPr>
          <w:ilvl w:val="1"/>
          <w:numId w:val="1"/>
        </w:numPr>
        <w:spacing w:after="0" w:line="240" w:lineRule="auto"/>
        <w:jc w:val="both"/>
        <w:rPr>
          <w:rFonts w:ascii="Arial" w:eastAsia="Calibri" w:hAnsi="Arial" w:cs="Arial"/>
          <w:b/>
          <w:bCs/>
          <w:sz w:val="24"/>
          <w:szCs w:val="24"/>
          <w:lang w:val="es-UY"/>
        </w:rPr>
      </w:pPr>
      <w:r w:rsidRPr="00BB58E6">
        <w:rPr>
          <w:rFonts w:ascii="Arial" w:eastAsia="Calibri" w:hAnsi="Arial" w:cs="Arial"/>
          <w:b/>
          <w:bCs/>
          <w:sz w:val="24"/>
          <w:szCs w:val="24"/>
          <w:lang w:val="es-UY"/>
        </w:rPr>
        <w:t xml:space="preserve">Estado de internalización del Acuerdo </w:t>
      </w:r>
      <w:r w:rsidR="00052824">
        <w:rPr>
          <w:rFonts w:ascii="Arial" w:eastAsia="Calibri" w:hAnsi="Arial" w:cs="Arial"/>
          <w:b/>
          <w:bCs/>
          <w:sz w:val="24"/>
          <w:szCs w:val="24"/>
          <w:lang w:val="es-UY"/>
        </w:rPr>
        <w:t>sobre</w:t>
      </w:r>
      <w:r w:rsidRPr="00BB58E6">
        <w:rPr>
          <w:rFonts w:ascii="Arial" w:eastAsia="Calibri" w:hAnsi="Arial" w:cs="Arial"/>
          <w:b/>
          <w:bCs/>
          <w:sz w:val="24"/>
          <w:szCs w:val="24"/>
          <w:lang w:val="es-UY"/>
        </w:rPr>
        <w:t xml:space="preserve"> Localidades Fronterizas Vinculadas en los Estados Partes</w:t>
      </w:r>
    </w:p>
    <w:p w14:paraId="334D8A6E" w14:textId="77777777" w:rsidR="00BB58E6" w:rsidRPr="00BB58E6" w:rsidRDefault="00BB58E6" w:rsidP="00BB58E6">
      <w:pPr>
        <w:autoSpaceDE w:val="0"/>
        <w:autoSpaceDN w:val="0"/>
        <w:adjustRightInd w:val="0"/>
        <w:spacing w:after="0" w:line="240" w:lineRule="auto"/>
        <w:jc w:val="both"/>
        <w:rPr>
          <w:rFonts w:ascii="Arial" w:eastAsia="Times New Roman" w:hAnsi="Arial" w:cs="Arial"/>
          <w:color w:val="FF0000"/>
          <w:sz w:val="24"/>
          <w:szCs w:val="24"/>
          <w:lang w:eastAsia="x-none"/>
        </w:rPr>
      </w:pPr>
    </w:p>
    <w:p w14:paraId="40C47C39" w14:textId="39F5655D" w:rsidR="00BB58E6" w:rsidRPr="001E4109" w:rsidRDefault="00052824" w:rsidP="00BB58E6">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 xml:space="preserve">La </w:t>
      </w:r>
      <w:r w:rsidR="006B502B">
        <w:rPr>
          <w:rFonts w:ascii="Arial" w:eastAsia="Times New Roman" w:hAnsi="Arial" w:cs="Arial"/>
          <w:sz w:val="24"/>
          <w:szCs w:val="24"/>
          <w:lang w:eastAsia="x-none"/>
        </w:rPr>
        <w:t>d</w:t>
      </w:r>
      <w:r w:rsidR="00BB58E6" w:rsidRPr="001E4109">
        <w:rPr>
          <w:rFonts w:ascii="Arial" w:eastAsia="Times New Roman" w:hAnsi="Arial" w:cs="Arial"/>
          <w:sz w:val="24"/>
          <w:szCs w:val="24"/>
          <w:lang w:eastAsia="x-none"/>
        </w:rPr>
        <w:t xml:space="preserve">elegación de Argentina informó que </w:t>
      </w:r>
      <w:r w:rsidR="001E4109">
        <w:rPr>
          <w:rFonts w:ascii="Arial" w:eastAsia="Times New Roman" w:hAnsi="Arial" w:cs="Arial"/>
          <w:sz w:val="24"/>
          <w:szCs w:val="24"/>
          <w:lang w:eastAsia="x-none"/>
        </w:rPr>
        <w:t>no ha habido avances por el momento pero que se s</w:t>
      </w:r>
      <w:r w:rsidR="00BB58E6" w:rsidRPr="001E4109">
        <w:rPr>
          <w:rFonts w:ascii="Arial" w:eastAsia="Times New Roman" w:hAnsi="Arial" w:cs="Arial"/>
          <w:sz w:val="24"/>
          <w:szCs w:val="24"/>
          <w:lang w:eastAsia="x-none"/>
        </w:rPr>
        <w:t>igue trabajando en el proyecto para la eventual elevación al Congreso de la Nación.</w:t>
      </w:r>
    </w:p>
    <w:p w14:paraId="4CDE5D84" w14:textId="77777777" w:rsidR="00BB58E6" w:rsidRPr="00BB58E6" w:rsidRDefault="00BB58E6" w:rsidP="00BB58E6">
      <w:pPr>
        <w:autoSpaceDE w:val="0"/>
        <w:autoSpaceDN w:val="0"/>
        <w:adjustRightInd w:val="0"/>
        <w:spacing w:after="0" w:line="240" w:lineRule="auto"/>
        <w:jc w:val="both"/>
        <w:rPr>
          <w:rFonts w:ascii="Arial" w:eastAsia="Times New Roman" w:hAnsi="Arial" w:cs="Arial"/>
          <w:color w:val="FF0000"/>
          <w:sz w:val="24"/>
          <w:szCs w:val="24"/>
          <w:lang w:eastAsia="x-none"/>
        </w:rPr>
      </w:pPr>
    </w:p>
    <w:p w14:paraId="09B65D62" w14:textId="547450C3" w:rsidR="00BB58E6" w:rsidRPr="001E4109" w:rsidRDefault="00052824" w:rsidP="00BB58E6">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La D</w:t>
      </w:r>
      <w:r w:rsidR="00BB58E6" w:rsidRPr="001E4109">
        <w:rPr>
          <w:rFonts w:ascii="Arial" w:eastAsia="Times New Roman" w:hAnsi="Arial" w:cs="Arial"/>
          <w:sz w:val="24"/>
          <w:szCs w:val="24"/>
          <w:lang w:eastAsia="x-none"/>
        </w:rPr>
        <w:t xml:space="preserve">elegación de Brasil informó que </w:t>
      </w:r>
      <w:r w:rsidR="001E4109" w:rsidRPr="001E4109">
        <w:rPr>
          <w:rFonts w:ascii="Arial" w:eastAsia="Times New Roman" w:hAnsi="Arial" w:cs="Arial"/>
          <w:sz w:val="24"/>
          <w:szCs w:val="24"/>
          <w:lang w:eastAsia="x-none"/>
        </w:rPr>
        <w:t>la tramitación d</w:t>
      </w:r>
      <w:r w:rsidR="00BB58E6" w:rsidRPr="001E4109">
        <w:rPr>
          <w:rFonts w:ascii="Arial" w:eastAsia="Times New Roman" w:hAnsi="Arial" w:cs="Arial"/>
          <w:sz w:val="24"/>
          <w:szCs w:val="24"/>
          <w:lang w:eastAsia="x-none"/>
        </w:rPr>
        <w:t>el Acuerdo</w:t>
      </w:r>
      <w:r>
        <w:rPr>
          <w:rFonts w:ascii="Arial" w:eastAsia="Times New Roman" w:hAnsi="Arial" w:cs="Arial"/>
          <w:sz w:val="24"/>
          <w:szCs w:val="24"/>
          <w:lang w:eastAsia="x-none"/>
        </w:rPr>
        <w:t xml:space="preserve"> registró avances. Se espera que el Acuerdo sea votado en la Cámara de Diputados en breve. Si se aprueba, el mismo será elevado al Senado brasileño.</w:t>
      </w:r>
    </w:p>
    <w:p w14:paraId="34293691" w14:textId="77777777" w:rsidR="00BB58E6" w:rsidRPr="00BB58E6" w:rsidRDefault="00BB58E6" w:rsidP="00BB58E6">
      <w:pPr>
        <w:autoSpaceDE w:val="0"/>
        <w:autoSpaceDN w:val="0"/>
        <w:adjustRightInd w:val="0"/>
        <w:spacing w:after="0" w:line="240" w:lineRule="auto"/>
        <w:jc w:val="both"/>
        <w:rPr>
          <w:rFonts w:ascii="Arial" w:eastAsia="Times New Roman" w:hAnsi="Arial" w:cs="Arial"/>
          <w:b/>
          <w:bCs/>
          <w:color w:val="FF0000"/>
          <w:sz w:val="24"/>
          <w:szCs w:val="24"/>
          <w:lang w:eastAsia="x-none"/>
        </w:rPr>
      </w:pPr>
    </w:p>
    <w:p w14:paraId="2C1F3AD5" w14:textId="77777777" w:rsidR="00BB58E6" w:rsidRPr="001E4109" w:rsidRDefault="00BB58E6" w:rsidP="00BB58E6">
      <w:pPr>
        <w:autoSpaceDE w:val="0"/>
        <w:autoSpaceDN w:val="0"/>
        <w:adjustRightInd w:val="0"/>
        <w:spacing w:after="0" w:line="240" w:lineRule="auto"/>
        <w:jc w:val="both"/>
        <w:rPr>
          <w:rFonts w:ascii="Arial" w:eastAsia="Times New Roman" w:hAnsi="Arial" w:cs="Arial"/>
          <w:sz w:val="24"/>
          <w:szCs w:val="24"/>
          <w:lang w:eastAsia="x-none"/>
        </w:rPr>
      </w:pPr>
      <w:r w:rsidRPr="001E4109">
        <w:rPr>
          <w:rFonts w:ascii="Arial" w:eastAsia="Times New Roman" w:hAnsi="Arial" w:cs="Arial"/>
          <w:sz w:val="24"/>
          <w:szCs w:val="24"/>
          <w:lang w:eastAsia="x-none"/>
        </w:rPr>
        <w:lastRenderedPageBreak/>
        <w:t>Las delegaciones de Paraguay y Uruguay recordaron que dicho Acuerdo ya está incorporado al ordenamiento jurídico de sus respectivos países y se encuentra en vigor entre ambos.</w:t>
      </w:r>
    </w:p>
    <w:p w14:paraId="3D9300F4" w14:textId="77777777" w:rsidR="00BB58E6" w:rsidRPr="00BB58E6" w:rsidRDefault="00BB58E6" w:rsidP="00824354">
      <w:pPr>
        <w:spacing w:after="0" w:line="240" w:lineRule="auto"/>
        <w:jc w:val="both"/>
        <w:rPr>
          <w:rFonts w:ascii="Arial" w:eastAsia="Calibri" w:hAnsi="Arial" w:cs="Arial"/>
          <w:b/>
          <w:bCs/>
          <w:sz w:val="24"/>
          <w:szCs w:val="24"/>
          <w:lang w:val="es-UY"/>
        </w:rPr>
      </w:pPr>
    </w:p>
    <w:p w14:paraId="035183CA" w14:textId="77777777" w:rsidR="00824354" w:rsidRPr="00BB58E6" w:rsidRDefault="00824354" w:rsidP="00824354">
      <w:pPr>
        <w:pStyle w:val="Prrafodelista"/>
        <w:numPr>
          <w:ilvl w:val="1"/>
          <w:numId w:val="1"/>
        </w:numPr>
        <w:spacing w:after="0" w:line="240" w:lineRule="auto"/>
        <w:jc w:val="both"/>
        <w:rPr>
          <w:rFonts w:ascii="Arial" w:eastAsia="Calibri" w:hAnsi="Arial" w:cs="Arial"/>
          <w:b/>
          <w:bCs/>
          <w:sz w:val="24"/>
          <w:szCs w:val="24"/>
          <w:lang w:val="es-UY"/>
        </w:rPr>
      </w:pPr>
      <w:r w:rsidRPr="00BB58E6">
        <w:rPr>
          <w:rFonts w:ascii="Arial" w:eastAsia="Calibri" w:hAnsi="Arial" w:cs="Arial"/>
          <w:b/>
          <w:bCs/>
          <w:sz w:val="24"/>
          <w:szCs w:val="24"/>
          <w:lang w:val="es-UY"/>
        </w:rPr>
        <w:t>Red de ciudades fronterizas y puestos de control fronterizo</w:t>
      </w:r>
    </w:p>
    <w:p w14:paraId="7B30BCE1" w14:textId="77777777" w:rsidR="00824354" w:rsidRPr="001867BB" w:rsidRDefault="00824354" w:rsidP="00824354">
      <w:pPr>
        <w:spacing w:after="0" w:line="240" w:lineRule="auto"/>
        <w:jc w:val="both"/>
        <w:rPr>
          <w:rFonts w:ascii="Arial" w:eastAsia="Calibri" w:hAnsi="Arial" w:cs="Arial"/>
          <w:b/>
          <w:bCs/>
          <w:sz w:val="24"/>
          <w:szCs w:val="24"/>
          <w:lang w:val="es-UY"/>
        </w:rPr>
      </w:pPr>
    </w:p>
    <w:p w14:paraId="1C748D00" w14:textId="0940BEC7" w:rsidR="00BB58E6" w:rsidRPr="001867BB" w:rsidRDefault="001867BB" w:rsidP="001867BB">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 xml:space="preserve">La </w:t>
      </w:r>
      <w:r w:rsidRPr="001867BB">
        <w:rPr>
          <w:rFonts w:ascii="Arial" w:eastAsia="Times New Roman" w:hAnsi="Arial" w:cs="Arial"/>
          <w:sz w:val="24"/>
          <w:szCs w:val="24"/>
          <w:lang w:eastAsia="x-none"/>
        </w:rPr>
        <w:t>Delegación argentina destacó la actualización parcial que Brasil circuló de la Red y solicitó a las demás delegaciones realizar el mismo esfuerzo para mantener este documento lo más actualizado posible.</w:t>
      </w:r>
    </w:p>
    <w:p w14:paraId="5D65ABD2" w14:textId="77777777" w:rsidR="00BB58E6" w:rsidRPr="00BB58E6" w:rsidRDefault="00BB58E6" w:rsidP="00824354">
      <w:pPr>
        <w:spacing w:after="0" w:line="240" w:lineRule="auto"/>
        <w:jc w:val="both"/>
        <w:rPr>
          <w:rFonts w:ascii="Arial" w:eastAsia="Calibri" w:hAnsi="Arial" w:cs="Arial"/>
          <w:b/>
          <w:bCs/>
          <w:sz w:val="24"/>
          <w:szCs w:val="24"/>
        </w:rPr>
      </w:pPr>
    </w:p>
    <w:p w14:paraId="6939A1B0" w14:textId="1BEE90CF" w:rsidR="00824354" w:rsidRPr="00BB58E6" w:rsidRDefault="00824354" w:rsidP="00824354">
      <w:pPr>
        <w:pStyle w:val="Prrafodelista"/>
        <w:numPr>
          <w:ilvl w:val="1"/>
          <w:numId w:val="1"/>
        </w:numPr>
        <w:spacing w:after="0" w:line="240" w:lineRule="auto"/>
        <w:jc w:val="both"/>
        <w:rPr>
          <w:rFonts w:ascii="Arial" w:eastAsia="Calibri" w:hAnsi="Arial" w:cs="Arial"/>
          <w:b/>
          <w:bCs/>
          <w:sz w:val="24"/>
          <w:szCs w:val="24"/>
          <w:lang w:val="es-UY"/>
        </w:rPr>
      </w:pPr>
      <w:r w:rsidRPr="00BB58E6">
        <w:rPr>
          <w:rFonts w:ascii="Arial" w:eastAsia="Calibri" w:hAnsi="Arial" w:cs="Arial"/>
          <w:b/>
          <w:bCs/>
          <w:sz w:val="24"/>
          <w:szCs w:val="24"/>
          <w:lang w:val="es-UY"/>
        </w:rPr>
        <w:t>Proyecto de Cooperación “El MERCOSUR dialoga con sus fronteras” - estado de situación</w:t>
      </w:r>
      <w:r w:rsidR="001867BB">
        <w:rPr>
          <w:rFonts w:ascii="Arial" w:eastAsia="Calibri" w:hAnsi="Arial" w:cs="Arial"/>
          <w:b/>
          <w:bCs/>
          <w:sz w:val="24"/>
          <w:szCs w:val="24"/>
          <w:lang w:val="es-UY"/>
        </w:rPr>
        <w:t>.</w:t>
      </w:r>
    </w:p>
    <w:p w14:paraId="2A361AF6" w14:textId="77777777" w:rsidR="001867BB" w:rsidRDefault="001867BB" w:rsidP="00824354">
      <w:pPr>
        <w:spacing w:after="0" w:line="240" w:lineRule="auto"/>
        <w:jc w:val="both"/>
        <w:rPr>
          <w:rFonts w:ascii="Arial" w:eastAsia="Calibri" w:hAnsi="Arial" w:cs="Arial"/>
          <w:b/>
          <w:bCs/>
          <w:sz w:val="24"/>
          <w:szCs w:val="24"/>
          <w:lang w:val="es-UY"/>
        </w:rPr>
      </w:pPr>
    </w:p>
    <w:p w14:paraId="1CEEE8F2" w14:textId="1213C94A" w:rsidR="001867BB" w:rsidRPr="006B502B" w:rsidRDefault="001867BB" w:rsidP="006B502B">
      <w:pPr>
        <w:keepNext/>
        <w:widowControl w:val="0"/>
        <w:jc w:val="both"/>
        <w:outlineLvl w:val="0"/>
        <w:rPr>
          <w:rFonts w:ascii="Arial" w:eastAsia="Calibri" w:hAnsi="Arial" w:cs="Arial"/>
          <w:sz w:val="24"/>
          <w:szCs w:val="24"/>
          <w:lang w:val="es-UY"/>
        </w:rPr>
      </w:pPr>
      <w:r>
        <w:rPr>
          <w:rFonts w:ascii="Arial" w:eastAsia="Calibri" w:hAnsi="Arial" w:cs="Arial"/>
          <w:sz w:val="24"/>
          <w:szCs w:val="24"/>
          <w:lang w:val="es-UY"/>
        </w:rPr>
        <w:t xml:space="preserve">Respecto a este tema, la </w:t>
      </w:r>
      <w:r w:rsidR="006B502B">
        <w:rPr>
          <w:rFonts w:ascii="Arial" w:eastAsia="Calibri" w:hAnsi="Arial" w:cs="Arial"/>
          <w:sz w:val="24"/>
          <w:szCs w:val="24"/>
          <w:lang w:val="es-UY"/>
        </w:rPr>
        <w:t>d</w:t>
      </w:r>
      <w:r>
        <w:rPr>
          <w:rFonts w:ascii="Arial" w:eastAsia="Calibri" w:hAnsi="Arial" w:cs="Arial"/>
          <w:sz w:val="24"/>
          <w:szCs w:val="24"/>
          <w:lang w:val="es-UY"/>
        </w:rPr>
        <w:t>elegación paraguaya recordó la importancia de este proyecto e invitó a las demás delegaciones a seguir trabajando con vistas a poder elevar el perfil técnico</w:t>
      </w:r>
      <w:r w:rsidR="0006647D">
        <w:rPr>
          <w:rFonts w:ascii="Arial" w:eastAsia="Calibri" w:hAnsi="Arial" w:cs="Arial"/>
          <w:sz w:val="24"/>
          <w:szCs w:val="24"/>
          <w:lang w:val="es-UY"/>
        </w:rPr>
        <w:t xml:space="preserve"> del proyecto en conformidad a la Decisión CMC 23/14 de Cooperación Internacional con vistas a su aprobación por </w:t>
      </w:r>
      <w:proofErr w:type="gramStart"/>
      <w:r w:rsidR="0006647D">
        <w:rPr>
          <w:rFonts w:ascii="Arial" w:eastAsia="Calibri" w:hAnsi="Arial" w:cs="Arial"/>
          <w:sz w:val="24"/>
          <w:szCs w:val="24"/>
          <w:lang w:val="es-UY"/>
        </w:rPr>
        <w:t xml:space="preserve">el </w:t>
      </w:r>
      <w:r>
        <w:rPr>
          <w:rFonts w:ascii="Arial" w:eastAsia="Calibri" w:hAnsi="Arial" w:cs="Arial"/>
          <w:sz w:val="24"/>
          <w:szCs w:val="24"/>
          <w:lang w:val="es-UY"/>
        </w:rPr>
        <w:t xml:space="preserve"> Grupo</w:t>
      </w:r>
      <w:proofErr w:type="gramEnd"/>
      <w:r>
        <w:rPr>
          <w:rFonts w:ascii="Arial" w:eastAsia="Calibri" w:hAnsi="Arial" w:cs="Arial"/>
          <w:sz w:val="24"/>
          <w:szCs w:val="24"/>
          <w:lang w:val="es-UY"/>
        </w:rPr>
        <w:t xml:space="preserve"> de Cooperación Internacional</w:t>
      </w:r>
      <w:r w:rsidR="0006647D">
        <w:rPr>
          <w:rFonts w:ascii="Arial" w:eastAsia="Calibri" w:hAnsi="Arial" w:cs="Arial"/>
          <w:sz w:val="24"/>
          <w:szCs w:val="24"/>
          <w:lang w:val="es-UY"/>
        </w:rPr>
        <w:t xml:space="preserve"> (GCI)</w:t>
      </w:r>
      <w:r>
        <w:rPr>
          <w:rFonts w:ascii="Arial" w:eastAsia="Calibri" w:hAnsi="Arial" w:cs="Arial"/>
          <w:sz w:val="24"/>
          <w:szCs w:val="24"/>
          <w:lang w:val="es-UY"/>
        </w:rPr>
        <w:t xml:space="preserve"> durante</w:t>
      </w:r>
      <w:r w:rsidR="0006647D">
        <w:rPr>
          <w:rFonts w:ascii="Arial" w:eastAsia="Calibri" w:hAnsi="Arial" w:cs="Arial"/>
          <w:sz w:val="24"/>
          <w:szCs w:val="24"/>
          <w:lang w:val="es-UY"/>
        </w:rPr>
        <w:t xml:space="preserve"> la PPTB en el segundo semestre de este año</w:t>
      </w:r>
      <w:r>
        <w:rPr>
          <w:rFonts w:ascii="Arial" w:eastAsia="Calibri" w:hAnsi="Arial" w:cs="Arial"/>
          <w:sz w:val="24"/>
          <w:szCs w:val="24"/>
          <w:lang w:val="es-UY"/>
        </w:rPr>
        <w:t>. Las delegaciones de Argentina, Brasil y Uruguay señalaron que apoyan el proyecto, pero coincidieron en que se debe seguir trabajando para ajustar el tema y, como señaló Argentina, la finalidad práctica que se busca con el informe que resulte. Hubo consenso en seguir este tema en reuniones virtuales específicas a ser coordinadas, durante este semestre, por</w:t>
      </w:r>
      <w:r w:rsidR="0006647D">
        <w:rPr>
          <w:rFonts w:ascii="Arial" w:eastAsia="Calibri" w:hAnsi="Arial" w:cs="Arial"/>
          <w:sz w:val="24"/>
          <w:szCs w:val="24"/>
          <w:lang w:val="es-UY"/>
        </w:rPr>
        <w:t xml:space="preserve"> la</w:t>
      </w:r>
      <w:r>
        <w:rPr>
          <w:rFonts w:ascii="Arial" w:eastAsia="Calibri" w:hAnsi="Arial" w:cs="Arial"/>
          <w:sz w:val="24"/>
          <w:szCs w:val="24"/>
          <w:lang w:val="es-UY"/>
        </w:rPr>
        <w:t xml:space="preserve"> PPTA y</w:t>
      </w:r>
      <w:r w:rsidR="0006647D">
        <w:rPr>
          <w:rFonts w:ascii="Arial" w:eastAsia="Calibri" w:hAnsi="Arial" w:cs="Arial"/>
          <w:sz w:val="24"/>
          <w:szCs w:val="24"/>
          <w:lang w:val="es-UY"/>
        </w:rPr>
        <w:t xml:space="preserve"> en el siguiente semestre</w:t>
      </w:r>
      <w:r>
        <w:rPr>
          <w:rFonts w:ascii="Arial" w:eastAsia="Calibri" w:hAnsi="Arial" w:cs="Arial"/>
          <w:sz w:val="24"/>
          <w:szCs w:val="24"/>
          <w:lang w:val="es-UY"/>
        </w:rPr>
        <w:t xml:space="preserve"> por</w:t>
      </w:r>
      <w:r w:rsidR="0006647D">
        <w:rPr>
          <w:rFonts w:ascii="Arial" w:eastAsia="Calibri" w:hAnsi="Arial" w:cs="Arial"/>
          <w:sz w:val="24"/>
          <w:szCs w:val="24"/>
          <w:lang w:val="es-UY"/>
        </w:rPr>
        <w:t xml:space="preserve"> </w:t>
      </w:r>
      <w:proofErr w:type="gramStart"/>
      <w:r w:rsidR="0006647D">
        <w:rPr>
          <w:rFonts w:ascii="Arial" w:eastAsia="Calibri" w:hAnsi="Arial" w:cs="Arial"/>
          <w:sz w:val="24"/>
          <w:szCs w:val="24"/>
          <w:lang w:val="es-UY"/>
        </w:rPr>
        <w:t xml:space="preserve">la </w:t>
      </w:r>
      <w:r>
        <w:rPr>
          <w:rFonts w:ascii="Arial" w:eastAsia="Calibri" w:hAnsi="Arial" w:cs="Arial"/>
          <w:sz w:val="24"/>
          <w:szCs w:val="24"/>
          <w:lang w:val="es-UY"/>
        </w:rPr>
        <w:t xml:space="preserve"> PPTB</w:t>
      </w:r>
      <w:proofErr w:type="gramEnd"/>
      <w:r>
        <w:rPr>
          <w:rFonts w:ascii="Arial" w:eastAsia="Calibri" w:hAnsi="Arial" w:cs="Arial"/>
          <w:sz w:val="24"/>
          <w:szCs w:val="24"/>
          <w:lang w:val="es-UY"/>
        </w:rPr>
        <w:t>.</w:t>
      </w:r>
    </w:p>
    <w:p w14:paraId="4A9C6270" w14:textId="0F5C377A" w:rsidR="0006647D" w:rsidRDefault="0006647D" w:rsidP="00BB58E6">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 xml:space="preserve">La </w:t>
      </w:r>
      <w:r w:rsidR="006B502B">
        <w:rPr>
          <w:rFonts w:ascii="Arial" w:eastAsia="Times New Roman" w:hAnsi="Arial" w:cs="Arial"/>
          <w:sz w:val="24"/>
          <w:szCs w:val="24"/>
          <w:lang w:eastAsia="x-none"/>
        </w:rPr>
        <w:t>d</w:t>
      </w:r>
      <w:r>
        <w:rPr>
          <w:rFonts w:ascii="Arial" w:eastAsia="Times New Roman" w:hAnsi="Arial" w:cs="Arial"/>
          <w:sz w:val="24"/>
          <w:szCs w:val="24"/>
          <w:lang w:eastAsia="x-none"/>
        </w:rPr>
        <w:t>elegación paraguaya r</w:t>
      </w:r>
      <w:r w:rsidR="00F645B9">
        <w:rPr>
          <w:rFonts w:ascii="Arial" w:eastAsia="Times New Roman" w:hAnsi="Arial" w:cs="Arial"/>
          <w:sz w:val="24"/>
          <w:szCs w:val="24"/>
          <w:lang w:eastAsia="x-none"/>
        </w:rPr>
        <w:t>esaltó la necesidad de definir los dos o tres ejes temáticos</w:t>
      </w:r>
      <w:r>
        <w:rPr>
          <w:rFonts w:ascii="Arial" w:eastAsia="Times New Roman" w:hAnsi="Arial" w:cs="Arial"/>
          <w:sz w:val="24"/>
          <w:szCs w:val="24"/>
          <w:lang w:eastAsia="x-none"/>
        </w:rPr>
        <w:t xml:space="preserve"> del proyecto</w:t>
      </w:r>
      <w:r w:rsidR="00F645B9">
        <w:rPr>
          <w:rFonts w:ascii="Arial" w:eastAsia="Times New Roman" w:hAnsi="Arial" w:cs="Arial"/>
          <w:sz w:val="24"/>
          <w:szCs w:val="24"/>
          <w:lang w:eastAsia="x-none"/>
        </w:rPr>
        <w:t xml:space="preserve">, así como </w:t>
      </w:r>
      <w:r>
        <w:rPr>
          <w:rFonts w:ascii="Arial" w:eastAsia="Times New Roman" w:hAnsi="Arial" w:cs="Arial"/>
          <w:sz w:val="24"/>
          <w:szCs w:val="24"/>
          <w:lang w:eastAsia="x-none"/>
        </w:rPr>
        <w:t xml:space="preserve">los </w:t>
      </w:r>
      <w:r w:rsidR="00F645B9">
        <w:rPr>
          <w:rFonts w:ascii="Arial" w:eastAsia="Times New Roman" w:hAnsi="Arial" w:cs="Arial"/>
          <w:sz w:val="24"/>
          <w:szCs w:val="24"/>
          <w:lang w:eastAsia="x-none"/>
        </w:rPr>
        <w:t>dos o tres puntos de frontera</w:t>
      </w:r>
      <w:r>
        <w:rPr>
          <w:rFonts w:ascii="Arial" w:eastAsia="Times New Roman" w:hAnsi="Arial" w:cs="Arial"/>
          <w:sz w:val="24"/>
          <w:szCs w:val="24"/>
          <w:lang w:eastAsia="x-none"/>
        </w:rPr>
        <w:t xml:space="preserve">, a fin de abordarlos como proyectos </w:t>
      </w:r>
      <w:r w:rsidR="00F645B9">
        <w:rPr>
          <w:rFonts w:ascii="Arial" w:eastAsia="Times New Roman" w:hAnsi="Arial" w:cs="Arial"/>
          <w:sz w:val="24"/>
          <w:szCs w:val="24"/>
          <w:lang w:eastAsia="x-none"/>
        </w:rPr>
        <w:t>piloto. En cuanto a los ejes temáticos</w:t>
      </w:r>
      <w:r>
        <w:rPr>
          <w:rFonts w:ascii="Arial" w:eastAsia="Times New Roman" w:hAnsi="Arial" w:cs="Arial"/>
          <w:sz w:val="24"/>
          <w:szCs w:val="24"/>
          <w:lang w:eastAsia="x-none"/>
        </w:rPr>
        <w:t xml:space="preserve"> propuso que los mismos podrían ser:</w:t>
      </w:r>
      <w:r w:rsidR="00F645B9">
        <w:rPr>
          <w:rFonts w:ascii="Arial" w:eastAsia="Times New Roman" w:hAnsi="Arial" w:cs="Arial"/>
          <w:sz w:val="24"/>
          <w:szCs w:val="24"/>
          <w:lang w:eastAsia="x-none"/>
        </w:rPr>
        <w:t xml:space="preserve"> </w:t>
      </w:r>
      <w:r>
        <w:rPr>
          <w:rFonts w:ascii="Arial" w:eastAsia="Times New Roman" w:hAnsi="Arial" w:cs="Arial"/>
          <w:sz w:val="24"/>
          <w:szCs w:val="24"/>
          <w:lang w:eastAsia="x-none"/>
        </w:rPr>
        <w:t>1) Seguridad y movilidad de personas en zonas de fronteras; 2) Salud; 3) Situaciones de urgencia y emergencia en pasos de frontera (Anexo III del Acuerdo). En cuanto a los</w:t>
      </w:r>
      <w:r w:rsidR="00075285">
        <w:rPr>
          <w:rFonts w:ascii="Arial" w:eastAsia="Times New Roman" w:hAnsi="Arial" w:cs="Arial"/>
          <w:sz w:val="24"/>
          <w:szCs w:val="24"/>
          <w:lang w:eastAsia="x-none"/>
        </w:rPr>
        <w:t xml:space="preserve"> puntos</w:t>
      </w:r>
      <w:r>
        <w:rPr>
          <w:rFonts w:ascii="Arial" w:eastAsia="Times New Roman" w:hAnsi="Arial" w:cs="Arial"/>
          <w:sz w:val="24"/>
          <w:szCs w:val="24"/>
          <w:lang w:eastAsia="x-none"/>
        </w:rPr>
        <w:t xml:space="preserve"> de frontera, deben ser consensuados tomando como base que </w:t>
      </w:r>
      <w:r w:rsidR="00075285">
        <w:rPr>
          <w:rFonts w:ascii="Arial" w:eastAsia="Times New Roman" w:hAnsi="Arial" w:cs="Arial"/>
          <w:sz w:val="24"/>
          <w:szCs w:val="24"/>
          <w:lang w:eastAsia="x-none"/>
        </w:rPr>
        <w:t>éstos</w:t>
      </w:r>
      <w:r>
        <w:rPr>
          <w:rFonts w:ascii="Arial" w:eastAsia="Times New Roman" w:hAnsi="Arial" w:cs="Arial"/>
          <w:sz w:val="24"/>
          <w:szCs w:val="24"/>
          <w:lang w:eastAsia="x-none"/>
        </w:rPr>
        <w:t xml:space="preserve"> puedan abarcar la geografía de todos los Estados Partes.</w:t>
      </w:r>
    </w:p>
    <w:p w14:paraId="58B83A10" w14:textId="77777777" w:rsidR="00BB58E6" w:rsidRPr="00BB58E6" w:rsidRDefault="00BB58E6" w:rsidP="00824354">
      <w:pPr>
        <w:spacing w:after="0" w:line="240" w:lineRule="auto"/>
        <w:jc w:val="both"/>
        <w:rPr>
          <w:rFonts w:ascii="Arial" w:eastAsia="Calibri" w:hAnsi="Arial" w:cs="Arial"/>
          <w:b/>
          <w:bCs/>
          <w:sz w:val="24"/>
          <w:szCs w:val="24"/>
          <w:lang w:val="es-UY"/>
        </w:rPr>
      </w:pPr>
    </w:p>
    <w:p w14:paraId="62FCDDD1" w14:textId="6D1CC311" w:rsidR="00824354" w:rsidRPr="00BB58E6" w:rsidRDefault="00824354" w:rsidP="00824354">
      <w:pPr>
        <w:pStyle w:val="Prrafodelista"/>
        <w:numPr>
          <w:ilvl w:val="1"/>
          <w:numId w:val="1"/>
        </w:numPr>
        <w:spacing w:after="0" w:line="240" w:lineRule="auto"/>
        <w:jc w:val="both"/>
        <w:rPr>
          <w:rFonts w:ascii="Arial" w:eastAsia="Times New Roman" w:hAnsi="Arial" w:cs="Arial"/>
          <w:b/>
          <w:bCs/>
          <w:color w:val="000000"/>
          <w:sz w:val="24"/>
          <w:szCs w:val="24"/>
          <w:lang w:val="es-ES_tradnl" w:eastAsia="x-none"/>
        </w:rPr>
      </w:pPr>
      <w:r w:rsidRPr="00BB58E6">
        <w:rPr>
          <w:rFonts w:ascii="Arial" w:eastAsia="Calibri" w:hAnsi="Arial" w:cs="Arial"/>
          <w:b/>
          <w:bCs/>
          <w:sz w:val="24"/>
          <w:szCs w:val="24"/>
          <w:lang w:val="es-UY"/>
        </w:rPr>
        <w:t>Otros proyectos de cooperación</w:t>
      </w:r>
    </w:p>
    <w:p w14:paraId="231ECCA3" w14:textId="77777777" w:rsidR="00824354" w:rsidRDefault="00824354" w:rsidP="001F68FA">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p>
    <w:p w14:paraId="4374F98D" w14:textId="48A05378" w:rsidR="00075285" w:rsidRPr="00BB58E6" w:rsidRDefault="00075285" w:rsidP="001F68FA">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r>
        <w:rPr>
          <w:rFonts w:ascii="Arial" w:eastAsia="Times New Roman" w:hAnsi="Arial" w:cs="Arial"/>
          <w:color w:val="000000"/>
          <w:sz w:val="24"/>
          <w:szCs w:val="24"/>
          <w:lang w:eastAsia="x-none"/>
        </w:rPr>
        <w:t>No fueron tratados en esta oportunidad proyectos de cooperación.</w:t>
      </w:r>
    </w:p>
    <w:p w14:paraId="7FAF52A4" w14:textId="77777777" w:rsidR="00824354" w:rsidRPr="00BB58E6" w:rsidRDefault="00824354" w:rsidP="001F68FA">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p>
    <w:p w14:paraId="3A4C0976" w14:textId="77777777" w:rsidR="006B502B" w:rsidRPr="00BB58E6" w:rsidRDefault="006B502B" w:rsidP="001F68FA">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p>
    <w:p w14:paraId="63BD8D77" w14:textId="0DDC429A" w:rsidR="00824354" w:rsidRPr="00BB58E6" w:rsidRDefault="00824354" w:rsidP="00824354">
      <w:pPr>
        <w:pStyle w:val="Prrafodelista"/>
        <w:numPr>
          <w:ilvl w:val="0"/>
          <w:numId w:val="1"/>
        </w:numPr>
        <w:autoSpaceDE w:val="0"/>
        <w:autoSpaceDN w:val="0"/>
        <w:adjustRightInd w:val="0"/>
        <w:spacing w:after="0" w:line="240" w:lineRule="auto"/>
        <w:ind w:left="567" w:hanging="567"/>
        <w:jc w:val="both"/>
        <w:rPr>
          <w:rFonts w:ascii="Arial" w:eastAsia="Times New Roman" w:hAnsi="Arial" w:cs="Arial"/>
          <w:b/>
          <w:bCs/>
          <w:color w:val="000000"/>
          <w:sz w:val="24"/>
          <w:szCs w:val="24"/>
          <w:lang w:val="es-ES_tradnl" w:eastAsia="x-none"/>
        </w:rPr>
      </w:pPr>
      <w:r w:rsidRPr="00BB58E6">
        <w:rPr>
          <w:rFonts w:ascii="Arial" w:eastAsia="Times New Roman" w:hAnsi="Arial" w:cs="Arial"/>
          <w:b/>
          <w:bCs/>
          <w:color w:val="000000"/>
          <w:sz w:val="24"/>
          <w:szCs w:val="24"/>
          <w:lang w:val="es-ES_tradnl" w:eastAsia="x-none"/>
        </w:rPr>
        <w:t>ESPACIO DE PARTICIPACIÓN DE ÓRGANOS REGIONALES DEL BLOQUE Y OTROS SUBGRUPOS DE TRABAJO</w:t>
      </w:r>
    </w:p>
    <w:p w14:paraId="11DBD366" w14:textId="77777777" w:rsidR="00824354" w:rsidRPr="00BB58E6" w:rsidRDefault="00824354" w:rsidP="001F68FA">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p>
    <w:p w14:paraId="1F5F0956" w14:textId="055B0754" w:rsidR="00824354" w:rsidRPr="00BB58E6" w:rsidRDefault="00824354" w:rsidP="00824354">
      <w:pPr>
        <w:pStyle w:val="Prrafodelista"/>
        <w:numPr>
          <w:ilvl w:val="1"/>
          <w:numId w:val="1"/>
        </w:numPr>
        <w:autoSpaceDE w:val="0"/>
        <w:autoSpaceDN w:val="0"/>
        <w:adjustRightInd w:val="0"/>
        <w:spacing w:after="0" w:line="240" w:lineRule="auto"/>
        <w:jc w:val="both"/>
        <w:rPr>
          <w:rFonts w:ascii="Arial" w:eastAsia="Times New Roman" w:hAnsi="Arial" w:cs="Arial"/>
          <w:b/>
          <w:bCs/>
          <w:color w:val="000000"/>
          <w:sz w:val="24"/>
          <w:szCs w:val="24"/>
          <w:lang w:val="es-ES_tradnl" w:eastAsia="x-none"/>
        </w:rPr>
      </w:pPr>
      <w:r w:rsidRPr="00BB58E6">
        <w:rPr>
          <w:rFonts w:ascii="Arial" w:eastAsia="Times New Roman" w:hAnsi="Arial" w:cs="Arial"/>
          <w:b/>
          <w:bCs/>
          <w:color w:val="000000"/>
          <w:sz w:val="24"/>
          <w:szCs w:val="24"/>
          <w:lang w:val="es-ES_tradnl" w:eastAsia="x-none"/>
        </w:rPr>
        <w:t>SGT N° 11 “Salud” - Informe sobre el Proyecto “Promoviendo Fronteras saludables y seguras del MERCOSUR”</w:t>
      </w:r>
    </w:p>
    <w:p w14:paraId="1BF5E443" w14:textId="77777777" w:rsidR="00824354" w:rsidRDefault="00824354" w:rsidP="00286957">
      <w:pPr>
        <w:autoSpaceDE w:val="0"/>
        <w:autoSpaceDN w:val="0"/>
        <w:adjustRightInd w:val="0"/>
        <w:spacing w:after="0" w:line="240" w:lineRule="auto"/>
        <w:contextualSpacing/>
        <w:rPr>
          <w:rFonts w:ascii="Arial" w:eastAsia="Times New Roman" w:hAnsi="Arial" w:cs="Arial"/>
          <w:color w:val="000000"/>
          <w:sz w:val="24"/>
          <w:szCs w:val="24"/>
          <w:lang w:val="es-ES_tradnl" w:eastAsia="x-none"/>
        </w:rPr>
      </w:pPr>
    </w:p>
    <w:p w14:paraId="0DED27B7" w14:textId="14F56F0D" w:rsidR="00286957" w:rsidRPr="000C5A14" w:rsidRDefault="00286957" w:rsidP="00286957">
      <w:pPr>
        <w:autoSpaceDE w:val="0"/>
        <w:autoSpaceDN w:val="0"/>
        <w:adjustRightInd w:val="0"/>
        <w:spacing w:after="0" w:line="240" w:lineRule="auto"/>
        <w:jc w:val="both"/>
        <w:rPr>
          <w:rFonts w:ascii="Arial" w:eastAsia="Times New Roman" w:hAnsi="Arial" w:cs="Arial"/>
          <w:sz w:val="24"/>
          <w:szCs w:val="24"/>
          <w:lang w:eastAsia="x-none"/>
        </w:rPr>
      </w:pPr>
      <w:r w:rsidRPr="000C5A14">
        <w:rPr>
          <w:rFonts w:ascii="Arial" w:eastAsia="Times New Roman" w:hAnsi="Arial" w:cs="Arial"/>
          <w:sz w:val="24"/>
          <w:szCs w:val="24"/>
          <w:lang w:eastAsia="x-none"/>
        </w:rPr>
        <w:t xml:space="preserve">La Coordinación Nacional de </w:t>
      </w:r>
      <w:r w:rsidR="000C5A14" w:rsidRPr="000C5A14">
        <w:rPr>
          <w:rFonts w:ascii="Arial" w:eastAsia="Times New Roman" w:hAnsi="Arial" w:cs="Arial"/>
          <w:sz w:val="24"/>
          <w:szCs w:val="24"/>
          <w:lang w:eastAsia="x-none"/>
        </w:rPr>
        <w:t>Argentina</w:t>
      </w:r>
      <w:r w:rsidRPr="000C5A14">
        <w:rPr>
          <w:rFonts w:ascii="Arial" w:eastAsia="Times New Roman" w:hAnsi="Arial" w:cs="Arial"/>
          <w:sz w:val="24"/>
          <w:szCs w:val="24"/>
          <w:lang w:eastAsia="x-none"/>
        </w:rPr>
        <w:t xml:space="preserve"> del SGT N° 11 “Salud” realizó una presentación sobre los avances del proyecto de Cooperación Fronteras Saludables y Seguras del MERCOSUR, que consta como </w:t>
      </w:r>
      <w:r w:rsidR="00075285">
        <w:rPr>
          <w:rFonts w:ascii="Arial" w:eastAsia="Times New Roman" w:hAnsi="Arial" w:cs="Arial"/>
          <w:b/>
          <w:bCs/>
          <w:sz w:val="24"/>
          <w:szCs w:val="24"/>
          <w:lang w:eastAsia="x-none"/>
        </w:rPr>
        <w:t>Anexo VII</w:t>
      </w:r>
      <w:r w:rsidRPr="000C5A14">
        <w:rPr>
          <w:rFonts w:ascii="Arial" w:eastAsia="Times New Roman" w:hAnsi="Arial" w:cs="Arial"/>
          <w:sz w:val="24"/>
          <w:szCs w:val="24"/>
          <w:lang w:eastAsia="x-none"/>
        </w:rPr>
        <w:t>.</w:t>
      </w:r>
    </w:p>
    <w:p w14:paraId="5E194E1A" w14:textId="77777777" w:rsidR="00286957" w:rsidRPr="00286957" w:rsidRDefault="00286957" w:rsidP="00286957">
      <w:pPr>
        <w:autoSpaceDE w:val="0"/>
        <w:autoSpaceDN w:val="0"/>
        <w:adjustRightInd w:val="0"/>
        <w:spacing w:after="0" w:line="240" w:lineRule="auto"/>
        <w:jc w:val="both"/>
        <w:rPr>
          <w:rFonts w:ascii="Arial" w:eastAsia="Times New Roman" w:hAnsi="Arial" w:cs="Arial"/>
          <w:b/>
          <w:bCs/>
          <w:color w:val="FF0000"/>
          <w:sz w:val="24"/>
          <w:szCs w:val="24"/>
          <w:lang w:eastAsia="x-none"/>
        </w:rPr>
      </w:pPr>
    </w:p>
    <w:p w14:paraId="0BD6253F" w14:textId="3AAC221E" w:rsidR="00286957" w:rsidRPr="000C5A14" w:rsidRDefault="00286957" w:rsidP="00286957">
      <w:pPr>
        <w:autoSpaceDE w:val="0"/>
        <w:autoSpaceDN w:val="0"/>
        <w:adjustRightInd w:val="0"/>
        <w:spacing w:after="0" w:line="240" w:lineRule="auto"/>
        <w:jc w:val="both"/>
        <w:rPr>
          <w:rFonts w:ascii="Arial" w:eastAsia="Times New Roman" w:hAnsi="Arial" w:cs="Arial"/>
          <w:sz w:val="24"/>
          <w:szCs w:val="24"/>
          <w:lang w:eastAsia="x-none"/>
        </w:rPr>
      </w:pPr>
      <w:r w:rsidRPr="000C5A14">
        <w:rPr>
          <w:rFonts w:ascii="Arial" w:eastAsia="Times New Roman" w:hAnsi="Arial" w:cs="Arial"/>
          <w:sz w:val="24"/>
          <w:szCs w:val="24"/>
          <w:lang w:eastAsia="x-none"/>
        </w:rPr>
        <w:lastRenderedPageBreak/>
        <w:t>Asimismo, informó sobre los nuevos proyectos que se llevarán a cabo respectivamente con financiación de CCHD y de la Agencia Brasileña de Cooperación (ABC).</w:t>
      </w:r>
    </w:p>
    <w:p w14:paraId="315FA7A5" w14:textId="77777777" w:rsidR="00286957" w:rsidRPr="00286957" w:rsidRDefault="00286957" w:rsidP="00286957">
      <w:pPr>
        <w:autoSpaceDE w:val="0"/>
        <w:autoSpaceDN w:val="0"/>
        <w:adjustRightInd w:val="0"/>
        <w:spacing w:after="0" w:line="240" w:lineRule="auto"/>
        <w:jc w:val="both"/>
        <w:rPr>
          <w:rFonts w:ascii="Arial" w:eastAsia="Times New Roman" w:hAnsi="Arial" w:cs="Arial"/>
          <w:b/>
          <w:bCs/>
          <w:color w:val="FF0000"/>
          <w:sz w:val="24"/>
          <w:szCs w:val="24"/>
          <w:lang w:eastAsia="x-none"/>
        </w:rPr>
      </w:pPr>
    </w:p>
    <w:p w14:paraId="3DAF42E7" w14:textId="77777777" w:rsidR="00286957" w:rsidRPr="000C5A14" w:rsidRDefault="00286957" w:rsidP="00286957">
      <w:pPr>
        <w:autoSpaceDE w:val="0"/>
        <w:autoSpaceDN w:val="0"/>
        <w:adjustRightInd w:val="0"/>
        <w:spacing w:after="0" w:line="240" w:lineRule="auto"/>
        <w:jc w:val="both"/>
        <w:rPr>
          <w:rFonts w:ascii="Arial" w:eastAsia="Times New Roman" w:hAnsi="Arial" w:cs="Arial"/>
          <w:sz w:val="24"/>
          <w:szCs w:val="24"/>
          <w:lang w:eastAsia="x-none"/>
        </w:rPr>
      </w:pPr>
      <w:r w:rsidRPr="000C5A14">
        <w:rPr>
          <w:rFonts w:ascii="Arial" w:eastAsia="Times New Roman" w:hAnsi="Arial" w:cs="Arial"/>
          <w:sz w:val="24"/>
          <w:szCs w:val="24"/>
          <w:lang w:eastAsia="x-none"/>
        </w:rPr>
        <w:t>Las delegaciones agradecieron la presentación y realizaron consultas sobre los avances y funcionamiento del proyecto.</w:t>
      </w:r>
    </w:p>
    <w:p w14:paraId="0FA02662" w14:textId="77777777" w:rsidR="00286957" w:rsidRDefault="00286957" w:rsidP="00286957">
      <w:pPr>
        <w:autoSpaceDE w:val="0"/>
        <w:autoSpaceDN w:val="0"/>
        <w:adjustRightInd w:val="0"/>
        <w:spacing w:after="0" w:line="240" w:lineRule="auto"/>
        <w:contextualSpacing/>
        <w:rPr>
          <w:rFonts w:ascii="Arial" w:eastAsia="Times New Roman" w:hAnsi="Arial" w:cs="Arial"/>
          <w:color w:val="000000"/>
          <w:sz w:val="24"/>
          <w:szCs w:val="24"/>
          <w:lang w:eastAsia="x-none"/>
        </w:rPr>
      </w:pPr>
    </w:p>
    <w:p w14:paraId="2DBF92C8" w14:textId="51A453A2" w:rsidR="00532FFA" w:rsidRDefault="004C5B86" w:rsidP="004C5B86">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r w:rsidRPr="004C5B86">
        <w:rPr>
          <w:rFonts w:ascii="Arial" w:eastAsia="Times New Roman" w:hAnsi="Arial" w:cs="Arial"/>
          <w:color w:val="000000"/>
          <w:sz w:val="24"/>
          <w:szCs w:val="24"/>
          <w:lang w:eastAsia="x-none"/>
        </w:rPr>
        <w:t>L</w:t>
      </w:r>
      <w:r>
        <w:rPr>
          <w:rFonts w:ascii="Arial" w:eastAsia="Times New Roman" w:hAnsi="Arial" w:cs="Arial"/>
          <w:color w:val="000000"/>
          <w:sz w:val="24"/>
          <w:szCs w:val="24"/>
          <w:lang w:eastAsia="x-none"/>
        </w:rPr>
        <w:t>a</w:t>
      </w:r>
      <w:r w:rsidRPr="004C5B86">
        <w:rPr>
          <w:rFonts w:ascii="Arial" w:eastAsia="Times New Roman" w:hAnsi="Arial" w:cs="Arial"/>
          <w:color w:val="000000"/>
          <w:sz w:val="24"/>
          <w:szCs w:val="24"/>
          <w:lang w:eastAsia="x-none"/>
        </w:rPr>
        <w:t xml:space="preserve"> delegada del Ministerio de Salu</w:t>
      </w:r>
      <w:r>
        <w:rPr>
          <w:rFonts w:ascii="Arial" w:eastAsia="Times New Roman" w:hAnsi="Arial" w:cs="Arial"/>
          <w:color w:val="000000"/>
          <w:sz w:val="24"/>
          <w:szCs w:val="24"/>
          <w:lang w:eastAsia="x-none"/>
        </w:rPr>
        <w:t>d</w:t>
      </w:r>
      <w:r w:rsidRPr="004C5B86">
        <w:rPr>
          <w:rFonts w:ascii="Arial" w:eastAsia="Times New Roman" w:hAnsi="Arial" w:cs="Arial"/>
          <w:color w:val="000000"/>
          <w:sz w:val="24"/>
          <w:szCs w:val="24"/>
          <w:lang w:eastAsia="x-none"/>
        </w:rPr>
        <w:t xml:space="preserve"> de Brasil complement</w:t>
      </w:r>
      <w:r>
        <w:rPr>
          <w:rFonts w:ascii="Arial" w:eastAsia="Times New Roman" w:hAnsi="Arial" w:cs="Arial"/>
          <w:color w:val="000000"/>
          <w:sz w:val="24"/>
          <w:szCs w:val="24"/>
          <w:lang w:eastAsia="x-none"/>
        </w:rPr>
        <w:t>ó</w:t>
      </w:r>
      <w:r w:rsidRPr="004C5B86">
        <w:rPr>
          <w:rFonts w:ascii="Arial" w:eastAsia="Times New Roman" w:hAnsi="Arial" w:cs="Arial"/>
          <w:color w:val="000000"/>
          <w:sz w:val="24"/>
          <w:szCs w:val="24"/>
          <w:lang w:eastAsia="x-none"/>
        </w:rPr>
        <w:t xml:space="preserve"> el</w:t>
      </w:r>
      <w:r>
        <w:rPr>
          <w:rFonts w:ascii="Arial" w:eastAsia="Times New Roman" w:hAnsi="Arial" w:cs="Arial"/>
          <w:color w:val="000000"/>
          <w:sz w:val="24"/>
          <w:szCs w:val="24"/>
          <w:lang w:eastAsia="x-none"/>
        </w:rPr>
        <w:t xml:space="preserve"> </w:t>
      </w:r>
      <w:r w:rsidRPr="004C5B86">
        <w:rPr>
          <w:rFonts w:ascii="Arial" w:eastAsia="Times New Roman" w:hAnsi="Arial" w:cs="Arial"/>
          <w:color w:val="000000"/>
          <w:sz w:val="24"/>
          <w:szCs w:val="24"/>
          <w:lang w:eastAsia="x-none"/>
        </w:rPr>
        <w:t>relato de l</w:t>
      </w:r>
      <w:r>
        <w:rPr>
          <w:rFonts w:ascii="Arial" w:eastAsia="Times New Roman" w:hAnsi="Arial" w:cs="Arial"/>
          <w:color w:val="000000"/>
          <w:sz w:val="24"/>
          <w:szCs w:val="24"/>
          <w:lang w:eastAsia="x-none"/>
        </w:rPr>
        <w:t>a</w:t>
      </w:r>
      <w:r w:rsidRPr="004C5B86">
        <w:rPr>
          <w:rFonts w:ascii="Arial" w:eastAsia="Times New Roman" w:hAnsi="Arial" w:cs="Arial"/>
          <w:color w:val="000000"/>
          <w:sz w:val="24"/>
          <w:szCs w:val="24"/>
          <w:lang w:eastAsia="x-none"/>
        </w:rPr>
        <w:t xml:space="preserve"> PPTA </w:t>
      </w:r>
      <w:r>
        <w:rPr>
          <w:rFonts w:ascii="Arial" w:eastAsia="Times New Roman" w:hAnsi="Arial" w:cs="Arial"/>
          <w:color w:val="000000"/>
          <w:sz w:val="24"/>
          <w:szCs w:val="24"/>
          <w:lang w:eastAsia="x-none"/>
        </w:rPr>
        <w:t xml:space="preserve">informando </w:t>
      </w:r>
      <w:r w:rsidRPr="004C5B86">
        <w:rPr>
          <w:rFonts w:ascii="Arial" w:eastAsia="Times New Roman" w:hAnsi="Arial" w:cs="Arial"/>
          <w:color w:val="000000"/>
          <w:sz w:val="24"/>
          <w:szCs w:val="24"/>
          <w:lang w:eastAsia="x-none"/>
        </w:rPr>
        <w:t xml:space="preserve">el trabajo que MERCOSUR Salud </w:t>
      </w:r>
      <w:r>
        <w:rPr>
          <w:rFonts w:ascii="Arial" w:eastAsia="Times New Roman" w:hAnsi="Arial" w:cs="Arial"/>
          <w:color w:val="000000"/>
          <w:sz w:val="24"/>
          <w:szCs w:val="24"/>
          <w:lang w:eastAsia="x-none"/>
        </w:rPr>
        <w:t xml:space="preserve">viene realizando en </w:t>
      </w:r>
      <w:r w:rsidRPr="004C5B86">
        <w:rPr>
          <w:rFonts w:ascii="Arial" w:eastAsia="Times New Roman" w:hAnsi="Arial" w:cs="Arial"/>
          <w:color w:val="000000"/>
          <w:sz w:val="24"/>
          <w:szCs w:val="24"/>
          <w:lang w:eastAsia="x-none"/>
        </w:rPr>
        <w:t>las actividades de frontera</w:t>
      </w:r>
      <w:r>
        <w:rPr>
          <w:rFonts w:ascii="Arial" w:eastAsia="Times New Roman" w:hAnsi="Arial" w:cs="Arial"/>
          <w:color w:val="000000"/>
          <w:sz w:val="24"/>
          <w:szCs w:val="24"/>
          <w:lang w:eastAsia="x-none"/>
        </w:rPr>
        <w:t xml:space="preserve">, </w:t>
      </w:r>
      <w:r w:rsidRPr="004C5B86">
        <w:rPr>
          <w:rFonts w:ascii="Arial" w:eastAsia="Times New Roman" w:hAnsi="Arial" w:cs="Arial"/>
          <w:color w:val="000000"/>
          <w:sz w:val="24"/>
          <w:szCs w:val="24"/>
          <w:lang w:eastAsia="x-none"/>
        </w:rPr>
        <w:t xml:space="preserve">base </w:t>
      </w:r>
      <w:r>
        <w:rPr>
          <w:rFonts w:ascii="Arial" w:eastAsia="Times New Roman" w:hAnsi="Arial" w:cs="Arial"/>
          <w:color w:val="000000"/>
          <w:sz w:val="24"/>
          <w:szCs w:val="24"/>
          <w:lang w:eastAsia="x-none"/>
        </w:rPr>
        <w:t>del</w:t>
      </w:r>
      <w:r w:rsidRPr="004C5B86">
        <w:rPr>
          <w:rFonts w:ascii="Arial" w:eastAsia="Times New Roman" w:hAnsi="Arial" w:cs="Arial"/>
          <w:color w:val="000000"/>
          <w:sz w:val="24"/>
          <w:szCs w:val="24"/>
          <w:lang w:eastAsia="x-none"/>
        </w:rPr>
        <w:t xml:space="preserve"> </w:t>
      </w:r>
      <w:r>
        <w:rPr>
          <w:rFonts w:ascii="Arial" w:eastAsia="Times New Roman" w:hAnsi="Arial" w:cs="Arial"/>
          <w:sz w:val="24"/>
          <w:szCs w:val="24"/>
          <w:lang w:eastAsia="x-none"/>
        </w:rPr>
        <w:t>P</w:t>
      </w:r>
      <w:r w:rsidRPr="000C5A14">
        <w:rPr>
          <w:rFonts w:ascii="Arial" w:eastAsia="Times New Roman" w:hAnsi="Arial" w:cs="Arial"/>
          <w:sz w:val="24"/>
          <w:szCs w:val="24"/>
          <w:lang w:eastAsia="x-none"/>
        </w:rPr>
        <w:t>royecto de Cooperación Fronteras Saludables y Seguras del MERCOSUR</w:t>
      </w:r>
      <w:r>
        <w:rPr>
          <w:rFonts w:ascii="Arial" w:eastAsia="Times New Roman" w:hAnsi="Arial" w:cs="Arial"/>
          <w:color w:val="000000"/>
          <w:sz w:val="24"/>
          <w:szCs w:val="24"/>
          <w:lang w:eastAsia="x-none"/>
        </w:rPr>
        <w:t xml:space="preserve"> e</w:t>
      </w:r>
      <w:r w:rsidRPr="004C5B86">
        <w:rPr>
          <w:rFonts w:ascii="Arial" w:eastAsia="Times New Roman" w:hAnsi="Arial" w:cs="Arial"/>
          <w:color w:val="000000"/>
          <w:sz w:val="24"/>
          <w:szCs w:val="24"/>
          <w:lang w:eastAsia="x-none"/>
        </w:rPr>
        <w:t xml:space="preserve"> inform</w:t>
      </w:r>
      <w:r>
        <w:rPr>
          <w:rFonts w:ascii="Arial" w:eastAsia="Times New Roman" w:hAnsi="Arial" w:cs="Arial"/>
          <w:color w:val="000000"/>
          <w:sz w:val="24"/>
          <w:szCs w:val="24"/>
          <w:lang w:eastAsia="x-none"/>
        </w:rPr>
        <w:t>ó</w:t>
      </w:r>
      <w:r w:rsidRPr="004C5B86">
        <w:rPr>
          <w:rFonts w:ascii="Arial" w:eastAsia="Times New Roman" w:hAnsi="Arial" w:cs="Arial"/>
          <w:color w:val="000000"/>
          <w:sz w:val="24"/>
          <w:szCs w:val="24"/>
          <w:lang w:eastAsia="x-none"/>
        </w:rPr>
        <w:t xml:space="preserve"> que seguirá con la ejecución de las actividades en la P</w:t>
      </w:r>
      <w:r w:rsidR="00075285">
        <w:rPr>
          <w:rFonts w:ascii="Arial" w:eastAsia="Times New Roman" w:hAnsi="Arial" w:cs="Arial"/>
          <w:color w:val="000000"/>
          <w:sz w:val="24"/>
          <w:szCs w:val="24"/>
          <w:lang w:eastAsia="x-none"/>
        </w:rPr>
        <w:t>PTB</w:t>
      </w:r>
    </w:p>
    <w:p w14:paraId="324511BB" w14:textId="77777777" w:rsidR="00532FFA" w:rsidRPr="00286957" w:rsidRDefault="00532FFA" w:rsidP="00286957">
      <w:pPr>
        <w:autoSpaceDE w:val="0"/>
        <w:autoSpaceDN w:val="0"/>
        <w:adjustRightInd w:val="0"/>
        <w:spacing w:after="0" w:line="240" w:lineRule="auto"/>
        <w:contextualSpacing/>
        <w:rPr>
          <w:rFonts w:ascii="Arial" w:eastAsia="Times New Roman" w:hAnsi="Arial" w:cs="Arial"/>
          <w:color w:val="000000"/>
          <w:sz w:val="24"/>
          <w:szCs w:val="24"/>
          <w:lang w:eastAsia="x-none"/>
        </w:rPr>
      </w:pPr>
    </w:p>
    <w:p w14:paraId="4342A4C6" w14:textId="609ED477" w:rsidR="00824354" w:rsidRPr="00BB58E6" w:rsidRDefault="00824354" w:rsidP="00824354">
      <w:pPr>
        <w:pStyle w:val="Prrafodelista"/>
        <w:numPr>
          <w:ilvl w:val="1"/>
          <w:numId w:val="1"/>
        </w:numPr>
        <w:autoSpaceDE w:val="0"/>
        <w:autoSpaceDN w:val="0"/>
        <w:adjustRightInd w:val="0"/>
        <w:spacing w:after="0" w:line="240" w:lineRule="auto"/>
        <w:jc w:val="both"/>
        <w:rPr>
          <w:rFonts w:ascii="Arial" w:eastAsia="Times New Roman" w:hAnsi="Arial" w:cs="Arial"/>
          <w:b/>
          <w:bCs/>
          <w:color w:val="000000"/>
          <w:sz w:val="24"/>
          <w:szCs w:val="24"/>
          <w:lang w:val="es-ES_tradnl" w:eastAsia="x-none"/>
        </w:rPr>
      </w:pPr>
      <w:r w:rsidRPr="00BB58E6">
        <w:rPr>
          <w:rFonts w:ascii="Arial" w:eastAsia="Times New Roman" w:hAnsi="Arial" w:cs="Arial"/>
          <w:b/>
          <w:bCs/>
          <w:color w:val="000000"/>
          <w:sz w:val="24"/>
          <w:szCs w:val="24"/>
          <w:lang w:val="es-ES_tradnl" w:eastAsia="x-none"/>
        </w:rPr>
        <w:t xml:space="preserve">SGT N° 10 </w:t>
      </w:r>
      <w:r w:rsidR="00C90417" w:rsidRPr="00BB58E6">
        <w:rPr>
          <w:rFonts w:ascii="Arial" w:eastAsia="Times New Roman" w:hAnsi="Arial" w:cs="Arial"/>
          <w:b/>
          <w:bCs/>
          <w:color w:val="000000"/>
          <w:sz w:val="24"/>
          <w:szCs w:val="24"/>
          <w:lang w:val="es-ES_tradnl" w:eastAsia="x-none"/>
        </w:rPr>
        <w:t>“</w:t>
      </w:r>
      <w:r w:rsidR="00C90417" w:rsidRPr="00BB58E6">
        <w:rPr>
          <w:rFonts w:ascii="Arial" w:hAnsi="Arial" w:cs="Arial"/>
          <w:b/>
          <w:bCs/>
          <w:sz w:val="24"/>
          <w:szCs w:val="24"/>
        </w:rPr>
        <w:t>Asuntos Laborales, Empleo y Seguridad Social”</w:t>
      </w:r>
      <w:r w:rsidR="00C90417" w:rsidRPr="00BB58E6">
        <w:rPr>
          <w:rFonts w:ascii="Arial" w:eastAsia="Times New Roman" w:hAnsi="Arial" w:cs="Arial"/>
          <w:b/>
          <w:bCs/>
          <w:color w:val="000000"/>
          <w:sz w:val="24"/>
          <w:szCs w:val="24"/>
          <w:lang w:val="es-ES_tradnl" w:eastAsia="x-none"/>
        </w:rPr>
        <w:t xml:space="preserve"> </w:t>
      </w:r>
      <w:r w:rsidRPr="00BB58E6">
        <w:rPr>
          <w:rFonts w:ascii="Arial" w:eastAsia="Times New Roman" w:hAnsi="Arial" w:cs="Arial"/>
          <w:b/>
          <w:bCs/>
          <w:color w:val="000000"/>
          <w:sz w:val="24"/>
          <w:szCs w:val="24"/>
          <w:lang w:val="es-ES_tradnl" w:eastAsia="x-none"/>
        </w:rPr>
        <w:t xml:space="preserve">– Posibilidades de coordinación entre ambos Subgrupos en materia de diseño de herramientas para la detección y abordaje de casos de explotación laboral y trata de persona en zonas fronterizas. </w:t>
      </w:r>
    </w:p>
    <w:p w14:paraId="6EB80FE0" w14:textId="77777777" w:rsidR="00824354" w:rsidRDefault="00824354" w:rsidP="00286957">
      <w:pPr>
        <w:spacing w:after="0" w:line="240" w:lineRule="auto"/>
        <w:rPr>
          <w:rFonts w:ascii="Arial" w:eastAsia="Times New Roman" w:hAnsi="Arial" w:cs="Arial"/>
          <w:b/>
          <w:bCs/>
          <w:color w:val="000000"/>
          <w:sz w:val="24"/>
          <w:szCs w:val="24"/>
          <w:lang w:val="es-ES_tradnl" w:eastAsia="x-none"/>
        </w:rPr>
      </w:pPr>
    </w:p>
    <w:p w14:paraId="7C26AABD" w14:textId="1980C829" w:rsidR="00075285" w:rsidRPr="00075285" w:rsidRDefault="00A044B9" w:rsidP="00075285">
      <w:pPr>
        <w:autoSpaceDE w:val="0"/>
        <w:autoSpaceDN w:val="0"/>
        <w:adjustRightInd w:val="0"/>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La R</w:t>
      </w:r>
      <w:r w:rsidR="00075285" w:rsidRPr="00075285">
        <w:rPr>
          <w:rFonts w:ascii="Arial" w:eastAsia="Times New Roman" w:hAnsi="Arial" w:cs="Arial"/>
          <w:sz w:val="24"/>
          <w:szCs w:val="24"/>
          <w:lang w:eastAsia="x-none"/>
        </w:rPr>
        <w:t>epresentante Técnica de la Coordinación Nacional de Argentina del SG</w:t>
      </w:r>
      <w:r w:rsidR="00075285">
        <w:rPr>
          <w:rFonts w:ascii="Arial" w:eastAsia="Times New Roman" w:hAnsi="Arial" w:cs="Arial"/>
          <w:sz w:val="24"/>
          <w:szCs w:val="24"/>
          <w:lang w:eastAsia="x-none"/>
        </w:rPr>
        <w:t>T10  "Asuntos Laborales, E</w:t>
      </w:r>
      <w:r w:rsidR="00075285" w:rsidRPr="00075285">
        <w:rPr>
          <w:rFonts w:ascii="Arial" w:eastAsia="Times New Roman" w:hAnsi="Arial" w:cs="Arial"/>
          <w:sz w:val="24"/>
          <w:szCs w:val="24"/>
          <w:lang w:eastAsia="x-none"/>
        </w:rPr>
        <w:t>mp</w:t>
      </w:r>
      <w:r>
        <w:rPr>
          <w:rFonts w:ascii="Arial" w:eastAsia="Times New Roman" w:hAnsi="Arial" w:cs="Arial"/>
          <w:sz w:val="24"/>
          <w:szCs w:val="24"/>
          <w:lang w:eastAsia="x-none"/>
        </w:rPr>
        <w:t>leo y Seguridad Social"</w:t>
      </w:r>
      <w:r w:rsidR="00075285">
        <w:rPr>
          <w:rFonts w:ascii="Arial" w:eastAsia="Times New Roman" w:hAnsi="Arial" w:cs="Arial"/>
          <w:sz w:val="24"/>
          <w:szCs w:val="24"/>
          <w:lang w:eastAsia="x-none"/>
        </w:rPr>
        <w:t xml:space="preserve"> informó</w:t>
      </w:r>
      <w:r w:rsidR="00075285" w:rsidRPr="00075285">
        <w:rPr>
          <w:rFonts w:ascii="Arial" w:eastAsia="Times New Roman" w:hAnsi="Arial" w:cs="Arial"/>
          <w:sz w:val="24"/>
          <w:szCs w:val="24"/>
          <w:lang w:eastAsia="x-none"/>
        </w:rPr>
        <w:t xml:space="preserve"> </w:t>
      </w:r>
      <w:r w:rsidR="00075285">
        <w:rPr>
          <w:rFonts w:ascii="Arial" w:eastAsia="Times New Roman" w:hAnsi="Arial" w:cs="Arial"/>
          <w:sz w:val="24"/>
          <w:szCs w:val="24"/>
          <w:lang w:eastAsia="x-none"/>
        </w:rPr>
        <w:t>el estado de avance que el Su</w:t>
      </w:r>
      <w:r w:rsidR="00075285" w:rsidRPr="00075285">
        <w:rPr>
          <w:rFonts w:ascii="Arial" w:eastAsia="Times New Roman" w:hAnsi="Arial" w:cs="Arial"/>
          <w:sz w:val="24"/>
          <w:szCs w:val="24"/>
          <w:lang w:eastAsia="x-none"/>
        </w:rPr>
        <w:t>bgrupo viene desarrollando en zona de frontera. En el marco del “Plan Regional para la Prevención y Erradicación del Trabajo Forzoso y la Trata con fines de Explotación Laboral”, aprobado mediante Resolución GMC Nº</w:t>
      </w:r>
      <w:r w:rsidR="00075285">
        <w:rPr>
          <w:rFonts w:ascii="Arial" w:eastAsia="Times New Roman" w:hAnsi="Arial" w:cs="Arial"/>
          <w:sz w:val="24"/>
          <w:szCs w:val="24"/>
          <w:lang w:eastAsia="x-none"/>
        </w:rPr>
        <w:t xml:space="preserve"> 27/19, se encuentra en ejecució</w:t>
      </w:r>
      <w:r w:rsidR="00075285" w:rsidRPr="00075285">
        <w:rPr>
          <w:rFonts w:ascii="Arial" w:eastAsia="Times New Roman" w:hAnsi="Arial" w:cs="Arial"/>
          <w:sz w:val="24"/>
          <w:szCs w:val="24"/>
          <w:lang w:eastAsia="x-none"/>
        </w:rPr>
        <w:t>n la Campa</w:t>
      </w:r>
      <w:r w:rsidR="00075285">
        <w:rPr>
          <w:rFonts w:ascii="Arial" w:eastAsia="Times New Roman" w:hAnsi="Arial" w:cs="Arial"/>
          <w:sz w:val="24"/>
          <w:szCs w:val="24"/>
          <w:lang w:eastAsia="x-none"/>
        </w:rPr>
        <w:t>ña de lucha contra el trabajo F</w:t>
      </w:r>
      <w:r w:rsidR="00075285" w:rsidRPr="00075285">
        <w:rPr>
          <w:rFonts w:ascii="Arial" w:eastAsia="Times New Roman" w:hAnsi="Arial" w:cs="Arial"/>
          <w:sz w:val="24"/>
          <w:szCs w:val="24"/>
          <w:lang w:eastAsia="x-none"/>
        </w:rPr>
        <w:t>o</w:t>
      </w:r>
      <w:r w:rsidR="00075285">
        <w:rPr>
          <w:rFonts w:ascii="Arial" w:eastAsia="Times New Roman" w:hAnsi="Arial" w:cs="Arial"/>
          <w:sz w:val="24"/>
          <w:szCs w:val="24"/>
          <w:lang w:eastAsia="x-none"/>
        </w:rPr>
        <w:t>r</w:t>
      </w:r>
      <w:r w:rsidR="00075285" w:rsidRPr="00075285">
        <w:rPr>
          <w:rFonts w:ascii="Arial" w:eastAsia="Times New Roman" w:hAnsi="Arial" w:cs="Arial"/>
          <w:sz w:val="24"/>
          <w:szCs w:val="24"/>
          <w:lang w:eastAsia="x-none"/>
        </w:rPr>
        <w:t xml:space="preserve">zoso y la trata de </w:t>
      </w:r>
      <w:r w:rsidR="00075285">
        <w:rPr>
          <w:rFonts w:ascii="Arial" w:eastAsia="Times New Roman" w:hAnsi="Arial" w:cs="Arial"/>
          <w:sz w:val="24"/>
          <w:szCs w:val="24"/>
          <w:lang w:eastAsia="x-none"/>
        </w:rPr>
        <w:t>personas con fines de explotació</w:t>
      </w:r>
      <w:r w:rsidR="00075285" w:rsidRPr="00075285">
        <w:rPr>
          <w:rFonts w:ascii="Arial" w:eastAsia="Times New Roman" w:hAnsi="Arial" w:cs="Arial"/>
          <w:sz w:val="24"/>
          <w:szCs w:val="24"/>
          <w:lang w:eastAsia="x-none"/>
        </w:rPr>
        <w:t>n laboral en frontera, financiado por ABC Brasil, pretend</w:t>
      </w:r>
      <w:r w:rsidR="00075285">
        <w:rPr>
          <w:rFonts w:ascii="Arial" w:eastAsia="Times New Roman" w:hAnsi="Arial" w:cs="Arial"/>
          <w:sz w:val="24"/>
          <w:szCs w:val="24"/>
          <w:lang w:eastAsia="x-none"/>
        </w:rPr>
        <w:t>iéndos</w:t>
      </w:r>
      <w:r w:rsidR="00075285" w:rsidRPr="00075285">
        <w:rPr>
          <w:rFonts w:ascii="Arial" w:eastAsia="Times New Roman" w:hAnsi="Arial" w:cs="Arial"/>
          <w:sz w:val="24"/>
          <w:szCs w:val="24"/>
          <w:lang w:eastAsia="x-none"/>
        </w:rPr>
        <w:t>e</w:t>
      </w:r>
      <w:r w:rsidR="00075285">
        <w:rPr>
          <w:rFonts w:ascii="Arial" w:eastAsia="Times New Roman" w:hAnsi="Arial" w:cs="Arial"/>
          <w:sz w:val="24"/>
          <w:szCs w:val="24"/>
          <w:lang w:eastAsia="x-none"/>
        </w:rPr>
        <w:t xml:space="preserve"> alcanzar la presentació</w:t>
      </w:r>
      <w:r w:rsidR="00075285" w:rsidRPr="00075285">
        <w:rPr>
          <w:rFonts w:ascii="Arial" w:eastAsia="Times New Roman" w:hAnsi="Arial" w:cs="Arial"/>
          <w:sz w:val="24"/>
          <w:szCs w:val="24"/>
          <w:lang w:eastAsia="x-none"/>
        </w:rPr>
        <w:t xml:space="preserve">n </w:t>
      </w:r>
      <w:r w:rsidR="00075285">
        <w:rPr>
          <w:rFonts w:ascii="Arial" w:eastAsia="Times New Roman" w:hAnsi="Arial" w:cs="Arial"/>
          <w:sz w:val="24"/>
          <w:szCs w:val="24"/>
          <w:lang w:eastAsia="x-none"/>
        </w:rPr>
        <w:t xml:space="preserve">del resultado final </w:t>
      </w:r>
      <w:r w:rsidR="00075285" w:rsidRPr="00075285">
        <w:rPr>
          <w:rFonts w:ascii="Arial" w:eastAsia="Times New Roman" w:hAnsi="Arial" w:cs="Arial"/>
          <w:sz w:val="24"/>
          <w:szCs w:val="24"/>
          <w:lang w:eastAsia="x-none"/>
        </w:rPr>
        <w:t xml:space="preserve">durante la PPTB. En </w:t>
      </w:r>
      <w:r w:rsidR="00075285">
        <w:rPr>
          <w:rFonts w:ascii="Arial" w:eastAsia="Times New Roman" w:hAnsi="Arial" w:cs="Arial"/>
          <w:sz w:val="24"/>
          <w:szCs w:val="24"/>
          <w:lang w:eastAsia="x-none"/>
        </w:rPr>
        <w:t>el marco del “Plan Regional de Prevención y Erradicación del Trabajo I</w:t>
      </w:r>
      <w:r w:rsidR="00075285" w:rsidRPr="00075285">
        <w:rPr>
          <w:rFonts w:ascii="Arial" w:eastAsia="Times New Roman" w:hAnsi="Arial" w:cs="Arial"/>
          <w:sz w:val="24"/>
          <w:szCs w:val="24"/>
          <w:lang w:eastAsia="x-none"/>
        </w:rPr>
        <w:t>nfantil en el MERCOSUR”, aprobado por Resolución GMC N° 36/06, la Representante Técnica compartió el trabajo que viene desarrollando la Me</w:t>
      </w:r>
      <w:r w:rsidR="00075285">
        <w:rPr>
          <w:rFonts w:ascii="Arial" w:eastAsia="Times New Roman" w:hAnsi="Arial" w:cs="Arial"/>
          <w:sz w:val="24"/>
          <w:szCs w:val="24"/>
          <w:lang w:eastAsia="x-none"/>
        </w:rPr>
        <w:t>sa Binacional Posadas-Encarnación, creada mediante Resolució</w:t>
      </w:r>
      <w:r w:rsidR="00075285" w:rsidRPr="00075285">
        <w:rPr>
          <w:rFonts w:ascii="Arial" w:eastAsia="Times New Roman" w:hAnsi="Arial" w:cs="Arial"/>
          <w:sz w:val="24"/>
          <w:szCs w:val="24"/>
          <w:lang w:eastAsia="x-none"/>
        </w:rPr>
        <w:t>n</w:t>
      </w:r>
      <w:r>
        <w:rPr>
          <w:rFonts w:ascii="Arial" w:eastAsia="Times New Roman" w:hAnsi="Arial" w:cs="Arial"/>
          <w:sz w:val="24"/>
          <w:szCs w:val="24"/>
          <w:lang w:eastAsia="x-none"/>
        </w:rPr>
        <w:t xml:space="preserve"> GMC N°</w:t>
      </w:r>
      <w:r w:rsidR="00075285">
        <w:rPr>
          <w:rFonts w:ascii="Arial" w:eastAsia="Times New Roman" w:hAnsi="Arial" w:cs="Arial"/>
          <w:sz w:val="24"/>
          <w:szCs w:val="24"/>
          <w:lang w:eastAsia="x-none"/>
        </w:rPr>
        <w:t xml:space="preserve"> 40/22. Asimismo, explicó</w:t>
      </w:r>
      <w:r w:rsidR="00075285" w:rsidRPr="00075285">
        <w:rPr>
          <w:rFonts w:ascii="Arial" w:eastAsia="Times New Roman" w:hAnsi="Arial" w:cs="Arial"/>
          <w:sz w:val="24"/>
          <w:szCs w:val="24"/>
          <w:lang w:eastAsia="x-none"/>
        </w:rPr>
        <w:t xml:space="preserve"> s</w:t>
      </w:r>
      <w:r w:rsidR="00075285">
        <w:rPr>
          <w:rFonts w:ascii="Arial" w:eastAsia="Times New Roman" w:hAnsi="Arial" w:cs="Arial"/>
          <w:sz w:val="24"/>
          <w:szCs w:val="24"/>
          <w:lang w:eastAsia="x-none"/>
        </w:rPr>
        <w:t>u funcionamiento y su composició</w:t>
      </w:r>
      <w:r w:rsidR="00075285" w:rsidRPr="00075285">
        <w:rPr>
          <w:rFonts w:ascii="Arial" w:eastAsia="Times New Roman" w:hAnsi="Arial" w:cs="Arial"/>
          <w:sz w:val="24"/>
          <w:szCs w:val="24"/>
          <w:lang w:eastAsia="x-none"/>
        </w:rPr>
        <w:t xml:space="preserve">n con actores locales, tanto gubernamentales como de  la sociedad </w:t>
      </w:r>
      <w:r w:rsidR="00075285">
        <w:rPr>
          <w:rFonts w:ascii="Arial" w:eastAsia="Times New Roman" w:hAnsi="Arial" w:cs="Arial"/>
          <w:sz w:val="24"/>
          <w:szCs w:val="24"/>
          <w:lang w:eastAsia="x-none"/>
        </w:rPr>
        <w:t>civil. Adelantó</w:t>
      </w:r>
      <w:r w:rsidR="00075285" w:rsidRPr="00075285">
        <w:rPr>
          <w:rFonts w:ascii="Arial" w:eastAsia="Times New Roman" w:hAnsi="Arial" w:cs="Arial"/>
          <w:sz w:val="24"/>
          <w:szCs w:val="24"/>
          <w:lang w:eastAsia="x-none"/>
        </w:rPr>
        <w:t xml:space="preserve"> también que se espera que bajo la PPTB se instal</w:t>
      </w:r>
      <w:r>
        <w:rPr>
          <w:rFonts w:ascii="Arial" w:eastAsia="Times New Roman" w:hAnsi="Arial" w:cs="Arial"/>
          <w:sz w:val="24"/>
          <w:szCs w:val="24"/>
          <w:lang w:eastAsia="x-none"/>
        </w:rPr>
        <w:t>e la Mesa Bilateral Rivera-Santana d</w:t>
      </w:r>
      <w:r w:rsidR="00075285" w:rsidRPr="00075285">
        <w:rPr>
          <w:rFonts w:ascii="Arial" w:eastAsia="Times New Roman" w:hAnsi="Arial" w:cs="Arial"/>
          <w:sz w:val="24"/>
          <w:szCs w:val="24"/>
          <w:lang w:eastAsia="x-none"/>
        </w:rPr>
        <w:t xml:space="preserve">o Livramento de las mismas </w:t>
      </w:r>
      <w:r w:rsidRPr="00075285">
        <w:rPr>
          <w:rFonts w:ascii="Arial" w:eastAsia="Times New Roman" w:hAnsi="Arial" w:cs="Arial"/>
          <w:sz w:val="24"/>
          <w:szCs w:val="24"/>
          <w:lang w:eastAsia="x-none"/>
        </w:rPr>
        <w:t>características</w:t>
      </w:r>
      <w:r w:rsidR="00075285" w:rsidRPr="00075285">
        <w:rPr>
          <w:rFonts w:ascii="Arial" w:eastAsia="Times New Roman" w:hAnsi="Arial" w:cs="Arial"/>
          <w:sz w:val="24"/>
          <w:szCs w:val="24"/>
          <w:lang w:eastAsia="x-none"/>
        </w:rPr>
        <w:t>.</w:t>
      </w:r>
    </w:p>
    <w:p w14:paraId="7218E51A" w14:textId="77777777" w:rsidR="00532FFA" w:rsidRPr="00286957" w:rsidRDefault="00532FFA" w:rsidP="00286957">
      <w:pPr>
        <w:autoSpaceDE w:val="0"/>
        <w:autoSpaceDN w:val="0"/>
        <w:adjustRightInd w:val="0"/>
        <w:spacing w:after="0" w:line="240" w:lineRule="auto"/>
        <w:jc w:val="both"/>
        <w:rPr>
          <w:rFonts w:ascii="Arial" w:eastAsia="Times New Roman" w:hAnsi="Arial" w:cs="Arial"/>
          <w:color w:val="FF0000"/>
          <w:sz w:val="24"/>
          <w:szCs w:val="24"/>
          <w:lang w:eastAsia="x-none"/>
        </w:rPr>
      </w:pPr>
    </w:p>
    <w:p w14:paraId="380012FF" w14:textId="05AB98B1" w:rsidR="00286957" w:rsidRDefault="00286957" w:rsidP="00B2028A">
      <w:pPr>
        <w:autoSpaceDE w:val="0"/>
        <w:autoSpaceDN w:val="0"/>
        <w:adjustRightInd w:val="0"/>
        <w:spacing w:after="0" w:line="240" w:lineRule="auto"/>
        <w:jc w:val="both"/>
        <w:rPr>
          <w:rFonts w:ascii="Arial" w:eastAsia="Times New Roman" w:hAnsi="Arial" w:cs="Arial"/>
          <w:sz w:val="24"/>
          <w:szCs w:val="24"/>
          <w:lang w:eastAsia="x-none"/>
        </w:rPr>
      </w:pPr>
      <w:r w:rsidRPr="00532FFA">
        <w:rPr>
          <w:rFonts w:ascii="Arial" w:eastAsia="Times New Roman" w:hAnsi="Arial" w:cs="Arial"/>
          <w:sz w:val="24"/>
          <w:szCs w:val="24"/>
          <w:lang w:eastAsia="x-none"/>
        </w:rPr>
        <w:t xml:space="preserve">Las delegaciones agradecieron el informe </w:t>
      </w:r>
      <w:r w:rsidR="002907DF" w:rsidRPr="00532FFA">
        <w:rPr>
          <w:rFonts w:ascii="Arial" w:eastAsia="Times New Roman" w:hAnsi="Arial" w:cs="Arial"/>
          <w:sz w:val="24"/>
          <w:szCs w:val="24"/>
          <w:lang w:eastAsia="x-none"/>
        </w:rPr>
        <w:t>presentado</w:t>
      </w:r>
      <w:r w:rsidR="00A044B9">
        <w:rPr>
          <w:rFonts w:ascii="Arial" w:eastAsia="Times New Roman" w:hAnsi="Arial" w:cs="Arial"/>
          <w:sz w:val="24"/>
          <w:szCs w:val="24"/>
          <w:lang w:eastAsia="x-none"/>
        </w:rPr>
        <w:t>.</w:t>
      </w:r>
    </w:p>
    <w:p w14:paraId="054FC164" w14:textId="77777777" w:rsidR="00286957" w:rsidRPr="004D693B" w:rsidRDefault="00286957" w:rsidP="00286957">
      <w:pPr>
        <w:spacing w:after="0" w:line="240" w:lineRule="auto"/>
        <w:rPr>
          <w:rFonts w:ascii="Arial" w:eastAsia="Times New Roman" w:hAnsi="Arial" w:cs="Arial"/>
          <w:b/>
          <w:bCs/>
          <w:color w:val="000000"/>
          <w:sz w:val="24"/>
          <w:szCs w:val="24"/>
          <w:lang w:eastAsia="x-none"/>
        </w:rPr>
      </w:pPr>
    </w:p>
    <w:p w14:paraId="2645FD50" w14:textId="0DFCF3D6" w:rsidR="00824354" w:rsidRPr="004D693B" w:rsidRDefault="00824354" w:rsidP="00C90417">
      <w:pPr>
        <w:pStyle w:val="Prrafodelista"/>
        <w:numPr>
          <w:ilvl w:val="1"/>
          <w:numId w:val="1"/>
        </w:numPr>
        <w:autoSpaceDE w:val="0"/>
        <w:autoSpaceDN w:val="0"/>
        <w:adjustRightInd w:val="0"/>
        <w:spacing w:after="0" w:line="240" w:lineRule="auto"/>
        <w:jc w:val="both"/>
        <w:rPr>
          <w:rFonts w:ascii="Arial" w:eastAsia="Times New Roman" w:hAnsi="Arial" w:cs="Arial"/>
          <w:b/>
          <w:bCs/>
          <w:color w:val="000000"/>
          <w:sz w:val="24"/>
          <w:szCs w:val="24"/>
          <w:lang w:val="es-ES_tradnl" w:eastAsia="x-none"/>
        </w:rPr>
      </w:pPr>
      <w:r w:rsidRPr="004D693B">
        <w:rPr>
          <w:rFonts w:ascii="Arial" w:eastAsia="Times New Roman" w:hAnsi="Arial" w:cs="Arial"/>
          <w:b/>
          <w:bCs/>
          <w:color w:val="000000"/>
          <w:sz w:val="24"/>
          <w:szCs w:val="24"/>
          <w:lang w:val="es-ES_tradnl" w:eastAsia="x-none"/>
        </w:rPr>
        <w:t xml:space="preserve">SGT </w:t>
      </w:r>
      <w:r w:rsidR="00C90417" w:rsidRPr="004D693B">
        <w:rPr>
          <w:rFonts w:ascii="Arial" w:eastAsia="Times New Roman" w:hAnsi="Arial" w:cs="Arial"/>
          <w:b/>
          <w:bCs/>
          <w:color w:val="000000"/>
          <w:sz w:val="24"/>
          <w:szCs w:val="24"/>
          <w:lang w:val="es-ES_tradnl" w:eastAsia="x-none"/>
        </w:rPr>
        <w:t xml:space="preserve">N° </w:t>
      </w:r>
      <w:r w:rsidRPr="004D693B">
        <w:rPr>
          <w:rFonts w:ascii="Arial" w:eastAsia="Times New Roman" w:hAnsi="Arial" w:cs="Arial"/>
          <w:b/>
          <w:bCs/>
          <w:color w:val="000000"/>
          <w:sz w:val="24"/>
          <w:szCs w:val="24"/>
          <w:lang w:val="es-ES_tradnl" w:eastAsia="x-none"/>
        </w:rPr>
        <w:t xml:space="preserve">5 </w:t>
      </w:r>
      <w:r w:rsidR="00C90417" w:rsidRPr="004D693B">
        <w:rPr>
          <w:rFonts w:ascii="Arial" w:eastAsia="Times New Roman" w:hAnsi="Arial" w:cs="Arial"/>
          <w:b/>
          <w:bCs/>
          <w:color w:val="000000"/>
          <w:sz w:val="24"/>
          <w:szCs w:val="24"/>
          <w:lang w:val="es-ES_tradnl" w:eastAsia="x-none"/>
        </w:rPr>
        <w:t>“</w:t>
      </w:r>
      <w:r w:rsidR="00C90417" w:rsidRPr="004D693B">
        <w:rPr>
          <w:rFonts w:ascii="Arial" w:hAnsi="Arial" w:cs="Arial"/>
          <w:b/>
          <w:bCs/>
          <w:sz w:val="24"/>
          <w:szCs w:val="24"/>
        </w:rPr>
        <w:t>Transporte”</w:t>
      </w:r>
      <w:r w:rsidRPr="004D693B">
        <w:rPr>
          <w:rFonts w:ascii="Arial" w:eastAsia="Times New Roman" w:hAnsi="Arial" w:cs="Arial"/>
          <w:b/>
          <w:bCs/>
          <w:color w:val="000000"/>
          <w:sz w:val="24"/>
          <w:szCs w:val="24"/>
          <w:lang w:val="es-ES_tradnl" w:eastAsia="x-none"/>
        </w:rPr>
        <w:t xml:space="preserve"> y SGT</w:t>
      </w:r>
      <w:r w:rsidR="00C90417" w:rsidRPr="004D693B">
        <w:rPr>
          <w:rFonts w:ascii="Arial" w:eastAsia="Times New Roman" w:hAnsi="Arial" w:cs="Arial"/>
          <w:b/>
          <w:bCs/>
          <w:color w:val="000000"/>
          <w:sz w:val="24"/>
          <w:szCs w:val="24"/>
          <w:lang w:val="es-ES_tradnl" w:eastAsia="x-none"/>
        </w:rPr>
        <w:t xml:space="preserve"> N°</w:t>
      </w:r>
      <w:r w:rsidRPr="004D693B">
        <w:rPr>
          <w:rFonts w:ascii="Arial" w:eastAsia="Times New Roman" w:hAnsi="Arial" w:cs="Arial"/>
          <w:b/>
          <w:bCs/>
          <w:color w:val="000000"/>
          <w:sz w:val="24"/>
          <w:szCs w:val="24"/>
          <w:lang w:val="es-ES_tradnl" w:eastAsia="x-none"/>
        </w:rPr>
        <w:t xml:space="preserve"> 14</w:t>
      </w:r>
      <w:r w:rsidR="00C90417" w:rsidRPr="004D693B">
        <w:rPr>
          <w:rFonts w:ascii="Arial" w:eastAsia="Times New Roman" w:hAnsi="Arial" w:cs="Arial"/>
          <w:b/>
          <w:bCs/>
          <w:color w:val="000000"/>
          <w:sz w:val="24"/>
          <w:szCs w:val="24"/>
          <w:lang w:val="es-ES_tradnl" w:eastAsia="x-none"/>
        </w:rPr>
        <w:t xml:space="preserve"> “</w:t>
      </w:r>
      <w:r w:rsidR="00C90417" w:rsidRPr="004D693B">
        <w:rPr>
          <w:rFonts w:ascii="Arial" w:hAnsi="Arial" w:cs="Arial"/>
          <w:b/>
          <w:bCs/>
          <w:sz w:val="24"/>
          <w:szCs w:val="24"/>
        </w:rPr>
        <w:t>Infraestructura Física”</w:t>
      </w:r>
      <w:r w:rsidRPr="004D693B">
        <w:rPr>
          <w:rFonts w:ascii="Arial" w:eastAsia="Times New Roman" w:hAnsi="Arial" w:cs="Arial"/>
          <w:b/>
          <w:bCs/>
          <w:color w:val="000000"/>
          <w:sz w:val="24"/>
          <w:szCs w:val="24"/>
          <w:lang w:val="es-ES_tradnl" w:eastAsia="x-none"/>
        </w:rPr>
        <w:t xml:space="preserve"> – Intervención conjunta sobre agilización fronteriza</w:t>
      </w:r>
    </w:p>
    <w:p w14:paraId="6613A021" w14:textId="77777777" w:rsidR="00824354" w:rsidRPr="004D693B" w:rsidRDefault="00824354" w:rsidP="00824354">
      <w:pPr>
        <w:pStyle w:val="Prrafodelista"/>
        <w:spacing w:after="0" w:line="240" w:lineRule="auto"/>
        <w:rPr>
          <w:rFonts w:ascii="Arial" w:eastAsia="Times New Roman" w:hAnsi="Arial" w:cs="Arial"/>
          <w:color w:val="000000"/>
          <w:sz w:val="24"/>
          <w:szCs w:val="24"/>
          <w:lang w:val="es-ES_tradnl" w:eastAsia="x-none"/>
        </w:rPr>
      </w:pPr>
    </w:p>
    <w:p w14:paraId="4468B494" w14:textId="12DBD3AA" w:rsidR="002907DF" w:rsidRPr="004D693B" w:rsidRDefault="004D693B" w:rsidP="004D693B">
      <w:pPr>
        <w:spacing w:after="0" w:line="240" w:lineRule="auto"/>
        <w:jc w:val="both"/>
        <w:rPr>
          <w:rFonts w:ascii="Arial" w:eastAsia="Times New Roman" w:hAnsi="Arial" w:cs="Arial"/>
          <w:sz w:val="24"/>
          <w:szCs w:val="24"/>
          <w:lang w:eastAsia="x-none"/>
        </w:rPr>
      </w:pPr>
      <w:r w:rsidRPr="004D693B">
        <w:rPr>
          <w:rFonts w:ascii="Arial" w:eastAsia="Times New Roman" w:hAnsi="Arial" w:cs="Arial"/>
          <w:sz w:val="24"/>
          <w:szCs w:val="24"/>
          <w:lang w:eastAsia="x-none"/>
        </w:rPr>
        <w:t>La PPTA informó sobre la imposibilidad del tratamiento del mencionado tema debido a la reciente reestructuración del área que lleva adelante los temas del SGT N° 14.</w:t>
      </w:r>
    </w:p>
    <w:p w14:paraId="7D688856" w14:textId="77777777" w:rsidR="004D693B" w:rsidRPr="004D693B" w:rsidRDefault="004D693B" w:rsidP="004D693B">
      <w:pPr>
        <w:spacing w:after="0" w:line="240" w:lineRule="auto"/>
        <w:rPr>
          <w:rFonts w:ascii="Arial" w:eastAsia="Times New Roman" w:hAnsi="Arial" w:cs="Arial"/>
          <w:color w:val="000000"/>
          <w:sz w:val="24"/>
          <w:szCs w:val="24"/>
          <w:lang w:eastAsia="x-none"/>
        </w:rPr>
      </w:pPr>
    </w:p>
    <w:p w14:paraId="19F3096D" w14:textId="230D6F02" w:rsidR="00824354" w:rsidRPr="002907DF" w:rsidRDefault="00C90417" w:rsidP="00C90417">
      <w:pPr>
        <w:pStyle w:val="Prrafodelista"/>
        <w:numPr>
          <w:ilvl w:val="1"/>
          <w:numId w:val="1"/>
        </w:numPr>
        <w:autoSpaceDE w:val="0"/>
        <w:autoSpaceDN w:val="0"/>
        <w:adjustRightInd w:val="0"/>
        <w:spacing w:after="0" w:line="240" w:lineRule="auto"/>
        <w:jc w:val="both"/>
        <w:rPr>
          <w:rFonts w:ascii="Arial" w:eastAsia="Times New Roman" w:hAnsi="Arial" w:cs="Arial"/>
          <w:b/>
          <w:bCs/>
          <w:color w:val="000000"/>
          <w:sz w:val="24"/>
          <w:szCs w:val="24"/>
          <w:lang w:val="es-ES_tradnl" w:eastAsia="x-none"/>
        </w:rPr>
      </w:pPr>
      <w:r w:rsidRPr="002907DF">
        <w:rPr>
          <w:rFonts w:ascii="Arial" w:hAnsi="Arial" w:cs="Arial"/>
          <w:b/>
          <w:bCs/>
          <w:sz w:val="24"/>
          <w:szCs w:val="24"/>
        </w:rPr>
        <w:t>Subcomité Técnico de Controles y Operativa de Frontera (SCT</w:t>
      </w:r>
      <w:r w:rsidR="00A044B9">
        <w:rPr>
          <w:rFonts w:ascii="Arial" w:hAnsi="Arial" w:cs="Arial"/>
          <w:b/>
          <w:bCs/>
          <w:sz w:val="24"/>
          <w:szCs w:val="24"/>
        </w:rPr>
        <w:t>-</w:t>
      </w:r>
      <w:r w:rsidRPr="002907DF">
        <w:rPr>
          <w:rFonts w:ascii="Arial" w:hAnsi="Arial" w:cs="Arial"/>
          <w:b/>
          <w:bCs/>
          <w:sz w:val="24"/>
          <w:szCs w:val="24"/>
        </w:rPr>
        <w:t xml:space="preserve">COF) - </w:t>
      </w:r>
      <w:r w:rsidR="00824354" w:rsidRPr="002907DF">
        <w:rPr>
          <w:rFonts w:ascii="Arial" w:eastAsia="Times New Roman" w:hAnsi="Arial" w:cs="Arial"/>
          <w:b/>
          <w:bCs/>
          <w:color w:val="000000"/>
          <w:sz w:val="24"/>
          <w:szCs w:val="24"/>
          <w:lang w:val="es-ES_tradnl" w:eastAsia="x-none"/>
        </w:rPr>
        <w:t>presentación trabajo grupo AD HOC y temas relacionados con operación de fronteras</w:t>
      </w:r>
    </w:p>
    <w:p w14:paraId="67B9D0D9" w14:textId="77777777" w:rsidR="00C90417" w:rsidRDefault="00C90417" w:rsidP="001F68FA">
      <w:pPr>
        <w:autoSpaceDE w:val="0"/>
        <w:autoSpaceDN w:val="0"/>
        <w:adjustRightInd w:val="0"/>
        <w:spacing w:after="0" w:line="240" w:lineRule="auto"/>
        <w:contextualSpacing/>
        <w:jc w:val="both"/>
        <w:rPr>
          <w:rFonts w:ascii="Arial" w:eastAsia="Times New Roman" w:hAnsi="Arial" w:cs="Arial"/>
          <w:b/>
          <w:bCs/>
          <w:color w:val="000000"/>
          <w:sz w:val="24"/>
          <w:szCs w:val="24"/>
          <w:lang w:eastAsia="x-none"/>
        </w:rPr>
      </w:pPr>
    </w:p>
    <w:p w14:paraId="769CA686" w14:textId="602BBB6A" w:rsidR="002907DF" w:rsidRDefault="002907DF" w:rsidP="001F68FA">
      <w:pPr>
        <w:autoSpaceDE w:val="0"/>
        <w:autoSpaceDN w:val="0"/>
        <w:adjustRightInd w:val="0"/>
        <w:spacing w:after="0" w:line="240" w:lineRule="auto"/>
        <w:contextualSpacing/>
        <w:jc w:val="both"/>
        <w:rPr>
          <w:rFonts w:ascii="Arial" w:hAnsi="Arial" w:cs="Arial"/>
          <w:sz w:val="24"/>
          <w:szCs w:val="24"/>
        </w:rPr>
      </w:pPr>
      <w:r w:rsidRPr="002907DF">
        <w:rPr>
          <w:rFonts w:ascii="Arial" w:eastAsia="Times New Roman" w:hAnsi="Arial" w:cs="Arial"/>
          <w:color w:val="000000"/>
          <w:sz w:val="24"/>
          <w:szCs w:val="24"/>
          <w:lang w:eastAsia="x-none"/>
        </w:rPr>
        <w:t xml:space="preserve">La Coordinación </w:t>
      </w:r>
      <w:r w:rsidR="00A044B9">
        <w:rPr>
          <w:rFonts w:ascii="Arial" w:eastAsia="Times New Roman" w:hAnsi="Arial" w:cs="Arial"/>
          <w:color w:val="000000"/>
          <w:sz w:val="24"/>
          <w:szCs w:val="24"/>
          <w:lang w:eastAsia="x-none"/>
        </w:rPr>
        <w:t>argentina</w:t>
      </w:r>
      <w:r w:rsidRPr="002907DF">
        <w:rPr>
          <w:rFonts w:ascii="Arial" w:eastAsia="Times New Roman" w:hAnsi="Arial" w:cs="Arial"/>
          <w:color w:val="000000"/>
          <w:sz w:val="24"/>
          <w:szCs w:val="24"/>
          <w:lang w:eastAsia="x-none"/>
        </w:rPr>
        <w:t xml:space="preserve"> del </w:t>
      </w:r>
      <w:r w:rsidR="00A044B9">
        <w:rPr>
          <w:rFonts w:ascii="Arial" w:eastAsia="Times New Roman" w:hAnsi="Arial" w:cs="Arial"/>
          <w:color w:val="000000"/>
          <w:sz w:val="24"/>
          <w:szCs w:val="24"/>
          <w:lang w:eastAsia="x-none"/>
        </w:rPr>
        <w:t>SCT-COF, dependiente del CT 2</w:t>
      </w:r>
      <w:r w:rsidRPr="002907DF">
        <w:rPr>
          <w:rFonts w:ascii="Arial" w:eastAsia="Times New Roman" w:hAnsi="Arial" w:cs="Arial"/>
          <w:color w:val="000000"/>
          <w:sz w:val="24"/>
          <w:szCs w:val="24"/>
          <w:lang w:eastAsia="x-none"/>
        </w:rPr>
        <w:t xml:space="preserve"> “</w:t>
      </w:r>
      <w:r w:rsidRPr="002907DF">
        <w:rPr>
          <w:rFonts w:ascii="Arial" w:hAnsi="Arial" w:cs="Arial"/>
          <w:sz w:val="24"/>
          <w:szCs w:val="24"/>
        </w:rPr>
        <w:t>Asuntos Aduaneros y Facilitación del Comercio</w:t>
      </w:r>
      <w:r>
        <w:rPr>
          <w:rFonts w:ascii="Arial" w:hAnsi="Arial" w:cs="Arial"/>
          <w:sz w:val="24"/>
          <w:szCs w:val="24"/>
        </w:rPr>
        <w:t>”</w:t>
      </w:r>
      <w:r w:rsidR="00A044B9">
        <w:rPr>
          <w:rFonts w:ascii="Arial" w:hAnsi="Arial" w:cs="Arial"/>
          <w:sz w:val="24"/>
          <w:szCs w:val="24"/>
        </w:rPr>
        <w:t>,</w:t>
      </w:r>
      <w:r>
        <w:rPr>
          <w:rFonts w:ascii="Arial" w:hAnsi="Arial" w:cs="Arial"/>
          <w:sz w:val="24"/>
          <w:szCs w:val="24"/>
        </w:rPr>
        <w:t xml:space="preserve"> informó sobre las actividades desarrolladas durante el presente semestre</w:t>
      </w:r>
      <w:r w:rsidR="00A044B9">
        <w:rPr>
          <w:rFonts w:ascii="Arial" w:hAnsi="Arial" w:cs="Arial"/>
          <w:sz w:val="24"/>
          <w:szCs w:val="24"/>
        </w:rPr>
        <w:t>. En ese sentido, mencionó</w:t>
      </w:r>
      <w:r w:rsidR="00F645B9">
        <w:rPr>
          <w:rFonts w:ascii="Arial" w:hAnsi="Arial" w:cs="Arial"/>
          <w:sz w:val="24"/>
          <w:szCs w:val="24"/>
        </w:rPr>
        <w:t xml:space="preserve"> </w:t>
      </w:r>
      <w:r w:rsidR="00A044B9">
        <w:rPr>
          <w:rFonts w:ascii="Arial" w:hAnsi="Arial" w:cs="Arial"/>
          <w:sz w:val="24"/>
          <w:szCs w:val="24"/>
        </w:rPr>
        <w:t xml:space="preserve">las </w:t>
      </w:r>
      <w:r>
        <w:rPr>
          <w:rFonts w:ascii="Arial" w:hAnsi="Arial" w:cs="Arial"/>
          <w:sz w:val="24"/>
          <w:szCs w:val="24"/>
        </w:rPr>
        <w:t xml:space="preserve">siete </w:t>
      </w:r>
      <w:r>
        <w:rPr>
          <w:rFonts w:ascii="Arial" w:hAnsi="Arial" w:cs="Arial"/>
          <w:sz w:val="24"/>
          <w:szCs w:val="24"/>
        </w:rPr>
        <w:lastRenderedPageBreak/>
        <w:t xml:space="preserve">reuniones presenciales de </w:t>
      </w:r>
      <w:r w:rsidR="00F645B9">
        <w:rPr>
          <w:rFonts w:ascii="Arial" w:hAnsi="Arial" w:cs="Arial"/>
          <w:sz w:val="24"/>
          <w:szCs w:val="24"/>
        </w:rPr>
        <w:t xml:space="preserve">las </w:t>
      </w:r>
      <w:r>
        <w:rPr>
          <w:rFonts w:ascii="Arial" w:hAnsi="Arial" w:cs="Arial"/>
          <w:sz w:val="24"/>
          <w:szCs w:val="24"/>
        </w:rPr>
        <w:t>áreas de control integrado entre Argentina – Uruguay, Argentina – Brasil y Argentina –</w:t>
      </w:r>
      <w:r w:rsidR="00A044B9">
        <w:rPr>
          <w:rFonts w:ascii="Arial" w:hAnsi="Arial" w:cs="Arial"/>
          <w:sz w:val="24"/>
          <w:szCs w:val="24"/>
        </w:rPr>
        <w:t xml:space="preserve"> Paraguay, así como una reunió</w:t>
      </w:r>
      <w:r>
        <w:rPr>
          <w:rFonts w:ascii="Arial" w:hAnsi="Arial" w:cs="Arial"/>
          <w:sz w:val="24"/>
          <w:szCs w:val="24"/>
        </w:rPr>
        <w:t>n</w:t>
      </w:r>
      <w:r w:rsidR="00A044B9">
        <w:rPr>
          <w:rFonts w:ascii="Arial" w:hAnsi="Arial" w:cs="Arial"/>
          <w:sz w:val="24"/>
          <w:szCs w:val="24"/>
        </w:rPr>
        <w:t xml:space="preserve"> extraordinaria </w:t>
      </w:r>
      <w:r>
        <w:rPr>
          <w:rFonts w:ascii="Arial" w:hAnsi="Arial" w:cs="Arial"/>
          <w:sz w:val="24"/>
          <w:szCs w:val="24"/>
        </w:rPr>
        <w:t xml:space="preserve"> virtual</w:t>
      </w:r>
      <w:r w:rsidR="00A044B9">
        <w:rPr>
          <w:rFonts w:ascii="Arial" w:hAnsi="Arial" w:cs="Arial"/>
          <w:sz w:val="24"/>
          <w:szCs w:val="24"/>
        </w:rPr>
        <w:t xml:space="preserve"> referida</w:t>
      </w:r>
      <w:r>
        <w:rPr>
          <w:rFonts w:ascii="Arial" w:hAnsi="Arial" w:cs="Arial"/>
          <w:sz w:val="24"/>
          <w:szCs w:val="24"/>
        </w:rPr>
        <w:t xml:space="preserve"> </w:t>
      </w:r>
      <w:r w:rsidR="00A044B9">
        <w:rPr>
          <w:rFonts w:ascii="Arial" w:hAnsi="Arial" w:cs="Arial"/>
          <w:sz w:val="24"/>
          <w:szCs w:val="24"/>
        </w:rPr>
        <w:t>al área</w:t>
      </w:r>
      <w:r>
        <w:rPr>
          <w:rFonts w:ascii="Arial" w:hAnsi="Arial" w:cs="Arial"/>
          <w:sz w:val="24"/>
          <w:szCs w:val="24"/>
        </w:rPr>
        <w:t xml:space="preserve"> de control integrado </w:t>
      </w:r>
      <w:proofErr w:type="spellStart"/>
      <w:r w:rsidR="00A044B9">
        <w:rPr>
          <w:rFonts w:ascii="Arial" w:hAnsi="Arial" w:cs="Arial"/>
          <w:sz w:val="24"/>
          <w:szCs w:val="24"/>
        </w:rPr>
        <w:t>Uruguayana</w:t>
      </w:r>
      <w:proofErr w:type="spellEnd"/>
      <w:r w:rsidR="00A044B9">
        <w:rPr>
          <w:rFonts w:ascii="Arial" w:hAnsi="Arial" w:cs="Arial"/>
          <w:sz w:val="24"/>
          <w:szCs w:val="24"/>
        </w:rPr>
        <w:t xml:space="preserve"> – Paso de los Libres para tratar temas de seguridad.</w:t>
      </w:r>
    </w:p>
    <w:p w14:paraId="08C1AD00" w14:textId="77777777" w:rsidR="00A044B9" w:rsidRDefault="00A044B9" w:rsidP="001F68FA">
      <w:pPr>
        <w:autoSpaceDE w:val="0"/>
        <w:autoSpaceDN w:val="0"/>
        <w:adjustRightInd w:val="0"/>
        <w:spacing w:after="0" w:line="240" w:lineRule="auto"/>
        <w:contextualSpacing/>
        <w:jc w:val="both"/>
        <w:rPr>
          <w:rFonts w:ascii="Arial" w:hAnsi="Arial" w:cs="Arial"/>
          <w:sz w:val="24"/>
          <w:szCs w:val="24"/>
        </w:rPr>
      </w:pPr>
    </w:p>
    <w:p w14:paraId="0916842A" w14:textId="1E8B9180" w:rsidR="00A044B9" w:rsidRDefault="00A044B9" w:rsidP="001F68FA">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A</w:t>
      </w:r>
      <w:r w:rsidR="00321A41">
        <w:rPr>
          <w:rFonts w:ascii="Arial" w:hAnsi="Arial" w:cs="Arial"/>
          <w:sz w:val="24"/>
          <w:szCs w:val="24"/>
        </w:rPr>
        <w:t>gregó</w:t>
      </w:r>
      <w:r>
        <w:rPr>
          <w:rFonts w:ascii="Arial" w:hAnsi="Arial" w:cs="Arial"/>
          <w:sz w:val="24"/>
          <w:szCs w:val="24"/>
        </w:rPr>
        <w:t xml:space="preserve"> que los obj</w:t>
      </w:r>
      <w:r w:rsidR="00321A41">
        <w:rPr>
          <w:rFonts w:ascii="Arial" w:hAnsi="Arial" w:cs="Arial"/>
          <w:sz w:val="24"/>
          <w:szCs w:val="24"/>
        </w:rPr>
        <w:t>etivos principales del Subcomité</w:t>
      </w:r>
      <w:r>
        <w:rPr>
          <w:rFonts w:ascii="Arial" w:hAnsi="Arial" w:cs="Arial"/>
          <w:sz w:val="24"/>
          <w:szCs w:val="24"/>
        </w:rPr>
        <w:t xml:space="preserve"> son el seguimiento de los informes del Grupo Ad Hoc sobre </w:t>
      </w:r>
      <w:proofErr w:type="spellStart"/>
      <w:r>
        <w:rPr>
          <w:rFonts w:ascii="Arial" w:hAnsi="Arial" w:cs="Arial"/>
          <w:sz w:val="24"/>
          <w:szCs w:val="24"/>
        </w:rPr>
        <w:t>ACIs</w:t>
      </w:r>
      <w:proofErr w:type="spellEnd"/>
      <w:r>
        <w:rPr>
          <w:rFonts w:ascii="Arial" w:hAnsi="Arial" w:cs="Arial"/>
          <w:sz w:val="24"/>
          <w:szCs w:val="24"/>
        </w:rPr>
        <w:t xml:space="preserve"> y el informe de PROCOMEX. El Coordinador </w:t>
      </w:r>
      <w:r w:rsidR="00321A41">
        <w:rPr>
          <w:rFonts w:ascii="Arial" w:hAnsi="Arial" w:cs="Arial"/>
          <w:sz w:val="24"/>
          <w:szCs w:val="24"/>
        </w:rPr>
        <w:t>alterno de B</w:t>
      </w:r>
      <w:r>
        <w:rPr>
          <w:rFonts w:ascii="Arial" w:hAnsi="Arial" w:cs="Arial"/>
          <w:sz w:val="24"/>
          <w:szCs w:val="24"/>
        </w:rPr>
        <w:t xml:space="preserve">rasil señaló que hay 2 modelos a seguir que son, el ACI Santo Tomé - Sao Borja y el ACI Bernardo de Irigoyen - Dionisio </w:t>
      </w:r>
      <w:proofErr w:type="spellStart"/>
      <w:r>
        <w:rPr>
          <w:rFonts w:ascii="Arial" w:hAnsi="Arial" w:cs="Arial"/>
          <w:sz w:val="24"/>
          <w:szCs w:val="24"/>
        </w:rPr>
        <w:t>Cerqueira</w:t>
      </w:r>
      <w:proofErr w:type="spellEnd"/>
      <w:r>
        <w:rPr>
          <w:rFonts w:ascii="Arial" w:hAnsi="Arial" w:cs="Arial"/>
          <w:sz w:val="24"/>
          <w:szCs w:val="24"/>
        </w:rPr>
        <w:t xml:space="preserve"> y adelant</w:t>
      </w:r>
      <w:r w:rsidR="00321A41">
        <w:rPr>
          <w:rFonts w:ascii="Arial" w:hAnsi="Arial" w:cs="Arial"/>
          <w:sz w:val="24"/>
          <w:szCs w:val="24"/>
        </w:rPr>
        <w:t>ó</w:t>
      </w:r>
      <w:r>
        <w:rPr>
          <w:rFonts w:ascii="Arial" w:hAnsi="Arial" w:cs="Arial"/>
          <w:sz w:val="24"/>
          <w:szCs w:val="24"/>
        </w:rPr>
        <w:t xml:space="preserve"> que se van a mantener rondas de conversaciones con Paraguay y Uruguay.</w:t>
      </w:r>
    </w:p>
    <w:p w14:paraId="2805C096" w14:textId="77777777" w:rsidR="00286957" w:rsidRPr="002907DF" w:rsidRDefault="00286957" w:rsidP="00286957">
      <w:pPr>
        <w:autoSpaceDE w:val="0"/>
        <w:autoSpaceDN w:val="0"/>
        <w:adjustRightInd w:val="0"/>
        <w:spacing w:after="0" w:line="240" w:lineRule="auto"/>
        <w:jc w:val="both"/>
        <w:rPr>
          <w:rFonts w:ascii="Arial" w:eastAsia="Times New Roman" w:hAnsi="Arial" w:cs="Arial"/>
          <w:color w:val="FF0000"/>
          <w:sz w:val="24"/>
          <w:szCs w:val="24"/>
          <w:lang w:eastAsia="x-none"/>
        </w:rPr>
      </w:pPr>
    </w:p>
    <w:p w14:paraId="7FB9F0D0" w14:textId="675C5A23" w:rsidR="00286957" w:rsidRPr="004D693B" w:rsidRDefault="00286957" w:rsidP="00286957">
      <w:pPr>
        <w:autoSpaceDE w:val="0"/>
        <w:autoSpaceDN w:val="0"/>
        <w:adjustRightInd w:val="0"/>
        <w:spacing w:after="0" w:line="240" w:lineRule="auto"/>
        <w:jc w:val="both"/>
        <w:rPr>
          <w:rFonts w:ascii="Arial" w:eastAsia="Times New Roman" w:hAnsi="Arial" w:cs="Arial"/>
          <w:sz w:val="24"/>
          <w:szCs w:val="24"/>
          <w:lang w:eastAsia="es-ES"/>
        </w:rPr>
      </w:pPr>
      <w:r w:rsidRPr="004D693B">
        <w:rPr>
          <w:rFonts w:ascii="Arial" w:eastAsia="Times New Roman" w:hAnsi="Arial" w:cs="Arial"/>
          <w:sz w:val="24"/>
          <w:szCs w:val="24"/>
          <w:lang w:eastAsia="es-ES"/>
        </w:rPr>
        <w:t xml:space="preserve">Las delegaciones agradecieron </w:t>
      </w:r>
      <w:r w:rsidR="004D693B">
        <w:rPr>
          <w:rFonts w:ascii="Arial" w:eastAsia="Times New Roman" w:hAnsi="Arial" w:cs="Arial"/>
          <w:sz w:val="24"/>
          <w:szCs w:val="24"/>
          <w:lang w:eastAsia="es-ES"/>
        </w:rPr>
        <w:t>el</w:t>
      </w:r>
      <w:r w:rsidRPr="004D693B">
        <w:rPr>
          <w:rFonts w:ascii="Arial" w:eastAsia="Times New Roman" w:hAnsi="Arial" w:cs="Arial"/>
          <w:sz w:val="24"/>
          <w:szCs w:val="24"/>
          <w:lang w:eastAsia="es-ES"/>
        </w:rPr>
        <w:t xml:space="preserve"> informe recibido.</w:t>
      </w:r>
    </w:p>
    <w:p w14:paraId="7E4620FF" w14:textId="77777777" w:rsidR="00286957" w:rsidRDefault="00286957" w:rsidP="001F68FA">
      <w:pPr>
        <w:autoSpaceDE w:val="0"/>
        <w:autoSpaceDN w:val="0"/>
        <w:adjustRightInd w:val="0"/>
        <w:spacing w:after="0" w:line="240" w:lineRule="auto"/>
        <w:contextualSpacing/>
        <w:jc w:val="both"/>
        <w:rPr>
          <w:rFonts w:ascii="Arial" w:eastAsia="Times New Roman" w:hAnsi="Arial" w:cs="Arial"/>
          <w:b/>
          <w:bCs/>
          <w:color w:val="000000"/>
          <w:sz w:val="24"/>
          <w:szCs w:val="24"/>
          <w:lang w:eastAsia="x-none"/>
        </w:rPr>
      </w:pPr>
    </w:p>
    <w:p w14:paraId="60BD1063" w14:textId="77777777" w:rsidR="00286957" w:rsidRPr="00BB58E6" w:rsidRDefault="00286957" w:rsidP="001F68FA">
      <w:pPr>
        <w:autoSpaceDE w:val="0"/>
        <w:autoSpaceDN w:val="0"/>
        <w:adjustRightInd w:val="0"/>
        <w:spacing w:after="0" w:line="240" w:lineRule="auto"/>
        <w:contextualSpacing/>
        <w:jc w:val="both"/>
        <w:rPr>
          <w:rFonts w:ascii="Arial" w:eastAsia="Times New Roman" w:hAnsi="Arial" w:cs="Arial"/>
          <w:b/>
          <w:bCs/>
          <w:color w:val="000000"/>
          <w:sz w:val="24"/>
          <w:szCs w:val="24"/>
          <w:lang w:eastAsia="x-none"/>
        </w:rPr>
      </w:pPr>
    </w:p>
    <w:p w14:paraId="5D146086" w14:textId="435189BD" w:rsidR="00C90417" w:rsidRPr="00BB58E6" w:rsidRDefault="00C90417" w:rsidP="00584EB8">
      <w:pPr>
        <w:pStyle w:val="Prrafodelista"/>
        <w:numPr>
          <w:ilvl w:val="0"/>
          <w:numId w:val="1"/>
        </w:numPr>
        <w:autoSpaceDE w:val="0"/>
        <w:autoSpaceDN w:val="0"/>
        <w:adjustRightInd w:val="0"/>
        <w:spacing w:after="0" w:line="240" w:lineRule="auto"/>
        <w:ind w:left="567" w:hanging="567"/>
        <w:jc w:val="both"/>
        <w:rPr>
          <w:rFonts w:ascii="Arial" w:eastAsia="Times New Roman" w:hAnsi="Arial" w:cs="Arial"/>
          <w:b/>
          <w:bCs/>
          <w:color w:val="000000"/>
          <w:sz w:val="24"/>
          <w:szCs w:val="24"/>
          <w:lang w:val="es-ES_tradnl" w:eastAsia="x-none"/>
        </w:rPr>
      </w:pPr>
      <w:r w:rsidRPr="00BB58E6">
        <w:rPr>
          <w:rFonts w:ascii="Arial" w:eastAsia="Calibri" w:hAnsi="Arial" w:cs="Arial"/>
          <w:b/>
          <w:bCs/>
          <w:sz w:val="24"/>
          <w:szCs w:val="24"/>
          <w:lang w:val="es-UY"/>
        </w:rPr>
        <w:t xml:space="preserve">OTROS TEMAS: RESOLUCIÓN </w:t>
      </w:r>
      <w:r w:rsidR="00BB58E6">
        <w:rPr>
          <w:rFonts w:ascii="Arial" w:eastAsia="Calibri" w:hAnsi="Arial" w:cs="Arial"/>
          <w:b/>
          <w:bCs/>
          <w:sz w:val="24"/>
          <w:szCs w:val="24"/>
          <w:lang w:val="es-UY"/>
        </w:rPr>
        <w:t>GMC N°</w:t>
      </w:r>
      <w:r w:rsidRPr="00BB58E6">
        <w:rPr>
          <w:rFonts w:ascii="Arial" w:eastAsia="Calibri" w:hAnsi="Arial" w:cs="Arial"/>
          <w:b/>
          <w:bCs/>
          <w:sz w:val="24"/>
          <w:szCs w:val="24"/>
          <w:lang w:val="es-UY"/>
        </w:rPr>
        <w:t xml:space="preserve"> 35/02</w:t>
      </w:r>
    </w:p>
    <w:p w14:paraId="023A0C06" w14:textId="3E66E22E" w:rsidR="00824354" w:rsidRPr="00BB58E6" w:rsidRDefault="00824354" w:rsidP="00C90417">
      <w:pPr>
        <w:pStyle w:val="Prrafodelista"/>
        <w:autoSpaceDE w:val="0"/>
        <w:autoSpaceDN w:val="0"/>
        <w:adjustRightInd w:val="0"/>
        <w:spacing w:after="0" w:line="240" w:lineRule="auto"/>
        <w:jc w:val="both"/>
        <w:rPr>
          <w:rFonts w:ascii="Arial" w:eastAsia="Times New Roman" w:hAnsi="Arial" w:cs="Arial"/>
          <w:b/>
          <w:bCs/>
          <w:color w:val="000000"/>
          <w:sz w:val="24"/>
          <w:szCs w:val="24"/>
          <w:lang w:eastAsia="x-none"/>
        </w:rPr>
      </w:pPr>
    </w:p>
    <w:p w14:paraId="725AEDA4" w14:textId="3BE75F53" w:rsidR="00153A4A" w:rsidRDefault="00321A41" w:rsidP="001F68FA">
      <w:pPr>
        <w:autoSpaceDE w:val="0"/>
        <w:autoSpaceDN w:val="0"/>
        <w:adjustRightInd w:val="0"/>
        <w:spacing w:after="0" w:line="240" w:lineRule="auto"/>
        <w:contextualSpacing/>
        <w:jc w:val="both"/>
        <w:rPr>
          <w:rFonts w:ascii="Arial" w:eastAsia="Times New Roman" w:hAnsi="Arial" w:cs="Arial"/>
          <w:color w:val="000000"/>
          <w:sz w:val="24"/>
          <w:szCs w:val="24"/>
          <w:lang w:eastAsia="x-none"/>
        </w:rPr>
      </w:pPr>
      <w:r>
        <w:rPr>
          <w:rFonts w:ascii="Arial" w:eastAsia="Times New Roman" w:hAnsi="Arial" w:cs="Arial"/>
          <w:color w:val="000000"/>
          <w:sz w:val="24"/>
          <w:szCs w:val="24"/>
          <w:lang w:eastAsia="x-none"/>
        </w:rPr>
        <w:t xml:space="preserve">La PPTA hizo una breve referencia al problema suscitado por la aplicación de la Resolución GMC N° 35/02, entre Argentina y Uruguay, y que afecta el servicio de taxis de un lado al otro de la frontera, afectando el transito vecinal, y la dificultad para su modificación de manera rápida a pesar de la voluntad existente para ello, tanto de Argentina como de Uruguay. La </w:t>
      </w:r>
      <w:r w:rsidR="006B502B">
        <w:rPr>
          <w:rFonts w:ascii="Arial" w:eastAsia="Times New Roman" w:hAnsi="Arial" w:cs="Arial"/>
          <w:color w:val="000000"/>
          <w:sz w:val="24"/>
          <w:szCs w:val="24"/>
          <w:lang w:eastAsia="x-none"/>
        </w:rPr>
        <w:t>d</w:t>
      </w:r>
      <w:r>
        <w:rPr>
          <w:rFonts w:ascii="Arial" w:eastAsia="Times New Roman" w:hAnsi="Arial" w:cs="Arial"/>
          <w:color w:val="000000"/>
          <w:sz w:val="24"/>
          <w:szCs w:val="24"/>
          <w:lang w:eastAsia="x-none"/>
        </w:rPr>
        <w:t>elegación uruguaya expresó su disposición para trabajar en la búsqueda de una solución.</w:t>
      </w:r>
    </w:p>
    <w:p w14:paraId="6D4445AC" w14:textId="77777777" w:rsidR="00321A41" w:rsidRDefault="00321A41" w:rsidP="001F68FA">
      <w:pPr>
        <w:autoSpaceDE w:val="0"/>
        <w:autoSpaceDN w:val="0"/>
        <w:adjustRightInd w:val="0"/>
        <w:spacing w:after="0" w:line="240" w:lineRule="auto"/>
        <w:contextualSpacing/>
        <w:jc w:val="both"/>
        <w:rPr>
          <w:rFonts w:ascii="Arial" w:eastAsia="Times New Roman" w:hAnsi="Arial" w:cs="Arial"/>
          <w:b/>
          <w:bCs/>
          <w:color w:val="000000"/>
          <w:sz w:val="24"/>
          <w:szCs w:val="24"/>
          <w:lang w:eastAsia="x-none"/>
        </w:rPr>
      </w:pPr>
    </w:p>
    <w:p w14:paraId="189C4FB8" w14:textId="77777777" w:rsidR="00EA29CC" w:rsidRPr="00BB58E6" w:rsidRDefault="00EA29CC" w:rsidP="00F46EB1">
      <w:pPr>
        <w:widowControl w:val="0"/>
        <w:pBdr>
          <w:top w:val="nil"/>
          <w:left w:val="nil"/>
          <w:bottom w:val="nil"/>
          <w:right w:val="nil"/>
        </w:pBdr>
        <w:suppressAutoHyphens/>
        <w:spacing w:after="0" w:line="240" w:lineRule="auto"/>
        <w:jc w:val="both"/>
        <w:rPr>
          <w:rFonts w:ascii="Arial" w:eastAsia="Arial Unicode MS" w:hAnsi="Arial" w:cs="Arial"/>
          <w:b/>
          <w:bCs/>
          <w:color w:val="000000"/>
          <w:sz w:val="24"/>
          <w:szCs w:val="24"/>
          <w:u w:color="000000"/>
          <w:lang w:eastAsia="es-PY"/>
        </w:rPr>
      </w:pPr>
    </w:p>
    <w:p w14:paraId="426E284D" w14:textId="1C7A3DA9" w:rsidR="00F46EB1" w:rsidRPr="00BB58E6" w:rsidRDefault="00F46EB1" w:rsidP="00F46EB1">
      <w:pPr>
        <w:widowControl w:val="0"/>
        <w:pBdr>
          <w:top w:val="nil"/>
          <w:left w:val="nil"/>
          <w:bottom w:val="nil"/>
          <w:right w:val="nil"/>
        </w:pBdr>
        <w:suppressAutoHyphens/>
        <w:spacing w:after="0" w:line="240" w:lineRule="auto"/>
        <w:jc w:val="both"/>
        <w:rPr>
          <w:rFonts w:ascii="Arial" w:eastAsia="Arial Unicode MS" w:hAnsi="Arial" w:cs="Arial"/>
          <w:b/>
          <w:bCs/>
          <w:color w:val="000000"/>
          <w:sz w:val="24"/>
          <w:szCs w:val="24"/>
          <w:u w:color="000000"/>
          <w:lang w:eastAsia="es-PY"/>
        </w:rPr>
      </w:pPr>
      <w:r w:rsidRPr="00BB58E6">
        <w:rPr>
          <w:rFonts w:ascii="Arial" w:eastAsia="Arial Unicode MS" w:hAnsi="Arial" w:cs="Arial"/>
          <w:b/>
          <w:bCs/>
          <w:color w:val="000000"/>
          <w:sz w:val="24"/>
          <w:szCs w:val="24"/>
          <w:u w:color="000000"/>
          <w:lang w:eastAsia="es-PY"/>
        </w:rPr>
        <w:t>AGRADECIMIENTO</w:t>
      </w:r>
    </w:p>
    <w:p w14:paraId="170CE7D8" w14:textId="77777777" w:rsidR="00F46EB1" w:rsidRPr="00BB58E6" w:rsidRDefault="00F46EB1" w:rsidP="00F46EB1">
      <w:pPr>
        <w:pBdr>
          <w:top w:val="nil"/>
          <w:left w:val="nil"/>
          <w:bottom w:val="nil"/>
          <w:right w:val="nil"/>
        </w:pBdr>
        <w:suppressAutoHyphens/>
        <w:spacing w:after="0" w:line="240" w:lineRule="auto"/>
        <w:jc w:val="both"/>
        <w:rPr>
          <w:rFonts w:ascii="Arial" w:eastAsia="Arial Unicode MS" w:hAnsi="Arial" w:cs="Arial"/>
          <w:color w:val="000000"/>
          <w:sz w:val="24"/>
          <w:szCs w:val="24"/>
          <w:u w:color="000000"/>
          <w:lang w:eastAsia="es-PY"/>
        </w:rPr>
      </w:pPr>
    </w:p>
    <w:p w14:paraId="013BB629" w14:textId="37254C11" w:rsidR="006707D0" w:rsidRPr="00BB58E6" w:rsidRDefault="00F46EB1" w:rsidP="00F46EB1">
      <w:pPr>
        <w:pBdr>
          <w:top w:val="nil"/>
          <w:left w:val="nil"/>
          <w:bottom w:val="nil"/>
          <w:right w:val="nil"/>
        </w:pBdr>
        <w:suppressAutoHyphens/>
        <w:spacing w:after="0" w:line="240" w:lineRule="auto"/>
        <w:jc w:val="both"/>
        <w:rPr>
          <w:rFonts w:ascii="Arial" w:eastAsia="Arial Unicode MS" w:hAnsi="Arial" w:cs="Arial"/>
          <w:color w:val="000000"/>
          <w:sz w:val="24"/>
          <w:szCs w:val="24"/>
          <w:u w:color="000000"/>
          <w:lang w:eastAsia="es-PY"/>
        </w:rPr>
      </w:pPr>
      <w:r w:rsidRPr="00BB58E6">
        <w:rPr>
          <w:rFonts w:ascii="Arial" w:eastAsia="Arial Unicode MS" w:hAnsi="Arial" w:cs="Arial"/>
          <w:color w:val="000000"/>
          <w:sz w:val="24"/>
          <w:szCs w:val="24"/>
          <w:u w:color="000000"/>
          <w:lang w:eastAsia="es-PY"/>
        </w:rPr>
        <w:t xml:space="preserve">Las delegaciones </w:t>
      </w:r>
      <w:r w:rsidR="006707D0" w:rsidRPr="00BB58E6">
        <w:rPr>
          <w:rFonts w:ascii="Arial" w:eastAsia="Arial Unicode MS" w:hAnsi="Arial" w:cs="Arial"/>
          <w:color w:val="000000"/>
          <w:sz w:val="24"/>
          <w:szCs w:val="24"/>
          <w:u w:color="000000"/>
          <w:lang w:eastAsia="es-PY"/>
        </w:rPr>
        <w:t xml:space="preserve">de </w:t>
      </w:r>
      <w:r w:rsidR="00321A41">
        <w:rPr>
          <w:rFonts w:ascii="Arial" w:eastAsia="Arial Unicode MS" w:hAnsi="Arial" w:cs="Arial"/>
          <w:color w:val="000000"/>
          <w:sz w:val="24"/>
          <w:szCs w:val="24"/>
          <w:u w:color="000000"/>
          <w:lang w:eastAsia="es-PY"/>
        </w:rPr>
        <w:t xml:space="preserve">Bolivia, </w:t>
      </w:r>
      <w:r w:rsidR="006707D0" w:rsidRPr="00BB58E6">
        <w:rPr>
          <w:rFonts w:ascii="Arial" w:eastAsia="Arial Unicode MS" w:hAnsi="Arial" w:cs="Arial"/>
          <w:color w:val="000000"/>
          <w:sz w:val="24"/>
          <w:szCs w:val="24"/>
          <w:u w:color="000000"/>
          <w:lang w:eastAsia="es-PY"/>
        </w:rPr>
        <w:t>Brasil</w:t>
      </w:r>
      <w:r w:rsidR="00286957">
        <w:rPr>
          <w:rFonts w:ascii="Arial" w:eastAsia="Arial Unicode MS" w:hAnsi="Arial" w:cs="Arial"/>
          <w:color w:val="000000"/>
          <w:sz w:val="24"/>
          <w:szCs w:val="24"/>
          <w:u w:color="000000"/>
          <w:lang w:eastAsia="es-PY"/>
        </w:rPr>
        <w:t xml:space="preserve">, </w:t>
      </w:r>
      <w:r w:rsidR="006707D0" w:rsidRPr="00BB58E6">
        <w:rPr>
          <w:rFonts w:ascii="Arial" w:eastAsia="Arial Unicode MS" w:hAnsi="Arial" w:cs="Arial"/>
          <w:color w:val="000000"/>
          <w:sz w:val="24"/>
          <w:szCs w:val="24"/>
          <w:u w:color="000000"/>
          <w:lang w:eastAsia="es-PY"/>
        </w:rPr>
        <w:t xml:space="preserve">Paraguay </w:t>
      </w:r>
      <w:r w:rsidR="00286957">
        <w:rPr>
          <w:rFonts w:ascii="Arial" w:eastAsia="Arial Unicode MS" w:hAnsi="Arial" w:cs="Arial"/>
          <w:color w:val="000000"/>
          <w:sz w:val="24"/>
          <w:szCs w:val="24"/>
          <w:u w:color="000000"/>
          <w:lang w:eastAsia="es-PY"/>
        </w:rPr>
        <w:t xml:space="preserve">y Uruguay </w:t>
      </w:r>
      <w:r w:rsidRPr="00BB58E6">
        <w:rPr>
          <w:rFonts w:ascii="Arial" w:eastAsia="Arial Unicode MS" w:hAnsi="Arial" w:cs="Arial"/>
          <w:color w:val="000000"/>
          <w:sz w:val="24"/>
          <w:szCs w:val="24"/>
          <w:u w:color="000000"/>
          <w:lang w:eastAsia="es-PY"/>
        </w:rPr>
        <w:t>agradecieron a la PPT</w:t>
      </w:r>
      <w:r w:rsidR="00286957">
        <w:rPr>
          <w:rFonts w:ascii="Arial" w:eastAsia="Arial Unicode MS" w:hAnsi="Arial" w:cs="Arial"/>
          <w:color w:val="000000"/>
          <w:sz w:val="24"/>
          <w:szCs w:val="24"/>
          <w:u w:color="000000"/>
          <w:lang w:eastAsia="es-PY"/>
        </w:rPr>
        <w:t>A</w:t>
      </w:r>
      <w:r w:rsidRPr="00BB58E6">
        <w:rPr>
          <w:rFonts w:ascii="Arial" w:eastAsia="Arial Unicode MS" w:hAnsi="Arial" w:cs="Arial"/>
          <w:color w:val="000000"/>
          <w:sz w:val="24"/>
          <w:szCs w:val="24"/>
          <w:u w:color="000000"/>
          <w:lang w:eastAsia="es-PY"/>
        </w:rPr>
        <w:t xml:space="preserve"> </w:t>
      </w:r>
      <w:r w:rsidR="006707D0" w:rsidRPr="00BB58E6">
        <w:rPr>
          <w:rFonts w:ascii="Arial" w:eastAsia="Arial Unicode MS" w:hAnsi="Arial" w:cs="Arial"/>
          <w:color w:val="000000"/>
          <w:sz w:val="24"/>
          <w:szCs w:val="24"/>
          <w:u w:color="000000"/>
          <w:lang w:eastAsia="es-PY"/>
        </w:rPr>
        <w:t xml:space="preserve">por la convocatoria de la </w:t>
      </w:r>
      <w:r w:rsidR="00286957">
        <w:rPr>
          <w:rFonts w:ascii="Arial" w:eastAsia="Arial Unicode MS" w:hAnsi="Arial" w:cs="Arial"/>
          <w:color w:val="000000"/>
          <w:sz w:val="24"/>
          <w:szCs w:val="24"/>
          <w:u w:color="000000"/>
          <w:lang w:eastAsia="es-PY"/>
        </w:rPr>
        <w:t>XIX</w:t>
      </w:r>
      <w:r w:rsidR="006707D0" w:rsidRPr="00BB58E6">
        <w:rPr>
          <w:rFonts w:ascii="Arial" w:eastAsia="Arial Unicode MS" w:hAnsi="Arial" w:cs="Arial"/>
          <w:color w:val="000000"/>
          <w:sz w:val="24"/>
          <w:szCs w:val="24"/>
          <w:u w:color="000000"/>
          <w:lang w:eastAsia="es-PY"/>
        </w:rPr>
        <w:t xml:space="preserve"> Reunión Ordinaria del SGT N° 18 y por los trabajos realizados </w:t>
      </w:r>
      <w:r w:rsidR="00472BC1" w:rsidRPr="00BB58E6">
        <w:rPr>
          <w:rFonts w:ascii="Arial" w:eastAsia="Arial Unicode MS" w:hAnsi="Arial" w:cs="Arial"/>
          <w:color w:val="000000"/>
          <w:sz w:val="24"/>
          <w:szCs w:val="24"/>
          <w:u w:color="000000"/>
          <w:lang w:eastAsia="es-PY"/>
        </w:rPr>
        <w:t>en el presente semestre.</w:t>
      </w:r>
    </w:p>
    <w:p w14:paraId="624A0B88" w14:textId="77777777" w:rsidR="006707D0" w:rsidRPr="00BB58E6" w:rsidRDefault="006707D0" w:rsidP="00634DF2">
      <w:pPr>
        <w:autoSpaceDE w:val="0"/>
        <w:autoSpaceDN w:val="0"/>
        <w:adjustRightInd w:val="0"/>
        <w:spacing w:after="0" w:line="240" w:lineRule="auto"/>
        <w:jc w:val="both"/>
        <w:rPr>
          <w:rFonts w:ascii="Arial" w:eastAsia="Times New Roman" w:hAnsi="Arial" w:cs="Arial"/>
          <w:b/>
          <w:bCs/>
          <w:sz w:val="24"/>
          <w:szCs w:val="24"/>
          <w:lang w:val="es-UY" w:eastAsia="es-ES"/>
        </w:rPr>
      </w:pPr>
    </w:p>
    <w:p w14:paraId="706B91B6" w14:textId="77777777" w:rsidR="006707D0" w:rsidRPr="00BB58E6" w:rsidRDefault="006707D0" w:rsidP="00634DF2">
      <w:pPr>
        <w:autoSpaceDE w:val="0"/>
        <w:autoSpaceDN w:val="0"/>
        <w:adjustRightInd w:val="0"/>
        <w:spacing w:after="0" w:line="240" w:lineRule="auto"/>
        <w:jc w:val="both"/>
        <w:rPr>
          <w:rFonts w:ascii="Arial" w:eastAsia="Times New Roman" w:hAnsi="Arial" w:cs="Arial"/>
          <w:b/>
          <w:bCs/>
          <w:sz w:val="24"/>
          <w:szCs w:val="24"/>
          <w:lang w:eastAsia="es-ES"/>
        </w:rPr>
      </w:pPr>
    </w:p>
    <w:p w14:paraId="77443C30" w14:textId="7312C800" w:rsidR="00384D92" w:rsidRPr="00BB58E6" w:rsidRDefault="00384D92" w:rsidP="00634DF2">
      <w:pPr>
        <w:autoSpaceDE w:val="0"/>
        <w:autoSpaceDN w:val="0"/>
        <w:adjustRightInd w:val="0"/>
        <w:spacing w:after="0" w:line="240" w:lineRule="auto"/>
        <w:jc w:val="both"/>
        <w:rPr>
          <w:rFonts w:ascii="Arial" w:eastAsia="Times New Roman" w:hAnsi="Arial" w:cs="Arial"/>
          <w:b/>
          <w:bCs/>
          <w:sz w:val="24"/>
          <w:szCs w:val="24"/>
          <w:lang w:eastAsia="es-ES"/>
        </w:rPr>
      </w:pPr>
      <w:r w:rsidRPr="00BB58E6">
        <w:rPr>
          <w:rFonts w:ascii="Arial" w:eastAsia="Times New Roman" w:hAnsi="Arial" w:cs="Arial"/>
          <w:b/>
          <w:bCs/>
          <w:sz w:val="24"/>
          <w:szCs w:val="24"/>
          <w:lang w:eastAsia="es-ES"/>
        </w:rPr>
        <w:t>PROXIMA REUNIÓN</w:t>
      </w:r>
    </w:p>
    <w:p w14:paraId="1F504AC8" w14:textId="77777777" w:rsidR="00384D92" w:rsidRPr="00BB58E6" w:rsidRDefault="00384D92" w:rsidP="00634DF2">
      <w:pPr>
        <w:autoSpaceDE w:val="0"/>
        <w:autoSpaceDN w:val="0"/>
        <w:adjustRightInd w:val="0"/>
        <w:spacing w:after="0" w:line="240" w:lineRule="auto"/>
        <w:jc w:val="both"/>
        <w:rPr>
          <w:rFonts w:ascii="Arial" w:eastAsia="Times New Roman" w:hAnsi="Arial" w:cs="Arial"/>
          <w:sz w:val="24"/>
          <w:szCs w:val="24"/>
          <w:lang w:eastAsia="es-ES"/>
        </w:rPr>
      </w:pPr>
    </w:p>
    <w:p w14:paraId="640E05C5" w14:textId="084FA8FE" w:rsidR="00384D92" w:rsidRPr="00BB58E6" w:rsidRDefault="00384D92" w:rsidP="00634DF2">
      <w:pPr>
        <w:autoSpaceDE w:val="0"/>
        <w:autoSpaceDN w:val="0"/>
        <w:adjustRightInd w:val="0"/>
        <w:spacing w:after="0" w:line="240" w:lineRule="auto"/>
        <w:jc w:val="both"/>
        <w:rPr>
          <w:rFonts w:ascii="Arial" w:eastAsia="Times New Roman" w:hAnsi="Arial" w:cs="Arial"/>
          <w:sz w:val="24"/>
          <w:szCs w:val="24"/>
          <w:lang w:eastAsia="es-ES"/>
        </w:rPr>
      </w:pPr>
      <w:r w:rsidRPr="00BB58E6">
        <w:rPr>
          <w:rFonts w:ascii="Arial" w:eastAsia="Times New Roman" w:hAnsi="Arial" w:cs="Arial"/>
          <w:sz w:val="24"/>
          <w:szCs w:val="24"/>
          <w:lang w:eastAsia="es-ES"/>
        </w:rPr>
        <w:t>La próxima reunión será convocada oportunamente por la PPT en ejercicio.</w:t>
      </w:r>
    </w:p>
    <w:p w14:paraId="7CCFC045" w14:textId="7B04AFAC" w:rsidR="001F68FA" w:rsidRPr="00BB58E6" w:rsidRDefault="001F68FA" w:rsidP="001F68FA">
      <w:pPr>
        <w:autoSpaceDE w:val="0"/>
        <w:autoSpaceDN w:val="0"/>
        <w:adjustRightInd w:val="0"/>
        <w:spacing w:after="0" w:line="240" w:lineRule="auto"/>
        <w:ind w:left="1173"/>
        <w:contextualSpacing/>
        <w:jc w:val="both"/>
        <w:rPr>
          <w:rFonts w:ascii="Arial" w:eastAsia="Times New Roman" w:hAnsi="Arial" w:cs="Arial"/>
          <w:sz w:val="24"/>
          <w:szCs w:val="24"/>
          <w:lang w:eastAsia="x-none"/>
        </w:rPr>
      </w:pPr>
    </w:p>
    <w:p w14:paraId="6D661E33" w14:textId="77777777" w:rsidR="00C615C5" w:rsidRPr="00BB58E6" w:rsidRDefault="00C615C5" w:rsidP="0051605B">
      <w:pPr>
        <w:autoSpaceDE w:val="0"/>
        <w:autoSpaceDN w:val="0"/>
        <w:adjustRightInd w:val="0"/>
        <w:spacing w:after="0" w:line="240" w:lineRule="auto"/>
        <w:contextualSpacing/>
        <w:jc w:val="both"/>
        <w:rPr>
          <w:rFonts w:ascii="Arial" w:eastAsia="Times New Roman" w:hAnsi="Arial" w:cs="Arial"/>
          <w:sz w:val="24"/>
          <w:szCs w:val="24"/>
          <w:lang w:eastAsia="x-none"/>
        </w:rPr>
      </w:pPr>
    </w:p>
    <w:p w14:paraId="5CFE144B" w14:textId="793EA4CD" w:rsidR="00C9539C" w:rsidRPr="00BB58E6" w:rsidRDefault="00C9539C" w:rsidP="00C9539C">
      <w:pPr>
        <w:spacing w:after="0" w:line="240" w:lineRule="auto"/>
        <w:jc w:val="both"/>
        <w:rPr>
          <w:rFonts w:ascii="Arial" w:hAnsi="Arial" w:cs="Arial"/>
          <w:b/>
          <w:bCs/>
          <w:sz w:val="24"/>
          <w:szCs w:val="24"/>
        </w:rPr>
      </w:pPr>
      <w:r w:rsidRPr="00BB58E6">
        <w:rPr>
          <w:rFonts w:ascii="Arial" w:hAnsi="Arial" w:cs="Arial"/>
          <w:b/>
          <w:bCs/>
          <w:sz w:val="24"/>
          <w:szCs w:val="24"/>
        </w:rPr>
        <w:t>ANEXOS</w:t>
      </w:r>
    </w:p>
    <w:p w14:paraId="441CE049" w14:textId="77777777" w:rsidR="00C9539C" w:rsidRPr="00BB58E6" w:rsidRDefault="00C9539C" w:rsidP="00C9539C">
      <w:pPr>
        <w:spacing w:after="0" w:line="240" w:lineRule="auto"/>
        <w:jc w:val="both"/>
        <w:rPr>
          <w:rFonts w:ascii="Arial" w:hAnsi="Arial" w:cs="Arial"/>
          <w:sz w:val="24"/>
          <w:szCs w:val="24"/>
        </w:rPr>
      </w:pPr>
    </w:p>
    <w:p w14:paraId="4DAF6E4C" w14:textId="3DE0327F" w:rsidR="00C9539C" w:rsidRPr="00BB58E6" w:rsidRDefault="00C9539C" w:rsidP="00C9539C">
      <w:pPr>
        <w:spacing w:after="0" w:line="240" w:lineRule="auto"/>
        <w:jc w:val="both"/>
        <w:rPr>
          <w:rFonts w:ascii="Arial" w:hAnsi="Arial" w:cs="Arial"/>
          <w:sz w:val="24"/>
          <w:szCs w:val="24"/>
        </w:rPr>
      </w:pPr>
      <w:r w:rsidRPr="00BB58E6">
        <w:rPr>
          <w:rFonts w:ascii="Arial" w:hAnsi="Arial" w:cs="Arial"/>
          <w:sz w:val="24"/>
          <w:szCs w:val="24"/>
        </w:rPr>
        <w:t>Los anexos que forman parte del Acta son los siguientes:</w:t>
      </w:r>
    </w:p>
    <w:p w14:paraId="5E274162" w14:textId="77777777" w:rsidR="00C9539C" w:rsidRPr="00BB58E6" w:rsidRDefault="00C9539C" w:rsidP="00C9539C">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555"/>
        <w:gridCol w:w="7080"/>
      </w:tblGrid>
      <w:tr w:rsidR="00303ED0" w:rsidRPr="00BB58E6" w14:paraId="10359F65" w14:textId="77777777" w:rsidTr="003871C0">
        <w:tc>
          <w:tcPr>
            <w:tcW w:w="1555" w:type="dxa"/>
          </w:tcPr>
          <w:p w14:paraId="06942C69" w14:textId="0C572F0D" w:rsidR="00303ED0" w:rsidRPr="00BB58E6" w:rsidRDefault="00303ED0" w:rsidP="00C9539C">
            <w:pPr>
              <w:jc w:val="both"/>
              <w:rPr>
                <w:rFonts w:ascii="Arial" w:hAnsi="Arial" w:cs="Arial"/>
                <w:b/>
                <w:bCs/>
                <w:sz w:val="24"/>
                <w:szCs w:val="24"/>
              </w:rPr>
            </w:pPr>
            <w:r w:rsidRPr="00BB58E6">
              <w:rPr>
                <w:rFonts w:ascii="Arial" w:hAnsi="Arial" w:cs="Arial"/>
                <w:b/>
                <w:bCs/>
                <w:sz w:val="24"/>
                <w:szCs w:val="24"/>
              </w:rPr>
              <w:t>Anexo I</w:t>
            </w:r>
          </w:p>
        </w:tc>
        <w:tc>
          <w:tcPr>
            <w:tcW w:w="7080" w:type="dxa"/>
          </w:tcPr>
          <w:p w14:paraId="7D786E8A" w14:textId="59952C7C" w:rsidR="00303ED0" w:rsidRPr="00BB58E6" w:rsidRDefault="00303ED0" w:rsidP="00C9539C">
            <w:pPr>
              <w:jc w:val="both"/>
              <w:rPr>
                <w:rFonts w:ascii="Arial" w:hAnsi="Arial" w:cs="Arial"/>
                <w:sz w:val="24"/>
                <w:szCs w:val="24"/>
              </w:rPr>
            </w:pPr>
            <w:r w:rsidRPr="00BB58E6">
              <w:rPr>
                <w:rFonts w:ascii="Arial" w:hAnsi="Arial" w:cs="Arial"/>
                <w:sz w:val="24"/>
                <w:szCs w:val="24"/>
              </w:rPr>
              <w:t>Lista de Participantes</w:t>
            </w:r>
          </w:p>
        </w:tc>
      </w:tr>
      <w:tr w:rsidR="00303ED0" w:rsidRPr="00BB58E6" w14:paraId="60B8C08F" w14:textId="77777777" w:rsidTr="003871C0">
        <w:tc>
          <w:tcPr>
            <w:tcW w:w="1555" w:type="dxa"/>
          </w:tcPr>
          <w:p w14:paraId="202A51FA" w14:textId="07B4ABCA" w:rsidR="00303ED0" w:rsidRPr="00BB58E6" w:rsidRDefault="00303ED0" w:rsidP="00C9539C">
            <w:pPr>
              <w:jc w:val="both"/>
              <w:rPr>
                <w:rFonts w:ascii="Arial" w:hAnsi="Arial" w:cs="Arial"/>
                <w:b/>
                <w:bCs/>
                <w:sz w:val="24"/>
                <w:szCs w:val="24"/>
              </w:rPr>
            </w:pPr>
            <w:r w:rsidRPr="00BB58E6">
              <w:rPr>
                <w:rFonts w:ascii="Arial" w:hAnsi="Arial" w:cs="Arial"/>
                <w:b/>
                <w:bCs/>
                <w:sz w:val="24"/>
                <w:szCs w:val="24"/>
              </w:rPr>
              <w:t>Anexo II</w:t>
            </w:r>
          </w:p>
        </w:tc>
        <w:tc>
          <w:tcPr>
            <w:tcW w:w="7080" w:type="dxa"/>
          </w:tcPr>
          <w:p w14:paraId="1297B2F3" w14:textId="4AD86797" w:rsidR="00303ED0" w:rsidRPr="00BB58E6" w:rsidRDefault="00303ED0" w:rsidP="00303ED0">
            <w:pPr>
              <w:jc w:val="both"/>
              <w:rPr>
                <w:rFonts w:ascii="Arial" w:hAnsi="Arial" w:cs="Arial"/>
                <w:sz w:val="24"/>
                <w:szCs w:val="24"/>
              </w:rPr>
            </w:pPr>
            <w:r w:rsidRPr="00BB58E6">
              <w:rPr>
                <w:rFonts w:ascii="Arial" w:hAnsi="Arial" w:cs="Arial"/>
                <w:sz w:val="24"/>
                <w:szCs w:val="24"/>
              </w:rPr>
              <w:t>Agenda</w:t>
            </w:r>
          </w:p>
        </w:tc>
      </w:tr>
      <w:tr w:rsidR="00303ED0" w:rsidRPr="00BB58E6" w14:paraId="3AF387AA" w14:textId="77777777" w:rsidTr="003871C0">
        <w:tc>
          <w:tcPr>
            <w:tcW w:w="1555" w:type="dxa"/>
          </w:tcPr>
          <w:p w14:paraId="094CD6E8" w14:textId="392F2259" w:rsidR="00303ED0" w:rsidRPr="00BB58E6" w:rsidRDefault="00303ED0" w:rsidP="00C9539C">
            <w:pPr>
              <w:jc w:val="both"/>
              <w:rPr>
                <w:rFonts w:ascii="Arial" w:hAnsi="Arial" w:cs="Arial"/>
                <w:b/>
                <w:bCs/>
                <w:sz w:val="24"/>
                <w:szCs w:val="24"/>
              </w:rPr>
            </w:pPr>
            <w:r w:rsidRPr="00BB58E6">
              <w:rPr>
                <w:rFonts w:ascii="Arial" w:hAnsi="Arial" w:cs="Arial"/>
                <w:b/>
                <w:bCs/>
                <w:sz w:val="24"/>
                <w:szCs w:val="24"/>
              </w:rPr>
              <w:t>Anexo III</w:t>
            </w:r>
          </w:p>
        </w:tc>
        <w:tc>
          <w:tcPr>
            <w:tcW w:w="7080" w:type="dxa"/>
          </w:tcPr>
          <w:p w14:paraId="63DD46D7" w14:textId="6B0ADDD3" w:rsidR="00303ED0" w:rsidRPr="00BB58E6" w:rsidRDefault="00303ED0" w:rsidP="00303ED0">
            <w:pPr>
              <w:jc w:val="both"/>
              <w:rPr>
                <w:rFonts w:ascii="Arial" w:hAnsi="Arial" w:cs="Arial"/>
                <w:sz w:val="24"/>
                <w:szCs w:val="24"/>
              </w:rPr>
            </w:pPr>
            <w:r w:rsidRPr="00BB58E6">
              <w:rPr>
                <w:rFonts w:ascii="Arial" w:hAnsi="Arial" w:cs="Arial"/>
                <w:sz w:val="24"/>
                <w:szCs w:val="24"/>
              </w:rPr>
              <w:t>Resumen del Acta</w:t>
            </w:r>
          </w:p>
        </w:tc>
      </w:tr>
      <w:tr w:rsidR="002069E1" w:rsidRPr="00BB58E6" w14:paraId="197831D3" w14:textId="77777777" w:rsidTr="003871C0">
        <w:tc>
          <w:tcPr>
            <w:tcW w:w="1555" w:type="dxa"/>
          </w:tcPr>
          <w:p w14:paraId="4042C2A8" w14:textId="6045927D" w:rsidR="002069E1" w:rsidRPr="00BB58E6" w:rsidRDefault="002069E1" w:rsidP="002069E1">
            <w:pPr>
              <w:jc w:val="both"/>
              <w:rPr>
                <w:rFonts w:ascii="Arial" w:hAnsi="Arial" w:cs="Arial"/>
                <w:b/>
                <w:bCs/>
                <w:sz w:val="24"/>
                <w:szCs w:val="24"/>
              </w:rPr>
            </w:pPr>
            <w:r w:rsidRPr="00BB58E6">
              <w:rPr>
                <w:rFonts w:ascii="Arial" w:hAnsi="Arial" w:cs="Arial"/>
                <w:b/>
                <w:bCs/>
                <w:sz w:val="24"/>
                <w:szCs w:val="24"/>
              </w:rPr>
              <w:t>Anexo IV</w:t>
            </w:r>
          </w:p>
        </w:tc>
        <w:tc>
          <w:tcPr>
            <w:tcW w:w="7080" w:type="dxa"/>
          </w:tcPr>
          <w:p w14:paraId="5C32872A" w14:textId="38B53B39" w:rsidR="001F0864" w:rsidRPr="001F0864" w:rsidRDefault="001F0864" w:rsidP="009071E9">
            <w:pPr>
              <w:autoSpaceDE w:val="0"/>
              <w:autoSpaceDN w:val="0"/>
              <w:adjustRightInd w:val="0"/>
              <w:jc w:val="both"/>
              <w:rPr>
                <w:rFonts w:ascii="Arial" w:eastAsia="Times New Roman" w:hAnsi="Arial" w:cs="Arial"/>
                <w:sz w:val="24"/>
                <w:szCs w:val="24"/>
                <w:lang w:eastAsia="x-none"/>
              </w:rPr>
            </w:pPr>
            <w:r w:rsidRPr="001F0864">
              <w:rPr>
                <w:rFonts w:ascii="Arial" w:eastAsia="Times New Roman" w:hAnsi="Arial" w:cs="Arial"/>
                <w:sz w:val="24"/>
                <w:szCs w:val="24"/>
                <w:lang w:eastAsia="x-none"/>
              </w:rPr>
              <w:t>Informe y documento final del Proyecto Programa EUROFRONT</w:t>
            </w:r>
          </w:p>
        </w:tc>
      </w:tr>
      <w:tr w:rsidR="002069E1" w:rsidRPr="00BB58E6" w14:paraId="4020DAFF" w14:textId="77777777" w:rsidTr="003871C0">
        <w:tc>
          <w:tcPr>
            <w:tcW w:w="1555" w:type="dxa"/>
          </w:tcPr>
          <w:p w14:paraId="578FE8C0" w14:textId="68119D4D" w:rsidR="002069E1" w:rsidRPr="00BB58E6" w:rsidRDefault="002069E1" w:rsidP="002069E1">
            <w:pPr>
              <w:jc w:val="both"/>
              <w:rPr>
                <w:rFonts w:ascii="Arial" w:hAnsi="Arial" w:cs="Arial"/>
                <w:b/>
                <w:bCs/>
                <w:sz w:val="24"/>
                <w:szCs w:val="24"/>
              </w:rPr>
            </w:pPr>
            <w:r w:rsidRPr="00BB58E6">
              <w:rPr>
                <w:rFonts w:ascii="Arial" w:hAnsi="Arial" w:cs="Arial"/>
                <w:b/>
                <w:bCs/>
                <w:sz w:val="24"/>
                <w:szCs w:val="24"/>
              </w:rPr>
              <w:t>Anexo V</w:t>
            </w:r>
          </w:p>
        </w:tc>
        <w:tc>
          <w:tcPr>
            <w:tcW w:w="7080" w:type="dxa"/>
          </w:tcPr>
          <w:p w14:paraId="46E0FB98" w14:textId="4ED4A49D" w:rsidR="002069E1" w:rsidRPr="00286957" w:rsidRDefault="003871C0" w:rsidP="002069E1">
            <w:pPr>
              <w:jc w:val="both"/>
              <w:rPr>
                <w:rFonts w:ascii="Arial" w:hAnsi="Arial" w:cs="Arial"/>
                <w:color w:val="FF0000"/>
                <w:sz w:val="24"/>
                <w:szCs w:val="24"/>
              </w:rPr>
            </w:pPr>
            <w:r w:rsidRPr="00BB58E6">
              <w:rPr>
                <w:rFonts w:ascii="Arial" w:eastAsia="Times New Roman" w:hAnsi="Arial" w:cs="Arial"/>
                <w:sz w:val="24"/>
                <w:szCs w:val="24"/>
                <w:lang w:eastAsia="x-none"/>
              </w:rPr>
              <w:t>Informe Semestral sobre el grado de Avance del Programa de Trabajo 2025 - 2026</w:t>
            </w:r>
          </w:p>
        </w:tc>
      </w:tr>
      <w:tr w:rsidR="002069E1" w:rsidRPr="00BB58E6" w14:paraId="580BBF3B" w14:textId="77777777" w:rsidTr="003871C0">
        <w:tc>
          <w:tcPr>
            <w:tcW w:w="1555" w:type="dxa"/>
          </w:tcPr>
          <w:p w14:paraId="4B3FC17F" w14:textId="06CC6F4A" w:rsidR="002069E1" w:rsidRPr="00BB58E6" w:rsidRDefault="002069E1" w:rsidP="002069E1">
            <w:pPr>
              <w:jc w:val="both"/>
              <w:rPr>
                <w:rFonts w:ascii="Arial" w:hAnsi="Arial" w:cs="Arial"/>
                <w:b/>
                <w:bCs/>
                <w:sz w:val="24"/>
                <w:szCs w:val="24"/>
              </w:rPr>
            </w:pPr>
            <w:r w:rsidRPr="00BB58E6">
              <w:rPr>
                <w:rFonts w:ascii="Arial" w:hAnsi="Arial" w:cs="Arial"/>
                <w:b/>
                <w:bCs/>
                <w:sz w:val="24"/>
                <w:szCs w:val="24"/>
              </w:rPr>
              <w:t>Anexo VI</w:t>
            </w:r>
          </w:p>
        </w:tc>
        <w:tc>
          <w:tcPr>
            <w:tcW w:w="7080" w:type="dxa"/>
          </w:tcPr>
          <w:p w14:paraId="67EF07D1" w14:textId="619AF2DE" w:rsidR="002069E1" w:rsidRPr="00286957" w:rsidRDefault="003871C0" w:rsidP="002069E1">
            <w:pPr>
              <w:jc w:val="both"/>
              <w:rPr>
                <w:rFonts w:ascii="Arial" w:hAnsi="Arial" w:cs="Arial"/>
                <w:color w:val="FF0000"/>
                <w:sz w:val="24"/>
                <w:szCs w:val="24"/>
              </w:rPr>
            </w:pPr>
            <w:r w:rsidRPr="003871C0">
              <w:rPr>
                <w:rFonts w:ascii="Arial" w:eastAsia="Times New Roman" w:hAnsi="Arial" w:cs="Arial"/>
                <w:sz w:val="24"/>
                <w:szCs w:val="24"/>
                <w:lang w:val="es-ES_tradnl" w:eastAsia="x-none"/>
              </w:rPr>
              <w:t>Presentación de la 13ª Edición del Mapeo Temático y Normativo de la Integración Fronteriza</w:t>
            </w:r>
          </w:p>
        </w:tc>
      </w:tr>
      <w:tr w:rsidR="002069E1" w:rsidRPr="00BB58E6" w14:paraId="6CCA80D4" w14:textId="77777777" w:rsidTr="003871C0">
        <w:tc>
          <w:tcPr>
            <w:tcW w:w="1555" w:type="dxa"/>
          </w:tcPr>
          <w:p w14:paraId="7D6C5456" w14:textId="0CCF6B61" w:rsidR="002069E1" w:rsidRPr="00BB58E6" w:rsidRDefault="002069E1" w:rsidP="002069E1">
            <w:pPr>
              <w:jc w:val="both"/>
              <w:rPr>
                <w:rFonts w:ascii="Arial" w:hAnsi="Arial" w:cs="Arial"/>
                <w:b/>
                <w:bCs/>
                <w:sz w:val="24"/>
                <w:szCs w:val="24"/>
              </w:rPr>
            </w:pPr>
            <w:r w:rsidRPr="00BB58E6">
              <w:rPr>
                <w:rFonts w:ascii="Arial" w:hAnsi="Arial" w:cs="Arial"/>
                <w:b/>
                <w:bCs/>
                <w:sz w:val="24"/>
                <w:szCs w:val="24"/>
              </w:rPr>
              <w:lastRenderedPageBreak/>
              <w:t>Anexo VII</w:t>
            </w:r>
          </w:p>
        </w:tc>
        <w:tc>
          <w:tcPr>
            <w:tcW w:w="7080" w:type="dxa"/>
          </w:tcPr>
          <w:p w14:paraId="3FEC717C" w14:textId="3D7C35CC" w:rsidR="002069E1" w:rsidRPr="00286957" w:rsidRDefault="00627DA2" w:rsidP="00330CE7">
            <w:pPr>
              <w:jc w:val="both"/>
              <w:rPr>
                <w:rFonts w:ascii="Arial" w:hAnsi="Arial" w:cs="Arial"/>
                <w:color w:val="FF0000"/>
                <w:sz w:val="24"/>
                <w:szCs w:val="24"/>
              </w:rPr>
            </w:pPr>
            <w:r w:rsidRPr="00627DA2">
              <w:rPr>
                <w:rFonts w:ascii="Arial" w:hAnsi="Arial" w:cs="Arial"/>
                <w:sz w:val="24"/>
                <w:szCs w:val="24"/>
              </w:rPr>
              <w:t>Informe sobre el Proyecto “Promoviendo Fronteras saludables y seguras del MERCOSUR”</w:t>
            </w:r>
          </w:p>
        </w:tc>
      </w:tr>
    </w:tbl>
    <w:p w14:paraId="02D80296" w14:textId="77777777" w:rsidR="005F1D54" w:rsidRDefault="005F1D54" w:rsidP="008C49CF">
      <w:pPr>
        <w:spacing w:after="0" w:line="240" w:lineRule="auto"/>
        <w:jc w:val="both"/>
        <w:rPr>
          <w:rFonts w:ascii="Arial" w:eastAsia="Calibri" w:hAnsi="Arial" w:cs="Arial"/>
          <w:sz w:val="24"/>
          <w:szCs w:val="24"/>
        </w:rPr>
      </w:pPr>
    </w:p>
    <w:p w14:paraId="6422369A" w14:textId="77777777" w:rsidR="005F1D54" w:rsidRDefault="005F1D54" w:rsidP="008C49CF">
      <w:pPr>
        <w:spacing w:after="0" w:line="240" w:lineRule="auto"/>
        <w:jc w:val="both"/>
        <w:rPr>
          <w:rFonts w:ascii="Arial" w:eastAsia="Calibri" w:hAnsi="Arial" w:cs="Arial"/>
          <w:sz w:val="24"/>
          <w:szCs w:val="24"/>
        </w:rPr>
      </w:pPr>
    </w:p>
    <w:p w14:paraId="481BD24E" w14:textId="77777777" w:rsidR="005F1D54" w:rsidRPr="00BB58E6" w:rsidRDefault="005F1D54" w:rsidP="008C49CF">
      <w:pPr>
        <w:spacing w:after="0" w:line="240" w:lineRule="auto"/>
        <w:jc w:val="both"/>
        <w:rPr>
          <w:rFonts w:ascii="Arial" w:eastAsia="Calibri" w:hAnsi="Arial" w:cs="Arial"/>
          <w:sz w:val="24"/>
          <w:szCs w:val="24"/>
        </w:rPr>
      </w:pPr>
    </w:p>
    <w:p w14:paraId="0D9A9CCE" w14:textId="77777777" w:rsidR="00C5116B" w:rsidRPr="00BB58E6" w:rsidRDefault="00C5116B" w:rsidP="008C49CF">
      <w:pPr>
        <w:spacing w:after="0" w:line="240" w:lineRule="auto"/>
        <w:jc w:val="both"/>
        <w:rPr>
          <w:rFonts w:ascii="Arial" w:eastAsia="Calibri" w:hAnsi="Arial" w:cs="Arial"/>
          <w:sz w:val="24"/>
          <w:szCs w:val="24"/>
        </w:rPr>
      </w:pPr>
    </w:p>
    <w:tbl>
      <w:tblPr>
        <w:tblW w:w="0" w:type="auto"/>
        <w:tblInd w:w="287" w:type="dxa"/>
        <w:tblCellMar>
          <w:top w:w="80" w:type="dxa"/>
          <w:left w:w="80" w:type="dxa"/>
          <w:bottom w:w="80" w:type="dxa"/>
          <w:right w:w="125" w:type="dxa"/>
        </w:tblCellMar>
        <w:tblLook w:val="04A0" w:firstRow="1" w:lastRow="0" w:firstColumn="1" w:lastColumn="0" w:noHBand="0" w:noVBand="1"/>
      </w:tblPr>
      <w:tblGrid>
        <w:gridCol w:w="4250"/>
        <w:gridCol w:w="4250"/>
      </w:tblGrid>
      <w:tr w:rsidR="008C49CF" w:rsidRPr="00BB58E6" w14:paraId="718D1514" w14:textId="77777777" w:rsidTr="00E40F5F">
        <w:trPr>
          <w:trHeight w:val="1269"/>
        </w:trPr>
        <w:tc>
          <w:tcPr>
            <w:tcW w:w="4250" w:type="dxa"/>
            <w:shd w:val="clear" w:color="auto" w:fill="FFFFFF"/>
          </w:tcPr>
          <w:p w14:paraId="6F274135" w14:textId="77777777" w:rsidR="008C49CF" w:rsidRPr="00BB58E6" w:rsidRDefault="008C49CF" w:rsidP="008C49CF">
            <w:pPr>
              <w:suppressAutoHyphens/>
              <w:spacing w:after="0" w:line="240" w:lineRule="auto"/>
              <w:jc w:val="center"/>
              <w:rPr>
                <w:rFonts w:ascii="Arial" w:eastAsia="Arial Unicode MS" w:hAnsi="Arial" w:cs="Arial"/>
                <w:color w:val="000000"/>
                <w:sz w:val="24"/>
                <w:szCs w:val="24"/>
                <w:u w:color="000000"/>
                <w:lang w:eastAsia="es-PY"/>
              </w:rPr>
            </w:pPr>
            <w:r w:rsidRPr="00BB58E6">
              <w:rPr>
                <w:rFonts w:ascii="Arial" w:eastAsia="Arial Unicode MS" w:hAnsi="Arial" w:cs="Arial"/>
                <w:b/>
                <w:bCs/>
                <w:color w:val="000000"/>
                <w:sz w:val="24"/>
                <w:szCs w:val="24"/>
                <w:u w:color="000000"/>
                <w:lang w:eastAsia="es-PY"/>
              </w:rPr>
              <w:t>__________________________</w:t>
            </w:r>
          </w:p>
          <w:p w14:paraId="4FFD7761" w14:textId="77777777" w:rsidR="008C49CF" w:rsidRPr="005F1D54" w:rsidRDefault="008C49CF" w:rsidP="008C49CF">
            <w:pPr>
              <w:suppressAutoHyphens/>
              <w:spacing w:after="0" w:line="240" w:lineRule="auto"/>
              <w:jc w:val="center"/>
              <w:rPr>
                <w:rFonts w:ascii="Arial" w:eastAsia="Arial Unicode MS" w:hAnsi="Arial" w:cs="Arial"/>
                <w:b/>
                <w:bCs/>
                <w:color w:val="000000"/>
                <w:sz w:val="24"/>
                <w:szCs w:val="24"/>
                <w:u w:color="000000"/>
                <w:lang w:eastAsia="es-PY"/>
              </w:rPr>
            </w:pPr>
            <w:r w:rsidRPr="005F1D54">
              <w:rPr>
                <w:rFonts w:ascii="Arial" w:eastAsia="Arial Unicode MS" w:hAnsi="Arial" w:cs="Arial"/>
                <w:b/>
                <w:bCs/>
                <w:color w:val="000000"/>
                <w:sz w:val="24"/>
                <w:szCs w:val="24"/>
                <w:u w:color="000000"/>
                <w:lang w:eastAsia="es-PY"/>
              </w:rPr>
              <w:t>Por la delegación de Argentina</w:t>
            </w:r>
          </w:p>
          <w:p w14:paraId="49D99815" w14:textId="457BD0A4" w:rsidR="000A2513" w:rsidRPr="003871C0" w:rsidRDefault="00627DA2" w:rsidP="003871C0">
            <w:pPr>
              <w:suppressAutoHyphens/>
              <w:spacing w:after="0" w:line="240" w:lineRule="auto"/>
              <w:jc w:val="center"/>
              <w:rPr>
                <w:rFonts w:ascii="Arial" w:eastAsia="Arial Unicode MS" w:hAnsi="Arial" w:cs="Arial"/>
                <w:color w:val="000000"/>
                <w:sz w:val="24"/>
                <w:szCs w:val="24"/>
                <w:u w:color="000000"/>
                <w:lang w:eastAsia="es-PY"/>
              </w:rPr>
            </w:pPr>
            <w:r>
              <w:rPr>
                <w:rFonts w:ascii="Arial" w:eastAsia="Arial Unicode MS" w:hAnsi="Arial" w:cs="Arial"/>
                <w:color w:val="000000"/>
                <w:sz w:val="24"/>
                <w:szCs w:val="24"/>
                <w:u w:color="000000"/>
                <w:lang w:eastAsia="es-PY"/>
              </w:rPr>
              <w:t xml:space="preserve">Rolando Hugo </w:t>
            </w:r>
            <w:proofErr w:type="spellStart"/>
            <w:r>
              <w:rPr>
                <w:rFonts w:ascii="Arial" w:eastAsia="Arial Unicode MS" w:hAnsi="Arial" w:cs="Arial"/>
                <w:color w:val="000000"/>
                <w:sz w:val="24"/>
                <w:szCs w:val="24"/>
                <w:u w:color="000000"/>
                <w:lang w:eastAsia="es-PY"/>
              </w:rPr>
              <w:t>Pocoví</w:t>
            </w:r>
            <w:proofErr w:type="spellEnd"/>
          </w:p>
        </w:tc>
        <w:tc>
          <w:tcPr>
            <w:tcW w:w="4250" w:type="dxa"/>
            <w:shd w:val="clear" w:color="auto" w:fill="FFFFFF"/>
          </w:tcPr>
          <w:p w14:paraId="5A515753" w14:textId="77777777" w:rsidR="008C49CF" w:rsidRPr="00BB58E6" w:rsidRDefault="008C49CF" w:rsidP="008C49CF">
            <w:pPr>
              <w:suppressAutoHyphens/>
              <w:spacing w:after="0" w:line="240" w:lineRule="auto"/>
              <w:jc w:val="center"/>
              <w:rPr>
                <w:rFonts w:ascii="Arial" w:eastAsia="Arial Unicode MS" w:hAnsi="Arial" w:cs="Arial"/>
                <w:color w:val="000000"/>
                <w:sz w:val="24"/>
                <w:szCs w:val="24"/>
                <w:u w:color="000000"/>
                <w:lang w:eastAsia="es-PY"/>
              </w:rPr>
            </w:pPr>
            <w:r w:rsidRPr="00BB58E6">
              <w:rPr>
                <w:rFonts w:ascii="Arial" w:eastAsia="Arial Unicode MS" w:hAnsi="Arial" w:cs="Arial"/>
                <w:b/>
                <w:bCs/>
                <w:color w:val="000000"/>
                <w:sz w:val="24"/>
                <w:szCs w:val="24"/>
                <w:u w:color="000000"/>
                <w:lang w:eastAsia="es-PY"/>
              </w:rPr>
              <w:t>__________________________</w:t>
            </w:r>
          </w:p>
          <w:p w14:paraId="7D8FE1C4" w14:textId="77777777" w:rsidR="008C49CF" w:rsidRPr="005F1D54" w:rsidRDefault="008C49CF" w:rsidP="008C49CF">
            <w:pPr>
              <w:suppressAutoHyphens/>
              <w:spacing w:after="0" w:line="240" w:lineRule="auto"/>
              <w:jc w:val="center"/>
              <w:rPr>
                <w:rFonts w:ascii="Arial" w:eastAsia="Arial Unicode MS" w:hAnsi="Arial" w:cs="Arial"/>
                <w:b/>
                <w:bCs/>
                <w:color w:val="000000"/>
                <w:sz w:val="24"/>
                <w:szCs w:val="24"/>
                <w:u w:color="000000"/>
                <w:lang w:eastAsia="es-PY"/>
              </w:rPr>
            </w:pPr>
            <w:r w:rsidRPr="005F1D54">
              <w:rPr>
                <w:rFonts w:ascii="Arial" w:eastAsia="Arial Unicode MS" w:hAnsi="Arial" w:cs="Arial"/>
                <w:b/>
                <w:bCs/>
                <w:color w:val="000000"/>
                <w:sz w:val="24"/>
                <w:szCs w:val="24"/>
                <w:u w:color="000000"/>
                <w:lang w:eastAsia="es-PY"/>
              </w:rPr>
              <w:t>Por la delegación de Brasil</w:t>
            </w:r>
          </w:p>
          <w:p w14:paraId="13D51B82" w14:textId="713B68AE" w:rsidR="008C49CF" w:rsidRPr="005F1D54" w:rsidRDefault="00627DA2" w:rsidP="008C49CF">
            <w:pPr>
              <w:suppressAutoHyphens/>
              <w:spacing w:after="0" w:line="240" w:lineRule="auto"/>
              <w:jc w:val="center"/>
              <w:rPr>
                <w:rFonts w:ascii="Arial" w:eastAsia="Arial Unicode MS" w:hAnsi="Arial" w:cs="Arial"/>
                <w:color w:val="000000"/>
                <w:sz w:val="24"/>
                <w:szCs w:val="24"/>
                <w:u w:color="000000"/>
                <w:lang w:eastAsia="es-PY"/>
              </w:rPr>
            </w:pPr>
            <w:r>
              <w:rPr>
                <w:rFonts w:ascii="Arial" w:eastAsia="Arial Unicode MS" w:hAnsi="Arial" w:cs="Arial"/>
                <w:color w:val="000000"/>
                <w:sz w:val="24"/>
                <w:szCs w:val="24"/>
                <w:u w:color="000000"/>
                <w:lang w:eastAsia="es-PY"/>
              </w:rPr>
              <w:t>Felipe Santos Lemos</w:t>
            </w:r>
          </w:p>
        </w:tc>
      </w:tr>
      <w:tr w:rsidR="008C49CF" w:rsidRPr="00BB58E6" w14:paraId="63523D88" w14:textId="77777777" w:rsidTr="00E40F5F">
        <w:trPr>
          <w:trHeight w:val="1385"/>
        </w:trPr>
        <w:tc>
          <w:tcPr>
            <w:tcW w:w="4250" w:type="dxa"/>
            <w:shd w:val="clear" w:color="auto" w:fill="FFFFFF"/>
          </w:tcPr>
          <w:p w14:paraId="6F96298E" w14:textId="77777777" w:rsidR="008C49CF" w:rsidRPr="00BB58E6" w:rsidRDefault="008C49CF" w:rsidP="008C49CF">
            <w:pPr>
              <w:suppressAutoHyphens/>
              <w:spacing w:after="0" w:line="240" w:lineRule="auto"/>
              <w:jc w:val="center"/>
              <w:rPr>
                <w:rFonts w:ascii="Arial" w:eastAsia="Arial Unicode MS" w:hAnsi="Arial" w:cs="Arial"/>
                <w:color w:val="000000"/>
                <w:sz w:val="24"/>
                <w:szCs w:val="24"/>
                <w:u w:color="000000"/>
                <w:lang w:eastAsia="es-PY"/>
              </w:rPr>
            </w:pPr>
            <w:r w:rsidRPr="00BB58E6">
              <w:rPr>
                <w:rFonts w:ascii="Arial" w:eastAsia="Arial Unicode MS" w:hAnsi="Arial" w:cs="Arial"/>
                <w:b/>
                <w:bCs/>
                <w:color w:val="000000"/>
                <w:sz w:val="24"/>
                <w:szCs w:val="24"/>
                <w:u w:color="000000"/>
                <w:lang w:eastAsia="es-PY"/>
              </w:rPr>
              <w:t>__________________________</w:t>
            </w:r>
          </w:p>
          <w:p w14:paraId="6EC52FDC" w14:textId="77777777" w:rsidR="008C49CF" w:rsidRPr="005F1D54" w:rsidRDefault="008C49CF" w:rsidP="008C49CF">
            <w:pPr>
              <w:suppressAutoHyphens/>
              <w:spacing w:after="0" w:line="240" w:lineRule="auto"/>
              <w:jc w:val="center"/>
              <w:rPr>
                <w:rFonts w:ascii="Arial" w:eastAsia="Arial Unicode MS" w:hAnsi="Arial" w:cs="Arial"/>
                <w:b/>
                <w:bCs/>
                <w:color w:val="000000"/>
                <w:sz w:val="24"/>
                <w:szCs w:val="24"/>
                <w:u w:color="000000"/>
                <w:lang w:eastAsia="es-PY"/>
              </w:rPr>
            </w:pPr>
            <w:r w:rsidRPr="005F1D54">
              <w:rPr>
                <w:rFonts w:ascii="Arial" w:eastAsia="Arial Unicode MS" w:hAnsi="Arial" w:cs="Arial"/>
                <w:b/>
                <w:bCs/>
                <w:color w:val="000000"/>
                <w:sz w:val="24"/>
                <w:szCs w:val="24"/>
                <w:u w:color="000000"/>
                <w:lang w:eastAsia="es-PY"/>
              </w:rPr>
              <w:t>Por la delegación de Paraguay</w:t>
            </w:r>
          </w:p>
          <w:p w14:paraId="1DC9EDC1" w14:textId="77777777" w:rsidR="008C49CF" w:rsidRPr="005F1D54" w:rsidRDefault="008C49CF" w:rsidP="008C49CF">
            <w:pPr>
              <w:suppressAutoHyphens/>
              <w:spacing w:after="0" w:line="240" w:lineRule="auto"/>
              <w:jc w:val="center"/>
              <w:rPr>
                <w:rFonts w:ascii="Arial" w:eastAsia="Arial Unicode MS" w:hAnsi="Arial" w:cs="Arial"/>
                <w:color w:val="000000"/>
                <w:sz w:val="24"/>
                <w:szCs w:val="24"/>
                <w:u w:color="000000"/>
                <w:lang w:eastAsia="es-PY"/>
              </w:rPr>
            </w:pPr>
            <w:r w:rsidRPr="005F1D54">
              <w:rPr>
                <w:rFonts w:ascii="Arial" w:eastAsia="Arial Unicode MS" w:hAnsi="Arial" w:cs="Arial"/>
                <w:color w:val="000000"/>
                <w:sz w:val="24"/>
                <w:szCs w:val="24"/>
                <w:u w:color="000000"/>
                <w:lang w:eastAsia="es-PY"/>
              </w:rPr>
              <w:t xml:space="preserve">Carlos Hugo Centurión </w:t>
            </w:r>
          </w:p>
        </w:tc>
        <w:tc>
          <w:tcPr>
            <w:tcW w:w="4250" w:type="dxa"/>
            <w:shd w:val="clear" w:color="auto" w:fill="FFFFFF"/>
          </w:tcPr>
          <w:p w14:paraId="0DC3CB75" w14:textId="77777777" w:rsidR="008C49CF" w:rsidRPr="00BB58E6" w:rsidRDefault="008C49CF" w:rsidP="008C49CF">
            <w:pPr>
              <w:suppressAutoHyphens/>
              <w:spacing w:after="0" w:line="240" w:lineRule="auto"/>
              <w:jc w:val="center"/>
              <w:rPr>
                <w:rFonts w:ascii="Arial" w:eastAsia="Arial Unicode MS" w:hAnsi="Arial" w:cs="Arial"/>
                <w:color w:val="000000"/>
                <w:sz w:val="24"/>
                <w:szCs w:val="24"/>
                <w:u w:color="000000"/>
                <w:lang w:eastAsia="es-PY"/>
              </w:rPr>
            </w:pPr>
            <w:r w:rsidRPr="00BB58E6">
              <w:rPr>
                <w:rFonts w:ascii="Arial" w:eastAsia="Arial Unicode MS" w:hAnsi="Arial" w:cs="Arial"/>
                <w:b/>
                <w:bCs/>
                <w:color w:val="000000"/>
                <w:sz w:val="24"/>
                <w:szCs w:val="24"/>
                <w:u w:color="000000"/>
                <w:lang w:eastAsia="es-PY"/>
              </w:rPr>
              <w:t>__________________________</w:t>
            </w:r>
          </w:p>
          <w:p w14:paraId="2B61058C" w14:textId="77777777" w:rsidR="008C49CF" w:rsidRPr="005F1D54" w:rsidRDefault="008C49CF" w:rsidP="008C49CF">
            <w:pPr>
              <w:suppressAutoHyphens/>
              <w:spacing w:after="0" w:line="240" w:lineRule="auto"/>
              <w:jc w:val="center"/>
              <w:rPr>
                <w:rFonts w:ascii="Arial" w:eastAsia="Arial Unicode MS" w:hAnsi="Arial" w:cs="Arial"/>
                <w:b/>
                <w:bCs/>
                <w:color w:val="000000"/>
                <w:sz w:val="24"/>
                <w:szCs w:val="24"/>
                <w:u w:color="000000"/>
                <w:lang w:eastAsia="es-PY"/>
              </w:rPr>
            </w:pPr>
            <w:r w:rsidRPr="005F1D54">
              <w:rPr>
                <w:rFonts w:ascii="Arial" w:eastAsia="Arial Unicode MS" w:hAnsi="Arial" w:cs="Arial"/>
                <w:b/>
                <w:bCs/>
                <w:color w:val="000000"/>
                <w:sz w:val="24"/>
                <w:szCs w:val="24"/>
                <w:u w:color="000000"/>
                <w:lang w:eastAsia="es-PY"/>
              </w:rPr>
              <w:t>Por la delegación de Uruguay</w:t>
            </w:r>
          </w:p>
          <w:p w14:paraId="11686E2F" w14:textId="185480B5" w:rsidR="005F1D54" w:rsidRPr="003871C0" w:rsidRDefault="00627DA2" w:rsidP="003871C0">
            <w:pPr>
              <w:suppressAutoHyphens/>
              <w:spacing w:after="0" w:line="240" w:lineRule="auto"/>
              <w:jc w:val="center"/>
              <w:rPr>
                <w:rFonts w:ascii="Arial" w:eastAsia="Arial Unicode MS" w:hAnsi="Arial" w:cs="Arial"/>
                <w:color w:val="000000"/>
                <w:sz w:val="24"/>
                <w:szCs w:val="24"/>
                <w:u w:color="000000"/>
                <w:lang w:eastAsia="es-PY"/>
              </w:rPr>
            </w:pPr>
            <w:r>
              <w:rPr>
                <w:rFonts w:ascii="Arial" w:eastAsia="Arial Unicode MS" w:hAnsi="Arial" w:cs="Arial"/>
                <w:color w:val="000000"/>
                <w:sz w:val="24"/>
                <w:szCs w:val="24"/>
                <w:u w:color="000000"/>
                <w:lang w:eastAsia="es-PY"/>
              </w:rPr>
              <w:t xml:space="preserve">Juan Carlos Ojeda </w:t>
            </w:r>
            <w:proofErr w:type="spellStart"/>
            <w:r>
              <w:rPr>
                <w:rFonts w:ascii="Arial" w:eastAsia="Arial Unicode MS" w:hAnsi="Arial" w:cs="Arial"/>
                <w:color w:val="000000"/>
                <w:sz w:val="24"/>
                <w:szCs w:val="24"/>
                <w:u w:color="000000"/>
                <w:lang w:eastAsia="es-PY"/>
              </w:rPr>
              <w:t>Viglione</w:t>
            </w:r>
            <w:proofErr w:type="spellEnd"/>
          </w:p>
          <w:p w14:paraId="441E8E9F" w14:textId="6862F26A" w:rsidR="005F1D54" w:rsidRPr="00BB58E6" w:rsidRDefault="005F1D54" w:rsidP="008C49CF">
            <w:pPr>
              <w:suppressAutoHyphens/>
              <w:spacing w:after="0" w:line="240" w:lineRule="auto"/>
              <w:jc w:val="center"/>
              <w:rPr>
                <w:rFonts w:ascii="Arial" w:eastAsia="Arial Unicode MS" w:hAnsi="Arial" w:cs="Arial"/>
                <w:b/>
                <w:bCs/>
                <w:color w:val="000000"/>
                <w:sz w:val="24"/>
                <w:szCs w:val="24"/>
                <w:u w:color="000000"/>
                <w:lang w:eastAsia="es-PY"/>
              </w:rPr>
            </w:pPr>
          </w:p>
        </w:tc>
      </w:tr>
      <w:tr w:rsidR="005F1D54" w:rsidRPr="00BB58E6" w14:paraId="24E4E262" w14:textId="77777777" w:rsidTr="00E40F5F">
        <w:trPr>
          <w:trHeight w:val="1385"/>
        </w:trPr>
        <w:tc>
          <w:tcPr>
            <w:tcW w:w="4250" w:type="dxa"/>
            <w:shd w:val="clear" w:color="auto" w:fill="FFFFFF"/>
          </w:tcPr>
          <w:p w14:paraId="28AAF65B" w14:textId="77777777" w:rsidR="005F1D54" w:rsidRDefault="005F1D54" w:rsidP="008C49CF">
            <w:pPr>
              <w:suppressAutoHyphens/>
              <w:spacing w:after="0" w:line="240" w:lineRule="auto"/>
              <w:jc w:val="center"/>
              <w:rPr>
                <w:rFonts w:ascii="Arial" w:eastAsia="Arial Unicode MS" w:hAnsi="Arial" w:cs="Arial"/>
                <w:b/>
                <w:bCs/>
                <w:color w:val="000000"/>
                <w:sz w:val="24"/>
                <w:szCs w:val="24"/>
                <w:u w:color="000000"/>
                <w:lang w:eastAsia="es-PY"/>
              </w:rPr>
            </w:pPr>
          </w:p>
          <w:p w14:paraId="0217E1E5" w14:textId="1C26C9B9" w:rsidR="005F1D54" w:rsidRDefault="005F1D54" w:rsidP="008C49CF">
            <w:pPr>
              <w:suppressAutoHyphens/>
              <w:spacing w:after="0" w:line="240" w:lineRule="auto"/>
              <w:jc w:val="center"/>
              <w:rPr>
                <w:rFonts w:ascii="Arial" w:eastAsia="Arial Unicode MS" w:hAnsi="Arial" w:cs="Arial"/>
                <w:b/>
                <w:bCs/>
                <w:color w:val="000000"/>
                <w:sz w:val="24"/>
                <w:szCs w:val="24"/>
                <w:u w:color="000000"/>
                <w:lang w:eastAsia="es-PY"/>
              </w:rPr>
            </w:pPr>
            <w:r>
              <w:rPr>
                <w:rFonts w:ascii="Arial" w:eastAsia="Arial Unicode MS" w:hAnsi="Arial" w:cs="Arial"/>
                <w:b/>
                <w:bCs/>
                <w:color w:val="000000"/>
                <w:sz w:val="24"/>
                <w:szCs w:val="24"/>
                <w:u w:color="000000"/>
                <w:lang w:eastAsia="es-PY"/>
              </w:rPr>
              <w:t>__________________________</w:t>
            </w:r>
          </w:p>
          <w:p w14:paraId="41B9DAD3" w14:textId="0B60E443" w:rsidR="005F1D54" w:rsidRPr="005F1D54" w:rsidRDefault="005F1D54" w:rsidP="005F1D54">
            <w:pPr>
              <w:suppressAutoHyphens/>
              <w:spacing w:after="0" w:line="240" w:lineRule="auto"/>
              <w:jc w:val="center"/>
              <w:rPr>
                <w:rFonts w:ascii="Arial" w:eastAsia="Arial Unicode MS" w:hAnsi="Arial" w:cs="Arial"/>
                <w:b/>
                <w:bCs/>
                <w:color w:val="000000"/>
                <w:sz w:val="24"/>
                <w:szCs w:val="24"/>
                <w:u w:color="000000"/>
                <w:lang w:eastAsia="es-PY"/>
              </w:rPr>
            </w:pPr>
            <w:r w:rsidRPr="005F1D54">
              <w:rPr>
                <w:rFonts w:ascii="Arial" w:eastAsia="Arial Unicode MS" w:hAnsi="Arial" w:cs="Arial"/>
                <w:b/>
                <w:bCs/>
                <w:color w:val="000000"/>
                <w:sz w:val="24"/>
                <w:szCs w:val="24"/>
                <w:u w:color="000000"/>
                <w:lang w:eastAsia="es-PY"/>
              </w:rPr>
              <w:t>Por la delegación de Bolivia</w:t>
            </w:r>
          </w:p>
          <w:p w14:paraId="35491BCF" w14:textId="5183CFE1" w:rsidR="005F1D54" w:rsidRPr="005F1D54" w:rsidRDefault="00627DA2" w:rsidP="005F1D54">
            <w:pPr>
              <w:suppressAutoHyphens/>
              <w:spacing w:after="0" w:line="240" w:lineRule="auto"/>
              <w:jc w:val="center"/>
              <w:rPr>
                <w:rFonts w:ascii="Arial" w:eastAsia="Arial Unicode MS" w:hAnsi="Arial" w:cs="Arial"/>
                <w:color w:val="000000"/>
                <w:sz w:val="24"/>
                <w:szCs w:val="24"/>
                <w:u w:color="000000"/>
                <w:lang w:eastAsia="es-PY"/>
              </w:rPr>
            </w:pPr>
            <w:r>
              <w:rPr>
                <w:rFonts w:ascii="Arial" w:eastAsia="Arial Unicode MS" w:hAnsi="Arial" w:cs="Arial"/>
                <w:color w:val="000000"/>
                <w:sz w:val="24"/>
                <w:szCs w:val="24"/>
                <w:u w:color="000000"/>
                <w:lang w:eastAsia="es-PY"/>
              </w:rPr>
              <w:t>Delia Pinto</w:t>
            </w:r>
          </w:p>
          <w:p w14:paraId="1D4C3ECA" w14:textId="77777777" w:rsidR="005F1D54" w:rsidRDefault="005F1D54" w:rsidP="003871C0">
            <w:pPr>
              <w:suppressAutoHyphens/>
              <w:spacing w:after="0" w:line="240" w:lineRule="auto"/>
              <w:rPr>
                <w:rFonts w:ascii="Arial" w:eastAsia="Arial Unicode MS" w:hAnsi="Arial" w:cs="Arial"/>
                <w:b/>
                <w:bCs/>
                <w:color w:val="000000"/>
                <w:sz w:val="24"/>
                <w:szCs w:val="24"/>
                <w:u w:color="000000"/>
                <w:lang w:eastAsia="es-PY"/>
              </w:rPr>
            </w:pPr>
          </w:p>
          <w:p w14:paraId="1BFA1DE1" w14:textId="005A8501" w:rsidR="005F1D54" w:rsidRPr="00BB58E6" w:rsidRDefault="005F1D54" w:rsidP="005F1D54">
            <w:pPr>
              <w:suppressAutoHyphens/>
              <w:spacing w:after="0" w:line="240" w:lineRule="auto"/>
              <w:jc w:val="center"/>
              <w:rPr>
                <w:rFonts w:ascii="Arial" w:eastAsia="Arial Unicode MS" w:hAnsi="Arial" w:cs="Arial"/>
                <w:b/>
                <w:bCs/>
                <w:color w:val="000000"/>
                <w:sz w:val="24"/>
                <w:szCs w:val="24"/>
                <w:u w:color="000000"/>
                <w:lang w:eastAsia="es-PY"/>
              </w:rPr>
            </w:pPr>
          </w:p>
        </w:tc>
        <w:tc>
          <w:tcPr>
            <w:tcW w:w="4250" w:type="dxa"/>
            <w:shd w:val="clear" w:color="auto" w:fill="FFFFFF"/>
          </w:tcPr>
          <w:p w14:paraId="655910C2" w14:textId="77777777" w:rsidR="005F1D54" w:rsidRPr="00BB58E6" w:rsidRDefault="005F1D54" w:rsidP="008C49CF">
            <w:pPr>
              <w:suppressAutoHyphens/>
              <w:spacing w:after="0" w:line="240" w:lineRule="auto"/>
              <w:jc w:val="center"/>
              <w:rPr>
                <w:rFonts w:ascii="Arial" w:eastAsia="Arial Unicode MS" w:hAnsi="Arial" w:cs="Arial"/>
                <w:b/>
                <w:bCs/>
                <w:color w:val="000000"/>
                <w:sz w:val="24"/>
                <w:szCs w:val="24"/>
                <w:u w:color="000000"/>
                <w:lang w:eastAsia="es-PY"/>
              </w:rPr>
            </w:pPr>
          </w:p>
        </w:tc>
      </w:tr>
    </w:tbl>
    <w:p w14:paraId="0B5FD9FF" w14:textId="77777777" w:rsidR="00BA6337" w:rsidRPr="00BB58E6" w:rsidRDefault="00BA6337" w:rsidP="000A2513">
      <w:pPr>
        <w:rPr>
          <w:rFonts w:ascii="Arial" w:hAnsi="Arial" w:cs="Arial"/>
          <w:sz w:val="24"/>
          <w:szCs w:val="24"/>
          <w:lang w:val="es-UY"/>
        </w:rPr>
      </w:pPr>
    </w:p>
    <w:sectPr w:rsidR="00BA6337" w:rsidRPr="00BB58E6" w:rsidSect="0097028A">
      <w:headerReference w:type="default" r:id="rId8"/>
      <w:footerReference w:type="default" r:id="rId9"/>
      <w:headerReference w:type="first" r:id="rId10"/>
      <w:footerReference w:type="first" r:id="rId11"/>
      <w:pgSz w:w="11906" w:h="16838" w:code="9"/>
      <w:pgMar w:top="709" w:right="1701" w:bottom="1134"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18B15" w14:textId="77777777" w:rsidR="00AC743D" w:rsidRPr="00FF365A" w:rsidRDefault="00AC743D" w:rsidP="00BA6337">
      <w:pPr>
        <w:spacing w:after="0" w:line="240" w:lineRule="auto"/>
      </w:pPr>
      <w:r w:rsidRPr="00FF365A">
        <w:separator/>
      </w:r>
    </w:p>
  </w:endnote>
  <w:endnote w:type="continuationSeparator" w:id="0">
    <w:p w14:paraId="327DEE9D" w14:textId="77777777" w:rsidR="00AC743D" w:rsidRPr="00FF365A" w:rsidRDefault="00AC743D" w:rsidP="00BA6337">
      <w:pPr>
        <w:spacing w:after="0" w:line="240" w:lineRule="auto"/>
      </w:pPr>
      <w:r w:rsidRPr="00FF365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094669"/>
      <w:docPartObj>
        <w:docPartGallery w:val="Page Numbers (Bottom of Page)"/>
        <w:docPartUnique/>
      </w:docPartObj>
    </w:sdtPr>
    <w:sdtContent>
      <w:p w14:paraId="5A1B16D1" w14:textId="659CD46C" w:rsidR="00075285" w:rsidRPr="00FF365A" w:rsidRDefault="00075285">
        <w:pPr>
          <w:pStyle w:val="Piedepgina"/>
          <w:jc w:val="right"/>
        </w:pPr>
        <w:r w:rsidRPr="00FF365A">
          <w:fldChar w:fldCharType="begin"/>
        </w:r>
        <w:r w:rsidRPr="00FF365A">
          <w:instrText>PAGE   \* MERGEFORMAT</w:instrText>
        </w:r>
        <w:r w:rsidRPr="00FF365A">
          <w:fldChar w:fldCharType="separate"/>
        </w:r>
        <w:r w:rsidR="00896E51">
          <w:rPr>
            <w:noProof/>
          </w:rPr>
          <w:t>4</w:t>
        </w:r>
        <w:r w:rsidRPr="00FF365A">
          <w:fldChar w:fldCharType="end"/>
        </w:r>
      </w:p>
    </w:sdtContent>
  </w:sdt>
  <w:p w14:paraId="41D00BDE" w14:textId="77777777" w:rsidR="00075285" w:rsidRPr="00FF365A" w:rsidRDefault="000752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DC586" w14:textId="77777777" w:rsidR="00075285" w:rsidRPr="00FF365A" w:rsidRDefault="00075285" w:rsidP="000E5DD8">
    <w:pPr>
      <w:pStyle w:val="Piedepgina"/>
      <w:jc w:val="center"/>
      <w:rPr>
        <w:rFonts w:ascii="Arial" w:hAnsi="Arial" w:cs="Arial"/>
        <w:b/>
        <w:i/>
        <w:sz w:val="16"/>
      </w:rPr>
    </w:pPr>
    <w:bookmarkStart w:id="1" w:name="_Hlk54184811"/>
    <w:r w:rsidRPr="00FF365A">
      <w:rPr>
        <w:rFonts w:ascii="Arial" w:hAnsi="Arial" w:cs="Arial"/>
        <w:b/>
        <w:i/>
        <w:sz w:val="16"/>
      </w:rPr>
      <w:t>Secretaría del MERCOSUR</w:t>
    </w:r>
  </w:p>
  <w:p w14:paraId="5C2F78D9" w14:textId="77777777" w:rsidR="00075285" w:rsidRPr="00FF365A" w:rsidRDefault="00075285" w:rsidP="000E5DD8">
    <w:pPr>
      <w:pStyle w:val="Piedepgina"/>
      <w:jc w:val="center"/>
      <w:rPr>
        <w:rFonts w:ascii="Arial" w:hAnsi="Arial" w:cs="Arial"/>
        <w:b/>
        <w:sz w:val="16"/>
      </w:rPr>
    </w:pPr>
    <w:r w:rsidRPr="00FF365A">
      <w:rPr>
        <w:rFonts w:ascii="Arial" w:hAnsi="Arial" w:cs="Arial"/>
        <w:b/>
        <w:sz w:val="16"/>
      </w:rPr>
      <w:t xml:space="preserve">        Archivo Oficial</w:t>
    </w:r>
  </w:p>
  <w:p w14:paraId="243C0E80" w14:textId="77777777" w:rsidR="00075285" w:rsidRPr="00FF365A" w:rsidRDefault="00075285" w:rsidP="000E5DD8">
    <w:pPr>
      <w:pStyle w:val="Piedepgina"/>
      <w:jc w:val="center"/>
      <w:rPr>
        <w:rFonts w:ascii="Arial" w:hAnsi="Arial" w:cs="Arial"/>
        <w:b/>
        <w:i/>
        <w:sz w:val="16"/>
      </w:rPr>
    </w:pPr>
    <w:r w:rsidRPr="00FF365A">
      <w:rPr>
        <w:rFonts w:ascii="Arial" w:hAnsi="Arial" w:cs="Arial"/>
        <w:sz w:val="16"/>
      </w:rPr>
      <w:t xml:space="preserve">        www.mercosur.int</w:t>
    </w:r>
  </w:p>
  <w:bookmarkEnd w:id="1"/>
  <w:p w14:paraId="69CF3314" w14:textId="77777777" w:rsidR="00075285" w:rsidRPr="00FF365A" w:rsidRDefault="000752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1AA2" w14:textId="77777777" w:rsidR="00AC743D" w:rsidRPr="00FF365A" w:rsidRDefault="00AC743D" w:rsidP="00BA6337">
      <w:pPr>
        <w:spacing w:after="0" w:line="240" w:lineRule="auto"/>
      </w:pPr>
      <w:bookmarkStart w:id="0" w:name="_Hlk54184726"/>
      <w:bookmarkEnd w:id="0"/>
      <w:r w:rsidRPr="00FF365A">
        <w:separator/>
      </w:r>
    </w:p>
  </w:footnote>
  <w:footnote w:type="continuationSeparator" w:id="0">
    <w:p w14:paraId="076698D0" w14:textId="77777777" w:rsidR="00AC743D" w:rsidRPr="00FF365A" w:rsidRDefault="00AC743D" w:rsidP="00BA6337">
      <w:pPr>
        <w:spacing w:after="0" w:line="240" w:lineRule="auto"/>
      </w:pPr>
      <w:r w:rsidRPr="00FF365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B5DE" w14:textId="1DD56295" w:rsidR="00075285" w:rsidRPr="00FF365A" w:rsidRDefault="00075285" w:rsidP="000E5DD8">
    <w:pPr>
      <w:pStyle w:val="Encabezado"/>
      <w:tabs>
        <w:tab w:val="clear" w:pos="4419"/>
        <w:tab w:val="clear" w:pos="8838"/>
        <w:tab w:val="left" w:pos="7705"/>
      </w:tabs>
    </w:pPr>
    <w:r w:rsidRPr="00FF365A">
      <w:rPr>
        <w:noProof/>
        <w:lang w:val="es-AR" w:eastAsia="es-AR"/>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934111837" name="Imagen 934111837"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5A">
      <w:t xml:space="preserve">                                                                                                     </w:t>
    </w:r>
  </w:p>
  <w:p w14:paraId="132BF007" w14:textId="77777777" w:rsidR="00075285" w:rsidRPr="00FF365A" w:rsidRDefault="000752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F80B" w14:textId="627A6B03" w:rsidR="00075285" w:rsidRPr="00FF365A" w:rsidRDefault="00075285" w:rsidP="000E5DD8">
    <w:pPr>
      <w:pStyle w:val="Encabezado"/>
      <w:tabs>
        <w:tab w:val="clear" w:pos="4419"/>
        <w:tab w:val="clear" w:pos="8838"/>
        <w:tab w:val="left" w:pos="7705"/>
      </w:tabs>
    </w:pPr>
    <w:r w:rsidRPr="00FF365A">
      <w:rPr>
        <w:noProof/>
        <w:lang w:val="es-AR" w:eastAsia="es-AR"/>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290301597" name="Imagen 29030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5A">
      <w:rPr>
        <w:noProof/>
        <w:lang w:val="es-AR" w:eastAsia="es-AR"/>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1534214350" name="Imagen 1534214350"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5A">
      <w:t xml:space="preserve">                                                                                                     </w:t>
    </w:r>
  </w:p>
  <w:p w14:paraId="52778F10" w14:textId="3CE3DD39" w:rsidR="00075285" w:rsidRPr="00FF365A" w:rsidRDefault="00075285">
    <w:pPr>
      <w:pStyle w:val="Encabezado"/>
    </w:pPr>
    <w:r w:rsidRPr="00FF365A">
      <w:rPr>
        <w:noProof/>
        <w:lang w:val="es-AR" w:eastAsia="es-AR"/>
      </w:rPr>
      <w:drawing>
        <wp:inline distT="0" distB="0" distL="0" distR="0" wp14:anchorId="0CAAA9BA" wp14:editId="0A3E0C21">
          <wp:extent cx="1199515" cy="760095"/>
          <wp:effectExtent l="0" t="0" r="635" b="1905"/>
          <wp:docPr id="380454676" name="Imagen 38045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C24F6"/>
    <w:multiLevelType w:val="multilevel"/>
    <w:tmpl w:val="8B3C246E"/>
    <w:lvl w:ilvl="0">
      <w:start w:val="9"/>
      <w:numFmt w:val="decimal"/>
      <w:lvlText w:val="%1"/>
      <w:lvlJc w:val="left"/>
      <w:pPr>
        <w:ind w:left="360" w:hanging="360"/>
      </w:pPr>
      <w:rPr>
        <w:rFonts w:hint="default"/>
      </w:rPr>
    </w:lvl>
    <w:lvl w:ilvl="1">
      <w:start w:val="1"/>
      <w:numFmt w:val="decimal"/>
      <w:lvlText w:val="%1.%2"/>
      <w:lvlJc w:val="left"/>
      <w:pPr>
        <w:ind w:left="1500" w:hanging="360"/>
      </w:pPr>
      <w:rPr>
        <w:rFonts w:hint="default"/>
        <w:b/>
        <w:bCs/>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1" w15:restartNumberingAfterBreak="0">
    <w:nsid w:val="14302840"/>
    <w:multiLevelType w:val="multilevel"/>
    <w:tmpl w:val="4178E510"/>
    <w:lvl w:ilvl="0">
      <w:start w:val="2"/>
      <w:numFmt w:val="decimal"/>
      <w:lvlText w:val="%1"/>
      <w:lvlJc w:val="left"/>
      <w:pPr>
        <w:ind w:left="360" w:hanging="360"/>
      </w:pPr>
      <w:rPr>
        <w:rFonts w:hint="default"/>
      </w:rPr>
    </w:lvl>
    <w:lvl w:ilvl="1">
      <w:start w:val="1"/>
      <w:numFmt w:val="decimal"/>
      <w:lvlText w:val="%1.%2"/>
      <w:lvlJc w:val="left"/>
      <w:pPr>
        <w:ind w:left="1533" w:hanging="360"/>
      </w:pPr>
      <w:rPr>
        <w:rFonts w:hint="default"/>
        <w:b/>
        <w:bCs/>
      </w:rPr>
    </w:lvl>
    <w:lvl w:ilvl="2">
      <w:start w:val="1"/>
      <w:numFmt w:val="decimal"/>
      <w:lvlText w:val="%1.%2.%3"/>
      <w:lvlJc w:val="left"/>
      <w:pPr>
        <w:ind w:left="3066" w:hanging="720"/>
      </w:pPr>
      <w:rPr>
        <w:rFonts w:hint="default"/>
      </w:rPr>
    </w:lvl>
    <w:lvl w:ilvl="3">
      <w:start w:val="1"/>
      <w:numFmt w:val="decimal"/>
      <w:lvlText w:val="%1.%2.%3.%4"/>
      <w:lvlJc w:val="left"/>
      <w:pPr>
        <w:ind w:left="4599" w:hanging="108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7305" w:hanging="144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10011" w:hanging="1800"/>
      </w:pPr>
      <w:rPr>
        <w:rFonts w:hint="default"/>
      </w:rPr>
    </w:lvl>
    <w:lvl w:ilvl="8">
      <w:start w:val="1"/>
      <w:numFmt w:val="decimal"/>
      <w:lvlText w:val="%1.%2.%3.%4.%5.%6.%7.%8.%9"/>
      <w:lvlJc w:val="left"/>
      <w:pPr>
        <w:ind w:left="11184" w:hanging="1800"/>
      </w:pPr>
      <w:rPr>
        <w:rFonts w:hint="default"/>
      </w:rPr>
    </w:lvl>
  </w:abstractNum>
  <w:abstractNum w:abstractNumId="2" w15:restartNumberingAfterBreak="0">
    <w:nsid w:val="1E7F280B"/>
    <w:multiLevelType w:val="hybridMultilevel"/>
    <w:tmpl w:val="B546D1A0"/>
    <w:lvl w:ilvl="0" w:tplc="62E2D18A">
      <w:start w:val="1"/>
      <w:numFmt w:val="decimal"/>
      <w:lvlText w:val="%1."/>
      <w:lvlJc w:val="left"/>
      <w:pPr>
        <w:ind w:left="1173" w:hanging="405"/>
      </w:pPr>
      <w:rPr>
        <w:rFonts w:hint="default"/>
        <w:b/>
      </w:rPr>
    </w:lvl>
    <w:lvl w:ilvl="1" w:tplc="3C0A0019" w:tentative="1">
      <w:start w:val="1"/>
      <w:numFmt w:val="lowerLetter"/>
      <w:lvlText w:val="%2."/>
      <w:lvlJc w:val="left"/>
      <w:pPr>
        <w:ind w:left="1848" w:hanging="360"/>
      </w:pPr>
    </w:lvl>
    <w:lvl w:ilvl="2" w:tplc="3C0A001B" w:tentative="1">
      <w:start w:val="1"/>
      <w:numFmt w:val="lowerRoman"/>
      <w:lvlText w:val="%3."/>
      <w:lvlJc w:val="right"/>
      <w:pPr>
        <w:ind w:left="2568" w:hanging="180"/>
      </w:pPr>
    </w:lvl>
    <w:lvl w:ilvl="3" w:tplc="3C0A000F" w:tentative="1">
      <w:start w:val="1"/>
      <w:numFmt w:val="decimal"/>
      <w:lvlText w:val="%4."/>
      <w:lvlJc w:val="left"/>
      <w:pPr>
        <w:ind w:left="3288" w:hanging="360"/>
      </w:pPr>
    </w:lvl>
    <w:lvl w:ilvl="4" w:tplc="3C0A0019" w:tentative="1">
      <w:start w:val="1"/>
      <w:numFmt w:val="lowerLetter"/>
      <w:lvlText w:val="%5."/>
      <w:lvlJc w:val="left"/>
      <w:pPr>
        <w:ind w:left="4008" w:hanging="360"/>
      </w:pPr>
    </w:lvl>
    <w:lvl w:ilvl="5" w:tplc="3C0A001B" w:tentative="1">
      <w:start w:val="1"/>
      <w:numFmt w:val="lowerRoman"/>
      <w:lvlText w:val="%6."/>
      <w:lvlJc w:val="right"/>
      <w:pPr>
        <w:ind w:left="4728" w:hanging="180"/>
      </w:pPr>
    </w:lvl>
    <w:lvl w:ilvl="6" w:tplc="3C0A000F" w:tentative="1">
      <w:start w:val="1"/>
      <w:numFmt w:val="decimal"/>
      <w:lvlText w:val="%7."/>
      <w:lvlJc w:val="left"/>
      <w:pPr>
        <w:ind w:left="5448" w:hanging="360"/>
      </w:pPr>
    </w:lvl>
    <w:lvl w:ilvl="7" w:tplc="3C0A0019" w:tentative="1">
      <w:start w:val="1"/>
      <w:numFmt w:val="lowerLetter"/>
      <w:lvlText w:val="%8."/>
      <w:lvlJc w:val="left"/>
      <w:pPr>
        <w:ind w:left="6168" w:hanging="360"/>
      </w:pPr>
    </w:lvl>
    <w:lvl w:ilvl="8" w:tplc="3C0A001B" w:tentative="1">
      <w:start w:val="1"/>
      <w:numFmt w:val="lowerRoman"/>
      <w:lvlText w:val="%9."/>
      <w:lvlJc w:val="right"/>
      <w:pPr>
        <w:ind w:left="6888" w:hanging="180"/>
      </w:pPr>
    </w:lvl>
  </w:abstractNum>
  <w:abstractNum w:abstractNumId="3" w15:restartNumberingAfterBreak="0">
    <w:nsid w:val="20215A4D"/>
    <w:multiLevelType w:val="hybridMultilevel"/>
    <w:tmpl w:val="234C69DA"/>
    <w:lvl w:ilvl="0" w:tplc="0F8EFE2A">
      <w:start w:val="12"/>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28C13BCE"/>
    <w:multiLevelType w:val="hybridMultilevel"/>
    <w:tmpl w:val="54F6C2F6"/>
    <w:lvl w:ilvl="0" w:tplc="D0E228F2">
      <w:start w:val="1"/>
      <w:numFmt w:val="lowerLetter"/>
      <w:lvlText w:val="%1."/>
      <w:lvlJc w:val="left"/>
      <w:pPr>
        <w:ind w:left="1128" w:hanging="360"/>
      </w:pPr>
      <w:rPr>
        <w:rFonts w:hint="default"/>
        <w:b/>
      </w:rPr>
    </w:lvl>
    <w:lvl w:ilvl="1" w:tplc="3C0A0019" w:tentative="1">
      <w:start w:val="1"/>
      <w:numFmt w:val="lowerLetter"/>
      <w:lvlText w:val="%2."/>
      <w:lvlJc w:val="left"/>
      <w:pPr>
        <w:ind w:left="1848" w:hanging="360"/>
      </w:pPr>
    </w:lvl>
    <w:lvl w:ilvl="2" w:tplc="3C0A001B" w:tentative="1">
      <w:start w:val="1"/>
      <w:numFmt w:val="lowerRoman"/>
      <w:lvlText w:val="%3."/>
      <w:lvlJc w:val="right"/>
      <w:pPr>
        <w:ind w:left="2568" w:hanging="180"/>
      </w:pPr>
    </w:lvl>
    <w:lvl w:ilvl="3" w:tplc="3C0A000F" w:tentative="1">
      <w:start w:val="1"/>
      <w:numFmt w:val="decimal"/>
      <w:lvlText w:val="%4."/>
      <w:lvlJc w:val="left"/>
      <w:pPr>
        <w:ind w:left="3288" w:hanging="360"/>
      </w:pPr>
    </w:lvl>
    <w:lvl w:ilvl="4" w:tplc="3C0A0019" w:tentative="1">
      <w:start w:val="1"/>
      <w:numFmt w:val="lowerLetter"/>
      <w:lvlText w:val="%5."/>
      <w:lvlJc w:val="left"/>
      <w:pPr>
        <w:ind w:left="4008" w:hanging="360"/>
      </w:pPr>
    </w:lvl>
    <w:lvl w:ilvl="5" w:tplc="3C0A001B" w:tentative="1">
      <w:start w:val="1"/>
      <w:numFmt w:val="lowerRoman"/>
      <w:lvlText w:val="%6."/>
      <w:lvlJc w:val="right"/>
      <w:pPr>
        <w:ind w:left="4728" w:hanging="180"/>
      </w:pPr>
    </w:lvl>
    <w:lvl w:ilvl="6" w:tplc="3C0A000F" w:tentative="1">
      <w:start w:val="1"/>
      <w:numFmt w:val="decimal"/>
      <w:lvlText w:val="%7."/>
      <w:lvlJc w:val="left"/>
      <w:pPr>
        <w:ind w:left="5448" w:hanging="360"/>
      </w:pPr>
    </w:lvl>
    <w:lvl w:ilvl="7" w:tplc="3C0A0019" w:tentative="1">
      <w:start w:val="1"/>
      <w:numFmt w:val="lowerLetter"/>
      <w:lvlText w:val="%8."/>
      <w:lvlJc w:val="left"/>
      <w:pPr>
        <w:ind w:left="6168" w:hanging="360"/>
      </w:pPr>
    </w:lvl>
    <w:lvl w:ilvl="8" w:tplc="3C0A001B" w:tentative="1">
      <w:start w:val="1"/>
      <w:numFmt w:val="lowerRoman"/>
      <w:lvlText w:val="%9."/>
      <w:lvlJc w:val="right"/>
      <w:pPr>
        <w:ind w:left="6888" w:hanging="180"/>
      </w:pPr>
    </w:lvl>
  </w:abstractNum>
  <w:abstractNum w:abstractNumId="5" w15:restartNumberingAfterBreak="0">
    <w:nsid w:val="2EFD5FFE"/>
    <w:multiLevelType w:val="hybridMultilevel"/>
    <w:tmpl w:val="D2B4F7FA"/>
    <w:lvl w:ilvl="0" w:tplc="32CC3D1C">
      <w:start w:val="1"/>
      <w:numFmt w:val="lowerLetter"/>
      <w:lvlText w:val="%1)"/>
      <w:lvlJc w:val="left"/>
      <w:pPr>
        <w:ind w:left="1068" w:hanging="360"/>
      </w:pPr>
      <w:rPr>
        <w:rFonts w:hint="default"/>
      </w:rPr>
    </w:lvl>
    <w:lvl w:ilvl="1" w:tplc="380A0019">
      <w:start w:val="1"/>
      <w:numFmt w:val="lowerLetter"/>
      <w:lvlText w:val="%2."/>
      <w:lvlJc w:val="left"/>
      <w:pPr>
        <w:ind w:left="1788" w:hanging="360"/>
      </w:pPr>
    </w:lvl>
    <w:lvl w:ilvl="2" w:tplc="380A001B" w:tentative="1">
      <w:start w:val="1"/>
      <w:numFmt w:val="lowerRoman"/>
      <w:lvlText w:val="%3."/>
      <w:lvlJc w:val="right"/>
      <w:pPr>
        <w:ind w:left="2508" w:hanging="180"/>
      </w:pPr>
    </w:lvl>
    <w:lvl w:ilvl="3" w:tplc="380A000F" w:tentative="1">
      <w:start w:val="1"/>
      <w:numFmt w:val="decimal"/>
      <w:lvlText w:val="%4."/>
      <w:lvlJc w:val="left"/>
      <w:pPr>
        <w:ind w:left="3228" w:hanging="360"/>
      </w:pPr>
    </w:lvl>
    <w:lvl w:ilvl="4" w:tplc="380A0019" w:tentative="1">
      <w:start w:val="1"/>
      <w:numFmt w:val="lowerLetter"/>
      <w:lvlText w:val="%5."/>
      <w:lvlJc w:val="left"/>
      <w:pPr>
        <w:ind w:left="3948" w:hanging="360"/>
      </w:pPr>
    </w:lvl>
    <w:lvl w:ilvl="5" w:tplc="380A001B" w:tentative="1">
      <w:start w:val="1"/>
      <w:numFmt w:val="lowerRoman"/>
      <w:lvlText w:val="%6."/>
      <w:lvlJc w:val="right"/>
      <w:pPr>
        <w:ind w:left="4668" w:hanging="180"/>
      </w:pPr>
    </w:lvl>
    <w:lvl w:ilvl="6" w:tplc="380A000F" w:tentative="1">
      <w:start w:val="1"/>
      <w:numFmt w:val="decimal"/>
      <w:lvlText w:val="%7."/>
      <w:lvlJc w:val="left"/>
      <w:pPr>
        <w:ind w:left="5388" w:hanging="360"/>
      </w:pPr>
    </w:lvl>
    <w:lvl w:ilvl="7" w:tplc="380A0019" w:tentative="1">
      <w:start w:val="1"/>
      <w:numFmt w:val="lowerLetter"/>
      <w:lvlText w:val="%8."/>
      <w:lvlJc w:val="left"/>
      <w:pPr>
        <w:ind w:left="6108" w:hanging="360"/>
      </w:pPr>
    </w:lvl>
    <w:lvl w:ilvl="8" w:tplc="380A001B" w:tentative="1">
      <w:start w:val="1"/>
      <w:numFmt w:val="lowerRoman"/>
      <w:lvlText w:val="%9."/>
      <w:lvlJc w:val="right"/>
      <w:pPr>
        <w:ind w:left="6828" w:hanging="180"/>
      </w:pPr>
    </w:lvl>
  </w:abstractNum>
  <w:abstractNum w:abstractNumId="6" w15:restartNumberingAfterBreak="0">
    <w:nsid w:val="2F0F7F01"/>
    <w:multiLevelType w:val="multilevel"/>
    <w:tmpl w:val="2EA836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5453CF"/>
    <w:multiLevelType w:val="hybridMultilevel"/>
    <w:tmpl w:val="0D0AA076"/>
    <w:lvl w:ilvl="0" w:tplc="3B5ED290">
      <w:start w:val="1"/>
      <w:numFmt w:val="lowerLetter"/>
      <w:lvlText w:val="%1."/>
      <w:lvlJc w:val="left"/>
      <w:pPr>
        <w:ind w:left="1533" w:hanging="360"/>
      </w:pPr>
      <w:rPr>
        <w:rFonts w:hint="default"/>
        <w:b/>
      </w:rPr>
    </w:lvl>
    <w:lvl w:ilvl="1" w:tplc="3C0A0019" w:tentative="1">
      <w:start w:val="1"/>
      <w:numFmt w:val="lowerLetter"/>
      <w:lvlText w:val="%2."/>
      <w:lvlJc w:val="left"/>
      <w:pPr>
        <w:ind w:left="2253" w:hanging="360"/>
      </w:pPr>
    </w:lvl>
    <w:lvl w:ilvl="2" w:tplc="3C0A001B" w:tentative="1">
      <w:start w:val="1"/>
      <w:numFmt w:val="lowerRoman"/>
      <w:lvlText w:val="%3."/>
      <w:lvlJc w:val="right"/>
      <w:pPr>
        <w:ind w:left="2973" w:hanging="180"/>
      </w:pPr>
    </w:lvl>
    <w:lvl w:ilvl="3" w:tplc="3C0A000F" w:tentative="1">
      <w:start w:val="1"/>
      <w:numFmt w:val="decimal"/>
      <w:lvlText w:val="%4."/>
      <w:lvlJc w:val="left"/>
      <w:pPr>
        <w:ind w:left="3693" w:hanging="360"/>
      </w:pPr>
    </w:lvl>
    <w:lvl w:ilvl="4" w:tplc="3C0A0019" w:tentative="1">
      <w:start w:val="1"/>
      <w:numFmt w:val="lowerLetter"/>
      <w:lvlText w:val="%5."/>
      <w:lvlJc w:val="left"/>
      <w:pPr>
        <w:ind w:left="4413" w:hanging="360"/>
      </w:pPr>
    </w:lvl>
    <w:lvl w:ilvl="5" w:tplc="3C0A001B" w:tentative="1">
      <w:start w:val="1"/>
      <w:numFmt w:val="lowerRoman"/>
      <w:lvlText w:val="%6."/>
      <w:lvlJc w:val="right"/>
      <w:pPr>
        <w:ind w:left="5133" w:hanging="180"/>
      </w:pPr>
    </w:lvl>
    <w:lvl w:ilvl="6" w:tplc="3C0A000F" w:tentative="1">
      <w:start w:val="1"/>
      <w:numFmt w:val="decimal"/>
      <w:lvlText w:val="%7."/>
      <w:lvlJc w:val="left"/>
      <w:pPr>
        <w:ind w:left="5853" w:hanging="360"/>
      </w:pPr>
    </w:lvl>
    <w:lvl w:ilvl="7" w:tplc="3C0A0019" w:tentative="1">
      <w:start w:val="1"/>
      <w:numFmt w:val="lowerLetter"/>
      <w:lvlText w:val="%8."/>
      <w:lvlJc w:val="left"/>
      <w:pPr>
        <w:ind w:left="6573" w:hanging="360"/>
      </w:pPr>
    </w:lvl>
    <w:lvl w:ilvl="8" w:tplc="3C0A001B" w:tentative="1">
      <w:start w:val="1"/>
      <w:numFmt w:val="lowerRoman"/>
      <w:lvlText w:val="%9."/>
      <w:lvlJc w:val="right"/>
      <w:pPr>
        <w:ind w:left="7293" w:hanging="180"/>
      </w:pPr>
    </w:lvl>
  </w:abstractNum>
  <w:abstractNum w:abstractNumId="8" w15:restartNumberingAfterBreak="0">
    <w:nsid w:val="3391743A"/>
    <w:multiLevelType w:val="multilevel"/>
    <w:tmpl w:val="01E85CC6"/>
    <w:lvl w:ilvl="0">
      <w:start w:val="1"/>
      <w:numFmt w:val="decimal"/>
      <w:lvlText w:val="%1."/>
      <w:lvlJc w:val="left"/>
      <w:pPr>
        <w:ind w:left="720" w:hanging="360"/>
      </w:pPr>
      <w:rPr>
        <w:rFonts w:hint="default"/>
        <w:b/>
        <w:bCs/>
        <w:strike w:val="0"/>
        <w:color w:val="auto"/>
      </w:rPr>
    </w:lvl>
    <w:lvl w:ilvl="1">
      <w:start w:val="1"/>
      <w:numFmt w:val="decimal"/>
      <w:isLgl/>
      <w:lvlText w:val="%1.%2."/>
      <w:lvlJc w:val="left"/>
      <w:pPr>
        <w:ind w:left="1004"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4CF37A4"/>
    <w:multiLevelType w:val="multilevel"/>
    <w:tmpl w:val="01E85CC6"/>
    <w:lvl w:ilvl="0">
      <w:start w:val="1"/>
      <w:numFmt w:val="decimal"/>
      <w:lvlText w:val="%1."/>
      <w:lvlJc w:val="left"/>
      <w:pPr>
        <w:ind w:left="720" w:hanging="360"/>
      </w:pPr>
      <w:rPr>
        <w:rFonts w:hint="default"/>
        <w:b/>
        <w:bCs/>
        <w:strike w:val="0"/>
        <w:color w:val="auto"/>
      </w:rPr>
    </w:lvl>
    <w:lvl w:ilvl="1">
      <w:start w:val="1"/>
      <w:numFmt w:val="decimal"/>
      <w:isLgl/>
      <w:lvlText w:val="%1.%2."/>
      <w:lvlJc w:val="left"/>
      <w:pPr>
        <w:ind w:left="1004"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B932540"/>
    <w:multiLevelType w:val="multilevel"/>
    <w:tmpl w:val="A48E6A4C"/>
    <w:lvl w:ilvl="0">
      <w:start w:val="12"/>
      <w:numFmt w:val="decimal"/>
      <w:lvlText w:val="%1"/>
      <w:lvlJc w:val="left"/>
      <w:pPr>
        <w:ind w:left="460" w:hanging="460"/>
      </w:pPr>
      <w:rPr>
        <w:rFonts w:hint="default"/>
      </w:rPr>
    </w:lvl>
    <w:lvl w:ilvl="1">
      <w:start w:val="1"/>
      <w:numFmt w:val="decimal"/>
      <w:lvlText w:val="%1.%2"/>
      <w:lvlJc w:val="left"/>
      <w:pPr>
        <w:ind w:left="1594" w:hanging="4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1" w15:restartNumberingAfterBreak="0">
    <w:nsid w:val="3C37483D"/>
    <w:multiLevelType w:val="hybridMultilevel"/>
    <w:tmpl w:val="5F26A28C"/>
    <w:lvl w:ilvl="0" w:tplc="4FC843A6">
      <w:start w:val="1"/>
      <w:numFmt w:val="lowerLetter"/>
      <w:lvlText w:val="%1."/>
      <w:lvlJc w:val="left"/>
      <w:pPr>
        <w:ind w:left="1128" w:hanging="360"/>
      </w:pPr>
      <w:rPr>
        <w:rFonts w:hint="default"/>
        <w:b/>
      </w:rPr>
    </w:lvl>
    <w:lvl w:ilvl="1" w:tplc="3C0A0019" w:tentative="1">
      <w:start w:val="1"/>
      <w:numFmt w:val="lowerLetter"/>
      <w:lvlText w:val="%2."/>
      <w:lvlJc w:val="left"/>
      <w:pPr>
        <w:ind w:left="1848" w:hanging="360"/>
      </w:pPr>
    </w:lvl>
    <w:lvl w:ilvl="2" w:tplc="3C0A001B" w:tentative="1">
      <w:start w:val="1"/>
      <w:numFmt w:val="lowerRoman"/>
      <w:lvlText w:val="%3."/>
      <w:lvlJc w:val="right"/>
      <w:pPr>
        <w:ind w:left="2568" w:hanging="180"/>
      </w:pPr>
    </w:lvl>
    <w:lvl w:ilvl="3" w:tplc="3C0A000F" w:tentative="1">
      <w:start w:val="1"/>
      <w:numFmt w:val="decimal"/>
      <w:lvlText w:val="%4."/>
      <w:lvlJc w:val="left"/>
      <w:pPr>
        <w:ind w:left="3288" w:hanging="360"/>
      </w:pPr>
    </w:lvl>
    <w:lvl w:ilvl="4" w:tplc="3C0A0019" w:tentative="1">
      <w:start w:val="1"/>
      <w:numFmt w:val="lowerLetter"/>
      <w:lvlText w:val="%5."/>
      <w:lvlJc w:val="left"/>
      <w:pPr>
        <w:ind w:left="4008" w:hanging="360"/>
      </w:pPr>
    </w:lvl>
    <w:lvl w:ilvl="5" w:tplc="3C0A001B" w:tentative="1">
      <w:start w:val="1"/>
      <w:numFmt w:val="lowerRoman"/>
      <w:lvlText w:val="%6."/>
      <w:lvlJc w:val="right"/>
      <w:pPr>
        <w:ind w:left="4728" w:hanging="180"/>
      </w:pPr>
    </w:lvl>
    <w:lvl w:ilvl="6" w:tplc="3C0A000F" w:tentative="1">
      <w:start w:val="1"/>
      <w:numFmt w:val="decimal"/>
      <w:lvlText w:val="%7."/>
      <w:lvlJc w:val="left"/>
      <w:pPr>
        <w:ind w:left="5448" w:hanging="360"/>
      </w:pPr>
    </w:lvl>
    <w:lvl w:ilvl="7" w:tplc="3C0A0019" w:tentative="1">
      <w:start w:val="1"/>
      <w:numFmt w:val="lowerLetter"/>
      <w:lvlText w:val="%8."/>
      <w:lvlJc w:val="left"/>
      <w:pPr>
        <w:ind w:left="6168" w:hanging="360"/>
      </w:pPr>
    </w:lvl>
    <w:lvl w:ilvl="8" w:tplc="3C0A001B" w:tentative="1">
      <w:start w:val="1"/>
      <w:numFmt w:val="lowerRoman"/>
      <w:lvlText w:val="%9."/>
      <w:lvlJc w:val="right"/>
      <w:pPr>
        <w:ind w:left="6888" w:hanging="180"/>
      </w:pPr>
    </w:lvl>
  </w:abstractNum>
  <w:abstractNum w:abstractNumId="12" w15:restartNumberingAfterBreak="0">
    <w:nsid w:val="46364569"/>
    <w:multiLevelType w:val="multilevel"/>
    <w:tmpl w:val="405446C0"/>
    <w:lvl w:ilvl="0">
      <w:start w:val="10"/>
      <w:numFmt w:val="decimal"/>
      <w:lvlText w:val="%1"/>
      <w:lvlJc w:val="left"/>
      <w:pPr>
        <w:ind w:left="460" w:hanging="460"/>
      </w:pPr>
      <w:rPr>
        <w:rFonts w:hint="default"/>
      </w:rPr>
    </w:lvl>
    <w:lvl w:ilvl="1">
      <w:start w:val="1"/>
      <w:numFmt w:val="decimal"/>
      <w:lvlText w:val="%1.%2"/>
      <w:lvlJc w:val="left"/>
      <w:pPr>
        <w:ind w:left="1594" w:hanging="4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3" w15:restartNumberingAfterBreak="0">
    <w:nsid w:val="4AFF6385"/>
    <w:multiLevelType w:val="multilevel"/>
    <w:tmpl w:val="FE2A1F8C"/>
    <w:lvl w:ilvl="0">
      <w:start w:val="11"/>
      <w:numFmt w:val="decimal"/>
      <w:lvlText w:val="%1"/>
      <w:lvlJc w:val="left"/>
      <w:pPr>
        <w:ind w:left="460" w:hanging="460"/>
      </w:pPr>
      <w:rPr>
        <w:rFonts w:hint="default"/>
      </w:rPr>
    </w:lvl>
    <w:lvl w:ilvl="1">
      <w:start w:val="1"/>
      <w:numFmt w:val="decimal"/>
      <w:lvlText w:val="%1.%2"/>
      <w:lvlJc w:val="left"/>
      <w:pPr>
        <w:ind w:left="1600" w:hanging="460"/>
      </w:pPr>
      <w:rPr>
        <w:rFonts w:hint="default"/>
        <w:b/>
        <w:bCs/>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14" w15:restartNumberingAfterBreak="0">
    <w:nsid w:val="63E45C97"/>
    <w:multiLevelType w:val="hybridMultilevel"/>
    <w:tmpl w:val="A658FE68"/>
    <w:lvl w:ilvl="0" w:tplc="380A0011">
      <w:start w:val="1"/>
      <w:numFmt w:val="decimal"/>
      <w:lvlText w:val="%1)"/>
      <w:lvlJc w:val="left"/>
      <w:pPr>
        <w:ind w:left="720" w:hanging="360"/>
      </w:pPr>
      <w:rPr>
        <w:rFonts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5" w15:restartNumberingAfterBreak="0">
    <w:nsid w:val="675C0107"/>
    <w:multiLevelType w:val="hybridMultilevel"/>
    <w:tmpl w:val="35E860B4"/>
    <w:lvl w:ilvl="0" w:tplc="E5D0032E">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15:restartNumberingAfterBreak="0">
    <w:nsid w:val="680A0ADE"/>
    <w:multiLevelType w:val="hybridMultilevel"/>
    <w:tmpl w:val="46268B20"/>
    <w:lvl w:ilvl="0" w:tplc="B17A07BA">
      <w:start w:val="1"/>
      <w:numFmt w:val="lowerLetter"/>
      <w:lvlText w:val="%1."/>
      <w:lvlJc w:val="left"/>
      <w:pPr>
        <w:ind w:left="1539" w:hanging="405"/>
      </w:pPr>
      <w:rPr>
        <w:rFonts w:hint="default"/>
        <w:b/>
      </w:rPr>
    </w:lvl>
    <w:lvl w:ilvl="1" w:tplc="3C0A0019" w:tentative="1">
      <w:start w:val="1"/>
      <w:numFmt w:val="lowerLetter"/>
      <w:lvlText w:val="%2."/>
      <w:lvlJc w:val="left"/>
      <w:pPr>
        <w:ind w:left="2214" w:hanging="360"/>
      </w:pPr>
    </w:lvl>
    <w:lvl w:ilvl="2" w:tplc="3C0A001B" w:tentative="1">
      <w:start w:val="1"/>
      <w:numFmt w:val="lowerRoman"/>
      <w:lvlText w:val="%3."/>
      <w:lvlJc w:val="right"/>
      <w:pPr>
        <w:ind w:left="2934" w:hanging="180"/>
      </w:pPr>
    </w:lvl>
    <w:lvl w:ilvl="3" w:tplc="3C0A000F" w:tentative="1">
      <w:start w:val="1"/>
      <w:numFmt w:val="decimal"/>
      <w:lvlText w:val="%4."/>
      <w:lvlJc w:val="left"/>
      <w:pPr>
        <w:ind w:left="3654" w:hanging="360"/>
      </w:pPr>
    </w:lvl>
    <w:lvl w:ilvl="4" w:tplc="3C0A0019" w:tentative="1">
      <w:start w:val="1"/>
      <w:numFmt w:val="lowerLetter"/>
      <w:lvlText w:val="%5."/>
      <w:lvlJc w:val="left"/>
      <w:pPr>
        <w:ind w:left="4374" w:hanging="360"/>
      </w:pPr>
    </w:lvl>
    <w:lvl w:ilvl="5" w:tplc="3C0A001B" w:tentative="1">
      <w:start w:val="1"/>
      <w:numFmt w:val="lowerRoman"/>
      <w:lvlText w:val="%6."/>
      <w:lvlJc w:val="right"/>
      <w:pPr>
        <w:ind w:left="5094" w:hanging="180"/>
      </w:pPr>
    </w:lvl>
    <w:lvl w:ilvl="6" w:tplc="3C0A000F" w:tentative="1">
      <w:start w:val="1"/>
      <w:numFmt w:val="decimal"/>
      <w:lvlText w:val="%7."/>
      <w:lvlJc w:val="left"/>
      <w:pPr>
        <w:ind w:left="5814" w:hanging="360"/>
      </w:pPr>
    </w:lvl>
    <w:lvl w:ilvl="7" w:tplc="3C0A0019" w:tentative="1">
      <w:start w:val="1"/>
      <w:numFmt w:val="lowerLetter"/>
      <w:lvlText w:val="%8."/>
      <w:lvlJc w:val="left"/>
      <w:pPr>
        <w:ind w:left="6534" w:hanging="360"/>
      </w:pPr>
    </w:lvl>
    <w:lvl w:ilvl="8" w:tplc="3C0A001B" w:tentative="1">
      <w:start w:val="1"/>
      <w:numFmt w:val="lowerRoman"/>
      <w:lvlText w:val="%9."/>
      <w:lvlJc w:val="right"/>
      <w:pPr>
        <w:ind w:left="7254" w:hanging="180"/>
      </w:pPr>
    </w:lvl>
  </w:abstractNum>
  <w:abstractNum w:abstractNumId="17" w15:restartNumberingAfterBreak="0">
    <w:nsid w:val="741055C0"/>
    <w:multiLevelType w:val="hybridMultilevel"/>
    <w:tmpl w:val="823C995E"/>
    <w:lvl w:ilvl="0" w:tplc="A6C4254E">
      <w:start w:val="6"/>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748F73B0"/>
    <w:multiLevelType w:val="hybridMultilevel"/>
    <w:tmpl w:val="7E609C68"/>
    <w:lvl w:ilvl="0" w:tplc="CCC4FA58">
      <w:start w:val="1"/>
      <w:numFmt w:val="lowerLetter"/>
      <w:lvlText w:val="%1."/>
      <w:lvlJc w:val="left"/>
      <w:pPr>
        <w:ind w:left="1533" w:hanging="360"/>
      </w:pPr>
      <w:rPr>
        <w:rFonts w:hint="default"/>
        <w:b/>
      </w:rPr>
    </w:lvl>
    <w:lvl w:ilvl="1" w:tplc="3C0A0019" w:tentative="1">
      <w:start w:val="1"/>
      <w:numFmt w:val="lowerLetter"/>
      <w:lvlText w:val="%2."/>
      <w:lvlJc w:val="left"/>
      <w:pPr>
        <w:ind w:left="2253" w:hanging="360"/>
      </w:pPr>
    </w:lvl>
    <w:lvl w:ilvl="2" w:tplc="3C0A001B" w:tentative="1">
      <w:start w:val="1"/>
      <w:numFmt w:val="lowerRoman"/>
      <w:lvlText w:val="%3."/>
      <w:lvlJc w:val="right"/>
      <w:pPr>
        <w:ind w:left="2973" w:hanging="180"/>
      </w:pPr>
    </w:lvl>
    <w:lvl w:ilvl="3" w:tplc="3C0A000F" w:tentative="1">
      <w:start w:val="1"/>
      <w:numFmt w:val="decimal"/>
      <w:lvlText w:val="%4."/>
      <w:lvlJc w:val="left"/>
      <w:pPr>
        <w:ind w:left="3693" w:hanging="360"/>
      </w:pPr>
    </w:lvl>
    <w:lvl w:ilvl="4" w:tplc="3C0A0019" w:tentative="1">
      <w:start w:val="1"/>
      <w:numFmt w:val="lowerLetter"/>
      <w:lvlText w:val="%5."/>
      <w:lvlJc w:val="left"/>
      <w:pPr>
        <w:ind w:left="4413" w:hanging="360"/>
      </w:pPr>
    </w:lvl>
    <w:lvl w:ilvl="5" w:tplc="3C0A001B" w:tentative="1">
      <w:start w:val="1"/>
      <w:numFmt w:val="lowerRoman"/>
      <w:lvlText w:val="%6."/>
      <w:lvlJc w:val="right"/>
      <w:pPr>
        <w:ind w:left="5133" w:hanging="180"/>
      </w:pPr>
    </w:lvl>
    <w:lvl w:ilvl="6" w:tplc="3C0A000F" w:tentative="1">
      <w:start w:val="1"/>
      <w:numFmt w:val="decimal"/>
      <w:lvlText w:val="%7."/>
      <w:lvlJc w:val="left"/>
      <w:pPr>
        <w:ind w:left="5853" w:hanging="360"/>
      </w:pPr>
    </w:lvl>
    <w:lvl w:ilvl="7" w:tplc="3C0A0019" w:tentative="1">
      <w:start w:val="1"/>
      <w:numFmt w:val="lowerLetter"/>
      <w:lvlText w:val="%8."/>
      <w:lvlJc w:val="left"/>
      <w:pPr>
        <w:ind w:left="6573" w:hanging="360"/>
      </w:pPr>
    </w:lvl>
    <w:lvl w:ilvl="8" w:tplc="3C0A001B" w:tentative="1">
      <w:start w:val="1"/>
      <w:numFmt w:val="lowerRoman"/>
      <w:lvlText w:val="%9."/>
      <w:lvlJc w:val="right"/>
      <w:pPr>
        <w:ind w:left="7293" w:hanging="180"/>
      </w:pPr>
    </w:lvl>
  </w:abstractNum>
  <w:abstractNum w:abstractNumId="19" w15:restartNumberingAfterBreak="0">
    <w:nsid w:val="760E56A8"/>
    <w:multiLevelType w:val="multilevel"/>
    <w:tmpl w:val="7D62A592"/>
    <w:lvl w:ilvl="0">
      <w:start w:val="14"/>
      <w:numFmt w:val="decimal"/>
      <w:lvlText w:val="%1."/>
      <w:lvlJc w:val="left"/>
      <w:pPr>
        <w:ind w:left="525" w:hanging="52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15:restartNumberingAfterBreak="0">
    <w:nsid w:val="79341E77"/>
    <w:multiLevelType w:val="hybridMultilevel"/>
    <w:tmpl w:val="0FA0ABC4"/>
    <w:lvl w:ilvl="0" w:tplc="5FF001F2">
      <w:start w:val="1"/>
      <w:numFmt w:val="decimal"/>
      <w:lvlText w:val="%1."/>
      <w:lvlJc w:val="left"/>
      <w:pPr>
        <w:ind w:left="1533" w:hanging="360"/>
      </w:pPr>
      <w:rPr>
        <w:rFonts w:hint="default"/>
      </w:rPr>
    </w:lvl>
    <w:lvl w:ilvl="1" w:tplc="380A0019" w:tentative="1">
      <w:start w:val="1"/>
      <w:numFmt w:val="lowerLetter"/>
      <w:lvlText w:val="%2."/>
      <w:lvlJc w:val="left"/>
      <w:pPr>
        <w:ind w:left="2253" w:hanging="360"/>
      </w:pPr>
    </w:lvl>
    <w:lvl w:ilvl="2" w:tplc="380A001B" w:tentative="1">
      <w:start w:val="1"/>
      <w:numFmt w:val="lowerRoman"/>
      <w:lvlText w:val="%3."/>
      <w:lvlJc w:val="right"/>
      <w:pPr>
        <w:ind w:left="2973" w:hanging="180"/>
      </w:pPr>
    </w:lvl>
    <w:lvl w:ilvl="3" w:tplc="380A000F" w:tentative="1">
      <w:start w:val="1"/>
      <w:numFmt w:val="decimal"/>
      <w:lvlText w:val="%4."/>
      <w:lvlJc w:val="left"/>
      <w:pPr>
        <w:ind w:left="3693" w:hanging="360"/>
      </w:pPr>
    </w:lvl>
    <w:lvl w:ilvl="4" w:tplc="380A0019" w:tentative="1">
      <w:start w:val="1"/>
      <w:numFmt w:val="lowerLetter"/>
      <w:lvlText w:val="%5."/>
      <w:lvlJc w:val="left"/>
      <w:pPr>
        <w:ind w:left="4413" w:hanging="360"/>
      </w:pPr>
    </w:lvl>
    <w:lvl w:ilvl="5" w:tplc="380A001B" w:tentative="1">
      <w:start w:val="1"/>
      <w:numFmt w:val="lowerRoman"/>
      <w:lvlText w:val="%6."/>
      <w:lvlJc w:val="right"/>
      <w:pPr>
        <w:ind w:left="5133" w:hanging="180"/>
      </w:pPr>
    </w:lvl>
    <w:lvl w:ilvl="6" w:tplc="380A000F" w:tentative="1">
      <w:start w:val="1"/>
      <w:numFmt w:val="decimal"/>
      <w:lvlText w:val="%7."/>
      <w:lvlJc w:val="left"/>
      <w:pPr>
        <w:ind w:left="5853" w:hanging="360"/>
      </w:pPr>
    </w:lvl>
    <w:lvl w:ilvl="7" w:tplc="380A0019" w:tentative="1">
      <w:start w:val="1"/>
      <w:numFmt w:val="lowerLetter"/>
      <w:lvlText w:val="%8."/>
      <w:lvlJc w:val="left"/>
      <w:pPr>
        <w:ind w:left="6573" w:hanging="360"/>
      </w:pPr>
    </w:lvl>
    <w:lvl w:ilvl="8" w:tplc="380A001B" w:tentative="1">
      <w:start w:val="1"/>
      <w:numFmt w:val="lowerRoman"/>
      <w:lvlText w:val="%9."/>
      <w:lvlJc w:val="right"/>
      <w:pPr>
        <w:ind w:left="7293" w:hanging="180"/>
      </w:pPr>
    </w:lvl>
  </w:abstractNum>
  <w:num w:numId="1" w16cid:durableId="1776631439">
    <w:abstractNumId w:val="9"/>
  </w:num>
  <w:num w:numId="2" w16cid:durableId="1122504822">
    <w:abstractNumId w:val="2"/>
  </w:num>
  <w:num w:numId="3" w16cid:durableId="365133231">
    <w:abstractNumId w:val="18"/>
  </w:num>
  <w:num w:numId="4" w16cid:durableId="1367944909">
    <w:abstractNumId w:val="16"/>
  </w:num>
  <w:num w:numId="5" w16cid:durableId="168179443">
    <w:abstractNumId w:val="4"/>
  </w:num>
  <w:num w:numId="6" w16cid:durableId="430198500">
    <w:abstractNumId w:val="7"/>
  </w:num>
  <w:num w:numId="7" w16cid:durableId="37364820">
    <w:abstractNumId w:val="11"/>
  </w:num>
  <w:num w:numId="8" w16cid:durableId="770245330">
    <w:abstractNumId w:val="6"/>
  </w:num>
  <w:num w:numId="9" w16cid:durableId="179977635">
    <w:abstractNumId w:val="1"/>
  </w:num>
  <w:num w:numId="10" w16cid:durableId="881551611">
    <w:abstractNumId w:val="13"/>
  </w:num>
  <w:num w:numId="11" w16cid:durableId="921257540">
    <w:abstractNumId w:val="10"/>
  </w:num>
  <w:num w:numId="12" w16cid:durableId="905840707">
    <w:abstractNumId w:val="20"/>
  </w:num>
  <w:num w:numId="13" w16cid:durableId="2111730934">
    <w:abstractNumId w:val="0"/>
  </w:num>
  <w:num w:numId="14" w16cid:durableId="77753152">
    <w:abstractNumId w:val="12"/>
  </w:num>
  <w:num w:numId="15" w16cid:durableId="770392338">
    <w:abstractNumId w:val="19"/>
  </w:num>
  <w:num w:numId="16" w16cid:durableId="1990133237">
    <w:abstractNumId w:val="3"/>
  </w:num>
  <w:num w:numId="17" w16cid:durableId="179203045">
    <w:abstractNumId w:val="14"/>
  </w:num>
  <w:num w:numId="18" w16cid:durableId="1036811391">
    <w:abstractNumId w:val="5"/>
  </w:num>
  <w:num w:numId="19" w16cid:durableId="665480458">
    <w:abstractNumId w:val="17"/>
  </w:num>
  <w:num w:numId="20" w16cid:durableId="1368873092">
    <w:abstractNumId w:val="8"/>
  </w:num>
  <w:num w:numId="21" w16cid:durableId="13837938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6337"/>
    <w:rsid w:val="000042A4"/>
    <w:rsid w:val="00004852"/>
    <w:rsid w:val="00006AB2"/>
    <w:rsid w:val="0001077A"/>
    <w:rsid w:val="00030677"/>
    <w:rsid w:val="0003513D"/>
    <w:rsid w:val="00052824"/>
    <w:rsid w:val="00056753"/>
    <w:rsid w:val="00057D44"/>
    <w:rsid w:val="00062E99"/>
    <w:rsid w:val="000635B0"/>
    <w:rsid w:val="0006647D"/>
    <w:rsid w:val="00067324"/>
    <w:rsid w:val="00075285"/>
    <w:rsid w:val="00087EAB"/>
    <w:rsid w:val="000A1F14"/>
    <w:rsid w:val="000A2513"/>
    <w:rsid w:val="000A539C"/>
    <w:rsid w:val="000C1154"/>
    <w:rsid w:val="000C44AB"/>
    <w:rsid w:val="000C5A14"/>
    <w:rsid w:val="000E53B2"/>
    <w:rsid w:val="000E5DD8"/>
    <w:rsid w:val="000F0126"/>
    <w:rsid w:val="000F2331"/>
    <w:rsid w:val="000F2E29"/>
    <w:rsid w:val="00101415"/>
    <w:rsid w:val="00112468"/>
    <w:rsid w:val="0011759F"/>
    <w:rsid w:val="00130E88"/>
    <w:rsid w:val="00134F68"/>
    <w:rsid w:val="00143E34"/>
    <w:rsid w:val="001451AC"/>
    <w:rsid w:val="0014687F"/>
    <w:rsid w:val="00146DA7"/>
    <w:rsid w:val="00147D3F"/>
    <w:rsid w:val="00153A4A"/>
    <w:rsid w:val="00155811"/>
    <w:rsid w:val="00164A9A"/>
    <w:rsid w:val="00181E70"/>
    <w:rsid w:val="00182352"/>
    <w:rsid w:val="00185B61"/>
    <w:rsid w:val="00185EA1"/>
    <w:rsid w:val="001867BB"/>
    <w:rsid w:val="001871D0"/>
    <w:rsid w:val="001942EF"/>
    <w:rsid w:val="00194531"/>
    <w:rsid w:val="001B0C0E"/>
    <w:rsid w:val="001B1917"/>
    <w:rsid w:val="001B7FEA"/>
    <w:rsid w:val="001C1F98"/>
    <w:rsid w:val="001C268F"/>
    <w:rsid w:val="001C40F9"/>
    <w:rsid w:val="001D1411"/>
    <w:rsid w:val="001D239A"/>
    <w:rsid w:val="001E3472"/>
    <w:rsid w:val="001E4109"/>
    <w:rsid w:val="001F0864"/>
    <w:rsid w:val="001F68FA"/>
    <w:rsid w:val="00205E28"/>
    <w:rsid w:val="002069E1"/>
    <w:rsid w:val="002166B9"/>
    <w:rsid w:val="00224740"/>
    <w:rsid w:val="00226A15"/>
    <w:rsid w:val="002336F4"/>
    <w:rsid w:val="00242619"/>
    <w:rsid w:val="00244948"/>
    <w:rsid w:val="002472E2"/>
    <w:rsid w:val="00252FBF"/>
    <w:rsid w:val="00253B2D"/>
    <w:rsid w:val="00257F8A"/>
    <w:rsid w:val="00262436"/>
    <w:rsid w:val="00274D05"/>
    <w:rsid w:val="002809CB"/>
    <w:rsid w:val="00282986"/>
    <w:rsid w:val="00286957"/>
    <w:rsid w:val="00287D7E"/>
    <w:rsid w:val="002907DF"/>
    <w:rsid w:val="00292625"/>
    <w:rsid w:val="00292E2C"/>
    <w:rsid w:val="00294787"/>
    <w:rsid w:val="002962FC"/>
    <w:rsid w:val="002A13E9"/>
    <w:rsid w:val="002B4D61"/>
    <w:rsid w:val="002C146E"/>
    <w:rsid w:val="002C432F"/>
    <w:rsid w:val="002C608D"/>
    <w:rsid w:val="002D1017"/>
    <w:rsid w:val="002D27FE"/>
    <w:rsid w:val="002E1E2A"/>
    <w:rsid w:val="002E6A65"/>
    <w:rsid w:val="002E6BB3"/>
    <w:rsid w:val="002F08C2"/>
    <w:rsid w:val="002F6BE0"/>
    <w:rsid w:val="003022D7"/>
    <w:rsid w:val="003024C7"/>
    <w:rsid w:val="003038E0"/>
    <w:rsid w:val="00303B47"/>
    <w:rsid w:val="00303ED0"/>
    <w:rsid w:val="00316001"/>
    <w:rsid w:val="00321A41"/>
    <w:rsid w:val="0032635D"/>
    <w:rsid w:val="00330CE7"/>
    <w:rsid w:val="00342E91"/>
    <w:rsid w:val="00346706"/>
    <w:rsid w:val="00346A12"/>
    <w:rsid w:val="00347D48"/>
    <w:rsid w:val="00352F30"/>
    <w:rsid w:val="003639A4"/>
    <w:rsid w:val="00380601"/>
    <w:rsid w:val="00384D92"/>
    <w:rsid w:val="003871C0"/>
    <w:rsid w:val="0039711D"/>
    <w:rsid w:val="003A35A6"/>
    <w:rsid w:val="003B2726"/>
    <w:rsid w:val="003B51FE"/>
    <w:rsid w:val="003D5EBB"/>
    <w:rsid w:val="003F0D3D"/>
    <w:rsid w:val="003F1265"/>
    <w:rsid w:val="003F3BF0"/>
    <w:rsid w:val="00413FF9"/>
    <w:rsid w:val="0041472D"/>
    <w:rsid w:val="00423325"/>
    <w:rsid w:val="00424280"/>
    <w:rsid w:val="00425F31"/>
    <w:rsid w:val="0042725A"/>
    <w:rsid w:val="00431299"/>
    <w:rsid w:val="004351D2"/>
    <w:rsid w:val="00442293"/>
    <w:rsid w:val="00445594"/>
    <w:rsid w:val="00447FC2"/>
    <w:rsid w:val="004549DF"/>
    <w:rsid w:val="004567B4"/>
    <w:rsid w:val="0046029D"/>
    <w:rsid w:val="00467887"/>
    <w:rsid w:val="00472BC1"/>
    <w:rsid w:val="004957F4"/>
    <w:rsid w:val="00497A3A"/>
    <w:rsid w:val="004A132E"/>
    <w:rsid w:val="004A4C4F"/>
    <w:rsid w:val="004A504C"/>
    <w:rsid w:val="004B5A45"/>
    <w:rsid w:val="004C2637"/>
    <w:rsid w:val="004C5699"/>
    <w:rsid w:val="004C5B86"/>
    <w:rsid w:val="004D6392"/>
    <w:rsid w:val="004D693B"/>
    <w:rsid w:val="004E284C"/>
    <w:rsid w:val="004E40D4"/>
    <w:rsid w:val="00501B51"/>
    <w:rsid w:val="00504BD9"/>
    <w:rsid w:val="00504D5E"/>
    <w:rsid w:val="00505D51"/>
    <w:rsid w:val="00515B6C"/>
    <w:rsid w:val="00515E37"/>
    <w:rsid w:val="0051605B"/>
    <w:rsid w:val="00524C19"/>
    <w:rsid w:val="00527211"/>
    <w:rsid w:val="0053114D"/>
    <w:rsid w:val="00532FFA"/>
    <w:rsid w:val="00533A8A"/>
    <w:rsid w:val="00533E86"/>
    <w:rsid w:val="005348CC"/>
    <w:rsid w:val="005420E9"/>
    <w:rsid w:val="005422B0"/>
    <w:rsid w:val="00553AD9"/>
    <w:rsid w:val="005747FA"/>
    <w:rsid w:val="00580A93"/>
    <w:rsid w:val="00584EB8"/>
    <w:rsid w:val="00586FCE"/>
    <w:rsid w:val="005914C6"/>
    <w:rsid w:val="00596A33"/>
    <w:rsid w:val="005A4DF0"/>
    <w:rsid w:val="005A70EC"/>
    <w:rsid w:val="005B37AC"/>
    <w:rsid w:val="005B438A"/>
    <w:rsid w:val="005C2215"/>
    <w:rsid w:val="005C229E"/>
    <w:rsid w:val="005C2E1A"/>
    <w:rsid w:val="005D060E"/>
    <w:rsid w:val="005E2426"/>
    <w:rsid w:val="005F1395"/>
    <w:rsid w:val="005F1D54"/>
    <w:rsid w:val="005F6585"/>
    <w:rsid w:val="00605001"/>
    <w:rsid w:val="0061307B"/>
    <w:rsid w:val="00617719"/>
    <w:rsid w:val="006213C6"/>
    <w:rsid w:val="00627DA2"/>
    <w:rsid w:val="0063019D"/>
    <w:rsid w:val="00634DF2"/>
    <w:rsid w:val="00641893"/>
    <w:rsid w:val="00642CFD"/>
    <w:rsid w:val="006440BC"/>
    <w:rsid w:val="006628D1"/>
    <w:rsid w:val="006650F4"/>
    <w:rsid w:val="006707D0"/>
    <w:rsid w:val="00673A79"/>
    <w:rsid w:val="00675592"/>
    <w:rsid w:val="0068697F"/>
    <w:rsid w:val="0069061C"/>
    <w:rsid w:val="006A1959"/>
    <w:rsid w:val="006A4D7D"/>
    <w:rsid w:val="006B25EF"/>
    <w:rsid w:val="006B502B"/>
    <w:rsid w:val="006B55E1"/>
    <w:rsid w:val="006B7981"/>
    <w:rsid w:val="006C038E"/>
    <w:rsid w:val="006C1F9F"/>
    <w:rsid w:val="006C4628"/>
    <w:rsid w:val="006D4D37"/>
    <w:rsid w:val="006E0537"/>
    <w:rsid w:val="006E3D79"/>
    <w:rsid w:val="006E7E0E"/>
    <w:rsid w:val="006F0372"/>
    <w:rsid w:val="006F4A57"/>
    <w:rsid w:val="006F54E4"/>
    <w:rsid w:val="00702A33"/>
    <w:rsid w:val="00705D88"/>
    <w:rsid w:val="007068D4"/>
    <w:rsid w:val="00713F8A"/>
    <w:rsid w:val="00721FF3"/>
    <w:rsid w:val="00723E7F"/>
    <w:rsid w:val="007316C6"/>
    <w:rsid w:val="007422E6"/>
    <w:rsid w:val="00747B53"/>
    <w:rsid w:val="007503B1"/>
    <w:rsid w:val="0078043D"/>
    <w:rsid w:val="00781F93"/>
    <w:rsid w:val="00782A88"/>
    <w:rsid w:val="007831FA"/>
    <w:rsid w:val="0079075E"/>
    <w:rsid w:val="0079293B"/>
    <w:rsid w:val="00793648"/>
    <w:rsid w:val="00796927"/>
    <w:rsid w:val="007A1BD2"/>
    <w:rsid w:val="007A440B"/>
    <w:rsid w:val="007F3320"/>
    <w:rsid w:val="007F33E2"/>
    <w:rsid w:val="007F4028"/>
    <w:rsid w:val="00805FC2"/>
    <w:rsid w:val="008062C2"/>
    <w:rsid w:val="00807DC9"/>
    <w:rsid w:val="0081455B"/>
    <w:rsid w:val="00814F9F"/>
    <w:rsid w:val="0081611C"/>
    <w:rsid w:val="00824354"/>
    <w:rsid w:val="0082672F"/>
    <w:rsid w:val="00837671"/>
    <w:rsid w:val="0084628E"/>
    <w:rsid w:val="0087287C"/>
    <w:rsid w:val="00872C4A"/>
    <w:rsid w:val="00873B9E"/>
    <w:rsid w:val="008754FD"/>
    <w:rsid w:val="008856D0"/>
    <w:rsid w:val="008918E1"/>
    <w:rsid w:val="00896E51"/>
    <w:rsid w:val="008A5EA2"/>
    <w:rsid w:val="008B386D"/>
    <w:rsid w:val="008B6AB4"/>
    <w:rsid w:val="008C0B6C"/>
    <w:rsid w:val="008C35DE"/>
    <w:rsid w:val="008C49CF"/>
    <w:rsid w:val="008C559B"/>
    <w:rsid w:val="008D5F1C"/>
    <w:rsid w:val="008D5F9B"/>
    <w:rsid w:val="008F6F3C"/>
    <w:rsid w:val="00900D0E"/>
    <w:rsid w:val="00903EF7"/>
    <w:rsid w:val="009071E9"/>
    <w:rsid w:val="00913185"/>
    <w:rsid w:val="0092155E"/>
    <w:rsid w:val="00926240"/>
    <w:rsid w:val="0092744D"/>
    <w:rsid w:val="00931121"/>
    <w:rsid w:val="0093781B"/>
    <w:rsid w:val="00943E04"/>
    <w:rsid w:val="00954ED1"/>
    <w:rsid w:val="009642A1"/>
    <w:rsid w:val="00965AC9"/>
    <w:rsid w:val="0097028A"/>
    <w:rsid w:val="00973EB5"/>
    <w:rsid w:val="00986F6B"/>
    <w:rsid w:val="0099089A"/>
    <w:rsid w:val="00990C5B"/>
    <w:rsid w:val="00995D84"/>
    <w:rsid w:val="009A11C9"/>
    <w:rsid w:val="009A1F1E"/>
    <w:rsid w:val="009A49B9"/>
    <w:rsid w:val="009B22B3"/>
    <w:rsid w:val="009B41F0"/>
    <w:rsid w:val="009B6B15"/>
    <w:rsid w:val="009E4530"/>
    <w:rsid w:val="009F05FB"/>
    <w:rsid w:val="009F558E"/>
    <w:rsid w:val="00A004EB"/>
    <w:rsid w:val="00A044B9"/>
    <w:rsid w:val="00A07FB4"/>
    <w:rsid w:val="00A10610"/>
    <w:rsid w:val="00A32A99"/>
    <w:rsid w:val="00A37B4D"/>
    <w:rsid w:val="00A46339"/>
    <w:rsid w:val="00A5637C"/>
    <w:rsid w:val="00A57AC0"/>
    <w:rsid w:val="00A65578"/>
    <w:rsid w:val="00A669D9"/>
    <w:rsid w:val="00A752AE"/>
    <w:rsid w:val="00A808A7"/>
    <w:rsid w:val="00A86834"/>
    <w:rsid w:val="00A90735"/>
    <w:rsid w:val="00AA16C5"/>
    <w:rsid w:val="00AA2C8F"/>
    <w:rsid w:val="00AB0F4B"/>
    <w:rsid w:val="00AB3BE7"/>
    <w:rsid w:val="00AC507A"/>
    <w:rsid w:val="00AC743D"/>
    <w:rsid w:val="00AD2A10"/>
    <w:rsid w:val="00AD3EB7"/>
    <w:rsid w:val="00AD478F"/>
    <w:rsid w:val="00AE06FD"/>
    <w:rsid w:val="00AE3D50"/>
    <w:rsid w:val="00AE5141"/>
    <w:rsid w:val="00AE53DD"/>
    <w:rsid w:val="00AF066C"/>
    <w:rsid w:val="00B004B9"/>
    <w:rsid w:val="00B02ABF"/>
    <w:rsid w:val="00B1192E"/>
    <w:rsid w:val="00B15FCF"/>
    <w:rsid w:val="00B2028A"/>
    <w:rsid w:val="00B20CEC"/>
    <w:rsid w:val="00B23D13"/>
    <w:rsid w:val="00B23E38"/>
    <w:rsid w:val="00B240E1"/>
    <w:rsid w:val="00B36660"/>
    <w:rsid w:val="00B40995"/>
    <w:rsid w:val="00B40D55"/>
    <w:rsid w:val="00B41CA5"/>
    <w:rsid w:val="00B56E6D"/>
    <w:rsid w:val="00B612E1"/>
    <w:rsid w:val="00B678D4"/>
    <w:rsid w:val="00B7146D"/>
    <w:rsid w:val="00B74C79"/>
    <w:rsid w:val="00B75609"/>
    <w:rsid w:val="00B77553"/>
    <w:rsid w:val="00B81700"/>
    <w:rsid w:val="00B81A67"/>
    <w:rsid w:val="00B82273"/>
    <w:rsid w:val="00B86DDD"/>
    <w:rsid w:val="00B90900"/>
    <w:rsid w:val="00B9390A"/>
    <w:rsid w:val="00B97396"/>
    <w:rsid w:val="00BA0A45"/>
    <w:rsid w:val="00BA4BD7"/>
    <w:rsid w:val="00BA62E7"/>
    <w:rsid w:val="00BA6337"/>
    <w:rsid w:val="00BB58E6"/>
    <w:rsid w:val="00BB6829"/>
    <w:rsid w:val="00BB6DC2"/>
    <w:rsid w:val="00BC0AC8"/>
    <w:rsid w:val="00BC2D0F"/>
    <w:rsid w:val="00BE5EC3"/>
    <w:rsid w:val="00BE7F5C"/>
    <w:rsid w:val="00BF11DF"/>
    <w:rsid w:val="00C05FD9"/>
    <w:rsid w:val="00C074DE"/>
    <w:rsid w:val="00C113BD"/>
    <w:rsid w:val="00C13772"/>
    <w:rsid w:val="00C2365D"/>
    <w:rsid w:val="00C2792B"/>
    <w:rsid w:val="00C27ED1"/>
    <w:rsid w:val="00C31C0F"/>
    <w:rsid w:val="00C460A7"/>
    <w:rsid w:val="00C5116B"/>
    <w:rsid w:val="00C54644"/>
    <w:rsid w:val="00C57864"/>
    <w:rsid w:val="00C615C5"/>
    <w:rsid w:val="00C71EB6"/>
    <w:rsid w:val="00C90417"/>
    <w:rsid w:val="00C9539C"/>
    <w:rsid w:val="00C979BD"/>
    <w:rsid w:val="00CA06A5"/>
    <w:rsid w:val="00CA3DF0"/>
    <w:rsid w:val="00CA47A4"/>
    <w:rsid w:val="00CA66FF"/>
    <w:rsid w:val="00CC0078"/>
    <w:rsid w:val="00CC18A0"/>
    <w:rsid w:val="00CD1641"/>
    <w:rsid w:val="00CD349F"/>
    <w:rsid w:val="00CE3820"/>
    <w:rsid w:val="00CE61FF"/>
    <w:rsid w:val="00CF723F"/>
    <w:rsid w:val="00D02EC6"/>
    <w:rsid w:val="00D14089"/>
    <w:rsid w:val="00D146FC"/>
    <w:rsid w:val="00D44E00"/>
    <w:rsid w:val="00D45FF7"/>
    <w:rsid w:val="00D47A14"/>
    <w:rsid w:val="00D565A7"/>
    <w:rsid w:val="00D7036A"/>
    <w:rsid w:val="00D732E4"/>
    <w:rsid w:val="00D87A03"/>
    <w:rsid w:val="00D87C6C"/>
    <w:rsid w:val="00D93538"/>
    <w:rsid w:val="00DA469C"/>
    <w:rsid w:val="00DB0710"/>
    <w:rsid w:val="00DB2968"/>
    <w:rsid w:val="00DB5400"/>
    <w:rsid w:val="00DB5F12"/>
    <w:rsid w:val="00DB6058"/>
    <w:rsid w:val="00DC08DA"/>
    <w:rsid w:val="00DC14A8"/>
    <w:rsid w:val="00DD0F9A"/>
    <w:rsid w:val="00DD45F5"/>
    <w:rsid w:val="00DD5318"/>
    <w:rsid w:val="00DD58EC"/>
    <w:rsid w:val="00DE00D8"/>
    <w:rsid w:val="00DE6D5D"/>
    <w:rsid w:val="00DF1113"/>
    <w:rsid w:val="00DF3E17"/>
    <w:rsid w:val="00E10639"/>
    <w:rsid w:val="00E128BD"/>
    <w:rsid w:val="00E17642"/>
    <w:rsid w:val="00E21632"/>
    <w:rsid w:val="00E21907"/>
    <w:rsid w:val="00E241C0"/>
    <w:rsid w:val="00E25D34"/>
    <w:rsid w:val="00E26F05"/>
    <w:rsid w:val="00E36A2A"/>
    <w:rsid w:val="00E40F5F"/>
    <w:rsid w:val="00E4255A"/>
    <w:rsid w:val="00E42F60"/>
    <w:rsid w:val="00E4505C"/>
    <w:rsid w:val="00E544BC"/>
    <w:rsid w:val="00E62100"/>
    <w:rsid w:val="00E656D8"/>
    <w:rsid w:val="00E91A57"/>
    <w:rsid w:val="00EA29CC"/>
    <w:rsid w:val="00EB2E54"/>
    <w:rsid w:val="00EB433E"/>
    <w:rsid w:val="00EB515B"/>
    <w:rsid w:val="00EC33D1"/>
    <w:rsid w:val="00EC3EEE"/>
    <w:rsid w:val="00ED51C5"/>
    <w:rsid w:val="00ED6451"/>
    <w:rsid w:val="00ED796D"/>
    <w:rsid w:val="00EE0D33"/>
    <w:rsid w:val="00EE4193"/>
    <w:rsid w:val="00EF2268"/>
    <w:rsid w:val="00EF4FCD"/>
    <w:rsid w:val="00F0327B"/>
    <w:rsid w:val="00F2047E"/>
    <w:rsid w:val="00F22DF1"/>
    <w:rsid w:val="00F2779E"/>
    <w:rsid w:val="00F34CFF"/>
    <w:rsid w:val="00F46EB1"/>
    <w:rsid w:val="00F56466"/>
    <w:rsid w:val="00F6230C"/>
    <w:rsid w:val="00F63895"/>
    <w:rsid w:val="00F645B9"/>
    <w:rsid w:val="00F70D82"/>
    <w:rsid w:val="00F82DED"/>
    <w:rsid w:val="00F913C8"/>
    <w:rsid w:val="00F94AE7"/>
    <w:rsid w:val="00FA1A92"/>
    <w:rsid w:val="00FB5E08"/>
    <w:rsid w:val="00FC14E4"/>
    <w:rsid w:val="00FE3284"/>
    <w:rsid w:val="00FE4885"/>
    <w:rsid w:val="00FE5B86"/>
    <w:rsid w:val="00FF365A"/>
    <w:rsid w:val="00FF51EE"/>
    <w:rsid w:val="00FF7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83044"/>
  <w15:docId w15:val="{67F74379-71D4-42DF-9B9D-E97DAE22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F2"/>
    <w:rPr>
      <w:lang w:val="es-ES"/>
    </w:rPr>
  </w:style>
  <w:style w:type="paragraph" w:styleId="Ttulo1">
    <w:name w:val="heading 1"/>
    <w:basedOn w:val="Normal"/>
    <w:next w:val="Normal"/>
    <w:link w:val="Ttulo1Car"/>
    <w:uiPriority w:val="9"/>
    <w:qFormat/>
    <w:rsid w:val="00B612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styleId="Prrafodelista">
    <w:name w:val="List Paragraph"/>
    <w:basedOn w:val="Normal"/>
    <w:uiPriority w:val="34"/>
    <w:qFormat/>
    <w:rsid w:val="001F68FA"/>
    <w:pPr>
      <w:ind w:left="720"/>
      <w:contextualSpacing/>
    </w:pPr>
  </w:style>
  <w:style w:type="table" w:styleId="Tablaconcuadrcula">
    <w:name w:val="Table Grid"/>
    <w:basedOn w:val="Tablanormal"/>
    <w:uiPriority w:val="39"/>
    <w:rsid w:val="00303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68697F"/>
  </w:style>
  <w:style w:type="character" w:styleId="Hipervnculo">
    <w:name w:val="Hyperlink"/>
    <w:basedOn w:val="Fuentedeprrafopredeter"/>
    <w:uiPriority w:val="99"/>
    <w:unhideWhenUsed/>
    <w:rsid w:val="000A1F14"/>
    <w:rPr>
      <w:color w:val="0563C1" w:themeColor="hyperlink"/>
      <w:u w:val="single"/>
    </w:rPr>
  </w:style>
  <w:style w:type="character" w:customStyle="1" w:styleId="Mencinsinresolver1">
    <w:name w:val="Mención sin resolver1"/>
    <w:basedOn w:val="Fuentedeprrafopredeter"/>
    <w:uiPriority w:val="99"/>
    <w:semiHidden/>
    <w:unhideWhenUsed/>
    <w:rsid w:val="000A1F14"/>
    <w:rPr>
      <w:color w:val="605E5C"/>
      <w:shd w:val="clear" w:color="auto" w:fill="E1DFDD"/>
    </w:rPr>
  </w:style>
  <w:style w:type="character" w:customStyle="1" w:styleId="Ttulo1Car">
    <w:name w:val="Título 1 Car"/>
    <w:basedOn w:val="Fuentedeprrafopredeter"/>
    <w:link w:val="Ttulo1"/>
    <w:uiPriority w:val="9"/>
    <w:rsid w:val="00B612E1"/>
    <w:rPr>
      <w:rFonts w:asciiTheme="majorHAnsi" w:eastAsiaTheme="majorEastAsia" w:hAnsiTheme="majorHAnsi" w:cstheme="majorBidi"/>
      <w:color w:val="2E74B5" w:themeColor="accent1" w:themeShade="BF"/>
      <w:sz w:val="32"/>
      <w:szCs w:val="32"/>
      <w:lang w:val="es-ES"/>
    </w:rPr>
  </w:style>
  <w:style w:type="character" w:styleId="Nmerodepgina">
    <w:name w:val="page number"/>
    <w:basedOn w:val="Fuentedeprrafopredeter"/>
    <w:rsid w:val="00BB58E6"/>
  </w:style>
  <w:style w:type="paragraph" w:styleId="Textodeglobo">
    <w:name w:val="Balloon Text"/>
    <w:basedOn w:val="Normal"/>
    <w:link w:val="TextodegloboCar"/>
    <w:uiPriority w:val="99"/>
    <w:semiHidden/>
    <w:unhideWhenUsed/>
    <w:rsid w:val="00EE41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4193"/>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7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A9EC9-BC6A-425D-8F73-676240AA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2668</Words>
  <Characters>14677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María Eugenia Gómez Urbieta</cp:lastModifiedBy>
  <cp:revision>4</cp:revision>
  <cp:lastPrinted>2024-06-14T18:19:00Z</cp:lastPrinted>
  <dcterms:created xsi:type="dcterms:W3CDTF">2025-05-29T16:10:00Z</dcterms:created>
  <dcterms:modified xsi:type="dcterms:W3CDTF">2025-05-29T16:20:00Z</dcterms:modified>
</cp:coreProperties>
</file>