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3916" w14:textId="5F62D7BF" w:rsidR="00DC533B" w:rsidRPr="002F32D1" w:rsidRDefault="008E7819" w:rsidP="00F224F6">
      <w:pPr>
        <w:pStyle w:val="Ttulo1"/>
        <w:widowControl w:val="0"/>
        <w:rPr>
          <w:rFonts w:ascii="Arial" w:hAnsi="Arial" w:cs="Arial"/>
          <w:noProof/>
          <w:lang w:val="pt-PT"/>
        </w:rPr>
      </w:pPr>
      <w:r w:rsidRPr="03EB72B1">
        <w:rPr>
          <w:rFonts w:ascii="Arial" w:hAnsi="Arial" w:cs="Arial"/>
          <w:noProof/>
          <w:lang w:val="pt-BR"/>
        </w:rPr>
        <w:t>MERCOSUR/RMI</w:t>
      </w:r>
      <w:r w:rsidR="004E0A57" w:rsidRPr="03EB72B1">
        <w:rPr>
          <w:rFonts w:ascii="Arial" w:hAnsi="Arial" w:cs="Arial"/>
          <w:noProof/>
          <w:lang w:val="pt-BR"/>
        </w:rPr>
        <w:t>S</w:t>
      </w:r>
      <w:r w:rsidRPr="03EB72B1">
        <w:rPr>
          <w:rFonts w:ascii="Arial" w:hAnsi="Arial" w:cs="Arial"/>
          <w:noProof/>
          <w:lang w:val="pt-BR"/>
        </w:rPr>
        <w:t>/FEM/ACTA Nº</w:t>
      </w:r>
      <w:r w:rsidR="005C4A64" w:rsidRPr="03EB72B1">
        <w:rPr>
          <w:rFonts w:ascii="Arial" w:hAnsi="Arial" w:cs="Arial"/>
          <w:noProof/>
          <w:lang w:val="pt-BR"/>
        </w:rPr>
        <w:t xml:space="preserve"> </w:t>
      </w:r>
      <w:r w:rsidR="004E4356" w:rsidRPr="03EB72B1">
        <w:rPr>
          <w:rFonts w:ascii="Arial" w:hAnsi="Arial" w:cs="Arial"/>
          <w:noProof/>
          <w:lang w:val="pt-BR"/>
        </w:rPr>
        <w:t>0</w:t>
      </w:r>
      <w:r w:rsidR="00BD7588">
        <w:rPr>
          <w:rFonts w:ascii="Arial" w:hAnsi="Arial" w:cs="Arial"/>
          <w:noProof/>
          <w:lang w:val="pt-BR"/>
        </w:rPr>
        <w:t>3</w:t>
      </w:r>
      <w:r w:rsidR="00DC533B" w:rsidRPr="03EB72B1">
        <w:rPr>
          <w:rFonts w:ascii="Arial" w:hAnsi="Arial" w:cs="Arial"/>
          <w:noProof/>
          <w:lang w:val="pt-PT"/>
        </w:rPr>
        <w:t>/</w:t>
      </w:r>
      <w:r w:rsidR="004E4356" w:rsidRPr="03EB72B1">
        <w:rPr>
          <w:rFonts w:ascii="Arial" w:hAnsi="Arial" w:cs="Arial"/>
          <w:noProof/>
          <w:lang w:val="pt-PT"/>
        </w:rPr>
        <w:t>2</w:t>
      </w:r>
      <w:r w:rsidR="001433D6">
        <w:rPr>
          <w:rFonts w:ascii="Arial" w:hAnsi="Arial" w:cs="Arial"/>
          <w:noProof/>
          <w:lang w:val="pt-PT"/>
        </w:rPr>
        <w:t>5</w:t>
      </w:r>
    </w:p>
    <w:p w14:paraId="62486C05" w14:textId="77777777" w:rsidR="0058484E" w:rsidRPr="008E7819" w:rsidRDefault="0058484E" w:rsidP="002D78AE">
      <w:pPr>
        <w:pStyle w:val="Ttulo2"/>
        <w:widowControl w:val="0"/>
        <w:spacing w:line="360" w:lineRule="auto"/>
        <w:ind w:left="284"/>
        <w:rPr>
          <w:rFonts w:ascii="Arial" w:hAnsi="Arial" w:cs="Arial"/>
          <w:noProof/>
          <w:sz w:val="24"/>
          <w:lang w:val="pt-PT"/>
        </w:rPr>
      </w:pPr>
    </w:p>
    <w:p w14:paraId="407C3847" w14:textId="14962558" w:rsidR="00DC533B" w:rsidRDefault="715FCF52" w:rsidP="002D78AE">
      <w:pPr>
        <w:pStyle w:val="Ttulo2"/>
        <w:widowControl w:val="0"/>
        <w:spacing w:line="360" w:lineRule="auto"/>
        <w:ind w:left="284"/>
        <w:rPr>
          <w:rFonts w:ascii="Arial" w:hAnsi="Arial" w:cs="Arial"/>
          <w:noProof/>
          <w:sz w:val="24"/>
          <w:szCs w:val="24"/>
        </w:rPr>
      </w:pPr>
      <w:r w:rsidRPr="000F7EB4">
        <w:rPr>
          <w:rFonts w:ascii="Arial" w:hAnsi="Arial" w:cs="Arial"/>
          <w:noProof/>
          <w:sz w:val="24"/>
          <w:szCs w:val="24"/>
          <w:lang w:val="es-ES"/>
        </w:rPr>
        <w:t>XCI</w:t>
      </w:r>
      <w:r w:rsidR="00BD7588">
        <w:rPr>
          <w:rFonts w:ascii="Arial" w:hAnsi="Arial" w:cs="Arial"/>
          <w:noProof/>
          <w:sz w:val="24"/>
          <w:szCs w:val="24"/>
          <w:lang w:val="es-ES"/>
        </w:rPr>
        <w:t>II</w:t>
      </w:r>
      <w:r w:rsidRPr="000F7EB4"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 w:rsidR="00DC533B" w:rsidRPr="000F7EB4">
        <w:rPr>
          <w:rFonts w:ascii="Arial" w:hAnsi="Arial" w:cs="Arial"/>
          <w:noProof/>
          <w:sz w:val="24"/>
          <w:szCs w:val="24"/>
        </w:rPr>
        <w:t>R</w:t>
      </w:r>
      <w:r w:rsidR="00DC533B" w:rsidRPr="475EEBDD">
        <w:rPr>
          <w:rFonts w:ascii="Arial" w:hAnsi="Arial" w:cs="Arial"/>
          <w:noProof/>
          <w:sz w:val="24"/>
          <w:szCs w:val="24"/>
        </w:rPr>
        <w:t>EUNION DEL FORO ESPECIALIZADO MIGRATORIO DEL MERCOSUR Y ESTADOS ASOCIADOS</w:t>
      </w:r>
    </w:p>
    <w:p w14:paraId="4101652C" w14:textId="77777777" w:rsidR="00DC533B" w:rsidRDefault="00DC533B" w:rsidP="002D78AE">
      <w:pPr>
        <w:pStyle w:val="Textoindependiente"/>
        <w:widowControl w:val="0"/>
        <w:spacing w:line="360" w:lineRule="auto"/>
        <w:jc w:val="left"/>
        <w:rPr>
          <w:rFonts w:ascii="Arial" w:hAnsi="Arial" w:cs="Arial"/>
          <w:noProof/>
          <w:sz w:val="24"/>
          <w:szCs w:val="24"/>
        </w:rPr>
      </w:pPr>
    </w:p>
    <w:p w14:paraId="4146CDE2" w14:textId="04D3F67A" w:rsidR="00F224F6" w:rsidRPr="004815C4" w:rsidRDefault="00DC533B" w:rsidP="002D78A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s-ES"/>
        </w:rPr>
      </w:pPr>
      <w:r w:rsidRPr="475EEBDD">
        <w:rPr>
          <w:rFonts w:ascii="Arial" w:hAnsi="Arial" w:cs="Arial"/>
          <w:noProof/>
          <w:sz w:val="24"/>
          <w:szCs w:val="24"/>
        </w:rPr>
        <w:t xml:space="preserve">Se </w:t>
      </w:r>
      <w:r w:rsidR="7F4FD05F" w:rsidRPr="475EEBDD">
        <w:rPr>
          <w:rFonts w:ascii="Arial" w:hAnsi="Arial" w:cs="Arial"/>
          <w:noProof/>
          <w:sz w:val="24"/>
          <w:szCs w:val="24"/>
        </w:rPr>
        <w:t xml:space="preserve">realizó </w:t>
      </w:r>
      <w:r w:rsidR="00121385" w:rsidRPr="475EEBDD">
        <w:rPr>
          <w:rFonts w:ascii="Arial" w:hAnsi="Arial" w:cs="Arial"/>
          <w:noProof/>
          <w:sz w:val="24"/>
          <w:szCs w:val="24"/>
        </w:rPr>
        <w:t>e</w:t>
      </w:r>
      <w:r w:rsidR="00F224F6">
        <w:rPr>
          <w:rFonts w:ascii="Arial" w:hAnsi="Arial" w:cs="Arial"/>
          <w:noProof/>
          <w:sz w:val="24"/>
          <w:szCs w:val="24"/>
        </w:rPr>
        <w:t>n la ciudad de Buenos Aires, República Argentina, e</w:t>
      </w:r>
      <w:r w:rsidR="00121385" w:rsidRPr="475EEBDD">
        <w:rPr>
          <w:rFonts w:ascii="Arial" w:hAnsi="Arial" w:cs="Arial"/>
          <w:noProof/>
          <w:sz w:val="24"/>
          <w:szCs w:val="24"/>
        </w:rPr>
        <w:t>l dí</w:t>
      </w:r>
      <w:r w:rsidR="7F4FD05F" w:rsidRPr="475EEBDD">
        <w:rPr>
          <w:rFonts w:ascii="Arial" w:hAnsi="Arial" w:cs="Arial"/>
          <w:noProof/>
          <w:sz w:val="24"/>
          <w:szCs w:val="24"/>
        </w:rPr>
        <w:t xml:space="preserve">a </w:t>
      </w:r>
      <w:r w:rsidR="003604B6">
        <w:rPr>
          <w:rFonts w:ascii="Arial" w:hAnsi="Arial" w:cs="Arial"/>
          <w:noProof/>
          <w:sz w:val="24"/>
          <w:szCs w:val="24"/>
        </w:rPr>
        <w:t>21</w:t>
      </w:r>
      <w:r w:rsidR="00AC0B7E" w:rsidRPr="475EEBDD">
        <w:rPr>
          <w:rFonts w:ascii="Arial" w:hAnsi="Arial" w:cs="Arial"/>
          <w:noProof/>
          <w:sz w:val="24"/>
          <w:szCs w:val="24"/>
        </w:rPr>
        <w:t xml:space="preserve"> </w:t>
      </w:r>
      <w:r w:rsidR="7F4FD05F" w:rsidRPr="475EEBDD">
        <w:rPr>
          <w:rFonts w:ascii="Arial" w:hAnsi="Arial" w:cs="Arial"/>
          <w:noProof/>
          <w:sz w:val="24"/>
          <w:szCs w:val="24"/>
        </w:rPr>
        <w:t xml:space="preserve">de </w:t>
      </w:r>
      <w:r w:rsidR="003604B6">
        <w:rPr>
          <w:rFonts w:ascii="Arial" w:hAnsi="Arial" w:cs="Arial"/>
          <w:noProof/>
          <w:sz w:val="24"/>
          <w:szCs w:val="24"/>
        </w:rPr>
        <w:t>mayo</w:t>
      </w:r>
      <w:r w:rsidR="7F4FD05F" w:rsidRPr="475EEBDD">
        <w:rPr>
          <w:rFonts w:ascii="Arial" w:hAnsi="Arial" w:cs="Arial"/>
          <w:noProof/>
          <w:sz w:val="24"/>
          <w:szCs w:val="24"/>
        </w:rPr>
        <w:t xml:space="preserve"> de 202</w:t>
      </w:r>
      <w:r w:rsidR="00121385" w:rsidRPr="475EEBDD">
        <w:rPr>
          <w:rFonts w:ascii="Arial" w:hAnsi="Arial" w:cs="Arial"/>
          <w:noProof/>
          <w:sz w:val="24"/>
          <w:szCs w:val="24"/>
        </w:rPr>
        <w:t>5</w:t>
      </w:r>
      <w:r w:rsidR="7F4FD05F" w:rsidRPr="475EEBDD">
        <w:rPr>
          <w:rFonts w:ascii="Arial" w:hAnsi="Arial" w:cs="Arial"/>
          <w:noProof/>
          <w:sz w:val="24"/>
          <w:szCs w:val="24"/>
        </w:rPr>
        <w:t xml:space="preserve">, </w:t>
      </w:r>
      <w:r w:rsidRPr="000F7EB4">
        <w:rPr>
          <w:rFonts w:ascii="Arial" w:hAnsi="Arial" w:cs="Arial"/>
          <w:noProof/>
          <w:sz w:val="24"/>
          <w:szCs w:val="24"/>
        </w:rPr>
        <w:t xml:space="preserve">la </w:t>
      </w:r>
      <w:r w:rsidR="770261E4" w:rsidRPr="475EEBDD">
        <w:rPr>
          <w:rFonts w:ascii="Arial" w:hAnsi="Arial" w:cs="Arial"/>
          <w:noProof/>
          <w:sz w:val="24"/>
          <w:szCs w:val="24"/>
        </w:rPr>
        <w:t>XC</w:t>
      </w:r>
      <w:r w:rsidR="00BD7588">
        <w:rPr>
          <w:rFonts w:ascii="Arial" w:hAnsi="Arial" w:cs="Arial"/>
          <w:noProof/>
          <w:sz w:val="24"/>
          <w:szCs w:val="24"/>
        </w:rPr>
        <w:t>II</w:t>
      </w:r>
      <w:r w:rsidR="770261E4" w:rsidRPr="475EEBDD">
        <w:rPr>
          <w:rFonts w:ascii="Arial" w:hAnsi="Arial" w:cs="Arial"/>
          <w:noProof/>
          <w:sz w:val="24"/>
          <w:szCs w:val="24"/>
        </w:rPr>
        <w:t xml:space="preserve">I </w:t>
      </w:r>
      <w:r w:rsidRPr="475EEBDD">
        <w:rPr>
          <w:rFonts w:ascii="Arial" w:hAnsi="Arial" w:cs="Arial"/>
          <w:noProof/>
          <w:sz w:val="24"/>
          <w:szCs w:val="24"/>
        </w:rPr>
        <w:t xml:space="preserve">Reunión </w:t>
      </w:r>
      <w:r w:rsidR="0C3A0A1F" w:rsidRPr="475EEBDD">
        <w:rPr>
          <w:rFonts w:ascii="Arial" w:hAnsi="Arial" w:cs="Arial"/>
          <w:noProof/>
          <w:sz w:val="24"/>
          <w:szCs w:val="24"/>
        </w:rPr>
        <w:t xml:space="preserve">Ordinaria </w:t>
      </w:r>
      <w:r w:rsidRPr="475EEBDD">
        <w:rPr>
          <w:rFonts w:ascii="Arial" w:hAnsi="Arial" w:cs="Arial"/>
          <w:noProof/>
          <w:sz w:val="24"/>
          <w:szCs w:val="24"/>
        </w:rPr>
        <w:t xml:space="preserve">del Foro Especializado Migratorio </w:t>
      </w:r>
      <w:r w:rsidR="00F224F6">
        <w:rPr>
          <w:rFonts w:ascii="Arial" w:hAnsi="Arial" w:cs="Arial"/>
          <w:noProof/>
          <w:sz w:val="24"/>
          <w:szCs w:val="24"/>
        </w:rPr>
        <w:t xml:space="preserve">(FEM), </w:t>
      </w:r>
      <w:r w:rsidRPr="475EEBDD">
        <w:rPr>
          <w:rFonts w:ascii="Arial" w:hAnsi="Arial" w:cs="Arial"/>
          <w:noProof/>
          <w:sz w:val="24"/>
          <w:szCs w:val="24"/>
        </w:rPr>
        <w:t xml:space="preserve">con la presencia de las </w:t>
      </w:r>
      <w:r w:rsidR="00F224F6">
        <w:rPr>
          <w:rFonts w:ascii="Arial" w:hAnsi="Arial" w:cs="Arial"/>
          <w:noProof/>
          <w:sz w:val="24"/>
          <w:szCs w:val="24"/>
        </w:rPr>
        <w:t>d</w:t>
      </w:r>
      <w:r w:rsidRPr="475EEBDD">
        <w:rPr>
          <w:rFonts w:ascii="Arial" w:hAnsi="Arial" w:cs="Arial"/>
          <w:noProof/>
          <w:sz w:val="24"/>
          <w:szCs w:val="24"/>
        </w:rPr>
        <w:t>elegaciones de la República Argentina, la República Federativa de Bra</w:t>
      </w:r>
      <w:r w:rsidR="00121385" w:rsidRPr="475EEBDD">
        <w:rPr>
          <w:rFonts w:ascii="Arial" w:hAnsi="Arial" w:cs="Arial"/>
          <w:noProof/>
          <w:sz w:val="24"/>
          <w:szCs w:val="24"/>
        </w:rPr>
        <w:t xml:space="preserve">sil, la República del Paraguay, </w:t>
      </w:r>
      <w:r w:rsidRPr="475EEBDD">
        <w:rPr>
          <w:rFonts w:ascii="Arial" w:hAnsi="Arial" w:cs="Arial"/>
          <w:noProof/>
          <w:sz w:val="24"/>
          <w:szCs w:val="24"/>
        </w:rPr>
        <w:t>la</w:t>
      </w:r>
      <w:r w:rsidR="00121385" w:rsidRPr="475EEBDD">
        <w:rPr>
          <w:rFonts w:ascii="Arial" w:hAnsi="Arial" w:cs="Arial"/>
          <w:noProof/>
          <w:sz w:val="24"/>
          <w:szCs w:val="24"/>
        </w:rPr>
        <w:t xml:space="preserve"> </w:t>
      </w:r>
      <w:r w:rsidR="00454329" w:rsidRPr="475EEBDD">
        <w:rPr>
          <w:rFonts w:ascii="Arial" w:hAnsi="Arial" w:cs="Arial"/>
          <w:noProof/>
          <w:sz w:val="24"/>
          <w:szCs w:val="24"/>
        </w:rPr>
        <w:t>República Oriental del Uruguay</w:t>
      </w:r>
      <w:r w:rsidR="78130363" w:rsidRPr="475EEBDD">
        <w:rPr>
          <w:rFonts w:ascii="Arial" w:hAnsi="Arial" w:cs="Arial"/>
          <w:noProof/>
          <w:sz w:val="24"/>
          <w:szCs w:val="24"/>
        </w:rPr>
        <w:t>.</w:t>
      </w:r>
    </w:p>
    <w:p w14:paraId="2E5B8743" w14:textId="30302C29" w:rsidR="00DC533B" w:rsidRPr="003E1F8A" w:rsidRDefault="5C7FBB74" w:rsidP="00F224F6">
      <w:pPr>
        <w:pStyle w:val="Textoindependiente"/>
        <w:widowControl w:val="0"/>
        <w:spacing w:line="360" w:lineRule="auto"/>
        <w:rPr>
          <w:rFonts w:ascii="Arial" w:hAnsi="Arial" w:cs="Arial"/>
          <w:noProof/>
          <w:sz w:val="24"/>
          <w:szCs w:val="24"/>
        </w:rPr>
      </w:pPr>
      <w:r w:rsidRPr="00FF1056">
        <w:rPr>
          <w:rFonts w:ascii="Arial" w:hAnsi="Arial" w:cs="Arial"/>
          <w:noProof/>
          <w:sz w:val="24"/>
          <w:szCs w:val="24"/>
        </w:rPr>
        <w:t>La delegación del</w:t>
      </w:r>
      <w:r w:rsidR="00121385" w:rsidRPr="00FF1056">
        <w:rPr>
          <w:rFonts w:ascii="Arial" w:hAnsi="Arial" w:cs="Arial"/>
          <w:noProof/>
          <w:sz w:val="24"/>
          <w:szCs w:val="24"/>
        </w:rPr>
        <w:t xml:space="preserve"> Estado Plurinacional de Bolivia</w:t>
      </w:r>
      <w:r w:rsidR="0D390254" w:rsidRPr="00FF1056">
        <w:rPr>
          <w:rFonts w:ascii="Arial" w:hAnsi="Arial" w:cs="Arial"/>
          <w:noProof/>
          <w:sz w:val="24"/>
          <w:szCs w:val="24"/>
        </w:rPr>
        <w:t xml:space="preserve"> </w:t>
      </w:r>
      <w:r w:rsidR="620F8001" w:rsidRPr="00FF1056">
        <w:rPr>
          <w:rFonts w:ascii="Arial" w:hAnsi="Arial" w:cs="Arial"/>
          <w:noProof/>
          <w:sz w:val="24"/>
          <w:szCs w:val="24"/>
        </w:rPr>
        <w:t>participó de conformidad con lo establecido en la Decisión CMC N° 13/15.</w:t>
      </w:r>
      <w:r w:rsidR="620F8001" w:rsidRPr="000F7EB4">
        <w:rPr>
          <w:rFonts w:ascii="Arial" w:hAnsi="Arial" w:cs="Arial"/>
          <w:noProof/>
          <w:sz w:val="24"/>
          <w:szCs w:val="24"/>
        </w:rPr>
        <w:t xml:space="preserve"> Las delegaciones de </w:t>
      </w:r>
      <w:r w:rsidR="00DC533B" w:rsidRPr="000F7EB4">
        <w:rPr>
          <w:rFonts w:ascii="Arial" w:hAnsi="Arial" w:cs="Arial"/>
          <w:noProof/>
          <w:sz w:val="24"/>
          <w:szCs w:val="24"/>
        </w:rPr>
        <w:t>la República de Chile</w:t>
      </w:r>
      <w:r w:rsidR="00F224F6">
        <w:rPr>
          <w:rFonts w:ascii="Arial" w:hAnsi="Arial" w:cs="Arial"/>
          <w:noProof/>
          <w:sz w:val="24"/>
          <w:szCs w:val="24"/>
        </w:rPr>
        <w:t xml:space="preserve"> y</w:t>
      </w:r>
      <w:r w:rsidR="00016DFF">
        <w:rPr>
          <w:rFonts w:ascii="Arial" w:hAnsi="Arial" w:cs="Arial"/>
          <w:noProof/>
          <w:sz w:val="24"/>
          <w:szCs w:val="24"/>
        </w:rPr>
        <w:t xml:space="preserve"> </w:t>
      </w:r>
      <w:r w:rsidR="0060148B" w:rsidRPr="000F7EB4">
        <w:rPr>
          <w:rFonts w:ascii="Arial" w:hAnsi="Arial" w:cs="Arial"/>
          <w:noProof/>
          <w:sz w:val="24"/>
          <w:szCs w:val="24"/>
        </w:rPr>
        <w:t>la República de</w:t>
      </w:r>
      <w:r w:rsidR="3EFBFD38" w:rsidRPr="000F7EB4">
        <w:rPr>
          <w:rFonts w:ascii="Arial" w:hAnsi="Arial" w:cs="Arial"/>
          <w:noProof/>
          <w:sz w:val="24"/>
          <w:szCs w:val="24"/>
        </w:rPr>
        <w:t>l</w:t>
      </w:r>
      <w:r w:rsidR="0060148B" w:rsidRPr="000F7EB4">
        <w:rPr>
          <w:rFonts w:ascii="Arial" w:hAnsi="Arial" w:cs="Arial"/>
          <w:noProof/>
          <w:sz w:val="24"/>
          <w:szCs w:val="24"/>
        </w:rPr>
        <w:t xml:space="preserve"> Ecuador, </w:t>
      </w:r>
      <w:r w:rsidR="2E9C0485" w:rsidRPr="000F7EB4">
        <w:rPr>
          <w:rFonts w:ascii="Arial" w:hAnsi="Arial" w:cs="Arial"/>
          <w:noProof/>
          <w:sz w:val="24"/>
          <w:szCs w:val="24"/>
        </w:rPr>
        <w:t xml:space="preserve">participaron en su condición de Estados Asociados de acuerdo a lo dispuesto </w:t>
      </w:r>
      <w:r w:rsidR="4A01BE2D" w:rsidRPr="000F7EB4">
        <w:rPr>
          <w:rFonts w:ascii="Arial" w:hAnsi="Arial" w:cs="Arial"/>
          <w:noProof/>
          <w:sz w:val="24"/>
          <w:szCs w:val="24"/>
        </w:rPr>
        <w:t xml:space="preserve">en </w:t>
      </w:r>
      <w:r w:rsidR="7523DAE5" w:rsidRPr="000F7EB4">
        <w:rPr>
          <w:rFonts w:ascii="Arial" w:hAnsi="Arial" w:cs="Arial"/>
          <w:noProof/>
          <w:sz w:val="24"/>
          <w:szCs w:val="24"/>
        </w:rPr>
        <w:t>la Decisión CMC N° 18/04.</w:t>
      </w:r>
    </w:p>
    <w:p w14:paraId="1299C43A" w14:textId="77777777" w:rsidR="00DC533B" w:rsidRPr="00107B86" w:rsidRDefault="00DC533B" w:rsidP="00C836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020AAE" w14:textId="02C0269B" w:rsidR="005232A3" w:rsidRPr="004701EA" w:rsidRDefault="5573B90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1EA">
        <w:rPr>
          <w:rFonts w:ascii="Arial" w:hAnsi="Arial" w:cs="Arial"/>
          <w:b/>
          <w:bCs/>
          <w:sz w:val="24"/>
          <w:szCs w:val="24"/>
        </w:rPr>
        <w:t xml:space="preserve">Bienvenida </w:t>
      </w:r>
      <w:r w:rsidR="004701EA" w:rsidRPr="008E653D">
        <w:rPr>
          <w:rFonts w:ascii="Arial" w:hAnsi="Arial" w:cs="Arial"/>
          <w:b/>
          <w:sz w:val="24"/>
          <w:szCs w:val="24"/>
        </w:rPr>
        <w:t>y presentación de las delegaciones.</w:t>
      </w:r>
    </w:p>
    <w:p w14:paraId="3461D779" w14:textId="62EB50D2" w:rsidR="00EF7AD7" w:rsidRDefault="00DC533B" w:rsidP="00F224F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475EEBDD">
        <w:rPr>
          <w:rFonts w:ascii="Arial" w:hAnsi="Arial" w:cs="Arial"/>
          <w:sz w:val="24"/>
          <w:szCs w:val="24"/>
        </w:rPr>
        <w:t xml:space="preserve">La </w:t>
      </w:r>
      <w:r w:rsidR="23E87AED" w:rsidRPr="475EEBDD">
        <w:rPr>
          <w:rFonts w:ascii="Arial" w:hAnsi="Arial" w:cs="Arial"/>
          <w:sz w:val="24"/>
          <w:szCs w:val="24"/>
        </w:rPr>
        <w:t>Presidencia Pro Tempore</w:t>
      </w:r>
      <w:r w:rsidRPr="475EEBDD">
        <w:rPr>
          <w:rFonts w:ascii="Arial" w:hAnsi="Arial" w:cs="Arial"/>
          <w:sz w:val="24"/>
          <w:szCs w:val="24"/>
        </w:rPr>
        <w:t xml:space="preserve"> Argentina </w:t>
      </w:r>
      <w:r w:rsidR="71071FB2" w:rsidRPr="475EEBDD">
        <w:rPr>
          <w:rFonts w:ascii="Arial" w:hAnsi="Arial" w:cs="Arial"/>
          <w:sz w:val="24"/>
          <w:szCs w:val="24"/>
        </w:rPr>
        <w:t xml:space="preserve">(PPTA) </w:t>
      </w:r>
      <w:r w:rsidR="56F57387" w:rsidRPr="475EEBDD">
        <w:rPr>
          <w:rFonts w:ascii="Arial" w:hAnsi="Arial" w:cs="Arial"/>
          <w:sz w:val="24"/>
          <w:szCs w:val="24"/>
        </w:rPr>
        <w:t>dio</w:t>
      </w:r>
      <w:r w:rsidRPr="475EEBDD">
        <w:rPr>
          <w:rFonts w:ascii="Arial" w:hAnsi="Arial" w:cs="Arial"/>
          <w:sz w:val="24"/>
          <w:szCs w:val="24"/>
        </w:rPr>
        <w:t xml:space="preserve"> la bienvenida a l</w:t>
      </w:r>
      <w:r w:rsidR="007B5A18" w:rsidRPr="475EEBDD">
        <w:rPr>
          <w:rFonts w:ascii="Arial" w:hAnsi="Arial" w:cs="Arial"/>
          <w:sz w:val="24"/>
          <w:szCs w:val="24"/>
        </w:rPr>
        <w:t>a</w:t>
      </w:r>
      <w:r w:rsidRPr="475EEBDD">
        <w:rPr>
          <w:rFonts w:ascii="Arial" w:hAnsi="Arial" w:cs="Arial"/>
          <w:sz w:val="24"/>
          <w:szCs w:val="24"/>
        </w:rPr>
        <w:t xml:space="preserve">s </w:t>
      </w:r>
      <w:r w:rsidR="007B5A18" w:rsidRPr="475EEBDD">
        <w:rPr>
          <w:rFonts w:ascii="Arial" w:hAnsi="Arial" w:cs="Arial"/>
          <w:sz w:val="24"/>
          <w:szCs w:val="24"/>
        </w:rPr>
        <w:t>delegaciones de los Estados presentes</w:t>
      </w:r>
      <w:r w:rsidR="60F686EB" w:rsidRPr="475EEBDD">
        <w:rPr>
          <w:rFonts w:ascii="Arial" w:hAnsi="Arial" w:cs="Arial"/>
          <w:sz w:val="24"/>
          <w:szCs w:val="24"/>
        </w:rPr>
        <w:t xml:space="preserve"> y a la Organización Internacional para las Migraciones que participa en calidad de invitado</w:t>
      </w:r>
      <w:r w:rsidR="00E36BD1">
        <w:rPr>
          <w:rFonts w:ascii="Arial" w:hAnsi="Arial" w:cs="Arial"/>
          <w:sz w:val="24"/>
          <w:szCs w:val="24"/>
        </w:rPr>
        <w:t xml:space="preserve"> y se agradece su apoyo para que el evento se realice en forma presencial</w:t>
      </w:r>
      <w:r w:rsidR="60F686EB" w:rsidRPr="475EEBDD">
        <w:rPr>
          <w:rFonts w:ascii="Arial" w:hAnsi="Arial" w:cs="Arial"/>
          <w:sz w:val="24"/>
          <w:szCs w:val="24"/>
        </w:rPr>
        <w:t>.</w:t>
      </w:r>
    </w:p>
    <w:p w14:paraId="788863C6" w14:textId="248E2544" w:rsidR="00F224F6" w:rsidRDefault="00F224F6" w:rsidP="002D78AE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delegaciones presentes de Estados Parte y Asociados </w:t>
      </w:r>
      <w:r w:rsidR="00C4341C">
        <w:rPr>
          <w:rFonts w:ascii="Arial" w:hAnsi="Arial" w:cs="Arial"/>
          <w:sz w:val="24"/>
          <w:szCs w:val="24"/>
        </w:rPr>
        <w:t xml:space="preserve">se presentaron y </w:t>
      </w:r>
      <w:r>
        <w:rPr>
          <w:rFonts w:ascii="Arial" w:hAnsi="Arial" w:cs="Arial"/>
          <w:sz w:val="24"/>
          <w:szCs w:val="24"/>
        </w:rPr>
        <w:t>brindaron</w:t>
      </w:r>
      <w:r w:rsidR="00C83699">
        <w:rPr>
          <w:rFonts w:ascii="Arial" w:hAnsi="Arial" w:cs="Arial"/>
          <w:sz w:val="24"/>
          <w:szCs w:val="24"/>
        </w:rPr>
        <w:t xml:space="preserve"> palabras sobre el evento. La Organización Internaciona</w:t>
      </w:r>
      <w:r w:rsidR="00C4341C">
        <w:rPr>
          <w:rFonts w:ascii="Arial" w:hAnsi="Arial" w:cs="Arial"/>
          <w:sz w:val="24"/>
          <w:szCs w:val="24"/>
        </w:rPr>
        <w:t xml:space="preserve">l para las Migraciones destacó la importancia de esta reunión y saludó a las Delegaciones presentes. </w:t>
      </w:r>
    </w:p>
    <w:p w14:paraId="36C71BF6" w14:textId="03983CA0" w:rsidR="0436CCBF" w:rsidRDefault="22DF7BD3" w:rsidP="002D78AE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F7EB4">
        <w:rPr>
          <w:rFonts w:ascii="Arial" w:hAnsi="Arial" w:cs="Arial"/>
          <w:sz w:val="24"/>
          <w:szCs w:val="24"/>
        </w:rPr>
        <w:t xml:space="preserve">El listado de funcionarios nacionales de las delegaciones participantes se agrega como </w:t>
      </w:r>
      <w:r w:rsidRPr="002D78AE">
        <w:rPr>
          <w:rFonts w:ascii="Arial" w:hAnsi="Arial" w:cs="Arial"/>
          <w:b/>
          <w:sz w:val="24"/>
          <w:szCs w:val="24"/>
        </w:rPr>
        <w:t>Anexo I</w:t>
      </w:r>
      <w:r w:rsidRPr="000F7EB4">
        <w:rPr>
          <w:rFonts w:ascii="Arial" w:hAnsi="Arial" w:cs="Arial"/>
          <w:sz w:val="24"/>
          <w:szCs w:val="24"/>
        </w:rPr>
        <w:t xml:space="preserve"> del Acta.</w:t>
      </w:r>
    </w:p>
    <w:p w14:paraId="1FDADA09" w14:textId="739AD9BA" w:rsidR="0027797B" w:rsidRPr="006D3229" w:rsidRDefault="0027797B" w:rsidP="002D78AE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56A2DEBC">
        <w:rPr>
          <w:rFonts w:ascii="Arial" w:hAnsi="Arial" w:cs="Arial"/>
          <w:sz w:val="24"/>
          <w:szCs w:val="24"/>
        </w:rPr>
        <w:t xml:space="preserve">El Director Nacional de Migraciones </w:t>
      </w:r>
      <w:r w:rsidR="00E36BD1" w:rsidRPr="56A2DEBC">
        <w:rPr>
          <w:rFonts w:ascii="Arial" w:hAnsi="Arial" w:cs="Arial"/>
          <w:sz w:val="24"/>
          <w:szCs w:val="24"/>
        </w:rPr>
        <w:t>saludo a la</w:t>
      </w:r>
      <w:r w:rsidRPr="56A2DEBC">
        <w:rPr>
          <w:rFonts w:ascii="Arial" w:hAnsi="Arial" w:cs="Arial"/>
          <w:sz w:val="24"/>
          <w:szCs w:val="24"/>
        </w:rPr>
        <w:t xml:space="preserve">s </w:t>
      </w:r>
      <w:r w:rsidR="00E36BD1" w:rsidRPr="56A2DEBC">
        <w:rPr>
          <w:rFonts w:ascii="Arial" w:hAnsi="Arial" w:cs="Arial"/>
          <w:sz w:val="24"/>
          <w:szCs w:val="24"/>
        </w:rPr>
        <w:t xml:space="preserve">Delegaciones y participantes </w:t>
      </w:r>
      <w:r w:rsidRPr="56A2DEBC">
        <w:rPr>
          <w:rFonts w:ascii="Arial" w:hAnsi="Arial" w:cs="Arial"/>
          <w:sz w:val="24"/>
          <w:szCs w:val="24"/>
        </w:rPr>
        <w:t>presentes</w:t>
      </w:r>
      <w:r w:rsidR="00E35AC5" w:rsidRPr="56A2DEBC">
        <w:rPr>
          <w:rFonts w:ascii="Arial" w:hAnsi="Arial" w:cs="Arial"/>
          <w:sz w:val="24"/>
          <w:szCs w:val="24"/>
        </w:rPr>
        <w:t xml:space="preserve">. </w:t>
      </w:r>
      <w:r w:rsidR="00CF24A2">
        <w:rPr>
          <w:rFonts w:ascii="Arial" w:hAnsi="Arial" w:cs="Arial"/>
          <w:sz w:val="24"/>
          <w:szCs w:val="24"/>
        </w:rPr>
        <w:t>Por último,</w:t>
      </w:r>
      <w:r w:rsidR="686D7A01" w:rsidRPr="56A2DEBC">
        <w:rPr>
          <w:rFonts w:ascii="Arial" w:hAnsi="Arial" w:cs="Arial"/>
          <w:sz w:val="24"/>
          <w:szCs w:val="24"/>
        </w:rPr>
        <w:t xml:space="preserve"> se presentó un video institucional sobre el funcionamiento de la Dirección Nacional de Migraciones</w:t>
      </w:r>
      <w:r w:rsidR="00475C79" w:rsidRPr="56A2DEBC">
        <w:rPr>
          <w:rFonts w:ascii="Arial" w:hAnsi="Arial" w:cs="Arial"/>
          <w:sz w:val="24"/>
          <w:szCs w:val="24"/>
        </w:rPr>
        <w:t xml:space="preserve">. </w:t>
      </w:r>
    </w:p>
    <w:p w14:paraId="7F254544" w14:textId="6E202577" w:rsidR="0436CCBF" w:rsidRPr="000F7EB4" w:rsidRDefault="0436CCBF" w:rsidP="00F224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A6AEBE" w14:textId="734CC928" w:rsidR="0436CCBF" w:rsidRPr="006D3229" w:rsidRDefault="22DF7BD3" w:rsidP="00C8369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475EEBDD">
        <w:rPr>
          <w:rFonts w:ascii="Arial" w:hAnsi="Arial" w:cs="Arial"/>
          <w:b/>
          <w:bCs/>
          <w:sz w:val="24"/>
          <w:szCs w:val="24"/>
        </w:rPr>
        <w:t>Lectura</w:t>
      </w:r>
      <w:r w:rsidR="004701EA" w:rsidRPr="475EEBDD">
        <w:rPr>
          <w:rFonts w:ascii="Arial" w:hAnsi="Arial" w:cs="Arial"/>
          <w:b/>
          <w:bCs/>
          <w:sz w:val="24"/>
          <w:szCs w:val="24"/>
        </w:rPr>
        <w:t xml:space="preserve"> y aprobación de</w:t>
      </w:r>
      <w:r w:rsidR="42084125" w:rsidRPr="475EEBDD">
        <w:rPr>
          <w:rFonts w:ascii="Arial" w:hAnsi="Arial" w:cs="Arial"/>
          <w:b/>
          <w:bCs/>
          <w:sz w:val="24"/>
          <w:szCs w:val="24"/>
        </w:rPr>
        <w:t xml:space="preserve"> la</w:t>
      </w:r>
      <w:r w:rsidR="004701EA" w:rsidRPr="475EEBDD">
        <w:rPr>
          <w:rFonts w:ascii="Arial" w:hAnsi="Arial" w:cs="Arial"/>
          <w:b/>
          <w:bCs/>
          <w:sz w:val="24"/>
          <w:szCs w:val="24"/>
        </w:rPr>
        <w:t xml:space="preserve"> Agenda</w:t>
      </w:r>
    </w:p>
    <w:p w14:paraId="3F98734D" w14:textId="6FB8E62B" w:rsidR="004701EA" w:rsidRPr="004701EA" w:rsidRDefault="004701EA" w:rsidP="00C83699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37C33B0" w14:textId="75FBA7C3" w:rsidR="5DFA02CD" w:rsidRDefault="4DAAA4C3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475EEBDD">
        <w:rPr>
          <w:rFonts w:ascii="Arial" w:hAnsi="Arial" w:cs="Arial"/>
          <w:sz w:val="24"/>
          <w:szCs w:val="24"/>
        </w:rPr>
        <w:lastRenderedPageBreak/>
        <w:t xml:space="preserve">La PPTA dio lectura a la agenda </w:t>
      </w:r>
      <w:r w:rsidR="253F906E" w:rsidRPr="475EEBDD">
        <w:rPr>
          <w:rFonts w:ascii="Arial" w:hAnsi="Arial" w:cs="Arial"/>
          <w:sz w:val="24"/>
          <w:szCs w:val="24"/>
        </w:rPr>
        <w:t xml:space="preserve">propuesta </w:t>
      </w:r>
      <w:r w:rsidRPr="475EEBDD">
        <w:rPr>
          <w:rFonts w:ascii="Arial" w:hAnsi="Arial" w:cs="Arial"/>
          <w:sz w:val="24"/>
          <w:szCs w:val="24"/>
        </w:rPr>
        <w:t>de trabajo</w:t>
      </w:r>
      <w:r w:rsidR="00C83699">
        <w:rPr>
          <w:rFonts w:ascii="Arial" w:hAnsi="Arial" w:cs="Arial"/>
          <w:sz w:val="24"/>
          <w:szCs w:val="24"/>
        </w:rPr>
        <w:t xml:space="preserve"> que fue aprobada conforme se agrega en </w:t>
      </w:r>
      <w:r w:rsidR="00C83699" w:rsidRPr="002D78AE">
        <w:rPr>
          <w:rFonts w:ascii="Arial" w:hAnsi="Arial" w:cs="Arial"/>
          <w:b/>
          <w:bCs/>
          <w:sz w:val="24"/>
          <w:szCs w:val="24"/>
        </w:rPr>
        <w:t>Anexo II</w:t>
      </w:r>
      <w:r w:rsidR="00C83699">
        <w:rPr>
          <w:rFonts w:ascii="Arial" w:hAnsi="Arial" w:cs="Arial"/>
          <w:sz w:val="24"/>
          <w:szCs w:val="24"/>
        </w:rPr>
        <w:t xml:space="preserve">. </w:t>
      </w:r>
    </w:p>
    <w:p w14:paraId="012F4AFA" w14:textId="77777777" w:rsidR="0046334A" w:rsidRDefault="0046334A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71952E0" w14:textId="4484CB41" w:rsidR="0046334A" w:rsidRPr="0046334A" w:rsidRDefault="0046334A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46334A">
        <w:rPr>
          <w:rFonts w:ascii="Arial" w:hAnsi="Arial" w:cs="Arial"/>
          <w:b/>
          <w:bCs/>
          <w:sz w:val="24"/>
          <w:szCs w:val="24"/>
          <w:lang w:val="es-AR"/>
        </w:rPr>
        <w:t xml:space="preserve">Tratamiento de anteproyectos de normas migratorias MERCOSUR a derogar para elevar a la RMIS. </w:t>
      </w:r>
    </w:p>
    <w:p w14:paraId="418D124C" w14:textId="50AEBFDF" w:rsidR="0046334A" w:rsidRDefault="00C83699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AR"/>
        </w:rPr>
        <w:t>En seguimiento a la reunión XCI del FEM con relación a este punto</w:t>
      </w:r>
      <w:r w:rsidR="00016DFF">
        <w:rPr>
          <w:rFonts w:ascii="Arial" w:hAnsi="Arial" w:cs="Arial"/>
          <w:sz w:val="24"/>
          <w:szCs w:val="24"/>
          <w:lang w:val="es-AR"/>
        </w:rPr>
        <w:t xml:space="preserve"> se aprobaron los siguientes proyectos de acuerdo a ser elevados a la RMIS: </w:t>
      </w:r>
    </w:p>
    <w:p w14:paraId="5B2780AC" w14:textId="77777777" w:rsidR="00142CC2" w:rsidRDefault="00142CC2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CBC05CB" w14:textId="54749061" w:rsidR="008C7DBC" w:rsidRPr="00142CC2" w:rsidRDefault="00142CC2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42CC2">
        <w:rPr>
          <w:rFonts w:ascii="Arial" w:hAnsi="Arial" w:cs="Arial"/>
          <w:b/>
          <w:sz w:val="24"/>
          <w:szCs w:val="24"/>
        </w:rPr>
        <w:t>Tránsito Vecinal Fronterizo</w:t>
      </w:r>
    </w:p>
    <w:p w14:paraId="1CE5D993" w14:textId="1BD2A5E5" w:rsidR="00C83699" w:rsidRPr="0084560B" w:rsidRDefault="00C83699" w:rsidP="00F224F6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DEROGACIÓN DE LAS DECISIONES CMC N° 18/99, 19/99, 14/00 y 15/00</w:t>
      </w:r>
      <w:r w:rsidR="0084560B">
        <w:rPr>
          <w:rFonts w:ascii="Arial" w:hAnsi="Arial" w:cs="Arial"/>
          <w:sz w:val="24"/>
          <w:szCs w:val="24"/>
        </w:rPr>
        <w:t xml:space="preserve">. </w:t>
      </w:r>
    </w:p>
    <w:p w14:paraId="50A02FB8" w14:textId="2BD3FA84" w:rsidR="00142CC2" w:rsidRPr="00142CC2" w:rsidRDefault="00142CC2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42CC2">
        <w:rPr>
          <w:rFonts w:ascii="Arial" w:hAnsi="Arial" w:cs="Arial"/>
          <w:b/>
          <w:sz w:val="24"/>
          <w:szCs w:val="24"/>
        </w:rPr>
        <w:t xml:space="preserve">Tarjeta de Entrada y Salida </w:t>
      </w:r>
      <w:r w:rsidR="00C83699">
        <w:rPr>
          <w:rFonts w:ascii="Arial" w:hAnsi="Arial" w:cs="Arial"/>
          <w:b/>
          <w:sz w:val="24"/>
          <w:szCs w:val="24"/>
        </w:rPr>
        <w:t>(TES)</w:t>
      </w:r>
    </w:p>
    <w:p w14:paraId="75E94088" w14:textId="7B33138F" w:rsidR="0084560B" w:rsidRPr="0084560B" w:rsidRDefault="00C83699" w:rsidP="0084560B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DEROGACIÓN DE LA RESOLUCIÓN GMC N° 74/96</w:t>
      </w:r>
      <w:r w:rsidR="0084560B">
        <w:rPr>
          <w:rFonts w:ascii="Arial" w:hAnsi="Arial" w:cs="Arial"/>
          <w:sz w:val="24"/>
          <w:szCs w:val="24"/>
        </w:rPr>
        <w:t xml:space="preserve">. </w:t>
      </w:r>
    </w:p>
    <w:p w14:paraId="44C571FF" w14:textId="3D3DD619" w:rsidR="00620881" w:rsidRPr="00142CC2" w:rsidRDefault="00620881" w:rsidP="00620881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42CC2">
        <w:rPr>
          <w:rFonts w:ascii="Arial" w:hAnsi="Arial" w:cs="Arial"/>
          <w:b/>
          <w:sz w:val="24"/>
          <w:szCs w:val="24"/>
        </w:rPr>
        <w:t>Acuerdos de Visas</w:t>
      </w:r>
    </w:p>
    <w:p w14:paraId="1B5BB6A5" w14:textId="3273970E" w:rsidR="00620881" w:rsidRDefault="00620881" w:rsidP="56A2DEBC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56A2DEBC">
        <w:rPr>
          <w:rFonts w:ascii="Arial" w:hAnsi="Arial" w:cs="Arial"/>
          <w:sz w:val="24"/>
          <w:szCs w:val="24"/>
        </w:rPr>
        <w:t xml:space="preserve">DEROGACIÓN DE LAS DECISIONES CMC N° 48/00 y 16/03. </w:t>
      </w:r>
    </w:p>
    <w:p w14:paraId="03CE5741" w14:textId="1A42F599" w:rsidR="00016DFF" w:rsidRDefault="00016DFF" w:rsidP="00DA7D08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Canales Privilegiados</w:t>
      </w:r>
      <w:r w:rsidRPr="00016DFF">
        <w:rPr>
          <w:rFonts w:ascii="Arial" w:hAnsi="Arial" w:cs="Arial"/>
          <w:b/>
          <w:sz w:val="24"/>
          <w:szCs w:val="24"/>
        </w:rPr>
        <w:t xml:space="preserve"> </w:t>
      </w:r>
    </w:p>
    <w:p w14:paraId="48DA02BA" w14:textId="5378D48E" w:rsidR="00016DFF" w:rsidRPr="00016DFF" w:rsidRDefault="00016DFF" w:rsidP="00DA7D08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DEROGACIÓN DE LAS DECISIÒN</w:t>
      </w:r>
      <w:r w:rsidRPr="00016DFF">
        <w:rPr>
          <w:rFonts w:ascii="Arial" w:hAnsi="Arial" w:cs="Arial"/>
          <w:sz w:val="24"/>
          <w:szCs w:val="24"/>
        </w:rPr>
        <w:t xml:space="preserve"> CMC N° 47/00</w:t>
      </w:r>
    </w:p>
    <w:p w14:paraId="1C4DE91C" w14:textId="77777777" w:rsidR="00016DFF" w:rsidRDefault="00016DFF" w:rsidP="00016DFF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419DC4B" w14:textId="00E79828" w:rsidR="00016DFF" w:rsidRPr="00016DFF" w:rsidRDefault="00016DFF" w:rsidP="00016DFF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en relación a la </w:t>
      </w:r>
      <w:r w:rsidRPr="00016DFF">
        <w:rPr>
          <w:rFonts w:ascii="Arial" w:hAnsi="Arial" w:cs="Arial"/>
          <w:sz w:val="24"/>
          <w:szCs w:val="24"/>
        </w:rPr>
        <w:t>derogación de la decisión</w:t>
      </w:r>
      <w:r>
        <w:rPr>
          <w:rFonts w:ascii="Arial" w:hAnsi="Arial" w:cs="Arial"/>
          <w:sz w:val="24"/>
          <w:szCs w:val="24"/>
        </w:rPr>
        <w:t xml:space="preserve"> CMC </w:t>
      </w:r>
      <w:r w:rsidRPr="00C83699">
        <w:rPr>
          <w:rFonts w:ascii="Arial" w:hAnsi="Arial" w:cs="Arial"/>
          <w:sz w:val="24"/>
          <w:szCs w:val="24"/>
        </w:rPr>
        <w:t>N° 46/00</w:t>
      </w:r>
      <w:r w:rsidRPr="00016DFF">
        <w:rPr>
          <w:rFonts w:ascii="Arial" w:hAnsi="Arial" w:cs="Arial"/>
          <w:sz w:val="24"/>
          <w:szCs w:val="24"/>
        </w:rPr>
        <w:t xml:space="preserve">, las delegaciones presentes consensuan que se requiere mayor análisis y discusión, </w:t>
      </w:r>
      <w:r>
        <w:rPr>
          <w:rFonts w:ascii="Arial" w:hAnsi="Arial" w:cs="Arial"/>
          <w:sz w:val="24"/>
          <w:szCs w:val="24"/>
        </w:rPr>
        <w:t xml:space="preserve">debido a que la Delegación de Brasil no está de acuerdo con su derogación, </w:t>
      </w:r>
      <w:r w:rsidRPr="00016DFF">
        <w:rPr>
          <w:rFonts w:ascii="Arial" w:hAnsi="Arial" w:cs="Arial"/>
          <w:sz w:val="24"/>
          <w:szCs w:val="24"/>
        </w:rPr>
        <w:t xml:space="preserve">por lo que se decide mantener el tema en agenda para la próxima reunión. </w:t>
      </w:r>
    </w:p>
    <w:p w14:paraId="4E7EA9CE" w14:textId="095D18BD" w:rsidR="0084560B" w:rsidRPr="0084560B" w:rsidRDefault="0084560B" w:rsidP="0084560B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BEA5345" w14:textId="77777777" w:rsidR="00A92775" w:rsidRPr="00A92775" w:rsidRDefault="00A92775" w:rsidP="00A92775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87B9A95" w14:textId="46F39FCC" w:rsidR="00C83699" w:rsidRPr="002D78AE" w:rsidRDefault="004701EA" w:rsidP="001E3352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 xml:space="preserve">Espacio de actualización sobre normativa y buenas prácticas por parte de las delegaciones presentes. </w:t>
      </w:r>
    </w:p>
    <w:p w14:paraId="18B7F1AE" w14:textId="5820DB56" w:rsidR="00B37648" w:rsidRDefault="00CF24A2" w:rsidP="00C83699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</w:t>
      </w:r>
      <w:r w:rsidR="00B37648" w:rsidRPr="56A2DEBC">
        <w:rPr>
          <w:rFonts w:ascii="Arial" w:hAnsi="Arial" w:cs="Arial"/>
          <w:sz w:val="24"/>
          <w:szCs w:val="24"/>
        </w:rPr>
        <w:t>a</w:t>
      </w:r>
      <w:r w:rsidR="004701EA" w:rsidRPr="56A2DEBC">
        <w:rPr>
          <w:rFonts w:ascii="Arial" w:hAnsi="Arial" w:cs="Arial"/>
          <w:sz w:val="24"/>
          <w:szCs w:val="24"/>
        </w:rPr>
        <w:t xml:space="preserve"> </w:t>
      </w:r>
      <w:r w:rsidR="00707C66" w:rsidRPr="56A2DEBC">
        <w:rPr>
          <w:rFonts w:ascii="Arial" w:hAnsi="Arial" w:cs="Arial"/>
          <w:b/>
          <w:bCs/>
          <w:sz w:val="24"/>
          <w:szCs w:val="24"/>
        </w:rPr>
        <w:t>D</w:t>
      </w:r>
      <w:r w:rsidR="00B37648" w:rsidRPr="56A2DEBC">
        <w:rPr>
          <w:rFonts w:ascii="Arial" w:hAnsi="Arial" w:cs="Arial"/>
          <w:b/>
          <w:bCs/>
          <w:sz w:val="24"/>
          <w:szCs w:val="24"/>
        </w:rPr>
        <w:t xml:space="preserve">elegación </w:t>
      </w:r>
      <w:r w:rsidR="00707C66" w:rsidRPr="56A2DEBC">
        <w:rPr>
          <w:rFonts w:ascii="Arial" w:hAnsi="Arial" w:cs="Arial"/>
          <w:b/>
          <w:bCs/>
          <w:sz w:val="24"/>
          <w:szCs w:val="24"/>
        </w:rPr>
        <w:t>de A</w:t>
      </w:r>
      <w:r w:rsidR="00B37648" w:rsidRPr="56A2DEBC">
        <w:rPr>
          <w:rFonts w:ascii="Arial" w:hAnsi="Arial" w:cs="Arial"/>
          <w:b/>
          <w:bCs/>
          <w:sz w:val="24"/>
          <w:szCs w:val="24"/>
        </w:rPr>
        <w:t>rgentina</w:t>
      </w:r>
      <w:r w:rsidR="00E0605B" w:rsidRPr="56A2DEBC">
        <w:rPr>
          <w:rFonts w:ascii="Arial" w:hAnsi="Arial" w:cs="Arial"/>
          <w:sz w:val="24"/>
          <w:szCs w:val="24"/>
        </w:rPr>
        <w:t xml:space="preserve">, la Directora de Información Migratoria realizó una presentación </w:t>
      </w:r>
      <w:r w:rsidR="003D4D6E" w:rsidRPr="56A2DEBC">
        <w:rPr>
          <w:rFonts w:ascii="Arial" w:hAnsi="Arial" w:cs="Arial"/>
          <w:sz w:val="24"/>
          <w:szCs w:val="24"/>
        </w:rPr>
        <w:t>sobre</w:t>
      </w:r>
      <w:r w:rsidR="7DC51946" w:rsidRPr="56A2DEBC">
        <w:rPr>
          <w:rFonts w:ascii="Arial" w:hAnsi="Arial" w:cs="Arial"/>
          <w:sz w:val="24"/>
          <w:szCs w:val="24"/>
        </w:rPr>
        <w:t xml:space="preserve"> </w:t>
      </w:r>
      <w:r w:rsidR="00C83699" w:rsidRPr="56A2DEBC">
        <w:rPr>
          <w:rFonts w:ascii="Arial" w:hAnsi="Arial" w:cs="Arial"/>
          <w:sz w:val="24"/>
          <w:szCs w:val="24"/>
        </w:rPr>
        <w:t>una nueva modalidad de a</w:t>
      </w:r>
      <w:r w:rsidR="007B0DC4" w:rsidRPr="56A2DEBC">
        <w:rPr>
          <w:rFonts w:ascii="Arial" w:hAnsi="Arial" w:cs="Arial"/>
          <w:sz w:val="24"/>
          <w:szCs w:val="24"/>
        </w:rPr>
        <w:t>utorizaci</w:t>
      </w:r>
      <w:r w:rsidR="00C83699" w:rsidRPr="56A2DEBC">
        <w:rPr>
          <w:rFonts w:ascii="Arial" w:hAnsi="Arial" w:cs="Arial"/>
          <w:sz w:val="24"/>
          <w:szCs w:val="24"/>
        </w:rPr>
        <w:t>o</w:t>
      </w:r>
      <w:r w:rsidR="007B0DC4" w:rsidRPr="56A2DEBC">
        <w:rPr>
          <w:rFonts w:ascii="Arial" w:hAnsi="Arial" w:cs="Arial"/>
          <w:sz w:val="24"/>
          <w:szCs w:val="24"/>
        </w:rPr>
        <w:t>n</w:t>
      </w:r>
      <w:r w:rsidR="00C83699" w:rsidRPr="56A2DEBC">
        <w:rPr>
          <w:rFonts w:ascii="Arial" w:hAnsi="Arial" w:cs="Arial"/>
          <w:sz w:val="24"/>
          <w:szCs w:val="24"/>
        </w:rPr>
        <w:t>es</w:t>
      </w:r>
      <w:r w:rsidR="007B0DC4" w:rsidRPr="56A2DEBC">
        <w:rPr>
          <w:rFonts w:ascii="Arial" w:hAnsi="Arial" w:cs="Arial"/>
          <w:sz w:val="24"/>
          <w:szCs w:val="24"/>
        </w:rPr>
        <w:t xml:space="preserve"> de Viaje de Menores</w:t>
      </w:r>
      <w:r w:rsidR="00C83699" w:rsidRPr="56A2DEBC">
        <w:rPr>
          <w:rFonts w:ascii="Arial" w:hAnsi="Arial" w:cs="Arial"/>
          <w:sz w:val="24"/>
          <w:szCs w:val="24"/>
        </w:rPr>
        <w:t xml:space="preserve"> en Pasaportes que se suma a las modalidades existentes.</w:t>
      </w:r>
      <w:r w:rsidR="00E0605B" w:rsidRPr="56A2DEBC">
        <w:rPr>
          <w:rFonts w:ascii="Arial" w:hAnsi="Arial" w:cs="Arial"/>
          <w:sz w:val="24"/>
          <w:szCs w:val="24"/>
        </w:rPr>
        <w:t xml:space="preserve"> </w:t>
      </w:r>
    </w:p>
    <w:p w14:paraId="4F219C21" w14:textId="6839E50F" w:rsidR="003C2BEF" w:rsidRPr="00096921" w:rsidRDefault="003C2BEF" w:rsidP="00096921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1B68FB">
        <w:rPr>
          <w:rFonts w:ascii="Arial" w:hAnsi="Arial" w:cs="Arial"/>
          <w:b/>
          <w:sz w:val="24"/>
          <w:szCs w:val="24"/>
        </w:rPr>
        <w:t>Delegación de Paraguay</w:t>
      </w:r>
      <w:r>
        <w:rPr>
          <w:rFonts w:ascii="Arial" w:hAnsi="Arial" w:cs="Arial"/>
          <w:sz w:val="24"/>
          <w:szCs w:val="24"/>
        </w:rPr>
        <w:t xml:space="preserve"> </w:t>
      </w:r>
      <w:r w:rsidR="0084560B">
        <w:rPr>
          <w:rFonts w:ascii="Arial" w:hAnsi="Arial" w:cs="Arial"/>
          <w:sz w:val="24"/>
          <w:szCs w:val="24"/>
        </w:rPr>
        <w:t>realiza una presentación sobre el flujo migratorio, residencias ingre</w:t>
      </w:r>
      <w:r w:rsidR="00620881">
        <w:rPr>
          <w:rFonts w:ascii="Arial" w:hAnsi="Arial" w:cs="Arial"/>
          <w:sz w:val="24"/>
          <w:szCs w:val="24"/>
        </w:rPr>
        <w:t xml:space="preserve">sadas y expedidas, así como las </w:t>
      </w:r>
      <w:r w:rsidR="0084560B">
        <w:rPr>
          <w:rFonts w:ascii="Arial" w:hAnsi="Arial" w:cs="Arial"/>
          <w:sz w:val="24"/>
          <w:szCs w:val="24"/>
        </w:rPr>
        <w:t>buena</w:t>
      </w:r>
      <w:r w:rsidR="00620881">
        <w:rPr>
          <w:rFonts w:ascii="Arial" w:hAnsi="Arial" w:cs="Arial"/>
          <w:sz w:val="24"/>
          <w:szCs w:val="24"/>
        </w:rPr>
        <w:t>s</w:t>
      </w:r>
      <w:r w:rsidR="0084560B">
        <w:rPr>
          <w:rFonts w:ascii="Arial" w:hAnsi="Arial" w:cs="Arial"/>
          <w:sz w:val="24"/>
          <w:szCs w:val="24"/>
        </w:rPr>
        <w:t xml:space="preserve"> práctica</w:t>
      </w:r>
      <w:r w:rsidR="00620881">
        <w:rPr>
          <w:rFonts w:ascii="Arial" w:hAnsi="Arial" w:cs="Arial"/>
          <w:sz w:val="24"/>
          <w:szCs w:val="24"/>
        </w:rPr>
        <w:t xml:space="preserve">s vinculadas a </w:t>
      </w:r>
      <w:r w:rsidR="0084560B">
        <w:rPr>
          <w:rFonts w:ascii="Arial" w:hAnsi="Arial" w:cs="Arial"/>
          <w:sz w:val="24"/>
          <w:szCs w:val="24"/>
        </w:rPr>
        <w:t xml:space="preserve"> l</w:t>
      </w:r>
      <w:r w:rsidR="00620881">
        <w:rPr>
          <w:rFonts w:ascii="Arial" w:hAnsi="Arial" w:cs="Arial"/>
          <w:sz w:val="24"/>
          <w:szCs w:val="24"/>
        </w:rPr>
        <w:t xml:space="preserve">a habilitación del Punto Atenas, </w:t>
      </w:r>
      <w:r w:rsidR="0084560B">
        <w:rPr>
          <w:rFonts w:ascii="Arial" w:hAnsi="Arial" w:cs="Arial"/>
          <w:sz w:val="24"/>
          <w:szCs w:val="24"/>
        </w:rPr>
        <w:t>la</w:t>
      </w:r>
      <w:r w:rsidR="00620881">
        <w:rPr>
          <w:rFonts w:ascii="Arial" w:hAnsi="Arial" w:cs="Arial"/>
          <w:sz w:val="24"/>
          <w:szCs w:val="24"/>
        </w:rPr>
        <w:t xml:space="preserve"> Red de Inteligencia Migratoria, la ratificación con</w:t>
      </w:r>
      <w:r w:rsidR="0084560B">
        <w:rPr>
          <w:rFonts w:ascii="Arial" w:hAnsi="Arial" w:cs="Arial"/>
          <w:sz w:val="24"/>
          <w:szCs w:val="24"/>
        </w:rPr>
        <w:t xml:space="preserve"> el </w:t>
      </w:r>
      <w:r w:rsidR="0084560B">
        <w:rPr>
          <w:rFonts w:ascii="Arial" w:hAnsi="Arial" w:cs="Arial"/>
          <w:sz w:val="24"/>
          <w:szCs w:val="24"/>
        </w:rPr>
        <w:lastRenderedPageBreak/>
        <w:t>acuerdo operativo con la Policía Federal de Brasil, la coordinación binacional hi</w:t>
      </w:r>
      <w:r w:rsidR="00020299">
        <w:rPr>
          <w:rFonts w:ascii="Arial" w:hAnsi="Arial" w:cs="Arial"/>
          <w:sz w:val="24"/>
          <w:szCs w:val="24"/>
        </w:rPr>
        <w:t xml:space="preserve">stórica con Migraciones Bolivia y </w:t>
      </w:r>
      <w:r w:rsidR="0052152D">
        <w:rPr>
          <w:rFonts w:ascii="Arial" w:hAnsi="Arial" w:cs="Arial"/>
          <w:sz w:val="24"/>
          <w:szCs w:val="24"/>
        </w:rPr>
        <w:t xml:space="preserve">la cooperación para el </w:t>
      </w:r>
      <w:r w:rsidR="00020299">
        <w:rPr>
          <w:rFonts w:ascii="Arial" w:hAnsi="Arial" w:cs="Arial"/>
          <w:sz w:val="24"/>
          <w:szCs w:val="24"/>
        </w:rPr>
        <w:t xml:space="preserve">control integrado con Argentina. </w:t>
      </w:r>
      <w:r w:rsidR="00620881">
        <w:rPr>
          <w:rFonts w:ascii="Arial" w:hAnsi="Arial" w:cs="Arial"/>
          <w:sz w:val="24"/>
          <w:szCs w:val="24"/>
        </w:rPr>
        <w:t xml:space="preserve">Asimismo, agregó información sobre </w:t>
      </w:r>
      <w:r w:rsidR="00020299">
        <w:rPr>
          <w:rFonts w:ascii="Arial" w:hAnsi="Arial" w:cs="Arial"/>
          <w:sz w:val="24"/>
          <w:szCs w:val="24"/>
        </w:rPr>
        <w:t>los procedimientos de seguridad en frontera, que utiliza el intercambio de información con los países limítrofes.</w:t>
      </w:r>
      <w:r w:rsidR="00096921">
        <w:rPr>
          <w:rFonts w:ascii="Arial" w:hAnsi="Arial" w:cs="Arial"/>
          <w:sz w:val="24"/>
          <w:szCs w:val="24"/>
        </w:rPr>
        <w:t xml:space="preserve"> Menciona </w:t>
      </w:r>
      <w:r w:rsidR="00020299">
        <w:rPr>
          <w:rFonts w:ascii="Arial" w:hAnsi="Arial" w:cs="Arial"/>
          <w:sz w:val="24"/>
          <w:szCs w:val="24"/>
        </w:rPr>
        <w:t xml:space="preserve">sobre el </w:t>
      </w:r>
      <w:r w:rsidR="00096921">
        <w:rPr>
          <w:rFonts w:ascii="Arial" w:hAnsi="Arial" w:cs="Arial"/>
          <w:sz w:val="24"/>
          <w:szCs w:val="24"/>
        </w:rPr>
        <w:t>éxito del</w:t>
      </w:r>
      <w:r w:rsidR="00020299">
        <w:rPr>
          <w:rFonts w:ascii="Arial" w:hAnsi="Arial" w:cs="Arial"/>
          <w:sz w:val="24"/>
          <w:szCs w:val="24"/>
        </w:rPr>
        <w:t xml:space="preserve"> operativo en el marco de eventos internacionales y el lan</w:t>
      </w:r>
      <w:r w:rsidR="00096921">
        <w:rPr>
          <w:rFonts w:ascii="Arial" w:hAnsi="Arial" w:cs="Arial"/>
          <w:sz w:val="24"/>
          <w:szCs w:val="24"/>
        </w:rPr>
        <w:t>zamiento del programa MIGRAMOVIL, que permite acceder a la regularización migratoria en diferentes lugares del país. Se suma a esta propuesta para fortalecer el acceso a las residencias, la implementación de trámites en línea.  Por último, l</w:t>
      </w:r>
      <w:r w:rsidR="00096921" w:rsidRPr="00096921">
        <w:rPr>
          <w:rFonts w:ascii="Arial" w:hAnsi="Arial" w:cs="Arial"/>
          <w:sz w:val="24"/>
          <w:szCs w:val="24"/>
        </w:rPr>
        <w:t xml:space="preserve">a DNM Paraguay ha participado en estudio de la ley de </w:t>
      </w:r>
      <w:r w:rsidR="00A26196">
        <w:rPr>
          <w:rFonts w:ascii="Arial" w:hAnsi="Arial" w:cs="Arial"/>
          <w:sz w:val="24"/>
          <w:szCs w:val="24"/>
        </w:rPr>
        <w:t xml:space="preserve">Protección de Datos Personales, próxima a su aprobación. </w:t>
      </w:r>
    </w:p>
    <w:p w14:paraId="2B2DDD68" w14:textId="38FBA64C" w:rsidR="00096921" w:rsidRDefault="00096921" w:rsidP="00096921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6921">
        <w:rPr>
          <w:rFonts w:ascii="Arial" w:hAnsi="Arial" w:cs="Arial"/>
          <w:sz w:val="24"/>
          <w:szCs w:val="24"/>
        </w:rPr>
        <w:t xml:space="preserve">La </w:t>
      </w:r>
      <w:r w:rsidR="00707C66">
        <w:rPr>
          <w:rFonts w:ascii="Arial" w:hAnsi="Arial" w:cs="Arial"/>
          <w:b/>
          <w:sz w:val="24"/>
          <w:szCs w:val="24"/>
        </w:rPr>
        <w:t>D</w:t>
      </w:r>
      <w:r w:rsidRPr="00707C66">
        <w:rPr>
          <w:rFonts w:ascii="Arial" w:hAnsi="Arial" w:cs="Arial"/>
          <w:b/>
          <w:sz w:val="24"/>
          <w:szCs w:val="24"/>
        </w:rPr>
        <w:t>elegación de Brasil</w:t>
      </w:r>
      <w:r w:rsidRPr="00096921">
        <w:rPr>
          <w:rFonts w:ascii="Arial" w:hAnsi="Arial" w:cs="Arial"/>
          <w:sz w:val="24"/>
          <w:szCs w:val="24"/>
        </w:rPr>
        <w:t xml:space="preserve"> realizó una presentación sobre</w:t>
      </w:r>
      <w:r>
        <w:rPr>
          <w:rFonts w:ascii="Arial" w:hAnsi="Arial" w:cs="Arial"/>
          <w:sz w:val="24"/>
          <w:szCs w:val="24"/>
        </w:rPr>
        <w:t xml:space="preserve"> el contexto migratorio y</w:t>
      </w:r>
      <w:r w:rsidR="005E152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refugio en Brasil, </w:t>
      </w:r>
      <w:r w:rsidR="00CE215A">
        <w:rPr>
          <w:rFonts w:ascii="Arial" w:hAnsi="Arial" w:cs="Arial"/>
          <w:sz w:val="24"/>
          <w:szCs w:val="24"/>
        </w:rPr>
        <w:t>del cuarto Plan Nacional de Enfrent</w:t>
      </w:r>
      <w:r w:rsidR="00CD1718">
        <w:rPr>
          <w:rFonts w:ascii="Arial" w:hAnsi="Arial" w:cs="Arial"/>
          <w:sz w:val="24"/>
          <w:szCs w:val="24"/>
        </w:rPr>
        <w:t>amiento al Tráf</w:t>
      </w:r>
      <w:r w:rsidR="00573B27">
        <w:rPr>
          <w:rFonts w:ascii="Arial" w:hAnsi="Arial" w:cs="Arial"/>
          <w:sz w:val="24"/>
          <w:szCs w:val="24"/>
        </w:rPr>
        <w:t>ico de Personas (Decreto N° 12.121/2024</w:t>
      </w:r>
      <w:r w:rsidR="00CD1718">
        <w:rPr>
          <w:rFonts w:ascii="Arial" w:hAnsi="Arial" w:cs="Arial"/>
          <w:sz w:val="24"/>
          <w:szCs w:val="24"/>
        </w:rPr>
        <w:t>)</w:t>
      </w:r>
      <w:r w:rsidR="00AC1038">
        <w:rPr>
          <w:rFonts w:ascii="Arial" w:hAnsi="Arial" w:cs="Arial"/>
          <w:sz w:val="24"/>
          <w:szCs w:val="24"/>
        </w:rPr>
        <w:t>. Refirió sobre el Plan de enfrentamiento al contrabando de migrantes</w:t>
      </w:r>
      <w:r w:rsidR="00EC632D">
        <w:rPr>
          <w:rFonts w:ascii="Arial" w:hAnsi="Arial" w:cs="Arial"/>
          <w:sz w:val="24"/>
          <w:szCs w:val="24"/>
        </w:rPr>
        <w:t xml:space="preserve">, </w:t>
      </w:r>
      <w:r w:rsidR="001B68FB">
        <w:rPr>
          <w:rFonts w:ascii="Arial" w:hAnsi="Arial" w:cs="Arial"/>
          <w:sz w:val="24"/>
          <w:szCs w:val="24"/>
        </w:rPr>
        <w:t>la a</w:t>
      </w:r>
      <w:r w:rsidR="00003FF8">
        <w:rPr>
          <w:rFonts w:ascii="Arial" w:hAnsi="Arial" w:cs="Arial"/>
          <w:sz w:val="24"/>
          <w:szCs w:val="24"/>
        </w:rPr>
        <w:t>utorización de residencias para víctimas de tráfico de personas y trabajo esclavo, el programa de patrocinio comunitario para personas de Afganistán, que incluye una residencia humanitaria para nacionales afganos afectados por graves violaciones de derecho</w:t>
      </w:r>
      <w:r w:rsidR="00EC632D">
        <w:rPr>
          <w:rFonts w:ascii="Arial" w:hAnsi="Arial" w:cs="Arial"/>
          <w:sz w:val="24"/>
          <w:szCs w:val="24"/>
        </w:rPr>
        <w:t>s humano</w:t>
      </w:r>
      <w:r w:rsidR="005E152B">
        <w:rPr>
          <w:rFonts w:ascii="Arial" w:hAnsi="Arial" w:cs="Arial"/>
          <w:sz w:val="24"/>
          <w:szCs w:val="24"/>
        </w:rPr>
        <w:t>s</w:t>
      </w:r>
      <w:r w:rsidR="00003FF8">
        <w:rPr>
          <w:rFonts w:ascii="Arial" w:hAnsi="Arial" w:cs="Arial"/>
          <w:sz w:val="24"/>
          <w:szCs w:val="24"/>
        </w:rPr>
        <w:t>.</w:t>
      </w:r>
      <w:r w:rsidR="002777A4">
        <w:rPr>
          <w:rFonts w:ascii="Arial" w:hAnsi="Arial" w:cs="Arial"/>
          <w:sz w:val="24"/>
          <w:szCs w:val="24"/>
        </w:rPr>
        <w:t xml:space="preserve"> </w:t>
      </w:r>
    </w:p>
    <w:p w14:paraId="5CBE2DEF" w14:textId="28087440" w:rsidR="004E3DBE" w:rsidRDefault="002777A4" w:rsidP="00096921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últimos años, Brasil implementó un registro </w:t>
      </w:r>
      <w:r w:rsidR="001B68FB">
        <w:rPr>
          <w:rFonts w:ascii="Arial" w:hAnsi="Arial" w:cs="Arial"/>
          <w:sz w:val="24"/>
          <w:szCs w:val="24"/>
        </w:rPr>
        <w:t>(</w:t>
      </w:r>
      <w:proofErr w:type="spellStart"/>
      <w:r w:rsidR="001B68FB">
        <w:rPr>
          <w:rFonts w:ascii="Arial" w:hAnsi="Arial" w:cs="Arial"/>
          <w:sz w:val="24"/>
          <w:szCs w:val="24"/>
        </w:rPr>
        <w:t>STIMovil</w:t>
      </w:r>
      <w:proofErr w:type="spellEnd"/>
      <w:r w:rsidR="001B68F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previo de migraciones en los </w:t>
      </w:r>
      <w:r w:rsidR="00010F77">
        <w:rPr>
          <w:rFonts w:ascii="Arial" w:hAnsi="Arial" w:cs="Arial"/>
          <w:sz w:val="24"/>
          <w:szCs w:val="24"/>
        </w:rPr>
        <w:t>tránsitos</w:t>
      </w:r>
      <w:r>
        <w:rPr>
          <w:rFonts w:ascii="Arial" w:hAnsi="Arial" w:cs="Arial"/>
          <w:sz w:val="24"/>
          <w:szCs w:val="24"/>
        </w:rPr>
        <w:t xml:space="preserve"> marítimos y </w:t>
      </w:r>
      <w:r w:rsidR="009D686B">
        <w:rPr>
          <w:rFonts w:ascii="Arial" w:hAnsi="Arial" w:cs="Arial"/>
          <w:sz w:val="24"/>
          <w:szCs w:val="24"/>
        </w:rPr>
        <w:t>fluviales</w:t>
      </w:r>
      <w:r>
        <w:rPr>
          <w:rFonts w:ascii="Arial" w:hAnsi="Arial" w:cs="Arial"/>
          <w:sz w:val="24"/>
          <w:szCs w:val="24"/>
        </w:rPr>
        <w:t xml:space="preserve">. Desde el año 2022, hubo más de 4 millones de personas que se beneficiaron de este pre registro, que facilitó un control migratorio más ágil, en menor tiempo. </w:t>
      </w:r>
    </w:p>
    <w:p w14:paraId="4DCC49E8" w14:textId="28F714E9" w:rsidR="002777A4" w:rsidRPr="004E3DBE" w:rsidRDefault="004E3DBE" w:rsidP="00096921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3DBE">
        <w:rPr>
          <w:rFonts w:ascii="Arial" w:hAnsi="Arial" w:cs="Arial"/>
          <w:sz w:val="24"/>
          <w:szCs w:val="24"/>
        </w:rPr>
        <w:t xml:space="preserve">Agrega que en los últimos años avanzaron en la emisión de un único documento de identidad, dado que antes cada Estado </w:t>
      </w:r>
      <w:r w:rsidR="00F07EE1" w:rsidRPr="004E3DBE">
        <w:rPr>
          <w:rFonts w:ascii="Arial" w:hAnsi="Arial" w:cs="Arial"/>
          <w:sz w:val="24"/>
          <w:szCs w:val="24"/>
        </w:rPr>
        <w:t>emitía</w:t>
      </w:r>
      <w:r w:rsidRPr="004E3DBE">
        <w:rPr>
          <w:rFonts w:ascii="Arial" w:hAnsi="Arial" w:cs="Arial"/>
          <w:sz w:val="24"/>
          <w:szCs w:val="24"/>
        </w:rPr>
        <w:t xml:space="preserve"> un documento de identidad y podía una misma persona tener más de un documento. Actualmente, se emite un único documento </w:t>
      </w:r>
      <w:r w:rsidR="005E152B">
        <w:rPr>
          <w:rFonts w:ascii="Arial" w:hAnsi="Arial" w:cs="Arial"/>
          <w:sz w:val="24"/>
          <w:szCs w:val="24"/>
        </w:rPr>
        <w:t xml:space="preserve">con el mismo número de </w:t>
      </w:r>
      <w:r w:rsidRPr="004E3DBE">
        <w:rPr>
          <w:rFonts w:ascii="Arial" w:hAnsi="Arial" w:cs="Arial"/>
          <w:sz w:val="24"/>
          <w:szCs w:val="24"/>
        </w:rPr>
        <w:t>CPF</w:t>
      </w:r>
      <w:r w:rsidR="005E152B">
        <w:rPr>
          <w:rFonts w:ascii="Arial" w:hAnsi="Arial" w:cs="Arial"/>
          <w:sz w:val="24"/>
          <w:szCs w:val="24"/>
        </w:rPr>
        <w:t>, con tres</w:t>
      </w:r>
      <w:r w:rsidRPr="004E3DBE">
        <w:rPr>
          <w:rFonts w:ascii="Arial" w:hAnsi="Arial" w:cs="Arial"/>
          <w:sz w:val="24"/>
          <w:szCs w:val="24"/>
        </w:rPr>
        <w:t xml:space="preserve"> versiones</w:t>
      </w:r>
      <w:r w:rsidR="001B68FB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1B68FB">
        <w:rPr>
          <w:rFonts w:ascii="Arial" w:hAnsi="Arial" w:cs="Arial"/>
          <w:sz w:val="24"/>
          <w:szCs w:val="24"/>
        </w:rPr>
        <w:t>una</w:t>
      </w:r>
      <w:r w:rsidR="005E152B">
        <w:rPr>
          <w:rFonts w:ascii="Arial" w:hAnsi="Arial" w:cs="Arial"/>
          <w:sz w:val="24"/>
          <w:szCs w:val="24"/>
        </w:rPr>
        <w:t xml:space="preserve"> papel</w:t>
      </w:r>
      <w:proofErr w:type="gramEnd"/>
      <w:r w:rsidR="005E152B">
        <w:rPr>
          <w:rFonts w:ascii="Arial" w:hAnsi="Arial" w:cs="Arial"/>
          <w:sz w:val="24"/>
          <w:szCs w:val="24"/>
        </w:rPr>
        <w:t>, una plástica</w:t>
      </w:r>
      <w:r w:rsidRPr="004E3DBE">
        <w:rPr>
          <w:rFonts w:ascii="Arial" w:hAnsi="Arial" w:cs="Arial"/>
          <w:sz w:val="24"/>
          <w:szCs w:val="24"/>
        </w:rPr>
        <w:t xml:space="preserve"> y </w:t>
      </w:r>
      <w:r w:rsidR="001B68FB">
        <w:rPr>
          <w:rFonts w:ascii="Arial" w:hAnsi="Arial" w:cs="Arial"/>
          <w:sz w:val="24"/>
          <w:szCs w:val="24"/>
        </w:rPr>
        <w:t xml:space="preserve">otra </w:t>
      </w:r>
      <w:r w:rsidRPr="004E3DBE">
        <w:rPr>
          <w:rFonts w:ascii="Arial" w:hAnsi="Arial" w:cs="Arial"/>
          <w:sz w:val="24"/>
          <w:szCs w:val="24"/>
        </w:rPr>
        <w:t xml:space="preserve">digital, </w:t>
      </w:r>
      <w:r w:rsidR="001B68FB">
        <w:rPr>
          <w:rFonts w:ascii="Arial" w:hAnsi="Arial" w:cs="Arial"/>
          <w:sz w:val="24"/>
          <w:szCs w:val="24"/>
        </w:rPr>
        <w:t xml:space="preserve">que </w:t>
      </w:r>
      <w:r w:rsidRPr="004E3DBE">
        <w:rPr>
          <w:rFonts w:ascii="Arial" w:hAnsi="Arial" w:cs="Arial"/>
          <w:sz w:val="24"/>
          <w:szCs w:val="24"/>
        </w:rPr>
        <w:t>tiene una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3DBE">
        <w:rPr>
          <w:rFonts w:ascii="Arial" w:hAnsi="Arial" w:cs="Arial"/>
          <w:sz w:val="24"/>
          <w:szCs w:val="24"/>
        </w:rPr>
        <w:t xml:space="preserve">vigencia de 10 años. La </w:t>
      </w:r>
      <w:r w:rsidR="001B68FB" w:rsidRPr="004E3DBE">
        <w:rPr>
          <w:rFonts w:ascii="Arial" w:hAnsi="Arial" w:cs="Arial"/>
          <w:sz w:val="24"/>
          <w:szCs w:val="24"/>
        </w:rPr>
        <w:t xml:space="preserve">única diferencia </w:t>
      </w:r>
      <w:r w:rsidR="001B68FB">
        <w:rPr>
          <w:rFonts w:ascii="Arial" w:hAnsi="Arial" w:cs="Arial"/>
          <w:sz w:val="24"/>
          <w:szCs w:val="24"/>
        </w:rPr>
        <w:t xml:space="preserve">es que la </w:t>
      </w:r>
      <w:r w:rsidRPr="004E3DBE">
        <w:rPr>
          <w:rFonts w:ascii="Arial" w:hAnsi="Arial" w:cs="Arial"/>
          <w:sz w:val="24"/>
          <w:szCs w:val="24"/>
        </w:rPr>
        <w:t>versión de tarjeta</w:t>
      </w:r>
      <w:r w:rsidR="005E152B">
        <w:rPr>
          <w:rFonts w:ascii="Arial" w:hAnsi="Arial" w:cs="Arial"/>
          <w:sz w:val="24"/>
          <w:szCs w:val="24"/>
        </w:rPr>
        <w:t xml:space="preserve"> plástica</w:t>
      </w:r>
      <w:r w:rsidRPr="004E3DBE">
        <w:rPr>
          <w:rFonts w:ascii="Arial" w:hAnsi="Arial" w:cs="Arial"/>
          <w:sz w:val="24"/>
          <w:szCs w:val="24"/>
        </w:rPr>
        <w:t xml:space="preserve"> </w:t>
      </w:r>
      <w:r w:rsidR="001B68FB">
        <w:rPr>
          <w:rFonts w:ascii="Arial" w:hAnsi="Arial" w:cs="Arial"/>
          <w:sz w:val="24"/>
          <w:szCs w:val="24"/>
        </w:rPr>
        <w:t xml:space="preserve">tiene un costo. </w:t>
      </w:r>
    </w:p>
    <w:p w14:paraId="48DF6B39" w14:textId="336DACD0" w:rsidR="001B68FB" w:rsidRDefault="001B68FB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05C1">
        <w:rPr>
          <w:rFonts w:ascii="Arial" w:hAnsi="Arial" w:cs="Arial"/>
          <w:sz w:val="24"/>
          <w:szCs w:val="24"/>
        </w:rPr>
        <w:t xml:space="preserve">La </w:t>
      </w:r>
      <w:r w:rsidRPr="00151CA0">
        <w:rPr>
          <w:rFonts w:ascii="Arial" w:hAnsi="Arial" w:cs="Arial"/>
          <w:b/>
          <w:sz w:val="24"/>
          <w:szCs w:val="24"/>
        </w:rPr>
        <w:t>Delegación de Uruguay</w:t>
      </w:r>
      <w:r w:rsidRPr="009A05C1">
        <w:rPr>
          <w:rFonts w:ascii="Arial" w:hAnsi="Arial" w:cs="Arial"/>
          <w:sz w:val="24"/>
          <w:szCs w:val="24"/>
        </w:rPr>
        <w:t xml:space="preserve"> informó </w:t>
      </w:r>
      <w:r>
        <w:rPr>
          <w:rFonts w:ascii="Arial" w:hAnsi="Arial" w:cs="Arial"/>
          <w:sz w:val="24"/>
          <w:szCs w:val="24"/>
        </w:rPr>
        <w:t>sobre la actualización normat</w:t>
      </w:r>
      <w:r w:rsidR="00D5730B">
        <w:rPr>
          <w:rFonts w:ascii="Arial" w:hAnsi="Arial" w:cs="Arial"/>
          <w:sz w:val="24"/>
          <w:szCs w:val="24"/>
        </w:rPr>
        <w:t>iva de residencias por arraigo, que fue prorrogada</w:t>
      </w:r>
      <w:r>
        <w:rPr>
          <w:rFonts w:ascii="Arial" w:hAnsi="Arial" w:cs="Arial"/>
          <w:sz w:val="24"/>
          <w:szCs w:val="24"/>
        </w:rPr>
        <w:t xml:space="preserve"> h</w:t>
      </w:r>
      <w:r w:rsidR="00D5730B">
        <w:rPr>
          <w:rFonts w:ascii="Arial" w:hAnsi="Arial" w:cs="Arial"/>
          <w:sz w:val="24"/>
          <w:szCs w:val="24"/>
        </w:rPr>
        <w:t>asta el 23 de noviembre de 2025 -Decreto 138/2024-,</w:t>
      </w:r>
      <w:r>
        <w:rPr>
          <w:rFonts w:ascii="Arial" w:hAnsi="Arial" w:cs="Arial"/>
          <w:sz w:val="24"/>
          <w:szCs w:val="24"/>
        </w:rPr>
        <w:t xml:space="preserve"> así como los flujos migratorios y residencias MERCOSUR, temporarias y por arraigo (familiar, formación o estudio y laboral) emitidas en el corriente año. </w:t>
      </w:r>
      <w:r>
        <w:rPr>
          <w:rFonts w:ascii="Arial" w:hAnsi="Arial" w:cs="Arial"/>
          <w:sz w:val="24"/>
          <w:szCs w:val="24"/>
        </w:rPr>
        <w:lastRenderedPageBreak/>
        <w:t>Asimismo, presenta el espécimen del pas</w:t>
      </w:r>
      <w:r w:rsidR="00D5730B">
        <w:rPr>
          <w:rFonts w:ascii="Arial" w:hAnsi="Arial" w:cs="Arial"/>
          <w:sz w:val="24"/>
          <w:szCs w:val="24"/>
        </w:rPr>
        <w:t xml:space="preserve">aporte para ciudadanos legales, </w:t>
      </w:r>
      <w:r>
        <w:rPr>
          <w:rFonts w:ascii="Arial" w:hAnsi="Arial" w:cs="Arial"/>
          <w:sz w:val="24"/>
          <w:szCs w:val="24"/>
        </w:rPr>
        <w:t>no</w:t>
      </w:r>
      <w:r w:rsidR="00EF3F6A">
        <w:rPr>
          <w:rFonts w:ascii="Arial" w:hAnsi="Arial" w:cs="Arial"/>
          <w:sz w:val="24"/>
          <w:szCs w:val="24"/>
        </w:rPr>
        <w:t xml:space="preserve"> consignando en el referido documento </w:t>
      </w:r>
      <w:r>
        <w:rPr>
          <w:rFonts w:ascii="Arial" w:hAnsi="Arial" w:cs="Arial"/>
          <w:sz w:val="24"/>
          <w:szCs w:val="24"/>
        </w:rPr>
        <w:t>el lugar de nacimiento</w:t>
      </w:r>
      <w:r w:rsidR="00EF3F6A">
        <w:rPr>
          <w:rFonts w:ascii="Arial" w:hAnsi="Arial" w:cs="Arial"/>
          <w:sz w:val="24"/>
          <w:szCs w:val="24"/>
        </w:rPr>
        <w:t xml:space="preserve"> por ser un requisito opcional según la OACI</w:t>
      </w:r>
      <w:r w:rsidR="00D5730B">
        <w:rPr>
          <w:rFonts w:ascii="Arial" w:hAnsi="Arial" w:cs="Arial"/>
          <w:sz w:val="24"/>
          <w:szCs w:val="24"/>
        </w:rPr>
        <w:t xml:space="preserve">. Informa que sobre el acceso al proceso de </w:t>
      </w:r>
      <w:r w:rsidR="00D5730B" w:rsidRPr="00D5730B">
        <w:rPr>
          <w:rFonts w:ascii="Arial" w:hAnsi="Arial" w:cs="Arial"/>
          <w:sz w:val="24"/>
          <w:szCs w:val="24"/>
        </w:rPr>
        <w:t xml:space="preserve">naturalización continúa siendo un tema de </w:t>
      </w:r>
      <w:r w:rsidR="00D5730B">
        <w:rPr>
          <w:rFonts w:ascii="Arial" w:hAnsi="Arial" w:cs="Arial"/>
          <w:sz w:val="24"/>
          <w:szCs w:val="24"/>
        </w:rPr>
        <w:t>estudio en el país.</w:t>
      </w:r>
    </w:p>
    <w:p w14:paraId="2C3173DB" w14:textId="2B97B024" w:rsidR="000C69C0" w:rsidRDefault="001B68FB" w:rsidP="001B68FB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DA0FDA">
        <w:rPr>
          <w:rFonts w:ascii="Arial" w:hAnsi="Arial" w:cs="Arial"/>
          <w:b/>
          <w:sz w:val="24"/>
          <w:szCs w:val="24"/>
        </w:rPr>
        <w:t>Delegación de Chile</w:t>
      </w:r>
      <w:r>
        <w:rPr>
          <w:rFonts w:ascii="Arial" w:hAnsi="Arial" w:cs="Arial"/>
          <w:sz w:val="24"/>
          <w:szCs w:val="24"/>
        </w:rPr>
        <w:t xml:space="preserve"> presenta los datos </w:t>
      </w:r>
      <w:r w:rsidR="00401E8C">
        <w:rPr>
          <w:rFonts w:ascii="Arial" w:hAnsi="Arial" w:cs="Arial"/>
          <w:sz w:val="24"/>
          <w:szCs w:val="24"/>
        </w:rPr>
        <w:t>estadísticos de residencias, población migrante y flujos migratori</w:t>
      </w:r>
      <w:r w:rsidR="000C69C0">
        <w:rPr>
          <w:rFonts w:ascii="Arial" w:hAnsi="Arial" w:cs="Arial"/>
          <w:sz w:val="24"/>
          <w:szCs w:val="24"/>
        </w:rPr>
        <w:t>o</w:t>
      </w:r>
      <w:r w:rsidR="00401E8C">
        <w:rPr>
          <w:rFonts w:ascii="Arial" w:hAnsi="Arial" w:cs="Arial"/>
          <w:sz w:val="24"/>
          <w:szCs w:val="24"/>
        </w:rPr>
        <w:t>s.</w:t>
      </w:r>
      <w:r w:rsidR="000C69C0">
        <w:rPr>
          <w:rFonts w:ascii="Arial" w:hAnsi="Arial" w:cs="Arial"/>
          <w:sz w:val="24"/>
          <w:szCs w:val="24"/>
        </w:rPr>
        <w:t xml:space="preserve"> La delegación realizo una comparación de solicitudes dentro del territorio y fuera de Chile, presentando un análisis de los motivos por los</w:t>
      </w:r>
      <w:r w:rsidR="00D5730B">
        <w:rPr>
          <w:rFonts w:ascii="Arial" w:hAnsi="Arial" w:cs="Arial"/>
          <w:sz w:val="24"/>
          <w:szCs w:val="24"/>
        </w:rPr>
        <w:t xml:space="preserve"> </w:t>
      </w:r>
      <w:r w:rsidR="000C69C0">
        <w:rPr>
          <w:rFonts w:ascii="Arial" w:hAnsi="Arial" w:cs="Arial"/>
          <w:sz w:val="24"/>
          <w:szCs w:val="24"/>
        </w:rPr>
        <w:t xml:space="preserve">cuales se dan estos procesos. Entre las principales causales se encuentra la reunificación familiar, en el caso de nacionales venezolanos y haitianos, y motivos laborales, en el caso de ciudadanos bolivianos. </w:t>
      </w:r>
    </w:p>
    <w:p w14:paraId="424D4D5D" w14:textId="7662894E" w:rsidR="001B68FB" w:rsidRDefault="000C69C0" w:rsidP="001B68FB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 </w:t>
      </w:r>
      <w:r w:rsidR="001B68FB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 xml:space="preserve">diversos </w:t>
      </w:r>
      <w:r w:rsidR="001B68FB">
        <w:rPr>
          <w:rFonts w:ascii="Arial" w:hAnsi="Arial" w:cs="Arial"/>
          <w:sz w:val="24"/>
          <w:szCs w:val="24"/>
        </w:rPr>
        <w:t xml:space="preserve">acuerdos </w:t>
      </w:r>
      <w:r>
        <w:rPr>
          <w:rFonts w:ascii="Arial" w:hAnsi="Arial" w:cs="Arial"/>
          <w:sz w:val="24"/>
          <w:szCs w:val="24"/>
        </w:rPr>
        <w:t xml:space="preserve">firmados con Bolivia y la necesidad de continuar con este proceso de institucionalización de la gestión de fronteras internacionales. </w:t>
      </w:r>
      <w:r w:rsidR="001B68FB">
        <w:rPr>
          <w:rFonts w:ascii="Arial" w:hAnsi="Arial" w:cs="Arial"/>
          <w:sz w:val="24"/>
          <w:szCs w:val="24"/>
        </w:rPr>
        <w:t xml:space="preserve">Presentó el programa de niñez migrante, </w:t>
      </w:r>
      <w:r w:rsidR="00573B27">
        <w:rPr>
          <w:rFonts w:ascii="Arial" w:hAnsi="Arial" w:cs="Arial"/>
          <w:sz w:val="24"/>
          <w:szCs w:val="24"/>
        </w:rPr>
        <w:t xml:space="preserve">enmarcado en la Ley 21.325 que establece que las residencias para menores de edad se deberán </w:t>
      </w:r>
      <w:r w:rsidR="001B68FB">
        <w:rPr>
          <w:rFonts w:ascii="Arial" w:hAnsi="Arial" w:cs="Arial"/>
          <w:sz w:val="24"/>
          <w:szCs w:val="24"/>
        </w:rPr>
        <w:t>resolver de manera inmediata</w:t>
      </w:r>
      <w:r w:rsidR="00573B27">
        <w:rPr>
          <w:rFonts w:ascii="Arial" w:hAnsi="Arial" w:cs="Arial"/>
          <w:sz w:val="24"/>
          <w:szCs w:val="24"/>
        </w:rPr>
        <w:t>, y agrega</w:t>
      </w:r>
      <w:r w:rsidR="001B68FB">
        <w:rPr>
          <w:rFonts w:ascii="Arial" w:hAnsi="Arial" w:cs="Arial"/>
          <w:sz w:val="24"/>
          <w:szCs w:val="24"/>
        </w:rPr>
        <w:t xml:space="preserve"> un protocolo de identificación de menores. Por último, </w:t>
      </w:r>
      <w:r>
        <w:rPr>
          <w:rFonts w:ascii="Arial" w:hAnsi="Arial" w:cs="Arial"/>
          <w:sz w:val="24"/>
          <w:szCs w:val="24"/>
        </w:rPr>
        <w:t>hizo mención a l</w:t>
      </w:r>
      <w:r w:rsidR="001B68FB">
        <w:rPr>
          <w:rFonts w:ascii="Arial" w:hAnsi="Arial" w:cs="Arial"/>
          <w:sz w:val="24"/>
          <w:szCs w:val="24"/>
        </w:rPr>
        <w:t xml:space="preserve">os cambios normativos que se encuentran vigentes </w:t>
      </w:r>
      <w:r>
        <w:rPr>
          <w:rFonts w:ascii="Arial" w:hAnsi="Arial" w:cs="Arial"/>
          <w:sz w:val="24"/>
          <w:szCs w:val="24"/>
        </w:rPr>
        <w:t xml:space="preserve">y en tramitación en materia migratoria. </w:t>
      </w:r>
    </w:p>
    <w:p w14:paraId="2A9DB105" w14:textId="57C4F8B1" w:rsidR="001B68FB" w:rsidRDefault="001B68FB" w:rsidP="001B68FB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707C66" w:rsidRPr="00707C66">
        <w:rPr>
          <w:rFonts w:ascii="Arial" w:hAnsi="Arial" w:cs="Arial"/>
          <w:b/>
          <w:sz w:val="24"/>
          <w:szCs w:val="24"/>
        </w:rPr>
        <w:t>D</w:t>
      </w:r>
      <w:r w:rsidRPr="00707C66">
        <w:rPr>
          <w:rFonts w:ascii="Arial" w:hAnsi="Arial" w:cs="Arial"/>
          <w:b/>
          <w:sz w:val="24"/>
          <w:szCs w:val="24"/>
        </w:rPr>
        <w:t>elegación de Ecuador</w:t>
      </w:r>
      <w:r>
        <w:rPr>
          <w:rFonts w:ascii="Arial" w:hAnsi="Arial" w:cs="Arial"/>
          <w:sz w:val="24"/>
          <w:szCs w:val="24"/>
        </w:rPr>
        <w:t xml:space="preserve"> refiere sobre los acuerdos bilaterales y memorándums de entendimiento con Colombia y Perú</w:t>
      </w:r>
      <w:r w:rsidR="00707C66">
        <w:rPr>
          <w:rFonts w:ascii="Arial" w:hAnsi="Arial" w:cs="Arial"/>
          <w:sz w:val="24"/>
          <w:szCs w:val="24"/>
        </w:rPr>
        <w:t>, basado en e</w:t>
      </w:r>
      <w:r>
        <w:rPr>
          <w:rFonts w:ascii="Arial" w:hAnsi="Arial" w:cs="Arial"/>
          <w:sz w:val="24"/>
          <w:szCs w:val="24"/>
        </w:rPr>
        <w:t>l intercambio de alertas migratorias, específicamente</w:t>
      </w:r>
      <w:r w:rsidR="00620881">
        <w:rPr>
          <w:rFonts w:ascii="Arial" w:hAnsi="Arial" w:cs="Arial"/>
          <w:sz w:val="24"/>
          <w:szCs w:val="24"/>
        </w:rPr>
        <w:t xml:space="preserve"> </w:t>
      </w:r>
      <w:r w:rsidR="00D5730B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impedimentos y órdenes de captura,</w:t>
      </w:r>
      <w:r w:rsidR="00707C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protección de datos personales y utilizados con un sistema tecnológico.</w:t>
      </w:r>
      <w:r w:rsidR="00D5730B">
        <w:rPr>
          <w:rFonts w:ascii="Arial" w:hAnsi="Arial" w:cs="Arial"/>
          <w:sz w:val="24"/>
          <w:szCs w:val="24"/>
        </w:rPr>
        <w:t xml:space="preserve"> Por otra parte, se refirió a l</w:t>
      </w:r>
      <w:r>
        <w:rPr>
          <w:rFonts w:ascii="Arial" w:hAnsi="Arial" w:cs="Arial"/>
          <w:sz w:val="24"/>
          <w:szCs w:val="24"/>
        </w:rPr>
        <w:t xml:space="preserve">os procesos de regularización migratoria para ciudadanos venezolanos, se inició en el año 2019 </w:t>
      </w:r>
      <w:r w:rsidR="00620881">
        <w:rPr>
          <w:rFonts w:ascii="Arial" w:hAnsi="Arial" w:cs="Arial"/>
          <w:sz w:val="24"/>
          <w:szCs w:val="24"/>
        </w:rPr>
        <w:t>y fue extendido hasta el año 20</w:t>
      </w:r>
      <w:r>
        <w:rPr>
          <w:rFonts w:ascii="Arial" w:hAnsi="Arial" w:cs="Arial"/>
          <w:sz w:val="24"/>
          <w:szCs w:val="24"/>
        </w:rPr>
        <w:t>2</w:t>
      </w:r>
      <w:r w:rsidR="00620881">
        <w:rPr>
          <w:rFonts w:ascii="Arial" w:hAnsi="Arial" w:cs="Arial"/>
          <w:sz w:val="24"/>
          <w:szCs w:val="24"/>
        </w:rPr>
        <w:t>4</w:t>
      </w:r>
      <w:r w:rsidR="00D5730B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sta regularización </w:t>
      </w:r>
      <w:r w:rsidR="00620881">
        <w:rPr>
          <w:rFonts w:ascii="Arial" w:hAnsi="Arial" w:cs="Arial"/>
          <w:sz w:val="24"/>
          <w:szCs w:val="24"/>
        </w:rPr>
        <w:t xml:space="preserve">se desarrolló virtualmente, </w:t>
      </w:r>
      <w:r w:rsidR="00D5730B">
        <w:rPr>
          <w:rFonts w:ascii="Arial" w:hAnsi="Arial" w:cs="Arial"/>
          <w:sz w:val="24"/>
          <w:szCs w:val="24"/>
        </w:rPr>
        <w:t xml:space="preserve">por motivo de </w:t>
      </w:r>
      <w:r>
        <w:rPr>
          <w:rFonts w:ascii="Arial" w:hAnsi="Arial" w:cs="Arial"/>
          <w:sz w:val="24"/>
          <w:szCs w:val="24"/>
        </w:rPr>
        <w:t xml:space="preserve">razones humanitarias y </w:t>
      </w:r>
      <w:r w:rsidR="00D5730B">
        <w:rPr>
          <w:rFonts w:ascii="Arial" w:hAnsi="Arial" w:cs="Arial"/>
          <w:sz w:val="24"/>
          <w:szCs w:val="24"/>
        </w:rPr>
        <w:t xml:space="preserve">fueron </w:t>
      </w:r>
      <w:r>
        <w:rPr>
          <w:rFonts w:ascii="Arial" w:hAnsi="Arial" w:cs="Arial"/>
          <w:sz w:val="24"/>
          <w:szCs w:val="24"/>
        </w:rPr>
        <w:t xml:space="preserve">emitidas por la Cancillería. </w:t>
      </w:r>
      <w:r w:rsidR="00707C66">
        <w:rPr>
          <w:rFonts w:ascii="Arial" w:hAnsi="Arial" w:cs="Arial"/>
          <w:sz w:val="24"/>
          <w:szCs w:val="24"/>
        </w:rPr>
        <w:t xml:space="preserve">Por último, </w:t>
      </w:r>
      <w:r>
        <w:rPr>
          <w:rFonts w:ascii="Arial" w:hAnsi="Arial" w:cs="Arial"/>
          <w:sz w:val="24"/>
          <w:szCs w:val="24"/>
        </w:rPr>
        <w:t xml:space="preserve">Ecuador </w:t>
      </w:r>
      <w:r w:rsidR="00707C66">
        <w:rPr>
          <w:rFonts w:ascii="Arial" w:hAnsi="Arial" w:cs="Arial"/>
          <w:sz w:val="24"/>
          <w:szCs w:val="24"/>
        </w:rPr>
        <w:t xml:space="preserve">actualmente </w:t>
      </w:r>
      <w:r w:rsidR="00620881">
        <w:rPr>
          <w:rFonts w:ascii="Arial" w:hAnsi="Arial" w:cs="Arial"/>
          <w:sz w:val="24"/>
          <w:szCs w:val="24"/>
        </w:rPr>
        <w:t>ejerce</w:t>
      </w:r>
      <w:r w:rsidR="00707C66">
        <w:rPr>
          <w:rFonts w:ascii="Arial" w:hAnsi="Arial" w:cs="Arial"/>
          <w:sz w:val="24"/>
          <w:szCs w:val="24"/>
        </w:rPr>
        <w:t xml:space="preserve"> la presidencia Pro Tempore </w:t>
      </w:r>
      <w:r>
        <w:rPr>
          <w:rFonts w:ascii="Arial" w:hAnsi="Arial" w:cs="Arial"/>
          <w:sz w:val="24"/>
          <w:szCs w:val="24"/>
        </w:rPr>
        <w:t>del Proceso de Quito</w:t>
      </w:r>
      <w:r w:rsidR="00707C66">
        <w:rPr>
          <w:rFonts w:ascii="Arial" w:hAnsi="Arial" w:cs="Arial"/>
          <w:sz w:val="24"/>
          <w:szCs w:val="24"/>
        </w:rPr>
        <w:t xml:space="preserve">. </w:t>
      </w:r>
    </w:p>
    <w:p w14:paraId="608AA79E" w14:textId="77777777" w:rsidR="001B68FB" w:rsidRDefault="001B68FB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DB998A" w14:textId="060D3DCD" w:rsidR="00096921" w:rsidRDefault="004B3658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2C68">
        <w:rPr>
          <w:rFonts w:ascii="Arial" w:hAnsi="Arial" w:cs="Arial"/>
          <w:sz w:val="24"/>
          <w:szCs w:val="24"/>
        </w:rPr>
        <w:t xml:space="preserve">La </w:t>
      </w:r>
      <w:r w:rsidRPr="002A2C68">
        <w:rPr>
          <w:rFonts w:ascii="Arial" w:hAnsi="Arial" w:cs="Arial"/>
          <w:b/>
          <w:sz w:val="24"/>
          <w:szCs w:val="24"/>
        </w:rPr>
        <w:t xml:space="preserve">PPTA </w:t>
      </w:r>
      <w:r w:rsidRPr="002A2C68">
        <w:rPr>
          <w:rFonts w:ascii="Arial" w:hAnsi="Arial" w:cs="Arial"/>
          <w:sz w:val="24"/>
          <w:szCs w:val="24"/>
        </w:rPr>
        <w:t xml:space="preserve">propone que en la próxima reunión se </w:t>
      </w:r>
      <w:r w:rsidR="00706500">
        <w:rPr>
          <w:rFonts w:ascii="Arial" w:hAnsi="Arial" w:cs="Arial"/>
          <w:sz w:val="24"/>
          <w:szCs w:val="24"/>
        </w:rPr>
        <w:t>agregue</w:t>
      </w:r>
      <w:r w:rsidRPr="002A2C68">
        <w:rPr>
          <w:rFonts w:ascii="Arial" w:hAnsi="Arial" w:cs="Arial"/>
          <w:sz w:val="24"/>
          <w:szCs w:val="24"/>
        </w:rPr>
        <w:t xml:space="preserve"> un punto sobre los documentos de identidad vigentes y de viaje en los Estados Parte y Asociados</w:t>
      </w:r>
      <w:r w:rsidR="00151CA0" w:rsidRPr="002A2C68">
        <w:rPr>
          <w:rFonts w:ascii="Arial" w:hAnsi="Arial" w:cs="Arial"/>
          <w:sz w:val="24"/>
          <w:szCs w:val="24"/>
        </w:rPr>
        <w:t xml:space="preserve">, </w:t>
      </w:r>
      <w:r w:rsidR="002A2C68" w:rsidRPr="002A2C68">
        <w:rPr>
          <w:rFonts w:ascii="Arial" w:hAnsi="Arial" w:cs="Arial"/>
          <w:sz w:val="24"/>
          <w:szCs w:val="24"/>
        </w:rPr>
        <w:t xml:space="preserve">que incluya la presentación de </w:t>
      </w:r>
      <w:r w:rsidR="00E963E5" w:rsidRPr="002A2C68">
        <w:rPr>
          <w:rFonts w:ascii="Arial" w:hAnsi="Arial" w:cs="Arial"/>
          <w:sz w:val="24"/>
          <w:szCs w:val="24"/>
        </w:rPr>
        <w:t>los especímenes vigentes</w:t>
      </w:r>
      <w:r w:rsidR="002A2C68" w:rsidRPr="002A2C68">
        <w:rPr>
          <w:rFonts w:ascii="Arial" w:hAnsi="Arial" w:cs="Arial"/>
          <w:sz w:val="24"/>
          <w:szCs w:val="24"/>
        </w:rPr>
        <w:t xml:space="preserve"> y/o sus características</w:t>
      </w:r>
      <w:r w:rsidR="00E963E5" w:rsidRPr="002A2C68">
        <w:rPr>
          <w:rFonts w:ascii="Arial" w:hAnsi="Arial" w:cs="Arial"/>
          <w:sz w:val="24"/>
          <w:szCs w:val="24"/>
        </w:rPr>
        <w:t xml:space="preserve">, </w:t>
      </w:r>
      <w:r w:rsidR="00151CA0" w:rsidRPr="002A2C68">
        <w:rPr>
          <w:rFonts w:ascii="Arial" w:hAnsi="Arial" w:cs="Arial"/>
          <w:sz w:val="24"/>
          <w:szCs w:val="24"/>
        </w:rPr>
        <w:t xml:space="preserve">con lo cual las delegaciones presentes </w:t>
      </w:r>
      <w:r w:rsidR="00706500">
        <w:rPr>
          <w:rFonts w:ascii="Arial" w:hAnsi="Arial" w:cs="Arial"/>
          <w:sz w:val="24"/>
          <w:szCs w:val="24"/>
        </w:rPr>
        <w:t>están de acuerdo</w:t>
      </w:r>
      <w:r w:rsidR="00151CA0" w:rsidRPr="002A2C68">
        <w:rPr>
          <w:rFonts w:ascii="Arial" w:hAnsi="Arial" w:cs="Arial"/>
          <w:sz w:val="24"/>
          <w:szCs w:val="24"/>
        </w:rPr>
        <w:t>.</w:t>
      </w:r>
      <w:r w:rsidR="00151CA0">
        <w:rPr>
          <w:rFonts w:ascii="Arial" w:hAnsi="Arial" w:cs="Arial"/>
          <w:sz w:val="24"/>
          <w:szCs w:val="24"/>
        </w:rPr>
        <w:t xml:space="preserve"> </w:t>
      </w:r>
    </w:p>
    <w:p w14:paraId="5B227FB0" w14:textId="77777777" w:rsidR="004069C1" w:rsidRDefault="004069C1" w:rsidP="00F224F6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7EF625" w14:textId="552E18DD" w:rsidR="00BB21BC" w:rsidRDefault="00C66CA9" w:rsidP="00F224F6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83699">
        <w:rPr>
          <w:rFonts w:ascii="Arial" w:hAnsi="Arial" w:cs="Arial"/>
          <w:sz w:val="24"/>
          <w:szCs w:val="24"/>
        </w:rPr>
        <w:t xml:space="preserve">odas las presentaciones realizadas durante la reunión se agregan como </w:t>
      </w:r>
      <w:r w:rsidR="00706500">
        <w:rPr>
          <w:rFonts w:ascii="Arial" w:hAnsi="Arial" w:cs="Arial"/>
          <w:b/>
          <w:bCs/>
          <w:sz w:val="24"/>
          <w:szCs w:val="24"/>
        </w:rPr>
        <w:t>Anexo III</w:t>
      </w:r>
      <w:r w:rsidR="00C83699">
        <w:rPr>
          <w:rFonts w:ascii="Arial" w:hAnsi="Arial" w:cs="Arial"/>
          <w:sz w:val="24"/>
          <w:szCs w:val="24"/>
        </w:rPr>
        <w:t>.</w:t>
      </w:r>
    </w:p>
    <w:p w14:paraId="2418CC44" w14:textId="77777777" w:rsidR="00C83699" w:rsidRPr="00BB21BC" w:rsidRDefault="00C83699" w:rsidP="00C83699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7C44F29" w14:textId="208ED10C" w:rsidR="00CF2C62" w:rsidRPr="00C7222B" w:rsidRDefault="00CF2C62" w:rsidP="000B53E3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Actualización del Informe de Evaluación del Acuerdo de Residencia del MERCOSUR – Cuadernos Migratorios N° 9 de OIM. </w:t>
      </w:r>
    </w:p>
    <w:p w14:paraId="4554649A" w14:textId="43786DCE" w:rsidR="00346730" w:rsidRDefault="000B53E3" w:rsidP="000B53E3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respecto, </w:t>
      </w:r>
      <w:r w:rsidR="00F342D8">
        <w:rPr>
          <w:rFonts w:ascii="Arial" w:hAnsi="Arial" w:cs="Arial"/>
          <w:sz w:val="24"/>
          <w:szCs w:val="24"/>
        </w:rPr>
        <w:t xml:space="preserve">OIM expresó que es un estudio realizado en el año 2018, con datos hasta el año 2016 y se encuentran dispuestos a actualizarlo con datos cualitativos y cuantitativos </w:t>
      </w:r>
      <w:r w:rsidR="00706500">
        <w:rPr>
          <w:rFonts w:ascii="Arial" w:hAnsi="Arial" w:cs="Arial"/>
          <w:sz w:val="24"/>
          <w:szCs w:val="24"/>
        </w:rPr>
        <w:t>para encontrar desafíos y prá</w:t>
      </w:r>
      <w:r w:rsidR="00F342D8">
        <w:rPr>
          <w:rFonts w:ascii="Arial" w:hAnsi="Arial" w:cs="Arial"/>
          <w:sz w:val="24"/>
          <w:szCs w:val="24"/>
        </w:rPr>
        <w:t>cticas destacadas</w:t>
      </w:r>
      <w:r w:rsidR="003D2FD6">
        <w:rPr>
          <w:rFonts w:ascii="Arial" w:hAnsi="Arial" w:cs="Arial"/>
          <w:sz w:val="24"/>
          <w:szCs w:val="24"/>
        </w:rPr>
        <w:t xml:space="preserve"> en la región</w:t>
      </w:r>
      <w:r w:rsidR="00F342D8">
        <w:rPr>
          <w:rFonts w:ascii="Arial" w:hAnsi="Arial" w:cs="Arial"/>
          <w:sz w:val="24"/>
          <w:szCs w:val="24"/>
        </w:rPr>
        <w:t xml:space="preserve">. </w:t>
      </w:r>
      <w:r w:rsidR="003D2FD6">
        <w:rPr>
          <w:rFonts w:ascii="Arial" w:hAnsi="Arial" w:cs="Arial"/>
          <w:sz w:val="24"/>
          <w:szCs w:val="24"/>
        </w:rPr>
        <w:t>OIM p</w:t>
      </w:r>
      <w:r w:rsidR="00F342D8">
        <w:rPr>
          <w:rFonts w:ascii="Arial" w:hAnsi="Arial" w:cs="Arial"/>
          <w:sz w:val="24"/>
          <w:szCs w:val="24"/>
        </w:rPr>
        <w:t>ropone la posibilidad de desarrollar un</w:t>
      </w:r>
      <w:r w:rsidR="003D2FD6">
        <w:rPr>
          <w:rFonts w:ascii="Arial" w:hAnsi="Arial" w:cs="Arial"/>
          <w:sz w:val="24"/>
          <w:szCs w:val="24"/>
        </w:rPr>
        <w:t>a actividad de sensibilización,</w:t>
      </w:r>
      <w:r w:rsidR="00F342D8">
        <w:rPr>
          <w:rFonts w:ascii="Arial" w:hAnsi="Arial" w:cs="Arial"/>
          <w:sz w:val="24"/>
          <w:szCs w:val="24"/>
        </w:rPr>
        <w:t xml:space="preserve"> capacitación y difusión </w:t>
      </w:r>
      <w:r w:rsidR="006D0F8C">
        <w:rPr>
          <w:rFonts w:ascii="Arial" w:hAnsi="Arial" w:cs="Arial"/>
          <w:sz w:val="24"/>
          <w:szCs w:val="24"/>
        </w:rPr>
        <w:t>con un formato más colaborativo</w:t>
      </w:r>
      <w:r w:rsidR="00F342D8">
        <w:rPr>
          <w:rFonts w:ascii="Arial" w:hAnsi="Arial" w:cs="Arial"/>
          <w:sz w:val="24"/>
          <w:szCs w:val="24"/>
        </w:rPr>
        <w:t>.</w:t>
      </w:r>
    </w:p>
    <w:p w14:paraId="75D7A8A9" w14:textId="5DFAF9ED" w:rsidR="00CF2C62" w:rsidRDefault="00706500" w:rsidP="000B53E3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delegaciones presentes</w:t>
      </w:r>
      <w:r w:rsidR="003D2FD6">
        <w:rPr>
          <w:rFonts w:ascii="Arial" w:hAnsi="Arial" w:cs="Arial"/>
          <w:sz w:val="24"/>
          <w:szCs w:val="24"/>
        </w:rPr>
        <w:t xml:space="preserve"> propone</w:t>
      </w:r>
      <w:r>
        <w:rPr>
          <w:rFonts w:ascii="Arial" w:hAnsi="Arial" w:cs="Arial"/>
          <w:sz w:val="24"/>
          <w:szCs w:val="24"/>
        </w:rPr>
        <w:t>n</w:t>
      </w:r>
      <w:r w:rsidR="003D2FD6">
        <w:rPr>
          <w:rFonts w:ascii="Arial" w:hAnsi="Arial" w:cs="Arial"/>
          <w:sz w:val="24"/>
          <w:szCs w:val="24"/>
        </w:rPr>
        <w:t xml:space="preserve"> posponer este punto para ser evaluado por las delegaciones a nivel interno y acordar la metodología a implementar</w:t>
      </w:r>
      <w:r w:rsidR="00346730">
        <w:rPr>
          <w:rFonts w:ascii="Arial" w:hAnsi="Arial" w:cs="Arial"/>
          <w:sz w:val="24"/>
          <w:szCs w:val="24"/>
        </w:rPr>
        <w:t xml:space="preserve"> en la próxima reunión</w:t>
      </w:r>
      <w:r w:rsidR="003D2FD6">
        <w:rPr>
          <w:rFonts w:ascii="Arial" w:hAnsi="Arial" w:cs="Arial"/>
          <w:sz w:val="24"/>
          <w:szCs w:val="24"/>
        </w:rPr>
        <w:t xml:space="preserve">. </w:t>
      </w:r>
    </w:p>
    <w:p w14:paraId="1BF9E0F8" w14:textId="77777777" w:rsidR="00C30A0A" w:rsidRPr="00C30A0A" w:rsidRDefault="00C30A0A" w:rsidP="00C30A0A">
      <w:pPr>
        <w:pStyle w:val="Prrafodelista"/>
        <w:spacing w:after="160" w:line="360" w:lineRule="auto"/>
        <w:ind w:left="360"/>
        <w:jc w:val="both"/>
        <w:rPr>
          <w:rFonts w:ascii="Arial" w:eastAsia="Arial" w:hAnsi="Arial" w:cs="Arial"/>
          <w:i/>
          <w:iCs/>
        </w:rPr>
      </w:pPr>
    </w:p>
    <w:p w14:paraId="63318819" w14:textId="77777777" w:rsidR="00CF2C62" w:rsidRPr="00876FFD" w:rsidRDefault="00CF2C62" w:rsidP="000B53E3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 w:cs="Arial"/>
          <w:b/>
          <w:sz w:val="24"/>
          <w:szCs w:val="24"/>
        </w:rPr>
        <w:t xml:space="preserve">Presentación del Informe Regional sobre Movimientos Migratorios en América del Sur 2024. </w:t>
      </w:r>
    </w:p>
    <w:p w14:paraId="7E3F2568" w14:textId="5D6CF6FA" w:rsidR="00CF2C62" w:rsidRDefault="00CF2C62" w:rsidP="000B53E3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OIM </w:t>
      </w:r>
      <w:r w:rsidR="000B53E3">
        <w:rPr>
          <w:rFonts w:ascii="Arial" w:hAnsi="Arial" w:cs="Arial"/>
          <w:sz w:val="24"/>
          <w:szCs w:val="24"/>
        </w:rPr>
        <w:t xml:space="preserve">hizo una presentación de </w:t>
      </w:r>
      <w:r>
        <w:rPr>
          <w:rFonts w:ascii="Arial" w:hAnsi="Arial" w:cs="Arial"/>
          <w:sz w:val="24"/>
          <w:szCs w:val="24"/>
        </w:rPr>
        <w:t xml:space="preserve">los avances del Informe </w:t>
      </w:r>
      <w:r w:rsidR="000B53E3" w:rsidRPr="000B53E3">
        <w:rPr>
          <w:rFonts w:ascii="Arial" w:hAnsi="Arial" w:cs="Arial"/>
          <w:sz w:val="24"/>
          <w:szCs w:val="24"/>
        </w:rPr>
        <w:t>Regional sobre Movimientos Migratorios en América del Sur 2024</w:t>
      </w:r>
      <w:r w:rsidR="00C30A0A">
        <w:rPr>
          <w:rFonts w:ascii="Arial" w:hAnsi="Arial" w:cs="Arial"/>
          <w:sz w:val="24"/>
          <w:szCs w:val="24"/>
        </w:rPr>
        <w:t xml:space="preserve">. </w:t>
      </w:r>
    </w:p>
    <w:p w14:paraId="578B106C" w14:textId="0052D304" w:rsidR="00CF2C62" w:rsidRPr="002D78AE" w:rsidRDefault="000B53E3" w:rsidP="000B53E3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2D78AE">
        <w:rPr>
          <w:rFonts w:ascii="Arial" w:hAnsi="Arial" w:cs="Arial"/>
          <w:bCs/>
          <w:sz w:val="24"/>
          <w:szCs w:val="24"/>
        </w:rPr>
        <w:t xml:space="preserve">La presentación y el informe </w:t>
      </w:r>
      <w:r w:rsidR="00C30A0A" w:rsidRPr="002D78AE">
        <w:rPr>
          <w:rFonts w:ascii="Arial" w:hAnsi="Arial" w:cs="Arial"/>
          <w:bCs/>
          <w:sz w:val="24"/>
          <w:szCs w:val="24"/>
        </w:rPr>
        <w:t>constan</w:t>
      </w:r>
      <w:r w:rsidRPr="002D78AE">
        <w:rPr>
          <w:rFonts w:ascii="Arial" w:hAnsi="Arial" w:cs="Arial"/>
          <w:bCs/>
          <w:sz w:val="24"/>
          <w:szCs w:val="24"/>
        </w:rPr>
        <w:t xml:space="preserve"> como </w:t>
      </w:r>
      <w:r w:rsidRPr="005E1528">
        <w:rPr>
          <w:rFonts w:ascii="Arial" w:hAnsi="Arial" w:cs="Arial"/>
          <w:b/>
          <w:sz w:val="24"/>
          <w:szCs w:val="24"/>
        </w:rPr>
        <w:t xml:space="preserve">Anexo </w:t>
      </w:r>
      <w:r w:rsidR="00706500">
        <w:rPr>
          <w:rFonts w:ascii="Arial" w:hAnsi="Arial" w:cs="Arial"/>
          <w:b/>
          <w:sz w:val="24"/>
          <w:szCs w:val="24"/>
        </w:rPr>
        <w:t>I</w:t>
      </w:r>
      <w:r w:rsidRPr="005E1528">
        <w:rPr>
          <w:rFonts w:ascii="Arial" w:hAnsi="Arial" w:cs="Arial"/>
          <w:b/>
          <w:sz w:val="24"/>
          <w:szCs w:val="24"/>
        </w:rPr>
        <w:t>V</w:t>
      </w:r>
      <w:r w:rsidRPr="002D78AE">
        <w:rPr>
          <w:rFonts w:ascii="Arial" w:hAnsi="Arial" w:cs="Arial"/>
          <w:bCs/>
          <w:sz w:val="24"/>
          <w:szCs w:val="24"/>
        </w:rPr>
        <w:t>.</w:t>
      </w:r>
    </w:p>
    <w:p w14:paraId="1ED412D4" w14:textId="77777777" w:rsidR="00CF2C62" w:rsidRDefault="00CF2C62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E99888" w14:textId="07EFF891" w:rsidR="00876FFD" w:rsidRPr="00C30A0A" w:rsidRDefault="00876FFD" w:rsidP="00C30A0A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Operatoria de Controles M</w:t>
      </w:r>
      <w:r w:rsidRPr="00542305">
        <w:rPr>
          <w:rFonts w:ascii="Arial" w:eastAsia="Arial" w:hAnsi="Arial" w:cs="Arial"/>
          <w:b/>
          <w:bCs/>
          <w:sz w:val="24"/>
          <w:szCs w:val="24"/>
        </w:rPr>
        <w:t>igratorios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en Frontera dentro del MERCOSUR</w:t>
      </w:r>
      <w:r w:rsidR="00CF2C62">
        <w:rPr>
          <w:rFonts w:ascii="Arial" w:eastAsia="Arial" w:hAnsi="Arial" w:cs="Arial"/>
          <w:b/>
          <w:bCs/>
          <w:sz w:val="24"/>
          <w:szCs w:val="24"/>
        </w:rPr>
        <w:t xml:space="preserve"> - </w:t>
      </w:r>
      <w:r w:rsidR="00CF2C62" w:rsidRPr="00CF2C62">
        <w:rPr>
          <w:rFonts w:ascii="Arial" w:eastAsia="Arial" w:hAnsi="Arial" w:cs="Arial"/>
          <w:b/>
          <w:bCs/>
          <w:sz w:val="24"/>
          <w:szCs w:val="24"/>
        </w:rPr>
        <w:t xml:space="preserve">Diálogo sobre situación actual y avances en pasos </w:t>
      </w:r>
      <w:r w:rsidR="00706500">
        <w:rPr>
          <w:rFonts w:ascii="Arial" w:eastAsia="Arial" w:hAnsi="Arial" w:cs="Arial"/>
          <w:b/>
          <w:bCs/>
          <w:sz w:val="24"/>
          <w:szCs w:val="24"/>
        </w:rPr>
        <w:t xml:space="preserve">fronterizos </w:t>
      </w:r>
      <w:r w:rsidR="00CF2C62" w:rsidRPr="00CF2C62">
        <w:rPr>
          <w:rFonts w:ascii="Arial" w:eastAsia="Arial" w:hAnsi="Arial" w:cs="Arial"/>
          <w:b/>
          <w:bCs/>
          <w:sz w:val="24"/>
          <w:szCs w:val="24"/>
        </w:rPr>
        <w:t>determinados</w:t>
      </w:r>
      <w:r w:rsidRPr="00C30A0A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13D485D8" w14:textId="4D4575C5" w:rsidR="00572DA2" w:rsidRDefault="000B53E3" w:rsidP="00F224F6">
      <w:pPr>
        <w:pStyle w:val="Prrafodelista"/>
        <w:spacing w:after="16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seguimiento a lo solicitado en la reunión del FEM XCI con relación a la inclusión y discusión sobre Operatorias de Controles Integrados de Frontera, el Coordinador de Análisis Operacional de la Dirección de Control Terrestre de la </w:t>
      </w:r>
      <w:r w:rsidR="00CF2C62">
        <w:rPr>
          <w:rFonts w:ascii="Arial" w:eastAsia="Arial" w:hAnsi="Arial" w:cs="Arial"/>
          <w:sz w:val="24"/>
          <w:szCs w:val="24"/>
        </w:rPr>
        <w:t xml:space="preserve">Dirección General de Movimiento Migratorio </w:t>
      </w:r>
      <w:r w:rsidR="00706500">
        <w:rPr>
          <w:rFonts w:ascii="Arial" w:eastAsia="Arial" w:hAnsi="Arial" w:cs="Arial"/>
          <w:sz w:val="24"/>
          <w:szCs w:val="24"/>
        </w:rPr>
        <w:t xml:space="preserve">de la DNM </w:t>
      </w:r>
      <w:r w:rsidR="00CF2C62">
        <w:rPr>
          <w:rFonts w:ascii="Arial" w:eastAsia="Arial" w:hAnsi="Arial" w:cs="Arial"/>
          <w:sz w:val="24"/>
          <w:szCs w:val="24"/>
        </w:rPr>
        <w:t xml:space="preserve">realizó una presentación relativa a las modalidades de control integrado </w:t>
      </w:r>
      <w:r w:rsidR="00E0605B">
        <w:rPr>
          <w:rFonts w:ascii="Arial" w:eastAsia="Arial" w:hAnsi="Arial" w:cs="Arial"/>
          <w:sz w:val="24"/>
          <w:szCs w:val="24"/>
        </w:rPr>
        <w:t>de los distintos pasos fronterizos</w:t>
      </w:r>
      <w:r>
        <w:rPr>
          <w:rFonts w:ascii="Arial" w:eastAsia="Arial" w:hAnsi="Arial" w:cs="Arial"/>
          <w:sz w:val="24"/>
          <w:szCs w:val="24"/>
        </w:rPr>
        <w:t xml:space="preserve"> donde actualmente se aplican distintas modalidades de control integrado migratorio (Simultáneo, Secuencial y por Reconocimiento Recíproco de Competencias)</w:t>
      </w:r>
      <w:r w:rsidR="00E0605B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Asimismo, repasó que Argentina cuenta con Acuerdos bilaterales con todos los </w:t>
      </w:r>
      <w:r>
        <w:rPr>
          <w:rFonts w:ascii="Arial" w:eastAsia="Arial" w:hAnsi="Arial" w:cs="Arial"/>
          <w:sz w:val="24"/>
          <w:szCs w:val="24"/>
        </w:rPr>
        <w:lastRenderedPageBreak/>
        <w:t>países limítrofes y expresó la voluntad de la Dirección Nacional de Migraciones de Argentina en analizar, evaluar y avanzar en medidas que agilicen los procedimientos de control en los pasos fronterizos.</w:t>
      </w:r>
    </w:p>
    <w:p w14:paraId="299EBD1C" w14:textId="77073C2D" w:rsidR="00CA63FD" w:rsidRDefault="00706500" w:rsidP="00F224F6">
      <w:pPr>
        <w:pStyle w:val="Prrafodelista"/>
        <w:spacing w:after="16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Asimismo, l</w:t>
      </w:r>
      <w:r w:rsidR="00CA63FD">
        <w:rPr>
          <w:rFonts w:ascii="Arial" w:eastAsia="Arial" w:hAnsi="Arial" w:cs="Arial"/>
          <w:sz w:val="24"/>
          <w:szCs w:val="24"/>
        </w:rPr>
        <w:t>a delegación de Argentina explica cómo será el funcionamiento del control integrado en La Quiaca – Villazón,</w:t>
      </w:r>
      <w:r>
        <w:rPr>
          <w:rFonts w:ascii="Arial" w:eastAsia="Arial" w:hAnsi="Arial" w:cs="Arial"/>
          <w:sz w:val="24"/>
          <w:szCs w:val="24"/>
        </w:rPr>
        <w:t xml:space="preserve"> se trata de localidades</w:t>
      </w:r>
      <w:r w:rsidR="00CA63FD">
        <w:rPr>
          <w:rFonts w:ascii="Arial" w:eastAsia="Arial" w:hAnsi="Arial" w:cs="Arial"/>
          <w:sz w:val="24"/>
          <w:szCs w:val="24"/>
        </w:rPr>
        <w:t xml:space="preserve"> que a nivel cultural y educativo están muy vinculadas.</w:t>
      </w:r>
      <w:r>
        <w:rPr>
          <w:rFonts w:ascii="Arial" w:eastAsia="Arial" w:hAnsi="Arial" w:cs="Arial"/>
          <w:sz w:val="24"/>
          <w:szCs w:val="24"/>
        </w:rPr>
        <w:t xml:space="preserve"> Explicó que se encuentra en desarrollo un sistema </w:t>
      </w:r>
      <w:r w:rsidR="00CA63FD">
        <w:rPr>
          <w:rFonts w:ascii="Arial" w:eastAsia="Arial" w:hAnsi="Arial" w:cs="Arial"/>
          <w:sz w:val="24"/>
          <w:szCs w:val="24"/>
        </w:rPr>
        <w:t xml:space="preserve">que permite identificar a la población y registrarla para que puedan transitar diariamente con los datos biométricos </w:t>
      </w:r>
      <w:r>
        <w:rPr>
          <w:rFonts w:ascii="Arial" w:eastAsia="Arial" w:hAnsi="Arial" w:cs="Arial"/>
          <w:sz w:val="24"/>
          <w:szCs w:val="24"/>
        </w:rPr>
        <w:t>por un período de tiempo determinado</w:t>
      </w:r>
      <w:r w:rsidR="00CA63FD">
        <w:rPr>
          <w:rFonts w:ascii="Arial" w:eastAsia="Arial" w:hAnsi="Arial" w:cs="Arial"/>
          <w:sz w:val="24"/>
          <w:szCs w:val="24"/>
        </w:rPr>
        <w:t>. Este registro impacta</w:t>
      </w:r>
      <w:r>
        <w:rPr>
          <w:rFonts w:ascii="Arial" w:eastAsia="Arial" w:hAnsi="Arial" w:cs="Arial"/>
          <w:sz w:val="24"/>
          <w:szCs w:val="24"/>
        </w:rPr>
        <w:t>rá</w:t>
      </w:r>
      <w:r w:rsidR="00CA63FD">
        <w:rPr>
          <w:rFonts w:ascii="Arial" w:eastAsia="Arial" w:hAnsi="Arial" w:cs="Arial"/>
          <w:sz w:val="24"/>
          <w:szCs w:val="24"/>
        </w:rPr>
        <w:t xml:space="preserve"> en el sistema de información migratoria de la DNM e inform</w:t>
      </w:r>
      <w:r w:rsidR="0034673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 w:rsidR="00CA63FD">
        <w:rPr>
          <w:rFonts w:ascii="Arial" w:eastAsia="Arial" w:hAnsi="Arial" w:cs="Arial"/>
          <w:sz w:val="24"/>
          <w:szCs w:val="24"/>
        </w:rPr>
        <w:t xml:space="preserve"> cuantos días más restan </w:t>
      </w:r>
      <w:r w:rsidR="00346730">
        <w:rPr>
          <w:rFonts w:ascii="Arial" w:eastAsia="Arial" w:hAnsi="Arial" w:cs="Arial"/>
          <w:sz w:val="24"/>
          <w:szCs w:val="24"/>
        </w:rPr>
        <w:t>de</w:t>
      </w:r>
      <w:r w:rsidR="00CA63FD">
        <w:rPr>
          <w:rFonts w:ascii="Arial" w:eastAsia="Arial" w:hAnsi="Arial" w:cs="Arial"/>
          <w:sz w:val="24"/>
          <w:szCs w:val="24"/>
        </w:rPr>
        <w:t xml:space="preserve"> vigencia de este permiso de transito biométrico para peatones.    </w:t>
      </w:r>
    </w:p>
    <w:p w14:paraId="643261E4" w14:textId="17134CFC" w:rsidR="005E1528" w:rsidRDefault="005E1528" w:rsidP="00F224F6">
      <w:pPr>
        <w:pStyle w:val="Prrafodelista"/>
        <w:spacing w:after="16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delegación de Paraguay informó que, en el día de la fecha, aprovechando la reunión del FEM, </w:t>
      </w:r>
      <w:r w:rsidR="00346730">
        <w:rPr>
          <w:rFonts w:ascii="Arial" w:eastAsia="Arial" w:hAnsi="Arial" w:cs="Arial"/>
          <w:sz w:val="24"/>
          <w:szCs w:val="24"/>
        </w:rPr>
        <w:t>suscribieron</w:t>
      </w:r>
      <w:r>
        <w:rPr>
          <w:rFonts w:ascii="Arial" w:eastAsia="Arial" w:hAnsi="Arial" w:cs="Arial"/>
          <w:sz w:val="24"/>
          <w:szCs w:val="24"/>
        </w:rPr>
        <w:t xml:space="preserve">, junto a la Dirección Nacional de Migraciones de la República Argentina un Protocolo Modificatorio </w:t>
      </w:r>
      <w:r w:rsidRPr="005E1528">
        <w:rPr>
          <w:rFonts w:ascii="Arial" w:eastAsia="Arial" w:hAnsi="Arial" w:cs="Arial"/>
          <w:sz w:val="24"/>
          <w:szCs w:val="24"/>
        </w:rPr>
        <w:t xml:space="preserve">del Acuerdo </w:t>
      </w:r>
      <w:r>
        <w:rPr>
          <w:rFonts w:ascii="Arial" w:eastAsia="Arial" w:hAnsi="Arial" w:cs="Arial"/>
          <w:sz w:val="24"/>
          <w:szCs w:val="24"/>
        </w:rPr>
        <w:t>Operativo entre las Autoridades Migratorias de ambos países para la Implementación de Nuevas Modalidades de Control Integrado de Fronteras.</w:t>
      </w:r>
    </w:p>
    <w:p w14:paraId="49E11D50" w14:textId="77777777" w:rsidR="00C7222B" w:rsidRPr="00C7222B" w:rsidRDefault="00C7222B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E58CC4" w14:textId="010516C4" w:rsidR="00CF2C62" w:rsidRDefault="00CF2C62" w:rsidP="000B53E3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2C62">
        <w:rPr>
          <w:rFonts w:ascii="Arial" w:hAnsi="Arial" w:cs="Arial"/>
          <w:b/>
          <w:sz w:val="24"/>
          <w:szCs w:val="24"/>
        </w:rPr>
        <w:t>Acuerdo sobre Intercambio de Información Migratoria del MERCOSUR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2C62">
        <w:rPr>
          <w:rFonts w:ascii="Arial" w:hAnsi="Arial" w:cs="Arial"/>
          <w:b/>
          <w:sz w:val="24"/>
          <w:szCs w:val="24"/>
        </w:rPr>
        <w:t>actualizació</w:t>
      </w:r>
      <w:r w:rsidR="00706500">
        <w:rPr>
          <w:rFonts w:ascii="Arial" w:hAnsi="Arial" w:cs="Arial"/>
          <w:b/>
          <w:sz w:val="24"/>
          <w:szCs w:val="24"/>
        </w:rPr>
        <w:t>n de situación de ratificación y</w:t>
      </w:r>
      <w:r w:rsidRPr="00CF2C62">
        <w:rPr>
          <w:rFonts w:ascii="Arial" w:hAnsi="Arial" w:cs="Arial"/>
          <w:b/>
          <w:sz w:val="24"/>
          <w:szCs w:val="24"/>
        </w:rPr>
        <w:t xml:space="preserve"> revisión de Acuerdos bilaterales</w:t>
      </w:r>
    </w:p>
    <w:p w14:paraId="781FDB24" w14:textId="3D0856B7" w:rsidR="00492174" w:rsidRDefault="00E0605B" w:rsidP="00492174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0605B">
        <w:rPr>
          <w:rFonts w:ascii="Arial" w:hAnsi="Arial" w:cs="Arial"/>
          <w:sz w:val="24"/>
          <w:szCs w:val="24"/>
        </w:rPr>
        <w:t xml:space="preserve">La Delegación argentina </w:t>
      </w:r>
      <w:r w:rsidR="000B53E3">
        <w:rPr>
          <w:rFonts w:ascii="Arial" w:hAnsi="Arial" w:cs="Arial"/>
          <w:sz w:val="24"/>
          <w:szCs w:val="24"/>
        </w:rPr>
        <w:t xml:space="preserve">informó que el </w:t>
      </w:r>
      <w:r w:rsidR="000B53E3" w:rsidRPr="000B53E3">
        <w:rPr>
          <w:rFonts w:ascii="Arial" w:hAnsi="Arial" w:cs="Arial"/>
          <w:sz w:val="24"/>
          <w:szCs w:val="24"/>
        </w:rPr>
        <w:t>Acuerdo Operativo para la Implementación de Mecanismos de Intercambio de Información Migratoria entre los Estados Parte del MERCOSUR</w:t>
      </w:r>
      <w:r w:rsidR="000B53E3" w:rsidRPr="002D78AE">
        <w:rPr>
          <w:rFonts w:ascii="Arial" w:hAnsi="Arial" w:cs="Arial"/>
          <w:sz w:val="24"/>
          <w:szCs w:val="24"/>
        </w:rPr>
        <w:t xml:space="preserve">, </w:t>
      </w:r>
      <w:r w:rsidR="000B53E3">
        <w:rPr>
          <w:rFonts w:ascii="Arial" w:hAnsi="Arial" w:cs="Arial"/>
          <w:sz w:val="24"/>
          <w:szCs w:val="24"/>
        </w:rPr>
        <w:t xml:space="preserve">aprobado por </w:t>
      </w:r>
      <w:proofErr w:type="spellStart"/>
      <w:r w:rsidR="000B53E3">
        <w:rPr>
          <w:rFonts w:ascii="Arial" w:hAnsi="Arial" w:cs="Arial"/>
          <w:sz w:val="24"/>
          <w:szCs w:val="24"/>
        </w:rPr>
        <w:t>Dec</w:t>
      </w:r>
      <w:proofErr w:type="spellEnd"/>
      <w:r w:rsidR="000B53E3">
        <w:rPr>
          <w:rFonts w:ascii="Arial" w:hAnsi="Arial" w:cs="Arial"/>
          <w:sz w:val="24"/>
          <w:szCs w:val="24"/>
        </w:rPr>
        <w:t>. CMC N° 02/19</w:t>
      </w:r>
      <w:r w:rsidR="00492174">
        <w:rPr>
          <w:rFonts w:ascii="Arial" w:hAnsi="Arial" w:cs="Arial"/>
          <w:sz w:val="24"/>
          <w:szCs w:val="24"/>
        </w:rPr>
        <w:t>, del 16 de julio de 2019, que ha sido íntegramente desarrollado y consensuado en este Foro Especializado Migratorio (FEM) ya se encuentra en las últimas etapas del proceso de ratificación</w:t>
      </w:r>
      <w:r w:rsidR="00706500">
        <w:rPr>
          <w:rFonts w:ascii="Arial" w:hAnsi="Arial" w:cs="Arial"/>
          <w:sz w:val="24"/>
          <w:szCs w:val="24"/>
        </w:rPr>
        <w:t xml:space="preserve"> por parte de Argentina</w:t>
      </w:r>
      <w:r w:rsidR="00492174">
        <w:rPr>
          <w:rFonts w:ascii="Arial" w:hAnsi="Arial" w:cs="Arial"/>
          <w:sz w:val="24"/>
          <w:szCs w:val="24"/>
        </w:rPr>
        <w:t>, que se sumaría a la ratificación y depósito ya efectuados por la República de Paraguay y la República Oriental del Uruguay</w:t>
      </w:r>
      <w:r w:rsidR="005E1528">
        <w:rPr>
          <w:rFonts w:ascii="Arial" w:hAnsi="Arial" w:cs="Arial"/>
          <w:sz w:val="24"/>
          <w:szCs w:val="24"/>
        </w:rPr>
        <w:t>.</w:t>
      </w:r>
      <w:r w:rsidR="00492174">
        <w:rPr>
          <w:rFonts w:ascii="Arial" w:hAnsi="Arial" w:cs="Arial"/>
          <w:sz w:val="24"/>
          <w:szCs w:val="24"/>
        </w:rPr>
        <w:t xml:space="preserve"> Manifestó</w:t>
      </w:r>
      <w:r w:rsidR="005E1528">
        <w:rPr>
          <w:rFonts w:ascii="Arial" w:hAnsi="Arial" w:cs="Arial"/>
          <w:sz w:val="24"/>
          <w:szCs w:val="24"/>
        </w:rPr>
        <w:t xml:space="preserve"> también</w:t>
      </w:r>
      <w:r w:rsidR="00492174">
        <w:rPr>
          <w:rFonts w:ascii="Arial" w:hAnsi="Arial" w:cs="Arial"/>
          <w:sz w:val="24"/>
          <w:szCs w:val="24"/>
        </w:rPr>
        <w:t xml:space="preserve"> que el mismo se constituye en una herramienta fundamental para los organismos migratorios de los países firmantes.</w:t>
      </w:r>
    </w:p>
    <w:p w14:paraId="4BA768E2" w14:textId="148FFE08" w:rsidR="00A20F58" w:rsidRDefault="00492174" w:rsidP="00A20F58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destacó que tratándose de un Acuerdo </w:t>
      </w:r>
      <w:r w:rsidR="00A20F58">
        <w:rPr>
          <w:rFonts w:ascii="Arial" w:hAnsi="Arial" w:cs="Arial"/>
          <w:sz w:val="24"/>
          <w:szCs w:val="24"/>
        </w:rPr>
        <w:t xml:space="preserve">que crea el marco para el intercambio de información con fines migratorios de forma directa entre los organismos con competencia en materia migratoria, los aquí presentes y por medio </w:t>
      </w:r>
      <w:r w:rsidR="00A20F58">
        <w:rPr>
          <w:rFonts w:ascii="Arial" w:hAnsi="Arial" w:cs="Arial"/>
          <w:sz w:val="24"/>
          <w:szCs w:val="24"/>
        </w:rPr>
        <w:lastRenderedPageBreak/>
        <w:t xml:space="preserve">del diálogo y consenso de las áreas operativas y jurídicas, podrán avanzar en protocolos bilaterales para su efectiva implementación, conforme reza su texto. Asimismo, destacó </w:t>
      </w:r>
      <w:r>
        <w:rPr>
          <w:rFonts w:ascii="Arial" w:hAnsi="Arial" w:cs="Arial"/>
          <w:sz w:val="24"/>
          <w:szCs w:val="24"/>
        </w:rPr>
        <w:t>el</w:t>
      </w:r>
      <w:r w:rsidR="0001609D">
        <w:rPr>
          <w:rFonts w:ascii="Arial" w:hAnsi="Arial" w:cs="Arial"/>
          <w:sz w:val="24"/>
          <w:szCs w:val="24"/>
        </w:rPr>
        <w:t xml:space="preserve"> valioso</w:t>
      </w:r>
      <w:r>
        <w:rPr>
          <w:rFonts w:ascii="Arial" w:hAnsi="Arial" w:cs="Arial"/>
          <w:sz w:val="24"/>
          <w:szCs w:val="24"/>
        </w:rPr>
        <w:t xml:space="preserve"> aporte de las experiencias </w:t>
      </w:r>
      <w:r w:rsidR="007F5306">
        <w:rPr>
          <w:rFonts w:ascii="Arial" w:hAnsi="Arial" w:cs="Arial"/>
          <w:sz w:val="24"/>
          <w:szCs w:val="24"/>
        </w:rPr>
        <w:t>compartidas en este Foro por</w:t>
      </w:r>
      <w:r>
        <w:rPr>
          <w:rFonts w:ascii="Arial" w:hAnsi="Arial" w:cs="Arial"/>
          <w:sz w:val="24"/>
          <w:szCs w:val="24"/>
        </w:rPr>
        <w:t xml:space="preserve"> otros Estados </w:t>
      </w:r>
      <w:r w:rsidR="00A20F58">
        <w:rPr>
          <w:rFonts w:ascii="Arial" w:hAnsi="Arial" w:cs="Arial"/>
          <w:sz w:val="24"/>
          <w:szCs w:val="24"/>
        </w:rPr>
        <w:t>cuyos organismos migratorios</w:t>
      </w:r>
      <w:r>
        <w:rPr>
          <w:rFonts w:ascii="Arial" w:hAnsi="Arial" w:cs="Arial"/>
          <w:sz w:val="24"/>
          <w:szCs w:val="24"/>
        </w:rPr>
        <w:t xml:space="preserve"> ya implementan acuerdos de esta naturaleza</w:t>
      </w:r>
      <w:r w:rsidR="007F5306">
        <w:rPr>
          <w:rFonts w:ascii="Arial" w:hAnsi="Arial" w:cs="Arial"/>
          <w:sz w:val="24"/>
          <w:szCs w:val="24"/>
        </w:rPr>
        <w:t xml:space="preserve">. </w:t>
      </w:r>
    </w:p>
    <w:p w14:paraId="4765A8C8" w14:textId="3385D09B" w:rsidR="005E1528" w:rsidRDefault="00360AC0" w:rsidP="00547F38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OIM reflexiona </w:t>
      </w:r>
      <w:r w:rsidR="005D15AE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la necesidad de convergencia de la RIAM, la </w:t>
      </w:r>
      <w:r w:rsidR="005D15AE">
        <w:rPr>
          <w:rFonts w:ascii="Arial" w:hAnsi="Arial" w:cs="Arial"/>
          <w:sz w:val="24"/>
          <w:szCs w:val="24"/>
        </w:rPr>
        <w:t>CSM</w:t>
      </w:r>
      <w:r>
        <w:rPr>
          <w:rFonts w:ascii="Arial" w:hAnsi="Arial" w:cs="Arial"/>
          <w:sz w:val="24"/>
          <w:szCs w:val="24"/>
        </w:rPr>
        <w:t xml:space="preserve"> y el FEM, para evitar la duplicidad de agendas. </w:t>
      </w:r>
      <w:proofErr w:type="gramStart"/>
      <w:r>
        <w:rPr>
          <w:rFonts w:ascii="Arial" w:hAnsi="Arial" w:cs="Arial"/>
          <w:sz w:val="24"/>
          <w:szCs w:val="24"/>
        </w:rPr>
        <w:t>En relación a</w:t>
      </w:r>
      <w:proofErr w:type="gramEnd"/>
      <w:r>
        <w:rPr>
          <w:rFonts w:ascii="Arial" w:hAnsi="Arial" w:cs="Arial"/>
          <w:sz w:val="24"/>
          <w:szCs w:val="24"/>
        </w:rPr>
        <w:t xml:space="preserve"> ello, </w:t>
      </w:r>
      <w:r w:rsidR="00706500">
        <w:rPr>
          <w:rFonts w:ascii="Arial" w:hAnsi="Arial" w:cs="Arial"/>
          <w:sz w:val="24"/>
          <w:szCs w:val="24"/>
        </w:rPr>
        <w:t xml:space="preserve">propone que </w:t>
      </w:r>
      <w:r>
        <w:rPr>
          <w:rFonts w:ascii="Arial" w:hAnsi="Arial" w:cs="Arial"/>
          <w:sz w:val="24"/>
          <w:szCs w:val="24"/>
        </w:rPr>
        <w:t>el acuerdo de intercambio de información</w:t>
      </w:r>
      <w:r w:rsidR="00E95182">
        <w:rPr>
          <w:rFonts w:ascii="Arial" w:hAnsi="Arial" w:cs="Arial"/>
          <w:sz w:val="24"/>
          <w:szCs w:val="24"/>
        </w:rPr>
        <w:t xml:space="preserve"> y las acciones que se desarrollen sean tratadas en el FEM y sean compartidas las experiencias en </w:t>
      </w:r>
      <w:r>
        <w:rPr>
          <w:rFonts w:ascii="Arial" w:hAnsi="Arial" w:cs="Arial"/>
          <w:sz w:val="24"/>
          <w:szCs w:val="24"/>
        </w:rPr>
        <w:t xml:space="preserve">los otros espacios. </w:t>
      </w:r>
      <w:r w:rsidR="005D15AE">
        <w:rPr>
          <w:rFonts w:ascii="Arial" w:hAnsi="Arial" w:cs="Arial"/>
          <w:sz w:val="24"/>
          <w:szCs w:val="24"/>
        </w:rPr>
        <w:t>La PPTA aclara que el FEM es un espacio gubernamental y téc</w:t>
      </w:r>
      <w:r w:rsidR="00E95182">
        <w:rPr>
          <w:rFonts w:ascii="Arial" w:hAnsi="Arial" w:cs="Arial"/>
          <w:sz w:val="24"/>
          <w:szCs w:val="24"/>
        </w:rPr>
        <w:t xml:space="preserve">nico, por lo cual puede compartir experiencias en otros espacios consultivos como </w:t>
      </w:r>
      <w:r w:rsidR="005D15AE">
        <w:rPr>
          <w:rFonts w:ascii="Arial" w:hAnsi="Arial" w:cs="Arial"/>
          <w:sz w:val="24"/>
          <w:szCs w:val="24"/>
        </w:rPr>
        <w:t xml:space="preserve">la RIAM y CSM. </w:t>
      </w:r>
    </w:p>
    <w:p w14:paraId="541A9BAA" w14:textId="77777777" w:rsidR="00547F38" w:rsidRPr="00547F38" w:rsidRDefault="00547F38" w:rsidP="00547F38">
      <w:pPr>
        <w:pStyle w:val="Prrafodelista"/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3BF13E" w14:textId="25C3E769" w:rsidR="005E1528" w:rsidRPr="00B37648" w:rsidRDefault="005E1528" w:rsidP="007F5306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Resumen del Acta </w:t>
      </w:r>
    </w:p>
    <w:p w14:paraId="6CE4A7AE" w14:textId="4AEED688" w:rsidR="00B37648" w:rsidRPr="00C7222B" w:rsidRDefault="005E1528" w:rsidP="002D78AE">
      <w:pPr>
        <w:spacing w:after="160" w:line="360" w:lineRule="auto"/>
        <w:ind w:left="36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Se agrega Resumen del Acta como </w:t>
      </w:r>
      <w:r w:rsidRPr="00573B27">
        <w:rPr>
          <w:rFonts w:ascii="Arial" w:hAnsi="Arial" w:cs="Arial"/>
          <w:b/>
          <w:sz w:val="24"/>
          <w:szCs w:val="24"/>
          <w:lang w:val="es-AR"/>
        </w:rPr>
        <w:t xml:space="preserve">Anexo </w:t>
      </w:r>
      <w:r w:rsidR="00573B27" w:rsidRPr="00573B27">
        <w:rPr>
          <w:rFonts w:ascii="Arial" w:hAnsi="Arial" w:cs="Arial"/>
          <w:b/>
          <w:sz w:val="24"/>
          <w:szCs w:val="24"/>
          <w:lang w:val="es-AR"/>
        </w:rPr>
        <w:t>V</w:t>
      </w:r>
    </w:p>
    <w:p w14:paraId="3635170F" w14:textId="43F61EC2" w:rsidR="00AD1D8A" w:rsidRDefault="007F5306" w:rsidP="00F224F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F5306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>d</w:t>
      </w:r>
      <w:r w:rsidRPr="007F5306">
        <w:rPr>
          <w:rFonts w:ascii="Arial" w:hAnsi="Arial" w:cs="Arial"/>
          <w:sz w:val="24"/>
          <w:szCs w:val="24"/>
        </w:rPr>
        <w:t>elegaciones presentes agradecen a la D</w:t>
      </w:r>
      <w:r>
        <w:rPr>
          <w:rFonts w:ascii="Arial" w:hAnsi="Arial" w:cs="Arial"/>
          <w:sz w:val="24"/>
          <w:szCs w:val="24"/>
        </w:rPr>
        <w:t>irección Nacional de Migraciones de Argentina</w:t>
      </w:r>
      <w:r w:rsidRPr="007F5306">
        <w:rPr>
          <w:rFonts w:ascii="Arial" w:hAnsi="Arial" w:cs="Arial"/>
          <w:sz w:val="24"/>
          <w:szCs w:val="24"/>
        </w:rPr>
        <w:t xml:space="preserve"> por la </w:t>
      </w:r>
      <w:r>
        <w:rPr>
          <w:rFonts w:ascii="Arial" w:hAnsi="Arial" w:cs="Arial"/>
          <w:sz w:val="24"/>
          <w:szCs w:val="24"/>
        </w:rPr>
        <w:t>organización</w:t>
      </w:r>
      <w:r w:rsidRPr="007F5306">
        <w:rPr>
          <w:rFonts w:ascii="Arial" w:hAnsi="Arial" w:cs="Arial"/>
          <w:sz w:val="24"/>
          <w:szCs w:val="24"/>
        </w:rPr>
        <w:t xml:space="preserve"> de la Reunión</w:t>
      </w:r>
      <w:r>
        <w:rPr>
          <w:rFonts w:ascii="Arial" w:hAnsi="Arial" w:cs="Arial"/>
          <w:sz w:val="24"/>
          <w:szCs w:val="24"/>
        </w:rPr>
        <w:t xml:space="preserve"> y concuerdan en la importancia de hacer esfuerzos en retomar la realización de reuniones presenciales en aras de un más efectivo logro de objetivos.</w:t>
      </w:r>
    </w:p>
    <w:p w14:paraId="5406D324" w14:textId="77777777" w:rsidR="007F5306" w:rsidRDefault="007F5306" w:rsidP="007F530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5834DD0" w14:textId="46F1C3EC" w:rsidR="0017590E" w:rsidRDefault="007F530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F5306">
        <w:rPr>
          <w:rFonts w:ascii="Arial" w:hAnsi="Arial" w:cs="Arial"/>
          <w:sz w:val="24"/>
          <w:szCs w:val="24"/>
        </w:rPr>
        <w:t>Forman parte de la presente Acta los siguientes anexos:</w:t>
      </w:r>
    </w:p>
    <w:p w14:paraId="1464B2A4" w14:textId="77777777" w:rsidR="00366659" w:rsidRDefault="0036665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tbl>
      <w:tblPr>
        <w:tblStyle w:val="Tablaconcuadrculaclara"/>
        <w:tblW w:w="893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1"/>
        <w:gridCol w:w="7663"/>
      </w:tblGrid>
      <w:tr w:rsidR="00791598" w14:paraId="61A61138" w14:textId="77777777" w:rsidTr="475EEBDD">
        <w:trPr>
          <w:jc w:val="center"/>
        </w:trPr>
        <w:tc>
          <w:tcPr>
            <w:tcW w:w="1271" w:type="dxa"/>
          </w:tcPr>
          <w:p w14:paraId="1F6E49B3" w14:textId="77777777" w:rsidR="00DC533B" w:rsidRPr="00144DA2" w:rsidRDefault="00DC533B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44DA2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7663" w:type="dxa"/>
          </w:tcPr>
          <w:p w14:paraId="76F0C966" w14:textId="77777777" w:rsidR="00DC533B" w:rsidRPr="00144DA2" w:rsidRDefault="00DC533B" w:rsidP="002D78AE">
            <w:pPr>
              <w:autoSpaceDE w:val="0"/>
              <w:spacing w:after="0" w:line="360" w:lineRule="auto"/>
              <w:ind w:left="6" w:right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436CCBF">
              <w:rPr>
                <w:rFonts w:ascii="Arial" w:hAnsi="Arial" w:cs="Arial"/>
                <w:sz w:val="24"/>
                <w:szCs w:val="24"/>
              </w:rPr>
              <w:t xml:space="preserve">Nómina de los participantes que conformaron las respectivas </w:t>
            </w:r>
            <w:r w:rsidR="0062035E" w:rsidRPr="0436CCBF">
              <w:rPr>
                <w:rFonts w:ascii="Arial" w:hAnsi="Arial" w:cs="Arial"/>
                <w:sz w:val="24"/>
                <w:szCs w:val="24"/>
              </w:rPr>
              <w:t>d</w:t>
            </w:r>
            <w:r w:rsidRPr="0436CCBF">
              <w:rPr>
                <w:rFonts w:ascii="Arial" w:hAnsi="Arial" w:cs="Arial"/>
                <w:sz w:val="24"/>
                <w:szCs w:val="24"/>
              </w:rPr>
              <w:t>elegaciones.</w:t>
            </w:r>
          </w:p>
        </w:tc>
      </w:tr>
      <w:tr w:rsidR="00791598" w14:paraId="573EA47C" w14:textId="77777777" w:rsidTr="475EEBDD">
        <w:trPr>
          <w:jc w:val="center"/>
        </w:trPr>
        <w:tc>
          <w:tcPr>
            <w:tcW w:w="1271" w:type="dxa"/>
          </w:tcPr>
          <w:p w14:paraId="46F2D197" w14:textId="77777777" w:rsidR="00DC533B" w:rsidRPr="00144DA2" w:rsidRDefault="00DC533B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44DA2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7663" w:type="dxa"/>
          </w:tcPr>
          <w:p w14:paraId="58BC1498" w14:textId="3726D56C" w:rsidR="00DC533B" w:rsidRPr="00144DA2" w:rsidRDefault="00835CBF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3555E6A1">
              <w:rPr>
                <w:rFonts w:ascii="Arial" w:hAnsi="Arial" w:cs="Arial"/>
              </w:rPr>
              <w:t>Agenda de Trabajo</w:t>
            </w:r>
            <w:r w:rsidR="166E543C" w:rsidRPr="3555E6A1">
              <w:rPr>
                <w:rFonts w:ascii="Arial" w:hAnsi="Arial" w:cs="Arial"/>
              </w:rPr>
              <w:t>.</w:t>
            </w:r>
          </w:p>
        </w:tc>
      </w:tr>
      <w:tr w:rsidR="475EEBDD" w14:paraId="22EBAF09" w14:textId="77777777" w:rsidTr="475EEBDD">
        <w:trPr>
          <w:trHeight w:val="300"/>
          <w:jc w:val="center"/>
        </w:trPr>
        <w:tc>
          <w:tcPr>
            <w:tcW w:w="1271" w:type="dxa"/>
          </w:tcPr>
          <w:p w14:paraId="6B65FB30" w14:textId="10B4851F" w:rsidR="475EEBDD" w:rsidRDefault="007D2243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7663" w:type="dxa"/>
          </w:tcPr>
          <w:p w14:paraId="547321C2" w14:textId="1E17079D" w:rsidR="475EEBDD" w:rsidRDefault="00573B27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573B27">
              <w:rPr>
                <w:rFonts w:ascii="Arial" w:hAnsi="Arial" w:cs="Arial"/>
              </w:rPr>
              <w:t>Presentaciones de las delegaciones</w:t>
            </w:r>
          </w:p>
        </w:tc>
      </w:tr>
      <w:tr w:rsidR="475EEBDD" w14:paraId="667BB3E0" w14:textId="77777777" w:rsidTr="475EEBDD">
        <w:trPr>
          <w:trHeight w:val="300"/>
          <w:jc w:val="center"/>
        </w:trPr>
        <w:tc>
          <w:tcPr>
            <w:tcW w:w="1271" w:type="dxa"/>
          </w:tcPr>
          <w:p w14:paraId="72C7DBAA" w14:textId="6F0CA81B" w:rsidR="475EEBDD" w:rsidRDefault="007D2243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 IV</w:t>
            </w:r>
          </w:p>
        </w:tc>
        <w:tc>
          <w:tcPr>
            <w:tcW w:w="7663" w:type="dxa"/>
          </w:tcPr>
          <w:p w14:paraId="4AA633EF" w14:textId="579E276A" w:rsidR="475EEBDD" w:rsidRDefault="00573B27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</w:t>
            </w:r>
            <w:r w:rsidRPr="000B53E3">
              <w:rPr>
                <w:rFonts w:ascii="Arial" w:hAnsi="Arial" w:cs="Arial"/>
              </w:rPr>
              <w:t>Regional sobre Movimientos Migratorios en América del Sur 2024</w:t>
            </w:r>
          </w:p>
        </w:tc>
      </w:tr>
      <w:tr w:rsidR="475EEBDD" w14:paraId="26123FBF" w14:textId="77777777" w:rsidTr="475EEBDD">
        <w:trPr>
          <w:trHeight w:val="300"/>
          <w:jc w:val="center"/>
        </w:trPr>
        <w:tc>
          <w:tcPr>
            <w:tcW w:w="1271" w:type="dxa"/>
          </w:tcPr>
          <w:p w14:paraId="21FC3FB8" w14:textId="2FB13668" w:rsidR="475EEBDD" w:rsidRDefault="00346730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Anexo </w:t>
            </w:r>
            <w:r w:rsidRPr="00346730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663" w:type="dxa"/>
          </w:tcPr>
          <w:p w14:paraId="11F07EC7" w14:textId="47560AF3" w:rsidR="475EEBDD" w:rsidRDefault="00573B27" w:rsidP="002D78AE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del Acta</w:t>
            </w:r>
          </w:p>
        </w:tc>
      </w:tr>
    </w:tbl>
    <w:p w14:paraId="5630AD66" w14:textId="5051F343" w:rsidR="007D0B9A" w:rsidRDefault="007D0B9A" w:rsidP="002D78AE">
      <w:pPr>
        <w:spacing w:line="360" w:lineRule="auto"/>
        <w:ind w:right="1425"/>
        <w:jc w:val="center"/>
        <w:rPr>
          <w:rFonts w:ascii="Arial" w:hAnsi="Arial" w:cs="Arial"/>
          <w:lang w:val="es-AR"/>
        </w:rPr>
      </w:pPr>
    </w:p>
    <w:p w14:paraId="09A2A75D" w14:textId="77777777" w:rsidR="00346730" w:rsidRDefault="00346730" w:rsidP="002D78AE">
      <w:pPr>
        <w:spacing w:line="360" w:lineRule="auto"/>
        <w:ind w:right="1425"/>
        <w:jc w:val="center"/>
        <w:rPr>
          <w:rFonts w:ascii="Arial" w:hAnsi="Arial" w:cs="Arial"/>
          <w:lang w:val="es-AR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299A805" w:rsidRPr="008070FE" w14:paraId="6ADD8390" w14:textId="77777777" w:rsidTr="56A2DEB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6FCC70F" w14:textId="53CCAA6F" w:rsidR="0299A805" w:rsidRDefault="0299A805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Por la Delegación de Argentina</w:t>
            </w:r>
          </w:p>
          <w:p w14:paraId="2C7CC09D" w14:textId="1CE56C58" w:rsidR="0299A805" w:rsidRDefault="0299A805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 </w:t>
            </w:r>
          </w:p>
          <w:p w14:paraId="3C714E88" w14:textId="77777777" w:rsidR="00A76C16" w:rsidRDefault="0299A805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___________________________ </w:t>
            </w:r>
          </w:p>
          <w:p w14:paraId="2980179A" w14:textId="7591C77E" w:rsidR="0299A805" w:rsidRPr="00A76C16" w:rsidRDefault="005E1528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Sebastián Pablo Seoane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C350E68" w14:textId="591AD17A" w:rsidR="0299A805" w:rsidRDefault="0299A805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Por la Delegación de Brasil</w:t>
            </w:r>
          </w:p>
          <w:p w14:paraId="7B94F4D1" w14:textId="749F1E10" w:rsidR="0299A805" w:rsidRDefault="0299A805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 </w:t>
            </w:r>
          </w:p>
          <w:p w14:paraId="609E56D7" w14:textId="77777777" w:rsidR="00A76C16" w:rsidRDefault="0299A805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___________________________ </w:t>
            </w:r>
          </w:p>
          <w:p w14:paraId="25C6FB65" w14:textId="52A47ACF" w:rsidR="0299A805" w:rsidRPr="008E7DEB" w:rsidRDefault="007D2243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E7DEB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Clarissa Teixeira Araujo do Carmo</w:t>
            </w:r>
          </w:p>
        </w:tc>
      </w:tr>
      <w:tr w:rsidR="0299A805" w14:paraId="7115F165" w14:textId="77777777" w:rsidTr="56A2DEB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C89CA6B" w14:textId="66D1C69C" w:rsidR="0299A805" w:rsidRDefault="0299A805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Por la Delegación de Paraguay</w:t>
            </w:r>
          </w:p>
          <w:p w14:paraId="017328CF" w14:textId="740AF5E6" w:rsidR="0299A805" w:rsidRDefault="0299A805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  <w:p w14:paraId="4B91A4DF" w14:textId="500085A5" w:rsidR="0299A805" w:rsidRDefault="0299A805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___________________________ </w:t>
            </w:r>
          </w:p>
          <w:p w14:paraId="28820304" w14:textId="5F4E75E5" w:rsidR="0299A805" w:rsidRPr="00A76C16" w:rsidRDefault="007D2243" w:rsidP="56A2DEB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6A2DE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Jorge </w:t>
            </w:r>
            <w:proofErr w:type="spellStart"/>
            <w:r w:rsidRPr="56A2DE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Kronawetter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CA50AC2" w14:textId="2C5F9000" w:rsidR="0299A805" w:rsidRDefault="0299A805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Por la Delegación de Uruguay</w:t>
            </w:r>
          </w:p>
          <w:p w14:paraId="09B8C5E1" w14:textId="58A6BD7B" w:rsidR="0299A805" w:rsidRDefault="0299A805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  <w:p w14:paraId="22847975" w14:textId="22CD1EFF" w:rsidR="0299A805" w:rsidRDefault="0299A805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299A8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Pr="0299A805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___________________________ </w:t>
            </w:r>
          </w:p>
          <w:p w14:paraId="26C9974F" w14:textId="322AF401" w:rsidR="0299A805" w:rsidRDefault="005F3BBA" w:rsidP="56A2DEB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A2DE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Myriam </w:t>
            </w:r>
            <w:proofErr w:type="spellStart"/>
            <w:r w:rsidRPr="56A2DE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Coitinho</w:t>
            </w:r>
            <w:proofErr w:type="spellEnd"/>
          </w:p>
        </w:tc>
      </w:tr>
      <w:tr w:rsidR="0299A805" w14:paraId="50FF2396" w14:textId="77777777" w:rsidTr="56A2DE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A66D9" w14:textId="77777777" w:rsidR="00520542" w:rsidRPr="00520542" w:rsidRDefault="00520542" w:rsidP="0052054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0520542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Por la Delegación de Bolivia</w:t>
            </w:r>
          </w:p>
          <w:p w14:paraId="4048578B" w14:textId="77777777" w:rsidR="00520542" w:rsidRPr="00520542" w:rsidRDefault="00520542" w:rsidP="0052054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  <w:p w14:paraId="325338A1" w14:textId="77777777" w:rsidR="00520542" w:rsidRPr="00520542" w:rsidRDefault="00520542" w:rsidP="0052054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  <w:p w14:paraId="3DB036C1" w14:textId="77777777" w:rsidR="00520542" w:rsidRPr="00520542" w:rsidRDefault="00520542" w:rsidP="0052054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0520542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___________________________</w:t>
            </w:r>
          </w:p>
          <w:p w14:paraId="4DB69BC0" w14:textId="1A4995DE" w:rsidR="0299A805" w:rsidRPr="00A76C16" w:rsidRDefault="00520542" w:rsidP="00520542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Iván </w:t>
            </w:r>
            <w:r w:rsidRPr="00520542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Mauricio Rodríguez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 Leigue</w:t>
            </w:r>
          </w:p>
        </w:tc>
      </w:tr>
    </w:tbl>
    <w:p w14:paraId="6947FFA4" w14:textId="41914C43" w:rsidR="00CC54FE" w:rsidRDefault="00CC54FE" w:rsidP="002D78AE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7E277157" w14:textId="77777777" w:rsidR="00CC54FE" w:rsidRDefault="00CC54FE" w:rsidP="002D78AE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br w:type="page"/>
      </w:r>
    </w:p>
    <w:p w14:paraId="04E8AC76" w14:textId="45C47903" w:rsidR="1ACBC6FE" w:rsidRPr="008E7DEB" w:rsidRDefault="1ACBC6FE" w:rsidP="002D78AE">
      <w:pPr>
        <w:spacing w:line="360" w:lineRule="auto"/>
        <w:jc w:val="both"/>
        <w:rPr>
          <w:lang w:val="pt-BR"/>
        </w:rPr>
      </w:pPr>
      <w:r w:rsidRPr="008E7DEB">
        <w:rPr>
          <w:rFonts w:ascii="Arial" w:eastAsia="Arial" w:hAnsi="Arial" w:cs="Arial"/>
          <w:b/>
          <w:bCs/>
          <w:sz w:val="24"/>
          <w:szCs w:val="24"/>
          <w:lang w:val="pt-BR"/>
        </w:rPr>
        <w:lastRenderedPageBreak/>
        <w:t>MERCOSUR/RMIS/</w:t>
      </w:r>
      <w:r w:rsidR="007D2243" w:rsidRPr="008E7DEB">
        <w:rPr>
          <w:lang w:val="pt-BR"/>
        </w:rPr>
        <w:t xml:space="preserve"> </w:t>
      </w:r>
      <w:r w:rsidR="007D2243" w:rsidRPr="008E7DEB">
        <w:rPr>
          <w:rFonts w:ascii="Arial" w:eastAsia="Arial" w:hAnsi="Arial" w:cs="Arial"/>
          <w:b/>
          <w:bCs/>
          <w:sz w:val="24"/>
          <w:szCs w:val="24"/>
          <w:lang w:val="pt-BR"/>
        </w:rPr>
        <w:t>XCIII</w:t>
      </w:r>
      <w:r w:rsidRPr="008E7DEB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FEM/ACTA N° </w:t>
      </w:r>
      <w:r w:rsidR="00CC54FE" w:rsidRPr="008E7DEB">
        <w:rPr>
          <w:rFonts w:ascii="Arial" w:eastAsia="Arial" w:hAnsi="Arial" w:cs="Arial"/>
          <w:b/>
          <w:bCs/>
          <w:sz w:val="24"/>
          <w:szCs w:val="24"/>
          <w:lang w:val="pt-BR"/>
        </w:rPr>
        <w:t>0</w:t>
      </w:r>
      <w:r w:rsidR="007D2243" w:rsidRPr="008E7DEB">
        <w:rPr>
          <w:rFonts w:ascii="Arial" w:eastAsia="Arial" w:hAnsi="Arial" w:cs="Arial"/>
          <w:b/>
          <w:bCs/>
          <w:sz w:val="24"/>
          <w:szCs w:val="24"/>
          <w:lang w:val="pt-BR"/>
        </w:rPr>
        <w:t>3</w:t>
      </w:r>
      <w:r w:rsidRPr="008E7DEB">
        <w:rPr>
          <w:rFonts w:ascii="Arial" w:eastAsia="Arial" w:hAnsi="Arial" w:cs="Arial"/>
          <w:b/>
          <w:bCs/>
          <w:sz w:val="24"/>
          <w:szCs w:val="24"/>
          <w:lang w:val="pt-BR"/>
        </w:rPr>
        <w:t>/2</w:t>
      </w:r>
      <w:r w:rsidR="00B37648" w:rsidRPr="008E7DEB">
        <w:rPr>
          <w:rFonts w:ascii="Arial" w:eastAsia="Arial" w:hAnsi="Arial" w:cs="Arial"/>
          <w:b/>
          <w:bCs/>
          <w:sz w:val="24"/>
          <w:szCs w:val="24"/>
          <w:lang w:val="pt-BR"/>
        </w:rPr>
        <w:t>5</w:t>
      </w:r>
    </w:p>
    <w:p w14:paraId="20EC9D2B" w14:textId="35FFE306" w:rsidR="1ACBC6FE" w:rsidRDefault="1ACBC6FE" w:rsidP="002D78AE">
      <w:pPr>
        <w:spacing w:line="360" w:lineRule="auto"/>
        <w:jc w:val="center"/>
      </w:pPr>
      <w:r w:rsidRPr="6EC480F0">
        <w:rPr>
          <w:rFonts w:ascii="Arial" w:eastAsia="Arial" w:hAnsi="Arial" w:cs="Arial"/>
          <w:b/>
          <w:bCs/>
          <w:sz w:val="24"/>
          <w:szCs w:val="24"/>
          <w:lang w:val="es"/>
        </w:rPr>
        <w:t>FORO ESPECIALIZADO MIGRATORIO DEL MERCOSUR (FEM)</w:t>
      </w:r>
    </w:p>
    <w:p w14:paraId="2A5BB6C7" w14:textId="7B1738A6" w:rsidR="1ACBC6FE" w:rsidRDefault="1ACBC6FE" w:rsidP="002D78AE">
      <w:pPr>
        <w:spacing w:line="360" w:lineRule="auto"/>
        <w:jc w:val="center"/>
      </w:pPr>
      <w:r w:rsidRPr="6EC480F0">
        <w:rPr>
          <w:rFonts w:ascii="Arial" w:eastAsia="Arial" w:hAnsi="Arial" w:cs="Arial"/>
          <w:b/>
          <w:bCs/>
          <w:sz w:val="24"/>
          <w:szCs w:val="24"/>
          <w:lang w:val="es"/>
        </w:rPr>
        <w:t>PARTICIPACIÓN DE LOS ESTADOS ASOCIADOS AL MERCOSUR</w:t>
      </w:r>
    </w:p>
    <w:p w14:paraId="0B1F601A" w14:textId="3B9617E1" w:rsidR="1ACBC6FE" w:rsidRDefault="1ACBC6FE" w:rsidP="002D78AE">
      <w:pPr>
        <w:spacing w:line="360" w:lineRule="auto"/>
        <w:jc w:val="both"/>
      </w:pPr>
      <w:r w:rsidRPr="319C9DD0">
        <w:rPr>
          <w:rFonts w:ascii="Arial" w:eastAsia="Arial" w:hAnsi="Arial" w:cs="Arial"/>
          <w:sz w:val="24"/>
          <w:szCs w:val="24"/>
        </w:rPr>
        <w:t>Las delegaciones de Chile</w:t>
      </w:r>
      <w:r w:rsidR="005E1528">
        <w:rPr>
          <w:rFonts w:ascii="Arial" w:eastAsia="Arial" w:hAnsi="Arial" w:cs="Arial"/>
          <w:sz w:val="24"/>
          <w:szCs w:val="24"/>
        </w:rPr>
        <w:t xml:space="preserve"> y </w:t>
      </w:r>
      <w:r w:rsidR="7C1CFE28" w:rsidRPr="319C9DD0">
        <w:rPr>
          <w:rFonts w:ascii="Arial" w:eastAsia="Arial" w:hAnsi="Arial" w:cs="Arial"/>
          <w:sz w:val="24"/>
          <w:szCs w:val="24"/>
        </w:rPr>
        <w:t>Ecuador</w:t>
      </w:r>
      <w:r w:rsidRPr="319C9DD0">
        <w:rPr>
          <w:rFonts w:ascii="Arial" w:eastAsia="Arial" w:hAnsi="Arial" w:cs="Arial"/>
          <w:sz w:val="24"/>
          <w:szCs w:val="24"/>
        </w:rPr>
        <w:t xml:space="preserve"> participaron en su condición de Estados Asociados, de conformidad con lo establecido en la Decisión CMC N° 18/04, de la </w:t>
      </w:r>
      <w:r w:rsidR="005E1528">
        <w:rPr>
          <w:rFonts w:ascii="Arial" w:eastAsia="Arial" w:hAnsi="Arial" w:cs="Arial"/>
          <w:sz w:val="24"/>
          <w:szCs w:val="24"/>
        </w:rPr>
        <w:t>XCIII</w:t>
      </w:r>
      <w:r w:rsidR="005E1528" w:rsidRPr="319C9DD0">
        <w:rPr>
          <w:rFonts w:ascii="Arial" w:eastAsia="Arial" w:hAnsi="Arial" w:cs="Arial"/>
          <w:sz w:val="24"/>
          <w:szCs w:val="24"/>
        </w:rPr>
        <w:t xml:space="preserve"> </w:t>
      </w:r>
      <w:r w:rsidRPr="319C9DD0">
        <w:rPr>
          <w:rFonts w:ascii="Arial" w:eastAsia="Arial" w:hAnsi="Arial" w:cs="Arial"/>
          <w:sz w:val="24"/>
          <w:szCs w:val="24"/>
        </w:rPr>
        <w:t xml:space="preserve">Reunión Ordinaria de Foro Especializado Migratorio del MERCOSUR (FEM), en el tratamiento de los siguientes temas de la agenda y manifestaron su acuerdo respecto </w:t>
      </w:r>
      <w:r w:rsidR="005E1528">
        <w:rPr>
          <w:rFonts w:ascii="Arial" w:eastAsia="Arial" w:hAnsi="Arial" w:cs="Arial"/>
          <w:sz w:val="24"/>
          <w:szCs w:val="24"/>
        </w:rPr>
        <w:t>del</w:t>
      </w:r>
      <w:r w:rsidRPr="319C9DD0">
        <w:rPr>
          <w:rFonts w:ascii="Arial" w:eastAsia="Arial" w:hAnsi="Arial" w:cs="Arial"/>
          <w:sz w:val="24"/>
          <w:szCs w:val="24"/>
        </w:rPr>
        <w:t xml:space="preserve"> Acta.</w:t>
      </w:r>
    </w:p>
    <w:p w14:paraId="5D212474" w14:textId="34C1E593" w:rsidR="1ACBC6FE" w:rsidRDefault="1ACBC6FE" w:rsidP="002D78AE">
      <w:pPr>
        <w:spacing w:line="360" w:lineRule="auto"/>
        <w:jc w:val="both"/>
        <w:rPr>
          <w:rFonts w:ascii="Arial" w:eastAsia="Arial" w:hAnsi="Arial" w:cs="Arial"/>
        </w:rPr>
      </w:pPr>
      <w:r w:rsidRPr="5B28F29D">
        <w:rPr>
          <w:rFonts w:ascii="Arial" w:eastAsia="Arial" w:hAnsi="Arial" w:cs="Arial"/>
          <w:sz w:val="24"/>
          <w:szCs w:val="24"/>
          <w:lang w:val="es"/>
        </w:rPr>
        <w:t>Los temas tratados fueron:</w:t>
      </w:r>
    </w:p>
    <w:p w14:paraId="1D333C8C" w14:textId="02E1A467" w:rsidR="1ACBC6FE" w:rsidRPr="00950A82" w:rsidRDefault="1ACBC6FE" w:rsidP="002D78A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088DF">
        <w:rPr>
          <w:rFonts w:ascii="Arial" w:eastAsia="Arial" w:hAnsi="Arial" w:cs="Arial"/>
          <w:sz w:val="24"/>
          <w:szCs w:val="24"/>
          <w:lang w:val="es"/>
        </w:rPr>
        <w:t xml:space="preserve">Presentación y aprobación de la agenda. </w:t>
      </w:r>
    </w:p>
    <w:p w14:paraId="45DFF9D9" w14:textId="29C062A6" w:rsidR="00366659" w:rsidRPr="00142CC2" w:rsidRDefault="00142CC2" w:rsidP="002D78A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Tratamiento de </w:t>
      </w:r>
      <w:r w:rsidRPr="00142CC2">
        <w:rPr>
          <w:rFonts w:ascii="Arial" w:hAnsi="Arial" w:cs="Arial"/>
          <w:sz w:val="24"/>
          <w:szCs w:val="24"/>
        </w:rPr>
        <w:t>anteproyectos de normas migratorias del MERCOSUR a derogar para elevar a la RMIS.</w:t>
      </w:r>
    </w:p>
    <w:p w14:paraId="549547C8" w14:textId="50FEEBB0" w:rsidR="00142CC2" w:rsidRDefault="00142CC2" w:rsidP="002D78A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42CC2">
        <w:rPr>
          <w:rFonts w:ascii="Arial" w:eastAsia="Arial" w:hAnsi="Arial" w:cs="Arial"/>
          <w:sz w:val="24"/>
          <w:szCs w:val="24"/>
        </w:rPr>
        <w:t>Espacio de</w:t>
      </w:r>
      <w:r w:rsidR="00A94135">
        <w:rPr>
          <w:rFonts w:ascii="Arial" w:eastAsia="Arial" w:hAnsi="Arial" w:cs="Arial"/>
          <w:sz w:val="24"/>
          <w:szCs w:val="24"/>
        </w:rPr>
        <w:t xml:space="preserve"> presentación sobre </w:t>
      </w:r>
      <w:r w:rsidRPr="00142CC2">
        <w:rPr>
          <w:rFonts w:ascii="Arial" w:eastAsia="Arial" w:hAnsi="Arial" w:cs="Arial"/>
          <w:sz w:val="24"/>
          <w:szCs w:val="24"/>
        </w:rPr>
        <w:t>actualización normativa y buenas prácticas por parte de las delegaciones presentes</w:t>
      </w:r>
      <w:r w:rsidR="00A94135">
        <w:rPr>
          <w:rFonts w:ascii="Arial" w:eastAsia="Arial" w:hAnsi="Arial" w:cs="Arial"/>
          <w:sz w:val="24"/>
          <w:szCs w:val="24"/>
        </w:rPr>
        <w:t>.</w:t>
      </w:r>
    </w:p>
    <w:p w14:paraId="2ACD82DC" w14:textId="249AA49F" w:rsidR="00142CC2" w:rsidRDefault="00A94135" w:rsidP="002D78A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Actualización del </w:t>
      </w:r>
      <w:r w:rsidRPr="00572DA2">
        <w:rPr>
          <w:rFonts w:ascii="Arial" w:eastAsia="Arial" w:hAnsi="Arial" w:cs="Arial"/>
          <w:sz w:val="24"/>
          <w:szCs w:val="24"/>
        </w:rPr>
        <w:t>Informe de Evaluación del Acuerdo de Residencia del MERCOSUR</w:t>
      </w:r>
      <w:r w:rsidR="005E1528">
        <w:rPr>
          <w:rFonts w:ascii="Arial" w:eastAsia="Arial" w:hAnsi="Arial" w:cs="Arial"/>
          <w:sz w:val="24"/>
          <w:szCs w:val="24"/>
        </w:rPr>
        <w:t xml:space="preserve"> </w:t>
      </w:r>
      <w:r w:rsidRPr="00572DA2">
        <w:rPr>
          <w:rFonts w:ascii="Arial" w:eastAsia="Arial" w:hAnsi="Arial" w:cs="Arial"/>
          <w:sz w:val="24"/>
          <w:szCs w:val="24"/>
        </w:rPr>
        <w:t>– Cuadernos Migratorios N° 9 de OIM</w:t>
      </w:r>
      <w:r w:rsidR="005E1528">
        <w:rPr>
          <w:rFonts w:ascii="Arial" w:eastAsia="Arial" w:hAnsi="Arial" w:cs="Arial"/>
          <w:sz w:val="24"/>
          <w:szCs w:val="24"/>
        </w:rPr>
        <w:t>.</w:t>
      </w:r>
    </w:p>
    <w:p w14:paraId="3635C26A" w14:textId="77777777" w:rsidR="00A94135" w:rsidRPr="00142CC2" w:rsidRDefault="00A94135" w:rsidP="002D78A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42CC2">
        <w:rPr>
          <w:rFonts w:ascii="Arial" w:eastAsia="Arial" w:hAnsi="Arial" w:cs="Arial"/>
          <w:sz w:val="24"/>
          <w:szCs w:val="24"/>
        </w:rPr>
        <w:t>Presentación del Informe Regional sobre Movimientos Migratorios en América del Sur 2024</w:t>
      </w:r>
      <w:r>
        <w:rPr>
          <w:rFonts w:ascii="Arial" w:eastAsia="Arial" w:hAnsi="Arial" w:cs="Arial"/>
          <w:sz w:val="24"/>
          <w:szCs w:val="24"/>
        </w:rPr>
        <w:t>.</w:t>
      </w:r>
    </w:p>
    <w:p w14:paraId="1231C077" w14:textId="43376E5E" w:rsidR="00142CC2" w:rsidRPr="00142CC2" w:rsidRDefault="00142CC2" w:rsidP="002D78A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42CC2">
        <w:rPr>
          <w:rFonts w:ascii="Arial" w:eastAsia="Arial" w:hAnsi="Arial" w:cs="Arial"/>
          <w:sz w:val="24"/>
          <w:szCs w:val="24"/>
        </w:rPr>
        <w:t>Operatorias de Controles Migratorios e</w:t>
      </w:r>
      <w:r w:rsidR="00A94135">
        <w:rPr>
          <w:rFonts w:ascii="Arial" w:eastAsia="Arial" w:hAnsi="Arial" w:cs="Arial"/>
          <w:sz w:val="24"/>
          <w:szCs w:val="24"/>
        </w:rPr>
        <w:t xml:space="preserve">n Frontera dentro del MERCOSUR – Diálogo sobre la situación actual y avances en pasos determinados </w:t>
      </w:r>
    </w:p>
    <w:p w14:paraId="1A81AC4F" w14:textId="0A8D0567" w:rsidR="00142CC2" w:rsidRDefault="00A94135" w:rsidP="00F224F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Acuerdo sobre intercambio de Información Migratoria del MERCOSUR – actualizació</w:t>
      </w:r>
      <w:r w:rsidR="00520542">
        <w:rPr>
          <w:rFonts w:ascii="Arial" w:eastAsia="Arial" w:hAnsi="Arial" w:cs="Arial"/>
          <w:sz w:val="24"/>
          <w:szCs w:val="24"/>
        </w:rPr>
        <w:t>n de situación de ratificación y</w:t>
      </w:r>
      <w:r>
        <w:rPr>
          <w:rFonts w:ascii="Arial" w:eastAsia="Arial" w:hAnsi="Arial" w:cs="Arial"/>
          <w:sz w:val="24"/>
          <w:szCs w:val="24"/>
        </w:rPr>
        <w:t xml:space="preserve"> revisión de Acuerdos bilaterales. </w:t>
      </w:r>
    </w:p>
    <w:p w14:paraId="1C62EDA4" w14:textId="4447E062" w:rsidR="00793971" w:rsidRDefault="00793971" w:rsidP="002D78A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Resumen del Acta.</w:t>
      </w:r>
    </w:p>
    <w:p w14:paraId="237C7CD6" w14:textId="69417801" w:rsidR="6EC480F0" w:rsidRDefault="0731A084" w:rsidP="002D78A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3EB72B1">
        <w:rPr>
          <w:rFonts w:ascii="Arial" w:eastAsia="Arial" w:hAnsi="Arial" w:cs="Arial"/>
          <w:sz w:val="24"/>
          <w:szCs w:val="24"/>
          <w:lang w:val="es"/>
        </w:rPr>
        <w:t xml:space="preserve">Aprobación del </w:t>
      </w:r>
      <w:r w:rsidR="637A2576" w:rsidRPr="03EB72B1">
        <w:rPr>
          <w:rFonts w:ascii="Arial" w:eastAsia="Arial" w:hAnsi="Arial" w:cs="Arial"/>
          <w:sz w:val="24"/>
          <w:szCs w:val="24"/>
          <w:lang w:val="es"/>
        </w:rPr>
        <w:t>A</w:t>
      </w:r>
      <w:r w:rsidRPr="03EB72B1">
        <w:rPr>
          <w:rFonts w:ascii="Arial" w:eastAsia="Arial" w:hAnsi="Arial" w:cs="Arial"/>
          <w:sz w:val="24"/>
          <w:szCs w:val="24"/>
          <w:lang w:val="es"/>
        </w:rPr>
        <w:t>cta.</w:t>
      </w:r>
    </w:p>
    <w:p w14:paraId="60FEB91F" w14:textId="5F1506D9" w:rsidR="6EC480F0" w:rsidRDefault="6EC480F0" w:rsidP="002D78AE">
      <w:pPr>
        <w:spacing w:line="360" w:lineRule="auto"/>
        <w:ind w:right="1425"/>
        <w:jc w:val="center"/>
        <w:rPr>
          <w:rFonts w:ascii="Arial" w:hAnsi="Arial" w:cs="Arial"/>
        </w:rPr>
      </w:pPr>
    </w:p>
    <w:p w14:paraId="44B4A925" w14:textId="77777777" w:rsidR="00520542" w:rsidRDefault="00520542" w:rsidP="002D78AE">
      <w:pPr>
        <w:spacing w:line="360" w:lineRule="auto"/>
        <w:ind w:right="1425"/>
        <w:jc w:val="center"/>
        <w:rPr>
          <w:rFonts w:ascii="Arial" w:hAnsi="Arial" w:cs="Arial"/>
        </w:rPr>
      </w:pPr>
    </w:p>
    <w:tbl>
      <w:tblPr>
        <w:tblStyle w:val="Tablaconcuadrcul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92"/>
        <w:gridCol w:w="4592"/>
      </w:tblGrid>
      <w:tr w:rsidR="6EC480F0" w14:paraId="662B4AB3" w14:textId="77777777" w:rsidTr="56A2DEBC">
        <w:tc>
          <w:tcPr>
            <w:tcW w:w="4592" w:type="dxa"/>
          </w:tcPr>
          <w:p w14:paraId="56027F59" w14:textId="1EFF13F4" w:rsidR="6EC480F0" w:rsidRDefault="6EC480F0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6EC480F0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lastRenderedPageBreak/>
              <w:t xml:space="preserve">Por la Delegación de </w:t>
            </w:r>
            <w:r w:rsidR="73CD0CAA" w:rsidRPr="6EC480F0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Chile</w:t>
            </w:r>
          </w:p>
          <w:p w14:paraId="62B1C5A0" w14:textId="328FCFD8" w:rsidR="6EC480F0" w:rsidRDefault="6EC480F0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6EC480F0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  <w:p w14:paraId="4105CFD4" w14:textId="1E3F54DC" w:rsidR="6EC480F0" w:rsidRDefault="6EC480F0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6EC480F0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 </w:t>
            </w:r>
          </w:p>
          <w:p w14:paraId="3EB958F1" w14:textId="7A9AAB89" w:rsidR="6EC480F0" w:rsidRDefault="5D528070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07088DF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___________________________ </w:t>
            </w:r>
          </w:p>
          <w:p w14:paraId="64F581DA" w14:textId="03D76154" w:rsidR="3CA4F309" w:rsidRDefault="3CA4F309" w:rsidP="002D78AE">
            <w:pPr>
              <w:spacing w:line="360" w:lineRule="auto"/>
              <w:jc w:val="center"/>
            </w:pPr>
            <w:r w:rsidRPr="007088DF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Luis Eduardo Thayer</w:t>
            </w:r>
          </w:p>
          <w:p w14:paraId="5DE4289A" w14:textId="3744918D" w:rsidR="007088DF" w:rsidRDefault="007088DF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  <w:p w14:paraId="6A778C3E" w14:textId="3EE87799" w:rsidR="007088DF" w:rsidRDefault="007088DF" w:rsidP="00054AC9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  <w:p w14:paraId="3D1CD310" w14:textId="4676E0BB" w:rsidR="007088DF" w:rsidRDefault="007088DF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  <w:p w14:paraId="59B137A8" w14:textId="3D3C2DD6" w:rsidR="007088DF" w:rsidRDefault="007088DF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  <w:p w14:paraId="1E214844" w14:textId="373B8FF5" w:rsidR="007088DF" w:rsidRDefault="007088DF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4592" w:type="dxa"/>
          </w:tcPr>
          <w:p w14:paraId="6C45E4DC" w14:textId="0ACAB1DC" w:rsidR="2AF695E5" w:rsidRDefault="2AF695E5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07088DF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Por la Delegación de </w:t>
            </w:r>
            <w:r w:rsidR="00793971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Ecuador</w:t>
            </w:r>
          </w:p>
          <w:p w14:paraId="2AF48480" w14:textId="328FCFD8" w:rsidR="2AF695E5" w:rsidRDefault="2AF695E5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7088D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  <w:p w14:paraId="2C48F824" w14:textId="1E3F54DC" w:rsidR="2AF695E5" w:rsidRDefault="2AF695E5" w:rsidP="002D78AE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7088D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 </w:t>
            </w:r>
          </w:p>
          <w:p w14:paraId="660A033F" w14:textId="7A9AAB89" w:rsidR="2AF695E5" w:rsidRDefault="2AF695E5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 w:rsidRPr="007088DF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___________________________ </w:t>
            </w:r>
          </w:p>
          <w:p w14:paraId="19FADA4F" w14:textId="1D160331" w:rsidR="2AF695E5" w:rsidRDefault="00793971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Joaquín Estrella</w:t>
            </w:r>
          </w:p>
          <w:p w14:paraId="370DCB1F" w14:textId="0CCADF47" w:rsidR="007088DF" w:rsidRDefault="007088DF" w:rsidP="002D78AE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  <w:p w14:paraId="5304F3F7" w14:textId="503DDFDA" w:rsidR="007088DF" w:rsidRDefault="007088DF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7088DF" w14:paraId="64991C34" w14:textId="77777777" w:rsidTr="56A2DEBC">
        <w:trPr>
          <w:trHeight w:val="300"/>
        </w:trPr>
        <w:tc>
          <w:tcPr>
            <w:tcW w:w="4592" w:type="dxa"/>
          </w:tcPr>
          <w:p w14:paraId="01117608" w14:textId="177B1FE6" w:rsidR="007088DF" w:rsidRDefault="007088DF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4592" w:type="dxa"/>
          </w:tcPr>
          <w:p w14:paraId="479FC451" w14:textId="0293EB7B" w:rsidR="007088DF" w:rsidRDefault="007088DF" w:rsidP="002D78A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</w:tbl>
    <w:p w14:paraId="09765DA6" w14:textId="05E45DE3" w:rsidR="6EC480F0" w:rsidRDefault="6EC480F0" w:rsidP="002D78AE">
      <w:pPr>
        <w:spacing w:line="360" w:lineRule="auto"/>
        <w:ind w:right="1425"/>
        <w:rPr>
          <w:rFonts w:ascii="Arial" w:hAnsi="Arial" w:cs="Arial"/>
        </w:rPr>
      </w:pPr>
    </w:p>
    <w:sectPr w:rsidR="6EC480F0" w:rsidSect="00764103">
      <w:headerReference w:type="default" r:id="rId8"/>
      <w:footerReference w:type="default" r:id="rId9"/>
      <w:pgSz w:w="11906" w:h="16838" w:code="9"/>
      <w:pgMar w:top="2693" w:right="1440" w:bottom="1412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ACFD" w14:textId="77777777" w:rsidR="00836BE8" w:rsidRDefault="00836BE8" w:rsidP="00B96528">
      <w:pPr>
        <w:spacing w:after="0" w:line="240" w:lineRule="auto"/>
      </w:pPr>
      <w:r>
        <w:separator/>
      </w:r>
    </w:p>
  </w:endnote>
  <w:endnote w:type="continuationSeparator" w:id="0">
    <w:p w14:paraId="4C02CB2B" w14:textId="77777777" w:rsidR="00836BE8" w:rsidRDefault="00836BE8" w:rsidP="00B9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454C0A" w:rsidRDefault="00454C0A">
    <w:pPr>
      <w:pStyle w:val="Piedepgina"/>
    </w:pPr>
  </w:p>
  <w:p w14:paraId="2BA226A1" w14:textId="77777777" w:rsidR="00454C0A" w:rsidRDefault="00454C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7A4C" w14:textId="77777777" w:rsidR="00836BE8" w:rsidRDefault="00836BE8" w:rsidP="00B96528">
      <w:pPr>
        <w:spacing w:after="0" w:line="240" w:lineRule="auto"/>
      </w:pPr>
      <w:r>
        <w:separator/>
      </w:r>
    </w:p>
  </w:footnote>
  <w:footnote w:type="continuationSeparator" w:id="0">
    <w:p w14:paraId="0074A952" w14:textId="77777777" w:rsidR="00836BE8" w:rsidRDefault="00836BE8" w:rsidP="00B9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7936" w14:textId="5CBDD982" w:rsidR="00454C0A" w:rsidRDefault="00454C0A" w:rsidP="00294CDF">
    <w:pPr>
      <w:pStyle w:val="Encabezado"/>
      <w:jc w:val="center"/>
    </w:pPr>
    <w:r>
      <w:rPr>
        <w:noProof/>
        <w:lang w:val="es-AR" w:eastAsia="es-AR"/>
      </w:rPr>
      <w:drawing>
        <wp:anchor distT="0" distB="9525" distL="114935" distR="114935" simplePos="0" relativeHeight="251661312" behindDoc="1" locked="0" layoutInCell="1" allowOverlap="1" wp14:anchorId="415A3303" wp14:editId="069C44EF">
          <wp:simplePos x="0" y="0"/>
          <wp:positionH relativeFrom="margin">
            <wp:posOffset>4815205</wp:posOffset>
          </wp:positionH>
          <wp:positionV relativeFrom="margin">
            <wp:posOffset>-1261110</wp:posOffset>
          </wp:positionV>
          <wp:extent cx="1216660" cy="750570"/>
          <wp:effectExtent l="0" t="0" r="254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9" r="-5" b="-9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750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33350" distR="114935" simplePos="0" relativeHeight="251659264" behindDoc="1" locked="0" layoutInCell="1" allowOverlap="1" wp14:anchorId="6295F5A0" wp14:editId="35CCC42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216660" cy="750570"/>
          <wp:effectExtent l="0" t="0" r="254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9" r="-5" b="-9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750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</w:t>
    </w:r>
    <w:r>
      <w:tab/>
    </w:r>
  </w:p>
  <w:p w14:paraId="46967108" w14:textId="77777777" w:rsidR="00454C0A" w:rsidRDefault="00454C0A" w:rsidP="00294CDF">
    <w:pPr>
      <w:pStyle w:val="Encabezado"/>
      <w:jc w:val="center"/>
    </w:pPr>
  </w:p>
  <w:p w14:paraId="147B2746" w14:textId="7A139812" w:rsidR="00454C0A" w:rsidRDefault="00454C0A" w:rsidP="00294CDF">
    <w:pPr>
      <w:pStyle w:val="Encabezado"/>
      <w:jc w:val="center"/>
    </w:pPr>
  </w:p>
  <w:p w14:paraId="539E5EAD" w14:textId="77777777" w:rsidR="00454C0A" w:rsidRDefault="00454C0A" w:rsidP="00294CDF">
    <w:pPr>
      <w:pStyle w:val="Encabezado"/>
      <w:jc w:val="center"/>
    </w:pPr>
  </w:p>
  <w:p w14:paraId="7DA3002A" w14:textId="77777777" w:rsidR="00454C0A" w:rsidRDefault="00454C0A" w:rsidP="00294CDF">
    <w:pPr>
      <w:pStyle w:val="Encabezado"/>
      <w:jc w:val="center"/>
    </w:pPr>
  </w:p>
  <w:p w14:paraId="7B8E2517" w14:textId="3FE3AE5A" w:rsidR="00454C0A" w:rsidRDefault="00454C0A" w:rsidP="00294CDF">
    <w:pPr>
      <w:pStyle w:val="Encabezado"/>
      <w:jc w:val="center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1B2"/>
    <w:multiLevelType w:val="hybridMultilevel"/>
    <w:tmpl w:val="003C5936"/>
    <w:lvl w:ilvl="0" w:tplc="DA30F0B6">
      <w:start w:val="1"/>
      <w:numFmt w:val="decimal"/>
      <w:lvlText w:val="%1."/>
      <w:lvlJc w:val="left"/>
      <w:pPr>
        <w:ind w:left="720" w:hanging="360"/>
      </w:pPr>
    </w:lvl>
    <w:lvl w:ilvl="1" w:tplc="16F4E5CE">
      <w:start w:val="1"/>
      <w:numFmt w:val="lowerLetter"/>
      <w:lvlText w:val="%2."/>
      <w:lvlJc w:val="left"/>
      <w:pPr>
        <w:ind w:left="1440" w:hanging="360"/>
      </w:pPr>
    </w:lvl>
    <w:lvl w:ilvl="2" w:tplc="AB4C25B0">
      <w:start w:val="1"/>
      <w:numFmt w:val="lowerRoman"/>
      <w:lvlText w:val="%3."/>
      <w:lvlJc w:val="right"/>
      <w:pPr>
        <w:ind w:left="2160" w:hanging="180"/>
      </w:pPr>
    </w:lvl>
    <w:lvl w:ilvl="3" w:tplc="1834D162">
      <w:start w:val="1"/>
      <w:numFmt w:val="decimal"/>
      <w:lvlText w:val="%4."/>
      <w:lvlJc w:val="left"/>
      <w:pPr>
        <w:ind w:left="2880" w:hanging="360"/>
      </w:pPr>
    </w:lvl>
    <w:lvl w:ilvl="4" w:tplc="53625292">
      <w:start w:val="1"/>
      <w:numFmt w:val="lowerLetter"/>
      <w:lvlText w:val="%5."/>
      <w:lvlJc w:val="left"/>
      <w:pPr>
        <w:ind w:left="3600" w:hanging="360"/>
      </w:pPr>
    </w:lvl>
    <w:lvl w:ilvl="5" w:tplc="0B202E2A">
      <w:start w:val="1"/>
      <w:numFmt w:val="lowerRoman"/>
      <w:lvlText w:val="%6."/>
      <w:lvlJc w:val="right"/>
      <w:pPr>
        <w:ind w:left="4320" w:hanging="180"/>
      </w:pPr>
    </w:lvl>
    <w:lvl w:ilvl="6" w:tplc="47FE65C0">
      <w:start w:val="1"/>
      <w:numFmt w:val="decimal"/>
      <w:lvlText w:val="%7."/>
      <w:lvlJc w:val="left"/>
      <w:pPr>
        <w:ind w:left="5040" w:hanging="360"/>
      </w:pPr>
    </w:lvl>
    <w:lvl w:ilvl="7" w:tplc="F566DE9E">
      <w:start w:val="1"/>
      <w:numFmt w:val="lowerLetter"/>
      <w:lvlText w:val="%8."/>
      <w:lvlJc w:val="left"/>
      <w:pPr>
        <w:ind w:left="5760" w:hanging="360"/>
      </w:pPr>
    </w:lvl>
    <w:lvl w:ilvl="8" w:tplc="FE20CC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F8EE"/>
    <w:multiLevelType w:val="hybridMultilevel"/>
    <w:tmpl w:val="0C6254B8"/>
    <w:lvl w:ilvl="0" w:tplc="66AEBDD2">
      <w:start w:val="1"/>
      <w:numFmt w:val="decimal"/>
      <w:lvlText w:val="%1."/>
      <w:lvlJc w:val="left"/>
      <w:pPr>
        <w:ind w:left="720" w:hanging="360"/>
      </w:pPr>
    </w:lvl>
    <w:lvl w:ilvl="1" w:tplc="C11E4AD0">
      <w:start w:val="1"/>
      <w:numFmt w:val="lowerLetter"/>
      <w:lvlText w:val="%2."/>
      <w:lvlJc w:val="left"/>
      <w:pPr>
        <w:ind w:left="1440" w:hanging="360"/>
      </w:pPr>
    </w:lvl>
    <w:lvl w:ilvl="2" w:tplc="A3965D9C">
      <w:start w:val="1"/>
      <w:numFmt w:val="lowerRoman"/>
      <w:lvlText w:val="%3."/>
      <w:lvlJc w:val="right"/>
      <w:pPr>
        <w:ind w:left="2160" w:hanging="180"/>
      </w:pPr>
    </w:lvl>
    <w:lvl w:ilvl="3" w:tplc="BADE70BC">
      <w:start w:val="1"/>
      <w:numFmt w:val="decimal"/>
      <w:lvlText w:val="%4."/>
      <w:lvlJc w:val="left"/>
      <w:pPr>
        <w:ind w:left="2880" w:hanging="360"/>
      </w:pPr>
    </w:lvl>
    <w:lvl w:ilvl="4" w:tplc="5FBE7BC2">
      <w:start w:val="1"/>
      <w:numFmt w:val="lowerLetter"/>
      <w:lvlText w:val="%5."/>
      <w:lvlJc w:val="left"/>
      <w:pPr>
        <w:ind w:left="3600" w:hanging="360"/>
      </w:pPr>
    </w:lvl>
    <w:lvl w:ilvl="5" w:tplc="4C2ED008">
      <w:start w:val="1"/>
      <w:numFmt w:val="lowerRoman"/>
      <w:lvlText w:val="%6."/>
      <w:lvlJc w:val="right"/>
      <w:pPr>
        <w:ind w:left="4320" w:hanging="180"/>
      </w:pPr>
    </w:lvl>
    <w:lvl w:ilvl="6" w:tplc="6B7AC8D0">
      <w:start w:val="1"/>
      <w:numFmt w:val="decimal"/>
      <w:lvlText w:val="%7."/>
      <w:lvlJc w:val="left"/>
      <w:pPr>
        <w:ind w:left="5040" w:hanging="360"/>
      </w:pPr>
    </w:lvl>
    <w:lvl w:ilvl="7" w:tplc="4FC00582">
      <w:start w:val="1"/>
      <w:numFmt w:val="lowerLetter"/>
      <w:lvlText w:val="%8."/>
      <w:lvlJc w:val="left"/>
      <w:pPr>
        <w:ind w:left="5760" w:hanging="360"/>
      </w:pPr>
    </w:lvl>
    <w:lvl w:ilvl="8" w:tplc="A96899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3C9A"/>
    <w:multiLevelType w:val="hybridMultilevel"/>
    <w:tmpl w:val="309063F2"/>
    <w:lvl w:ilvl="0" w:tplc="E59891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5A9F"/>
    <w:multiLevelType w:val="hybridMultilevel"/>
    <w:tmpl w:val="9124B66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94C49C9"/>
    <w:multiLevelType w:val="hybridMultilevel"/>
    <w:tmpl w:val="98987CAE"/>
    <w:lvl w:ilvl="0" w:tplc="B4524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C41AE3"/>
    <w:multiLevelType w:val="hybridMultilevel"/>
    <w:tmpl w:val="71BA5716"/>
    <w:lvl w:ilvl="0" w:tplc="72162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03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A3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26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B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63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80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8C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24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A32"/>
    <w:multiLevelType w:val="hybridMultilevel"/>
    <w:tmpl w:val="CDAA9E18"/>
    <w:lvl w:ilvl="0" w:tplc="88F4933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03A"/>
    <w:multiLevelType w:val="hybridMultilevel"/>
    <w:tmpl w:val="439076C8"/>
    <w:lvl w:ilvl="0" w:tplc="6128D28C">
      <w:start w:val="1"/>
      <w:numFmt w:val="decimal"/>
      <w:lvlText w:val="%1."/>
      <w:lvlJc w:val="left"/>
      <w:pPr>
        <w:ind w:left="720" w:hanging="360"/>
      </w:pPr>
    </w:lvl>
    <w:lvl w:ilvl="1" w:tplc="F80686F2">
      <w:start w:val="1"/>
      <w:numFmt w:val="lowerLetter"/>
      <w:lvlText w:val="%2."/>
      <w:lvlJc w:val="left"/>
      <w:pPr>
        <w:ind w:left="1440" w:hanging="360"/>
      </w:pPr>
    </w:lvl>
    <w:lvl w:ilvl="2" w:tplc="6CB036AE">
      <w:start w:val="1"/>
      <w:numFmt w:val="lowerRoman"/>
      <w:lvlText w:val="%3."/>
      <w:lvlJc w:val="right"/>
      <w:pPr>
        <w:ind w:left="2160" w:hanging="180"/>
      </w:pPr>
    </w:lvl>
    <w:lvl w:ilvl="3" w:tplc="022A7D7E">
      <w:start w:val="1"/>
      <w:numFmt w:val="decimal"/>
      <w:lvlText w:val="%4."/>
      <w:lvlJc w:val="left"/>
      <w:pPr>
        <w:ind w:left="2880" w:hanging="360"/>
      </w:pPr>
    </w:lvl>
    <w:lvl w:ilvl="4" w:tplc="D780CB74">
      <w:start w:val="1"/>
      <w:numFmt w:val="lowerLetter"/>
      <w:lvlText w:val="%5."/>
      <w:lvlJc w:val="left"/>
      <w:pPr>
        <w:ind w:left="3600" w:hanging="360"/>
      </w:pPr>
    </w:lvl>
    <w:lvl w:ilvl="5" w:tplc="ACCA6A90">
      <w:start w:val="1"/>
      <w:numFmt w:val="lowerRoman"/>
      <w:lvlText w:val="%6."/>
      <w:lvlJc w:val="right"/>
      <w:pPr>
        <w:ind w:left="4320" w:hanging="180"/>
      </w:pPr>
    </w:lvl>
    <w:lvl w:ilvl="6" w:tplc="B5EC9DF8">
      <w:start w:val="1"/>
      <w:numFmt w:val="decimal"/>
      <w:lvlText w:val="%7."/>
      <w:lvlJc w:val="left"/>
      <w:pPr>
        <w:ind w:left="5040" w:hanging="360"/>
      </w:pPr>
    </w:lvl>
    <w:lvl w:ilvl="7" w:tplc="C17C31C2">
      <w:start w:val="1"/>
      <w:numFmt w:val="lowerLetter"/>
      <w:lvlText w:val="%8."/>
      <w:lvlJc w:val="left"/>
      <w:pPr>
        <w:ind w:left="5760" w:hanging="360"/>
      </w:pPr>
    </w:lvl>
    <w:lvl w:ilvl="8" w:tplc="610EC2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4BFA"/>
    <w:multiLevelType w:val="hybridMultilevel"/>
    <w:tmpl w:val="F0D6F094"/>
    <w:lvl w:ilvl="0" w:tplc="00D2E85E">
      <w:start w:val="1"/>
      <w:numFmt w:val="decimal"/>
      <w:lvlText w:val="%1."/>
      <w:lvlJc w:val="left"/>
      <w:pPr>
        <w:ind w:left="720" w:hanging="360"/>
      </w:pPr>
    </w:lvl>
    <w:lvl w:ilvl="1" w:tplc="0D527494">
      <w:start w:val="1"/>
      <w:numFmt w:val="lowerLetter"/>
      <w:lvlText w:val="%2."/>
      <w:lvlJc w:val="left"/>
      <w:pPr>
        <w:ind w:left="1440" w:hanging="360"/>
      </w:pPr>
    </w:lvl>
    <w:lvl w:ilvl="2" w:tplc="BDB67590">
      <w:start w:val="1"/>
      <w:numFmt w:val="lowerRoman"/>
      <w:lvlText w:val="%3."/>
      <w:lvlJc w:val="right"/>
      <w:pPr>
        <w:ind w:left="2160" w:hanging="180"/>
      </w:pPr>
    </w:lvl>
    <w:lvl w:ilvl="3" w:tplc="A162D912">
      <w:start w:val="1"/>
      <w:numFmt w:val="decimal"/>
      <w:lvlText w:val="%4."/>
      <w:lvlJc w:val="left"/>
      <w:pPr>
        <w:ind w:left="2880" w:hanging="360"/>
      </w:pPr>
    </w:lvl>
    <w:lvl w:ilvl="4" w:tplc="41CA588A">
      <w:start w:val="1"/>
      <w:numFmt w:val="lowerLetter"/>
      <w:lvlText w:val="%5."/>
      <w:lvlJc w:val="left"/>
      <w:pPr>
        <w:ind w:left="3600" w:hanging="360"/>
      </w:pPr>
    </w:lvl>
    <w:lvl w:ilvl="5" w:tplc="42BC78E4">
      <w:start w:val="1"/>
      <w:numFmt w:val="lowerRoman"/>
      <w:lvlText w:val="%6."/>
      <w:lvlJc w:val="right"/>
      <w:pPr>
        <w:ind w:left="4320" w:hanging="180"/>
      </w:pPr>
    </w:lvl>
    <w:lvl w:ilvl="6" w:tplc="4896F4AA">
      <w:start w:val="1"/>
      <w:numFmt w:val="decimal"/>
      <w:lvlText w:val="%7."/>
      <w:lvlJc w:val="left"/>
      <w:pPr>
        <w:ind w:left="5040" w:hanging="360"/>
      </w:pPr>
    </w:lvl>
    <w:lvl w:ilvl="7" w:tplc="CF3833FC">
      <w:start w:val="1"/>
      <w:numFmt w:val="lowerLetter"/>
      <w:lvlText w:val="%8."/>
      <w:lvlJc w:val="left"/>
      <w:pPr>
        <w:ind w:left="5760" w:hanging="360"/>
      </w:pPr>
    </w:lvl>
    <w:lvl w:ilvl="8" w:tplc="A45E5C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58BB"/>
    <w:multiLevelType w:val="hybridMultilevel"/>
    <w:tmpl w:val="5DDAF1C8"/>
    <w:lvl w:ilvl="0" w:tplc="DBA251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10614"/>
    <w:multiLevelType w:val="hybridMultilevel"/>
    <w:tmpl w:val="9FD680F2"/>
    <w:lvl w:ilvl="0" w:tplc="600AB7FC">
      <w:start w:val="1"/>
      <w:numFmt w:val="decimal"/>
      <w:lvlText w:val="%1."/>
      <w:lvlJc w:val="left"/>
      <w:pPr>
        <w:ind w:left="720" w:hanging="360"/>
      </w:pPr>
    </w:lvl>
    <w:lvl w:ilvl="1" w:tplc="F6A25B78">
      <w:start w:val="1"/>
      <w:numFmt w:val="lowerLetter"/>
      <w:lvlText w:val="%2."/>
      <w:lvlJc w:val="left"/>
      <w:pPr>
        <w:ind w:left="1440" w:hanging="360"/>
      </w:pPr>
    </w:lvl>
    <w:lvl w:ilvl="2" w:tplc="8C644AD4">
      <w:start w:val="1"/>
      <w:numFmt w:val="lowerRoman"/>
      <w:lvlText w:val="%3."/>
      <w:lvlJc w:val="right"/>
      <w:pPr>
        <w:ind w:left="2160" w:hanging="180"/>
      </w:pPr>
    </w:lvl>
    <w:lvl w:ilvl="3" w:tplc="3064D7B8">
      <w:start w:val="1"/>
      <w:numFmt w:val="decimal"/>
      <w:lvlText w:val="%4."/>
      <w:lvlJc w:val="left"/>
      <w:pPr>
        <w:ind w:left="2880" w:hanging="360"/>
      </w:pPr>
    </w:lvl>
    <w:lvl w:ilvl="4" w:tplc="6C7E9914">
      <w:start w:val="1"/>
      <w:numFmt w:val="lowerLetter"/>
      <w:lvlText w:val="%5."/>
      <w:lvlJc w:val="left"/>
      <w:pPr>
        <w:ind w:left="3600" w:hanging="360"/>
      </w:pPr>
    </w:lvl>
    <w:lvl w:ilvl="5" w:tplc="F92CC4FE">
      <w:start w:val="1"/>
      <w:numFmt w:val="lowerRoman"/>
      <w:lvlText w:val="%6."/>
      <w:lvlJc w:val="right"/>
      <w:pPr>
        <w:ind w:left="4320" w:hanging="180"/>
      </w:pPr>
    </w:lvl>
    <w:lvl w:ilvl="6" w:tplc="BDB2D85E">
      <w:start w:val="1"/>
      <w:numFmt w:val="decimal"/>
      <w:lvlText w:val="%7."/>
      <w:lvlJc w:val="left"/>
      <w:pPr>
        <w:ind w:left="5040" w:hanging="360"/>
      </w:pPr>
    </w:lvl>
    <w:lvl w:ilvl="7" w:tplc="23389BA8">
      <w:start w:val="1"/>
      <w:numFmt w:val="lowerLetter"/>
      <w:lvlText w:val="%8."/>
      <w:lvlJc w:val="left"/>
      <w:pPr>
        <w:ind w:left="5760" w:hanging="360"/>
      </w:pPr>
    </w:lvl>
    <w:lvl w:ilvl="8" w:tplc="EB40A6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32F6"/>
    <w:multiLevelType w:val="hybridMultilevel"/>
    <w:tmpl w:val="8FC62C40"/>
    <w:lvl w:ilvl="0" w:tplc="0EAE92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D86D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2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09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81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44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A3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AD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48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65E10"/>
    <w:multiLevelType w:val="hybridMultilevel"/>
    <w:tmpl w:val="8D8465D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6607A"/>
    <w:multiLevelType w:val="hybridMultilevel"/>
    <w:tmpl w:val="CC1E3632"/>
    <w:lvl w:ilvl="0" w:tplc="A8684F38">
      <w:start w:val="1"/>
      <w:numFmt w:val="decimal"/>
      <w:lvlText w:val="%1."/>
      <w:lvlJc w:val="left"/>
      <w:pPr>
        <w:ind w:left="720" w:hanging="360"/>
      </w:pPr>
    </w:lvl>
    <w:lvl w:ilvl="1" w:tplc="6B4837C0">
      <w:start w:val="1"/>
      <w:numFmt w:val="lowerLetter"/>
      <w:lvlText w:val="%2."/>
      <w:lvlJc w:val="left"/>
      <w:pPr>
        <w:ind w:left="1440" w:hanging="360"/>
      </w:pPr>
    </w:lvl>
    <w:lvl w:ilvl="2" w:tplc="50B0CBDA">
      <w:start w:val="1"/>
      <w:numFmt w:val="lowerRoman"/>
      <w:lvlText w:val="%3."/>
      <w:lvlJc w:val="right"/>
      <w:pPr>
        <w:ind w:left="2160" w:hanging="180"/>
      </w:pPr>
    </w:lvl>
    <w:lvl w:ilvl="3" w:tplc="0D0256AE">
      <w:start w:val="1"/>
      <w:numFmt w:val="decimal"/>
      <w:lvlText w:val="%4."/>
      <w:lvlJc w:val="left"/>
      <w:pPr>
        <w:ind w:left="2880" w:hanging="360"/>
      </w:pPr>
    </w:lvl>
    <w:lvl w:ilvl="4" w:tplc="A6AE0394">
      <w:start w:val="1"/>
      <w:numFmt w:val="lowerLetter"/>
      <w:lvlText w:val="%5."/>
      <w:lvlJc w:val="left"/>
      <w:pPr>
        <w:ind w:left="3600" w:hanging="360"/>
      </w:pPr>
    </w:lvl>
    <w:lvl w:ilvl="5" w:tplc="AF1E9BF2">
      <w:start w:val="1"/>
      <w:numFmt w:val="lowerRoman"/>
      <w:lvlText w:val="%6."/>
      <w:lvlJc w:val="right"/>
      <w:pPr>
        <w:ind w:left="4320" w:hanging="180"/>
      </w:pPr>
    </w:lvl>
    <w:lvl w:ilvl="6" w:tplc="33DCECFC">
      <w:start w:val="1"/>
      <w:numFmt w:val="decimal"/>
      <w:lvlText w:val="%7."/>
      <w:lvlJc w:val="left"/>
      <w:pPr>
        <w:ind w:left="5040" w:hanging="360"/>
      </w:pPr>
    </w:lvl>
    <w:lvl w:ilvl="7" w:tplc="0D42F68E">
      <w:start w:val="1"/>
      <w:numFmt w:val="lowerLetter"/>
      <w:lvlText w:val="%8."/>
      <w:lvlJc w:val="left"/>
      <w:pPr>
        <w:ind w:left="5760" w:hanging="360"/>
      </w:pPr>
    </w:lvl>
    <w:lvl w:ilvl="8" w:tplc="623615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83352"/>
    <w:multiLevelType w:val="hybridMultilevel"/>
    <w:tmpl w:val="0A6AE0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21607"/>
    <w:multiLevelType w:val="hybridMultilevel"/>
    <w:tmpl w:val="C76E5B8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CED2EFA8">
      <w:start w:val="1"/>
      <w:numFmt w:val="lowerLetter"/>
      <w:lvlText w:val="%2."/>
      <w:lvlJc w:val="left"/>
      <w:pPr>
        <w:ind w:left="1080" w:hanging="360"/>
      </w:pPr>
    </w:lvl>
    <w:lvl w:ilvl="2" w:tplc="9A761F18">
      <w:start w:val="1"/>
      <w:numFmt w:val="lowerRoman"/>
      <w:lvlText w:val="%3."/>
      <w:lvlJc w:val="right"/>
      <w:pPr>
        <w:ind w:left="1800" w:hanging="180"/>
      </w:pPr>
    </w:lvl>
    <w:lvl w:ilvl="3" w:tplc="55A4E040">
      <w:start w:val="1"/>
      <w:numFmt w:val="decimal"/>
      <w:lvlText w:val="%4."/>
      <w:lvlJc w:val="left"/>
      <w:pPr>
        <w:ind w:left="2520" w:hanging="360"/>
      </w:pPr>
    </w:lvl>
    <w:lvl w:ilvl="4" w:tplc="AD42598A">
      <w:start w:val="1"/>
      <w:numFmt w:val="lowerLetter"/>
      <w:lvlText w:val="%5."/>
      <w:lvlJc w:val="left"/>
      <w:pPr>
        <w:ind w:left="3240" w:hanging="360"/>
      </w:pPr>
    </w:lvl>
    <w:lvl w:ilvl="5" w:tplc="6DFCB8D2">
      <w:start w:val="1"/>
      <w:numFmt w:val="lowerRoman"/>
      <w:lvlText w:val="%6."/>
      <w:lvlJc w:val="right"/>
      <w:pPr>
        <w:ind w:left="3960" w:hanging="180"/>
      </w:pPr>
    </w:lvl>
    <w:lvl w:ilvl="6" w:tplc="CFF0ACA2">
      <w:start w:val="1"/>
      <w:numFmt w:val="decimal"/>
      <w:lvlText w:val="%7."/>
      <w:lvlJc w:val="left"/>
      <w:pPr>
        <w:ind w:left="4680" w:hanging="360"/>
      </w:pPr>
    </w:lvl>
    <w:lvl w:ilvl="7" w:tplc="58E25B1C">
      <w:start w:val="1"/>
      <w:numFmt w:val="lowerLetter"/>
      <w:lvlText w:val="%8."/>
      <w:lvlJc w:val="left"/>
      <w:pPr>
        <w:ind w:left="5400" w:hanging="360"/>
      </w:pPr>
    </w:lvl>
    <w:lvl w:ilvl="8" w:tplc="C166F3CE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C32DE"/>
    <w:multiLevelType w:val="hybridMultilevel"/>
    <w:tmpl w:val="13D414D8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A6839A"/>
    <w:multiLevelType w:val="hybridMultilevel"/>
    <w:tmpl w:val="E3EA1374"/>
    <w:lvl w:ilvl="0" w:tplc="C1FC7D5C">
      <w:start w:val="1"/>
      <w:numFmt w:val="decimal"/>
      <w:lvlText w:val="%1."/>
      <w:lvlJc w:val="left"/>
      <w:pPr>
        <w:ind w:left="360" w:hanging="360"/>
      </w:pPr>
    </w:lvl>
    <w:lvl w:ilvl="1" w:tplc="986A9D54">
      <w:start w:val="1"/>
      <w:numFmt w:val="lowerLetter"/>
      <w:lvlText w:val="%2."/>
      <w:lvlJc w:val="left"/>
      <w:pPr>
        <w:ind w:left="1080" w:hanging="360"/>
      </w:pPr>
    </w:lvl>
    <w:lvl w:ilvl="2" w:tplc="11E4CFBE">
      <w:start w:val="1"/>
      <w:numFmt w:val="lowerRoman"/>
      <w:lvlText w:val="%3."/>
      <w:lvlJc w:val="right"/>
      <w:pPr>
        <w:ind w:left="1800" w:hanging="180"/>
      </w:pPr>
    </w:lvl>
    <w:lvl w:ilvl="3" w:tplc="34DC3F72">
      <w:start w:val="1"/>
      <w:numFmt w:val="decimal"/>
      <w:lvlText w:val="%4."/>
      <w:lvlJc w:val="left"/>
      <w:pPr>
        <w:ind w:left="2520" w:hanging="360"/>
      </w:pPr>
    </w:lvl>
    <w:lvl w:ilvl="4" w:tplc="7F1CEA3E">
      <w:start w:val="1"/>
      <w:numFmt w:val="lowerLetter"/>
      <w:lvlText w:val="%5."/>
      <w:lvlJc w:val="left"/>
      <w:pPr>
        <w:ind w:left="3240" w:hanging="360"/>
      </w:pPr>
    </w:lvl>
    <w:lvl w:ilvl="5" w:tplc="FE08363A">
      <w:start w:val="1"/>
      <w:numFmt w:val="lowerRoman"/>
      <w:lvlText w:val="%6."/>
      <w:lvlJc w:val="right"/>
      <w:pPr>
        <w:ind w:left="3960" w:hanging="180"/>
      </w:pPr>
    </w:lvl>
    <w:lvl w:ilvl="6" w:tplc="D1D43D68">
      <w:start w:val="1"/>
      <w:numFmt w:val="decimal"/>
      <w:lvlText w:val="%7."/>
      <w:lvlJc w:val="left"/>
      <w:pPr>
        <w:ind w:left="4680" w:hanging="360"/>
      </w:pPr>
    </w:lvl>
    <w:lvl w:ilvl="7" w:tplc="199029F8">
      <w:start w:val="1"/>
      <w:numFmt w:val="lowerLetter"/>
      <w:lvlText w:val="%8."/>
      <w:lvlJc w:val="left"/>
      <w:pPr>
        <w:ind w:left="5400" w:hanging="360"/>
      </w:pPr>
    </w:lvl>
    <w:lvl w:ilvl="8" w:tplc="62F0E59E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201B14"/>
    <w:multiLevelType w:val="hybridMultilevel"/>
    <w:tmpl w:val="FA74D7D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86C"/>
    <w:multiLevelType w:val="hybridMultilevel"/>
    <w:tmpl w:val="FC1E94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35250"/>
    <w:multiLevelType w:val="hybridMultilevel"/>
    <w:tmpl w:val="2BC0F43A"/>
    <w:lvl w:ilvl="0" w:tplc="16482C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8A85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80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C2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EF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2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8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5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48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251C8"/>
    <w:multiLevelType w:val="hybridMultilevel"/>
    <w:tmpl w:val="E2766C0E"/>
    <w:lvl w:ilvl="0" w:tplc="0AD29B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D75C7"/>
    <w:multiLevelType w:val="hybridMultilevel"/>
    <w:tmpl w:val="B5121B76"/>
    <w:lvl w:ilvl="0" w:tplc="C29A4A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9AC1BA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02443"/>
    <w:multiLevelType w:val="hybridMultilevel"/>
    <w:tmpl w:val="895E7AE2"/>
    <w:lvl w:ilvl="0" w:tplc="A06E4E5C">
      <w:start w:val="1"/>
      <w:numFmt w:val="decimal"/>
      <w:lvlText w:val="%1."/>
      <w:lvlJc w:val="left"/>
      <w:pPr>
        <w:ind w:left="720" w:hanging="360"/>
      </w:pPr>
    </w:lvl>
    <w:lvl w:ilvl="1" w:tplc="A9CC9732">
      <w:start w:val="1"/>
      <w:numFmt w:val="lowerLetter"/>
      <w:lvlText w:val="%2."/>
      <w:lvlJc w:val="left"/>
      <w:pPr>
        <w:ind w:left="1440" w:hanging="360"/>
      </w:pPr>
    </w:lvl>
    <w:lvl w:ilvl="2" w:tplc="CC08EFE6">
      <w:start w:val="1"/>
      <w:numFmt w:val="lowerRoman"/>
      <w:lvlText w:val="%3."/>
      <w:lvlJc w:val="right"/>
      <w:pPr>
        <w:ind w:left="2160" w:hanging="180"/>
      </w:pPr>
    </w:lvl>
    <w:lvl w:ilvl="3" w:tplc="D090CD48">
      <w:start w:val="1"/>
      <w:numFmt w:val="decimal"/>
      <w:lvlText w:val="%4."/>
      <w:lvlJc w:val="left"/>
      <w:pPr>
        <w:ind w:left="2880" w:hanging="360"/>
      </w:pPr>
    </w:lvl>
    <w:lvl w:ilvl="4" w:tplc="C01ED1CC">
      <w:start w:val="1"/>
      <w:numFmt w:val="lowerLetter"/>
      <w:lvlText w:val="%5."/>
      <w:lvlJc w:val="left"/>
      <w:pPr>
        <w:ind w:left="3600" w:hanging="360"/>
      </w:pPr>
    </w:lvl>
    <w:lvl w:ilvl="5" w:tplc="F82AE4DE">
      <w:start w:val="1"/>
      <w:numFmt w:val="lowerRoman"/>
      <w:lvlText w:val="%6."/>
      <w:lvlJc w:val="right"/>
      <w:pPr>
        <w:ind w:left="4320" w:hanging="180"/>
      </w:pPr>
    </w:lvl>
    <w:lvl w:ilvl="6" w:tplc="9C2E1D3C">
      <w:start w:val="1"/>
      <w:numFmt w:val="decimal"/>
      <w:lvlText w:val="%7."/>
      <w:lvlJc w:val="left"/>
      <w:pPr>
        <w:ind w:left="5040" w:hanging="360"/>
      </w:pPr>
    </w:lvl>
    <w:lvl w:ilvl="7" w:tplc="FC86347A">
      <w:start w:val="1"/>
      <w:numFmt w:val="lowerLetter"/>
      <w:lvlText w:val="%8."/>
      <w:lvlJc w:val="left"/>
      <w:pPr>
        <w:ind w:left="5760" w:hanging="360"/>
      </w:pPr>
    </w:lvl>
    <w:lvl w:ilvl="8" w:tplc="924E5D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30160"/>
    <w:multiLevelType w:val="hybridMultilevel"/>
    <w:tmpl w:val="921EF134"/>
    <w:lvl w:ilvl="0" w:tplc="AD88D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F567A"/>
    <w:multiLevelType w:val="hybridMultilevel"/>
    <w:tmpl w:val="7B4A533C"/>
    <w:lvl w:ilvl="0" w:tplc="7946FF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1EB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8D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64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CD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D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EC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6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C6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10D"/>
    <w:multiLevelType w:val="hybridMultilevel"/>
    <w:tmpl w:val="32C03B2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CC46854"/>
    <w:multiLevelType w:val="hybridMultilevel"/>
    <w:tmpl w:val="45B81AE6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2E637E1"/>
    <w:multiLevelType w:val="hybridMultilevel"/>
    <w:tmpl w:val="98987CAE"/>
    <w:lvl w:ilvl="0" w:tplc="B4524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DA101E"/>
    <w:multiLevelType w:val="hybridMultilevel"/>
    <w:tmpl w:val="98987CAE"/>
    <w:lvl w:ilvl="0" w:tplc="B4524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C01B44"/>
    <w:multiLevelType w:val="hybridMultilevel"/>
    <w:tmpl w:val="5F78DE76"/>
    <w:lvl w:ilvl="0" w:tplc="DF8A2D62">
      <w:start w:val="1"/>
      <w:numFmt w:val="decimal"/>
      <w:lvlText w:val="%1."/>
      <w:lvlJc w:val="left"/>
      <w:pPr>
        <w:ind w:left="720" w:hanging="360"/>
      </w:pPr>
    </w:lvl>
    <w:lvl w:ilvl="1" w:tplc="6F7A0F1A">
      <w:start w:val="1"/>
      <w:numFmt w:val="lowerLetter"/>
      <w:lvlText w:val="%2."/>
      <w:lvlJc w:val="left"/>
      <w:pPr>
        <w:ind w:left="1440" w:hanging="360"/>
      </w:pPr>
    </w:lvl>
    <w:lvl w:ilvl="2" w:tplc="A85C74C6">
      <w:start w:val="1"/>
      <w:numFmt w:val="lowerRoman"/>
      <w:lvlText w:val="%3."/>
      <w:lvlJc w:val="right"/>
      <w:pPr>
        <w:ind w:left="2160" w:hanging="180"/>
      </w:pPr>
    </w:lvl>
    <w:lvl w:ilvl="3" w:tplc="3D02F35E">
      <w:start w:val="1"/>
      <w:numFmt w:val="decimal"/>
      <w:lvlText w:val="%4."/>
      <w:lvlJc w:val="left"/>
      <w:pPr>
        <w:ind w:left="2880" w:hanging="360"/>
      </w:pPr>
    </w:lvl>
    <w:lvl w:ilvl="4" w:tplc="ED58E0A6">
      <w:start w:val="1"/>
      <w:numFmt w:val="lowerLetter"/>
      <w:lvlText w:val="%5."/>
      <w:lvlJc w:val="left"/>
      <w:pPr>
        <w:ind w:left="3600" w:hanging="360"/>
      </w:pPr>
    </w:lvl>
    <w:lvl w:ilvl="5" w:tplc="C25A9DCE">
      <w:start w:val="1"/>
      <w:numFmt w:val="lowerRoman"/>
      <w:lvlText w:val="%6."/>
      <w:lvlJc w:val="right"/>
      <w:pPr>
        <w:ind w:left="4320" w:hanging="180"/>
      </w:pPr>
    </w:lvl>
    <w:lvl w:ilvl="6" w:tplc="8AE8609A">
      <w:start w:val="1"/>
      <w:numFmt w:val="decimal"/>
      <w:lvlText w:val="%7."/>
      <w:lvlJc w:val="left"/>
      <w:pPr>
        <w:ind w:left="5040" w:hanging="360"/>
      </w:pPr>
    </w:lvl>
    <w:lvl w:ilvl="7" w:tplc="65282A10">
      <w:start w:val="1"/>
      <w:numFmt w:val="lowerLetter"/>
      <w:lvlText w:val="%8."/>
      <w:lvlJc w:val="left"/>
      <w:pPr>
        <w:ind w:left="5760" w:hanging="360"/>
      </w:pPr>
    </w:lvl>
    <w:lvl w:ilvl="8" w:tplc="1CA8D8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D11BD"/>
    <w:multiLevelType w:val="hybridMultilevel"/>
    <w:tmpl w:val="8C900878"/>
    <w:lvl w:ilvl="0" w:tplc="259C2E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06A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85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2B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46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E4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F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41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00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089A"/>
    <w:multiLevelType w:val="hybridMultilevel"/>
    <w:tmpl w:val="4BB4C83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5422432">
    <w:abstractNumId w:val="0"/>
  </w:num>
  <w:num w:numId="2" w16cid:durableId="680082161">
    <w:abstractNumId w:val="15"/>
  </w:num>
  <w:num w:numId="3" w16cid:durableId="517350498">
    <w:abstractNumId w:val="17"/>
  </w:num>
  <w:num w:numId="4" w16cid:durableId="1560094807">
    <w:abstractNumId w:val="10"/>
  </w:num>
  <w:num w:numId="5" w16cid:durableId="648022492">
    <w:abstractNumId w:val="1"/>
  </w:num>
  <w:num w:numId="6" w16cid:durableId="562252678">
    <w:abstractNumId w:val="25"/>
  </w:num>
  <w:num w:numId="7" w16cid:durableId="289239659">
    <w:abstractNumId w:val="31"/>
  </w:num>
  <w:num w:numId="8" w16cid:durableId="656765200">
    <w:abstractNumId w:val="11"/>
  </w:num>
  <w:num w:numId="9" w16cid:durableId="134688325">
    <w:abstractNumId w:val="7"/>
  </w:num>
  <w:num w:numId="10" w16cid:durableId="1926188926">
    <w:abstractNumId w:val="20"/>
  </w:num>
  <w:num w:numId="11" w16cid:durableId="1098451394">
    <w:abstractNumId w:val="8"/>
  </w:num>
  <w:num w:numId="12" w16cid:durableId="946811564">
    <w:abstractNumId w:val="13"/>
  </w:num>
  <w:num w:numId="13" w16cid:durableId="403576926">
    <w:abstractNumId w:val="30"/>
  </w:num>
  <w:num w:numId="14" w16cid:durableId="2109621254">
    <w:abstractNumId w:val="5"/>
  </w:num>
  <w:num w:numId="15" w16cid:durableId="219480916">
    <w:abstractNumId w:val="23"/>
  </w:num>
  <w:num w:numId="16" w16cid:durableId="1640256922">
    <w:abstractNumId w:val="29"/>
  </w:num>
  <w:num w:numId="17" w16cid:durableId="520320935">
    <w:abstractNumId w:val="16"/>
  </w:num>
  <w:num w:numId="18" w16cid:durableId="1787505502">
    <w:abstractNumId w:val="32"/>
  </w:num>
  <w:num w:numId="19" w16cid:durableId="580338603">
    <w:abstractNumId w:val="6"/>
  </w:num>
  <w:num w:numId="20" w16cid:durableId="1399790626">
    <w:abstractNumId w:val="21"/>
  </w:num>
  <w:num w:numId="21" w16cid:durableId="196743176">
    <w:abstractNumId w:val="14"/>
  </w:num>
  <w:num w:numId="22" w16cid:durableId="1198547131">
    <w:abstractNumId w:val="12"/>
  </w:num>
  <w:num w:numId="23" w16cid:durableId="1987855499">
    <w:abstractNumId w:val="2"/>
  </w:num>
  <w:num w:numId="24" w16cid:durableId="1836414440">
    <w:abstractNumId w:val="26"/>
  </w:num>
  <w:num w:numId="25" w16cid:durableId="928386281">
    <w:abstractNumId w:val="27"/>
  </w:num>
  <w:num w:numId="26" w16cid:durableId="1886065663">
    <w:abstractNumId w:val="3"/>
  </w:num>
  <w:num w:numId="27" w16cid:durableId="859513614">
    <w:abstractNumId w:val="4"/>
  </w:num>
  <w:num w:numId="28" w16cid:durableId="1335303512">
    <w:abstractNumId w:val="28"/>
  </w:num>
  <w:num w:numId="29" w16cid:durableId="1505895683">
    <w:abstractNumId w:val="19"/>
  </w:num>
  <w:num w:numId="30" w16cid:durableId="1944145334">
    <w:abstractNumId w:val="18"/>
  </w:num>
  <w:num w:numId="31" w16cid:durableId="950166714">
    <w:abstractNumId w:val="24"/>
  </w:num>
  <w:num w:numId="32" w16cid:durableId="707073331">
    <w:abstractNumId w:val="9"/>
  </w:num>
  <w:num w:numId="33" w16cid:durableId="2082867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pt-BR" w:vendorID="64" w:dllVersion="6" w:nlCheck="1" w:checkStyle="0"/>
  <w:activeWritingStyle w:appName="MSWord" w:lang="es-UY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3B"/>
    <w:rsid w:val="00002342"/>
    <w:rsid w:val="0000375D"/>
    <w:rsid w:val="00003FF8"/>
    <w:rsid w:val="000079C1"/>
    <w:rsid w:val="00010F77"/>
    <w:rsid w:val="0001243D"/>
    <w:rsid w:val="0001609D"/>
    <w:rsid w:val="00016DFF"/>
    <w:rsid w:val="00020299"/>
    <w:rsid w:val="00020C6B"/>
    <w:rsid w:val="0003597B"/>
    <w:rsid w:val="00035EC5"/>
    <w:rsid w:val="0004117C"/>
    <w:rsid w:val="0004244B"/>
    <w:rsid w:val="00046605"/>
    <w:rsid w:val="00047539"/>
    <w:rsid w:val="00047D98"/>
    <w:rsid w:val="00053278"/>
    <w:rsid w:val="00054AC9"/>
    <w:rsid w:val="00054F0F"/>
    <w:rsid w:val="00061061"/>
    <w:rsid w:val="000631D1"/>
    <w:rsid w:val="000638CE"/>
    <w:rsid w:val="00066CBA"/>
    <w:rsid w:val="00070936"/>
    <w:rsid w:val="00071E1D"/>
    <w:rsid w:val="00072DEF"/>
    <w:rsid w:val="00072E82"/>
    <w:rsid w:val="000744F4"/>
    <w:rsid w:val="00080B64"/>
    <w:rsid w:val="00080CDE"/>
    <w:rsid w:val="000818BF"/>
    <w:rsid w:val="00083D2F"/>
    <w:rsid w:val="00086535"/>
    <w:rsid w:val="000933CF"/>
    <w:rsid w:val="00095A88"/>
    <w:rsid w:val="00096921"/>
    <w:rsid w:val="00096C4C"/>
    <w:rsid w:val="000A0297"/>
    <w:rsid w:val="000A2F74"/>
    <w:rsid w:val="000B3EF2"/>
    <w:rsid w:val="000B5162"/>
    <w:rsid w:val="000B53E3"/>
    <w:rsid w:val="000B743D"/>
    <w:rsid w:val="000C1D43"/>
    <w:rsid w:val="000C4BFF"/>
    <w:rsid w:val="000C55C1"/>
    <w:rsid w:val="000C69C0"/>
    <w:rsid w:val="000D0A33"/>
    <w:rsid w:val="000D391B"/>
    <w:rsid w:val="000D3D2E"/>
    <w:rsid w:val="000D79AE"/>
    <w:rsid w:val="000E0B3F"/>
    <w:rsid w:val="000E1B7B"/>
    <w:rsid w:val="000E2343"/>
    <w:rsid w:val="000E354A"/>
    <w:rsid w:val="000E5C05"/>
    <w:rsid w:val="000E64D3"/>
    <w:rsid w:val="000F0BE9"/>
    <w:rsid w:val="000F0D7E"/>
    <w:rsid w:val="000F11AE"/>
    <w:rsid w:val="000F6951"/>
    <w:rsid w:val="000F7A82"/>
    <w:rsid w:val="000F7EB4"/>
    <w:rsid w:val="00100691"/>
    <w:rsid w:val="00116000"/>
    <w:rsid w:val="00121385"/>
    <w:rsid w:val="00124523"/>
    <w:rsid w:val="00132DB0"/>
    <w:rsid w:val="00133DEC"/>
    <w:rsid w:val="00134FE7"/>
    <w:rsid w:val="001370FF"/>
    <w:rsid w:val="00137D14"/>
    <w:rsid w:val="00140D17"/>
    <w:rsid w:val="00142CC2"/>
    <w:rsid w:val="001433D6"/>
    <w:rsid w:val="00144DA2"/>
    <w:rsid w:val="00145540"/>
    <w:rsid w:val="00147CA5"/>
    <w:rsid w:val="00151967"/>
    <w:rsid w:val="00151CA0"/>
    <w:rsid w:val="00152B0B"/>
    <w:rsid w:val="001537C5"/>
    <w:rsid w:val="00156BCA"/>
    <w:rsid w:val="00162B05"/>
    <w:rsid w:val="00166DCF"/>
    <w:rsid w:val="00171FBE"/>
    <w:rsid w:val="0017590E"/>
    <w:rsid w:val="00176ECB"/>
    <w:rsid w:val="00177F3C"/>
    <w:rsid w:val="001806AB"/>
    <w:rsid w:val="00180CFF"/>
    <w:rsid w:val="001875DA"/>
    <w:rsid w:val="00187A64"/>
    <w:rsid w:val="001944ED"/>
    <w:rsid w:val="001947A8"/>
    <w:rsid w:val="00194C75"/>
    <w:rsid w:val="001974D2"/>
    <w:rsid w:val="001A7737"/>
    <w:rsid w:val="001A7AAC"/>
    <w:rsid w:val="001B2E57"/>
    <w:rsid w:val="001B358E"/>
    <w:rsid w:val="001B4348"/>
    <w:rsid w:val="001B68FB"/>
    <w:rsid w:val="001B7B1A"/>
    <w:rsid w:val="001C4FD5"/>
    <w:rsid w:val="001C6C01"/>
    <w:rsid w:val="001D1ED2"/>
    <w:rsid w:val="001D2820"/>
    <w:rsid w:val="001D2C13"/>
    <w:rsid w:val="001D6782"/>
    <w:rsid w:val="001D6C62"/>
    <w:rsid w:val="001E4711"/>
    <w:rsid w:val="001E6CB9"/>
    <w:rsid w:val="001F5AB0"/>
    <w:rsid w:val="0020200D"/>
    <w:rsid w:val="0020231F"/>
    <w:rsid w:val="00206E09"/>
    <w:rsid w:val="00207421"/>
    <w:rsid w:val="002175FA"/>
    <w:rsid w:val="00221F72"/>
    <w:rsid w:val="00227F86"/>
    <w:rsid w:val="00231257"/>
    <w:rsid w:val="00232838"/>
    <w:rsid w:val="0024208C"/>
    <w:rsid w:val="00244E27"/>
    <w:rsid w:val="0024532A"/>
    <w:rsid w:val="002462C8"/>
    <w:rsid w:val="00247629"/>
    <w:rsid w:val="00250EC5"/>
    <w:rsid w:val="002572EB"/>
    <w:rsid w:val="0026062B"/>
    <w:rsid w:val="002626F3"/>
    <w:rsid w:val="00263D0C"/>
    <w:rsid w:val="00273356"/>
    <w:rsid w:val="0027709A"/>
    <w:rsid w:val="002777A4"/>
    <w:rsid w:val="0027797B"/>
    <w:rsid w:val="00285AD7"/>
    <w:rsid w:val="0029182F"/>
    <w:rsid w:val="00293FC0"/>
    <w:rsid w:val="00294CDF"/>
    <w:rsid w:val="0029788A"/>
    <w:rsid w:val="002A18EE"/>
    <w:rsid w:val="002A233C"/>
    <w:rsid w:val="002A2C68"/>
    <w:rsid w:val="002A2E57"/>
    <w:rsid w:val="002A7314"/>
    <w:rsid w:val="002B0EF5"/>
    <w:rsid w:val="002B1619"/>
    <w:rsid w:val="002B6450"/>
    <w:rsid w:val="002B68AD"/>
    <w:rsid w:val="002B699F"/>
    <w:rsid w:val="002B7A9C"/>
    <w:rsid w:val="002C1EBB"/>
    <w:rsid w:val="002C284A"/>
    <w:rsid w:val="002C4F4E"/>
    <w:rsid w:val="002C5171"/>
    <w:rsid w:val="002C5ABB"/>
    <w:rsid w:val="002C7097"/>
    <w:rsid w:val="002D78AE"/>
    <w:rsid w:val="002E4DDB"/>
    <w:rsid w:val="002F32D1"/>
    <w:rsid w:val="002F3EC5"/>
    <w:rsid w:val="002F4B3B"/>
    <w:rsid w:val="002F5042"/>
    <w:rsid w:val="002F78D7"/>
    <w:rsid w:val="00302B1F"/>
    <w:rsid w:val="0030347E"/>
    <w:rsid w:val="003108B2"/>
    <w:rsid w:val="00313D79"/>
    <w:rsid w:val="0031607A"/>
    <w:rsid w:val="00317C61"/>
    <w:rsid w:val="00320615"/>
    <w:rsid w:val="00323C6F"/>
    <w:rsid w:val="00331F39"/>
    <w:rsid w:val="00334835"/>
    <w:rsid w:val="00336D5B"/>
    <w:rsid w:val="003373FD"/>
    <w:rsid w:val="00344463"/>
    <w:rsid w:val="00346730"/>
    <w:rsid w:val="00346C1B"/>
    <w:rsid w:val="0035054F"/>
    <w:rsid w:val="003515BC"/>
    <w:rsid w:val="0035412F"/>
    <w:rsid w:val="003570C6"/>
    <w:rsid w:val="00360245"/>
    <w:rsid w:val="003604B6"/>
    <w:rsid w:val="00360AC0"/>
    <w:rsid w:val="00366659"/>
    <w:rsid w:val="00367540"/>
    <w:rsid w:val="0037208B"/>
    <w:rsid w:val="0038234C"/>
    <w:rsid w:val="003834FC"/>
    <w:rsid w:val="00383B3F"/>
    <w:rsid w:val="00386B62"/>
    <w:rsid w:val="00387709"/>
    <w:rsid w:val="0038795C"/>
    <w:rsid w:val="00390A89"/>
    <w:rsid w:val="00394AE9"/>
    <w:rsid w:val="0039698B"/>
    <w:rsid w:val="00397658"/>
    <w:rsid w:val="003A103E"/>
    <w:rsid w:val="003A15C0"/>
    <w:rsid w:val="003A51E1"/>
    <w:rsid w:val="003A5991"/>
    <w:rsid w:val="003A7B16"/>
    <w:rsid w:val="003C2BEF"/>
    <w:rsid w:val="003C629B"/>
    <w:rsid w:val="003C676C"/>
    <w:rsid w:val="003D0BC2"/>
    <w:rsid w:val="003D215E"/>
    <w:rsid w:val="003D2FD6"/>
    <w:rsid w:val="003D347E"/>
    <w:rsid w:val="003D4D3C"/>
    <w:rsid w:val="003D4D6E"/>
    <w:rsid w:val="003E2993"/>
    <w:rsid w:val="003E6595"/>
    <w:rsid w:val="003E7A76"/>
    <w:rsid w:val="0040030E"/>
    <w:rsid w:val="00400AED"/>
    <w:rsid w:val="00401E8C"/>
    <w:rsid w:val="0040537D"/>
    <w:rsid w:val="004069C1"/>
    <w:rsid w:val="0041141E"/>
    <w:rsid w:val="0041282D"/>
    <w:rsid w:val="004139B4"/>
    <w:rsid w:val="004175D0"/>
    <w:rsid w:val="004219E6"/>
    <w:rsid w:val="00421A87"/>
    <w:rsid w:val="00430D66"/>
    <w:rsid w:val="004339BC"/>
    <w:rsid w:val="00434849"/>
    <w:rsid w:val="004351B7"/>
    <w:rsid w:val="004407F9"/>
    <w:rsid w:val="004434DB"/>
    <w:rsid w:val="004471AE"/>
    <w:rsid w:val="00454329"/>
    <w:rsid w:val="00454C0A"/>
    <w:rsid w:val="004551FC"/>
    <w:rsid w:val="00456D85"/>
    <w:rsid w:val="00460AC3"/>
    <w:rsid w:val="0046334A"/>
    <w:rsid w:val="004654B5"/>
    <w:rsid w:val="004701EA"/>
    <w:rsid w:val="00471EDC"/>
    <w:rsid w:val="00475C79"/>
    <w:rsid w:val="004802B2"/>
    <w:rsid w:val="00484F48"/>
    <w:rsid w:val="00486465"/>
    <w:rsid w:val="00492174"/>
    <w:rsid w:val="004945F0"/>
    <w:rsid w:val="004952B7"/>
    <w:rsid w:val="00495344"/>
    <w:rsid w:val="004B0FD4"/>
    <w:rsid w:val="004B3658"/>
    <w:rsid w:val="004B7D67"/>
    <w:rsid w:val="004C05BC"/>
    <w:rsid w:val="004C1FC7"/>
    <w:rsid w:val="004C6703"/>
    <w:rsid w:val="004D024F"/>
    <w:rsid w:val="004D7690"/>
    <w:rsid w:val="004E0201"/>
    <w:rsid w:val="004E0A57"/>
    <w:rsid w:val="004E26F9"/>
    <w:rsid w:val="004E2BDA"/>
    <w:rsid w:val="004E3DBE"/>
    <w:rsid w:val="004E4356"/>
    <w:rsid w:val="004E5473"/>
    <w:rsid w:val="004F11BE"/>
    <w:rsid w:val="004F12CF"/>
    <w:rsid w:val="004F13B1"/>
    <w:rsid w:val="004F1570"/>
    <w:rsid w:val="004F387E"/>
    <w:rsid w:val="004F3AEA"/>
    <w:rsid w:val="004F5788"/>
    <w:rsid w:val="004F73B2"/>
    <w:rsid w:val="005011AD"/>
    <w:rsid w:val="005011C6"/>
    <w:rsid w:val="00501A65"/>
    <w:rsid w:val="00505713"/>
    <w:rsid w:val="0051278F"/>
    <w:rsid w:val="00516046"/>
    <w:rsid w:val="00516186"/>
    <w:rsid w:val="00520542"/>
    <w:rsid w:val="0052152D"/>
    <w:rsid w:val="005232A3"/>
    <w:rsid w:val="00524CA0"/>
    <w:rsid w:val="0053215C"/>
    <w:rsid w:val="005325D8"/>
    <w:rsid w:val="00542305"/>
    <w:rsid w:val="00542CEC"/>
    <w:rsid w:val="00546A62"/>
    <w:rsid w:val="00547F38"/>
    <w:rsid w:val="0056130C"/>
    <w:rsid w:val="00562455"/>
    <w:rsid w:val="00562B41"/>
    <w:rsid w:val="0056458B"/>
    <w:rsid w:val="00572DA2"/>
    <w:rsid w:val="00573B27"/>
    <w:rsid w:val="00575B7F"/>
    <w:rsid w:val="005766D3"/>
    <w:rsid w:val="0058484E"/>
    <w:rsid w:val="0059308E"/>
    <w:rsid w:val="005953FC"/>
    <w:rsid w:val="005A07BF"/>
    <w:rsid w:val="005A4286"/>
    <w:rsid w:val="005A55F5"/>
    <w:rsid w:val="005B26C5"/>
    <w:rsid w:val="005B5B99"/>
    <w:rsid w:val="005B6B21"/>
    <w:rsid w:val="005B7259"/>
    <w:rsid w:val="005C4A64"/>
    <w:rsid w:val="005D15AE"/>
    <w:rsid w:val="005D2D2A"/>
    <w:rsid w:val="005D3038"/>
    <w:rsid w:val="005D779B"/>
    <w:rsid w:val="005E1528"/>
    <w:rsid w:val="005E152B"/>
    <w:rsid w:val="005E1C16"/>
    <w:rsid w:val="005E1E99"/>
    <w:rsid w:val="005E3B81"/>
    <w:rsid w:val="005E3DEC"/>
    <w:rsid w:val="005E7CE5"/>
    <w:rsid w:val="005F3BBA"/>
    <w:rsid w:val="005F4104"/>
    <w:rsid w:val="0060148B"/>
    <w:rsid w:val="00606298"/>
    <w:rsid w:val="0061018D"/>
    <w:rsid w:val="00613019"/>
    <w:rsid w:val="006156FF"/>
    <w:rsid w:val="0062035E"/>
    <w:rsid w:val="00620881"/>
    <w:rsid w:val="00621F68"/>
    <w:rsid w:val="0062602D"/>
    <w:rsid w:val="006277B7"/>
    <w:rsid w:val="00631BF6"/>
    <w:rsid w:val="0063429C"/>
    <w:rsid w:val="0064079B"/>
    <w:rsid w:val="00641B73"/>
    <w:rsid w:val="00646FC9"/>
    <w:rsid w:val="00656D2F"/>
    <w:rsid w:val="00657959"/>
    <w:rsid w:val="00661CFD"/>
    <w:rsid w:val="00667698"/>
    <w:rsid w:val="00670238"/>
    <w:rsid w:val="00670D5A"/>
    <w:rsid w:val="00671BCB"/>
    <w:rsid w:val="00676EC9"/>
    <w:rsid w:val="006820C2"/>
    <w:rsid w:val="00686E9C"/>
    <w:rsid w:val="006937FB"/>
    <w:rsid w:val="0069505A"/>
    <w:rsid w:val="00697210"/>
    <w:rsid w:val="006B0101"/>
    <w:rsid w:val="006B4271"/>
    <w:rsid w:val="006C0190"/>
    <w:rsid w:val="006C406C"/>
    <w:rsid w:val="006C740B"/>
    <w:rsid w:val="006C754B"/>
    <w:rsid w:val="006C7F02"/>
    <w:rsid w:val="006D0F8C"/>
    <w:rsid w:val="006D3229"/>
    <w:rsid w:val="006D6CC9"/>
    <w:rsid w:val="006E4740"/>
    <w:rsid w:val="006E4E68"/>
    <w:rsid w:val="006E79E6"/>
    <w:rsid w:val="006F6F3F"/>
    <w:rsid w:val="00700BE3"/>
    <w:rsid w:val="007053B4"/>
    <w:rsid w:val="00705408"/>
    <w:rsid w:val="00706500"/>
    <w:rsid w:val="00707C66"/>
    <w:rsid w:val="007088DF"/>
    <w:rsid w:val="007105A2"/>
    <w:rsid w:val="00711113"/>
    <w:rsid w:val="007142F2"/>
    <w:rsid w:val="0072138C"/>
    <w:rsid w:val="00722C66"/>
    <w:rsid w:val="00727A00"/>
    <w:rsid w:val="0073228A"/>
    <w:rsid w:val="00732E7D"/>
    <w:rsid w:val="00734BD1"/>
    <w:rsid w:val="00741DAA"/>
    <w:rsid w:val="00742DA8"/>
    <w:rsid w:val="00742DD8"/>
    <w:rsid w:val="00743357"/>
    <w:rsid w:val="007447DC"/>
    <w:rsid w:val="00744F8B"/>
    <w:rsid w:val="007465C3"/>
    <w:rsid w:val="007472E7"/>
    <w:rsid w:val="00752816"/>
    <w:rsid w:val="007551EF"/>
    <w:rsid w:val="00755E01"/>
    <w:rsid w:val="00764103"/>
    <w:rsid w:val="00766037"/>
    <w:rsid w:val="0078041B"/>
    <w:rsid w:val="00780EBF"/>
    <w:rsid w:val="00782CF0"/>
    <w:rsid w:val="007846D9"/>
    <w:rsid w:val="00784ADC"/>
    <w:rsid w:val="00784C21"/>
    <w:rsid w:val="00790B2E"/>
    <w:rsid w:val="00791598"/>
    <w:rsid w:val="0079260E"/>
    <w:rsid w:val="00793971"/>
    <w:rsid w:val="007A4896"/>
    <w:rsid w:val="007A518D"/>
    <w:rsid w:val="007B0DC4"/>
    <w:rsid w:val="007B378B"/>
    <w:rsid w:val="007B5A18"/>
    <w:rsid w:val="007B7E7A"/>
    <w:rsid w:val="007C10F6"/>
    <w:rsid w:val="007C298B"/>
    <w:rsid w:val="007C3952"/>
    <w:rsid w:val="007C4056"/>
    <w:rsid w:val="007C47B7"/>
    <w:rsid w:val="007C4812"/>
    <w:rsid w:val="007C4E9F"/>
    <w:rsid w:val="007C6681"/>
    <w:rsid w:val="007D0B9A"/>
    <w:rsid w:val="007D2243"/>
    <w:rsid w:val="007D3586"/>
    <w:rsid w:val="007D68DF"/>
    <w:rsid w:val="007E27CB"/>
    <w:rsid w:val="007E37CA"/>
    <w:rsid w:val="007F2170"/>
    <w:rsid w:val="007F5306"/>
    <w:rsid w:val="007F7035"/>
    <w:rsid w:val="008007D9"/>
    <w:rsid w:val="00801C89"/>
    <w:rsid w:val="008055EA"/>
    <w:rsid w:val="008070FE"/>
    <w:rsid w:val="00811AAC"/>
    <w:rsid w:val="00812A88"/>
    <w:rsid w:val="00813846"/>
    <w:rsid w:val="0082522D"/>
    <w:rsid w:val="008317C2"/>
    <w:rsid w:val="008324E1"/>
    <w:rsid w:val="008327FB"/>
    <w:rsid w:val="00835CBF"/>
    <w:rsid w:val="00836BE8"/>
    <w:rsid w:val="00840687"/>
    <w:rsid w:val="00840F44"/>
    <w:rsid w:val="00843FEB"/>
    <w:rsid w:val="0084560B"/>
    <w:rsid w:val="00846774"/>
    <w:rsid w:val="00852170"/>
    <w:rsid w:val="00852A42"/>
    <w:rsid w:val="00854617"/>
    <w:rsid w:val="00854DBE"/>
    <w:rsid w:val="00855CA6"/>
    <w:rsid w:val="00856968"/>
    <w:rsid w:val="00857672"/>
    <w:rsid w:val="00865799"/>
    <w:rsid w:val="00867FCF"/>
    <w:rsid w:val="00871CD4"/>
    <w:rsid w:val="00876FFD"/>
    <w:rsid w:val="00881DD8"/>
    <w:rsid w:val="00883B68"/>
    <w:rsid w:val="008879D3"/>
    <w:rsid w:val="00890CBC"/>
    <w:rsid w:val="00893151"/>
    <w:rsid w:val="008949C3"/>
    <w:rsid w:val="00897200"/>
    <w:rsid w:val="008A178F"/>
    <w:rsid w:val="008A1A92"/>
    <w:rsid w:val="008A2B23"/>
    <w:rsid w:val="008A37A0"/>
    <w:rsid w:val="008A4C2B"/>
    <w:rsid w:val="008A56E8"/>
    <w:rsid w:val="008B0BB9"/>
    <w:rsid w:val="008B3B37"/>
    <w:rsid w:val="008B753F"/>
    <w:rsid w:val="008C1FC9"/>
    <w:rsid w:val="008C223D"/>
    <w:rsid w:val="008C66D5"/>
    <w:rsid w:val="008C7DBC"/>
    <w:rsid w:val="008D088D"/>
    <w:rsid w:val="008D179C"/>
    <w:rsid w:val="008D7869"/>
    <w:rsid w:val="008E1AC4"/>
    <w:rsid w:val="008E45D4"/>
    <w:rsid w:val="008E5B6F"/>
    <w:rsid w:val="008E7819"/>
    <w:rsid w:val="008E7DEB"/>
    <w:rsid w:val="008E7ED4"/>
    <w:rsid w:val="008F2481"/>
    <w:rsid w:val="008F4279"/>
    <w:rsid w:val="008F69B8"/>
    <w:rsid w:val="008F6AED"/>
    <w:rsid w:val="0090512C"/>
    <w:rsid w:val="00907121"/>
    <w:rsid w:val="00913A56"/>
    <w:rsid w:val="009142F7"/>
    <w:rsid w:val="0091528E"/>
    <w:rsid w:val="0092137F"/>
    <w:rsid w:val="00922BD3"/>
    <w:rsid w:val="0092683D"/>
    <w:rsid w:val="0093120D"/>
    <w:rsid w:val="00935898"/>
    <w:rsid w:val="00950268"/>
    <w:rsid w:val="00950A82"/>
    <w:rsid w:val="00955324"/>
    <w:rsid w:val="00961385"/>
    <w:rsid w:val="00974696"/>
    <w:rsid w:val="00975AAC"/>
    <w:rsid w:val="0098005A"/>
    <w:rsid w:val="00980586"/>
    <w:rsid w:val="0098440F"/>
    <w:rsid w:val="009857C6"/>
    <w:rsid w:val="00985FD7"/>
    <w:rsid w:val="009869B5"/>
    <w:rsid w:val="00986FF8"/>
    <w:rsid w:val="00991AF8"/>
    <w:rsid w:val="009957CF"/>
    <w:rsid w:val="009A05C1"/>
    <w:rsid w:val="009A142C"/>
    <w:rsid w:val="009A2F8A"/>
    <w:rsid w:val="009A4A65"/>
    <w:rsid w:val="009A537F"/>
    <w:rsid w:val="009A6268"/>
    <w:rsid w:val="009B22A3"/>
    <w:rsid w:val="009B2CD4"/>
    <w:rsid w:val="009B32ED"/>
    <w:rsid w:val="009B3834"/>
    <w:rsid w:val="009C0DFE"/>
    <w:rsid w:val="009C15C1"/>
    <w:rsid w:val="009D3E48"/>
    <w:rsid w:val="009D686B"/>
    <w:rsid w:val="009D6F0F"/>
    <w:rsid w:val="009E0927"/>
    <w:rsid w:val="009E355C"/>
    <w:rsid w:val="009F1E32"/>
    <w:rsid w:val="009F2198"/>
    <w:rsid w:val="009F2B46"/>
    <w:rsid w:val="00A006D2"/>
    <w:rsid w:val="00A0204D"/>
    <w:rsid w:val="00A05479"/>
    <w:rsid w:val="00A058DE"/>
    <w:rsid w:val="00A07C15"/>
    <w:rsid w:val="00A104A5"/>
    <w:rsid w:val="00A13969"/>
    <w:rsid w:val="00A14F61"/>
    <w:rsid w:val="00A16B88"/>
    <w:rsid w:val="00A20F58"/>
    <w:rsid w:val="00A26196"/>
    <w:rsid w:val="00A3278E"/>
    <w:rsid w:val="00A34888"/>
    <w:rsid w:val="00A36C0C"/>
    <w:rsid w:val="00A41008"/>
    <w:rsid w:val="00A412C8"/>
    <w:rsid w:val="00A55C76"/>
    <w:rsid w:val="00A640EB"/>
    <w:rsid w:val="00A76285"/>
    <w:rsid w:val="00A76C16"/>
    <w:rsid w:val="00A7720A"/>
    <w:rsid w:val="00A81C88"/>
    <w:rsid w:val="00A834A5"/>
    <w:rsid w:val="00A855DF"/>
    <w:rsid w:val="00A85A48"/>
    <w:rsid w:val="00A871AB"/>
    <w:rsid w:val="00A87BB8"/>
    <w:rsid w:val="00A9036F"/>
    <w:rsid w:val="00A907CA"/>
    <w:rsid w:val="00A92775"/>
    <w:rsid w:val="00A932C2"/>
    <w:rsid w:val="00A94135"/>
    <w:rsid w:val="00A95497"/>
    <w:rsid w:val="00A96D62"/>
    <w:rsid w:val="00AA37EB"/>
    <w:rsid w:val="00AB45E3"/>
    <w:rsid w:val="00AB63E9"/>
    <w:rsid w:val="00AC0B7E"/>
    <w:rsid w:val="00AC1038"/>
    <w:rsid w:val="00AC1F8C"/>
    <w:rsid w:val="00AC21EA"/>
    <w:rsid w:val="00AC273C"/>
    <w:rsid w:val="00AC2FEB"/>
    <w:rsid w:val="00AC6814"/>
    <w:rsid w:val="00AD1D8A"/>
    <w:rsid w:val="00AD63C0"/>
    <w:rsid w:val="00AE1B45"/>
    <w:rsid w:val="00AE3C1D"/>
    <w:rsid w:val="00AF0676"/>
    <w:rsid w:val="00AF0DB6"/>
    <w:rsid w:val="00AF0EFD"/>
    <w:rsid w:val="00AF391F"/>
    <w:rsid w:val="00AF723C"/>
    <w:rsid w:val="00B12349"/>
    <w:rsid w:val="00B1450B"/>
    <w:rsid w:val="00B170C0"/>
    <w:rsid w:val="00B223DF"/>
    <w:rsid w:val="00B23A57"/>
    <w:rsid w:val="00B2442D"/>
    <w:rsid w:val="00B24691"/>
    <w:rsid w:val="00B2647B"/>
    <w:rsid w:val="00B34731"/>
    <w:rsid w:val="00B356CF"/>
    <w:rsid w:val="00B37648"/>
    <w:rsid w:val="00B42A2B"/>
    <w:rsid w:val="00B44BFE"/>
    <w:rsid w:val="00B501FD"/>
    <w:rsid w:val="00B60F9E"/>
    <w:rsid w:val="00B70B66"/>
    <w:rsid w:val="00B72942"/>
    <w:rsid w:val="00B7637E"/>
    <w:rsid w:val="00B76519"/>
    <w:rsid w:val="00B8329C"/>
    <w:rsid w:val="00B84331"/>
    <w:rsid w:val="00B911C0"/>
    <w:rsid w:val="00B92CEA"/>
    <w:rsid w:val="00B94BD0"/>
    <w:rsid w:val="00B9561A"/>
    <w:rsid w:val="00B96528"/>
    <w:rsid w:val="00BA5C14"/>
    <w:rsid w:val="00BA6316"/>
    <w:rsid w:val="00BB0A16"/>
    <w:rsid w:val="00BB21BC"/>
    <w:rsid w:val="00BB21D6"/>
    <w:rsid w:val="00BB3B70"/>
    <w:rsid w:val="00BB51BC"/>
    <w:rsid w:val="00BB599A"/>
    <w:rsid w:val="00BB5CC9"/>
    <w:rsid w:val="00BC0C34"/>
    <w:rsid w:val="00BC2B38"/>
    <w:rsid w:val="00BCEEE5"/>
    <w:rsid w:val="00BD0400"/>
    <w:rsid w:val="00BD1D53"/>
    <w:rsid w:val="00BD2ADA"/>
    <w:rsid w:val="00BD2FBD"/>
    <w:rsid w:val="00BD3F7E"/>
    <w:rsid w:val="00BD415C"/>
    <w:rsid w:val="00BD7588"/>
    <w:rsid w:val="00BD78C4"/>
    <w:rsid w:val="00BD7B64"/>
    <w:rsid w:val="00BE106A"/>
    <w:rsid w:val="00BE2BB4"/>
    <w:rsid w:val="00BE5803"/>
    <w:rsid w:val="00BE6F60"/>
    <w:rsid w:val="00BF0FE6"/>
    <w:rsid w:val="00BF226B"/>
    <w:rsid w:val="00C02127"/>
    <w:rsid w:val="00C03AC2"/>
    <w:rsid w:val="00C07649"/>
    <w:rsid w:val="00C11DA1"/>
    <w:rsid w:val="00C12CED"/>
    <w:rsid w:val="00C14C9A"/>
    <w:rsid w:val="00C20D79"/>
    <w:rsid w:val="00C2238D"/>
    <w:rsid w:val="00C23AE8"/>
    <w:rsid w:val="00C2703D"/>
    <w:rsid w:val="00C30A0A"/>
    <w:rsid w:val="00C31228"/>
    <w:rsid w:val="00C330B7"/>
    <w:rsid w:val="00C3515B"/>
    <w:rsid w:val="00C35DBC"/>
    <w:rsid w:val="00C37714"/>
    <w:rsid w:val="00C408DA"/>
    <w:rsid w:val="00C410EA"/>
    <w:rsid w:val="00C4305D"/>
    <w:rsid w:val="00C4341C"/>
    <w:rsid w:val="00C43F71"/>
    <w:rsid w:val="00C45DBD"/>
    <w:rsid w:val="00C46B09"/>
    <w:rsid w:val="00C4789C"/>
    <w:rsid w:val="00C4C77A"/>
    <w:rsid w:val="00C52315"/>
    <w:rsid w:val="00C5438A"/>
    <w:rsid w:val="00C602F9"/>
    <w:rsid w:val="00C606FF"/>
    <w:rsid w:val="00C61462"/>
    <w:rsid w:val="00C66CA9"/>
    <w:rsid w:val="00C67D8D"/>
    <w:rsid w:val="00C7222B"/>
    <w:rsid w:val="00C76BFA"/>
    <w:rsid w:val="00C76C2B"/>
    <w:rsid w:val="00C777F5"/>
    <w:rsid w:val="00C77D93"/>
    <w:rsid w:val="00C82DEB"/>
    <w:rsid w:val="00C83699"/>
    <w:rsid w:val="00C86D5F"/>
    <w:rsid w:val="00C871A5"/>
    <w:rsid w:val="00C9560C"/>
    <w:rsid w:val="00C9750D"/>
    <w:rsid w:val="00C976FA"/>
    <w:rsid w:val="00CA63FD"/>
    <w:rsid w:val="00CB18CD"/>
    <w:rsid w:val="00CB2002"/>
    <w:rsid w:val="00CB5C61"/>
    <w:rsid w:val="00CB638A"/>
    <w:rsid w:val="00CC54FE"/>
    <w:rsid w:val="00CC6201"/>
    <w:rsid w:val="00CC75C5"/>
    <w:rsid w:val="00CD1150"/>
    <w:rsid w:val="00CD1718"/>
    <w:rsid w:val="00CD6FF1"/>
    <w:rsid w:val="00CE215A"/>
    <w:rsid w:val="00CE7C76"/>
    <w:rsid w:val="00CF1A1D"/>
    <w:rsid w:val="00CF24A2"/>
    <w:rsid w:val="00CF2C62"/>
    <w:rsid w:val="00D02470"/>
    <w:rsid w:val="00D05CB0"/>
    <w:rsid w:val="00D118CD"/>
    <w:rsid w:val="00D1362D"/>
    <w:rsid w:val="00D31ABC"/>
    <w:rsid w:val="00D322E7"/>
    <w:rsid w:val="00D32750"/>
    <w:rsid w:val="00D33134"/>
    <w:rsid w:val="00D47A95"/>
    <w:rsid w:val="00D5730B"/>
    <w:rsid w:val="00D6264D"/>
    <w:rsid w:val="00D70136"/>
    <w:rsid w:val="00D772BB"/>
    <w:rsid w:val="00D93098"/>
    <w:rsid w:val="00D930A9"/>
    <w:rsid w:val="00D9598C"/>
    <w:rsid w:val="00D969E7"/>
    <w:rsid w:val="00DA0FDA"/>
    <w:rsid w:val="00DA25EC"/>
    <w:rsid w:val="00DA30DC"/>
    <w:rsid w:val="00DA5CD3"/>
    <w:rsid w:val="00DA61F9"/>
    <w:rsid w:val="00DA6EBF"/>
    <w:rsid w:val="00DA6EDB"/>
    <w:rsid w:val="00DA6FFD"/>
    <w:rsid w:val="00DA7D08"/>
    <w:rsid w:val="00DC15F7"/>
    <w:rsid w:val="00DC533B"/>
    <w:rsid w:val="00DD126E"/>
    <w:rsid w:val="00DD33E0"/>
    <w:rsid w:val="00DD5BD4"/>
    <w:rsid w:val="00DE22B1"/>
    <w:rsid w:val="00DE3166"/>
    <w:rsid w:val="00DE595B"/>
    <w:rsid w:val="00DE5C8A"/>
    <w:rsid w:val="00DE8942"/>
    <w:rsid w:val="00DF14AC"/>
    <w:rsid w:val="00DF18A2"/>
    <w:rsid w:val="00DF270F"/>
    <w:rsid w:val="00DF3EF3"/>
    <w:rsid w:val="00E0175D"/>
    <w:rsid w:val="00E037DB"/>
    <w:rsid w:val="00E0605B"/>
    <w:rsid w:val="00E066DB"/>
    <w:rsid w:val="00E14813"/>
    <w:rsid w:val="00E17169"/>
    <w:rsid w:val="00E22248"/>
    <w:rsid w:val="00E2457E"/>
    <w:rsid w:val="00E26921"/>
    <w:rsid w:val="00E31561"/>
    <w:rsid w:val="00E35AC5"/>
    <w:rsid w:val="00E366AC"/>
    <w:rsid w:val="00E36BD1"/>
    <w:rsid w:val="00E40009"/>
    <w:rsid w:val="00E4081A"/>
    <w:rsid w:val="00E45E5D"/>
    <w:rsid w:val="00E608F0"/>
    <w:rsid w:val="00E667A4"/>
    <w:rsid w:val="00E72868"/>
    <w:rsid w:val="00E7422E"/>
    <w:rsid w:val="00E75B46"/>
    <w:rsid w:val="00E8398B"/>
    <w:rsid w:val="00E8667C"/>
    <w:rsid w:val="00E879A1"/>
    <w:rsid w:val="00E93946"/>
    <w:rsid w:val="00E93F2D"/>
    <w:rsid w:val="00E95182"/>
    <w:rsid w:val="00E963E5"/>
    <w:rsid w:val="00EA1DF5"/>
    <w:rsid w:val="00EA36F9"/>
    <w:rsid w:val="00EA5D3C"/>
    <w:rsid w:val="00EB112D"/>
    <w:rsid w:val="00EB1328"/>
    <w:rsid w:val="00EB166E"/>
    <w:rsid w:val="00EB24F4"/>
    <w:rsid w:val="00EB534D"/>
    <w:rsid w:val="00EB7A68"/>
    <w:rsid w:val="00EC319B"/>
    <w:rsid w:val="00EC3939"/>
    <w:rsid w:val="00EC54F9"/>
    <w:rsid w:val="00EC632D"/>
    <w:rsid w:val="00EC6CED"/>
    <w:rsid w:val="00EF284E"/>
    <w:rsid w:val="00EF342C"/>
    <w:rsid w:val="00EF3F6A"/>
    <w:rsid w:val="00EF5256"/>
    <w:rsid w:val="00EF55E1"/>
    <w:rsid w:val="00EF7AD7"/>
    <w:rsid w:val="00F02A7E"/>
    <w:rsid w:val="00F06058"/>
    <w:rsid w:val="00F06F37"/>
    <w:rsid w:val="00F07EE1"/>
    <w:rsid w:val="00F102B2"/>
    <w:rsid w:val="00F1448A"/>
    <w:rsid w:val="00F15DF0"/>
    <w:rsid w:val="00F16331"/>
    <w:rsid w:val="00F16F30"/>
    <w:rsid w:val="00F17F99"/>
    <w:rsid w:val="00F2005E"/>
    <w:rsid w:val="00F224F6"/>
    <w:rsid w:val="00F22CA3"/>
    <w:rsid w:val="00F238A5"/>
    <w:rsid w:val="00F27EA9"/>
    <w:rsid w:val="00F30949"/>
    <w:rsid w:val="00F310A1"/>
    <w:rsid w:val="00F336F5"/>
    <w:rsid w:val="00F342D8"/>
    <w:rsid w:val="00F4686D"/>
    <w:rsid w:val="00F50962"/>
    <w:rsid w:val="00F529CE"/>
    <w:rsid w:val="00F55822"/>
    <w:rsid w:val="00F56845"/>
    <w:rsid w:val="00F57460"/>
    <w:rsid w:val="00F600A7"/>
    <w:rsid w:val="00F61E4A"/>
    <w:rsid w:val="00F63D93"/>
    <w:rsid w:val="00F7292F"/>
    <w:rsid w:val="00F8173D"/>
    <w:rsid w:val="00F84272"/>
    <w:rsid w:val="00F84577"/>
    <w:rsid w:val="00F855C7"/>
    <w:rsid w:val="00F8577B"/>
    <w:rsid w:val="00F8758B"/>
    <w:rsid w:val="00F87D63"/>
    <w:rsid w:val="00F90820"/>
    <w:rsid w:val="00F92ED3"/>
    <w:rsid w:val="00F931CE"/>
    <w:rsid w:val="00F9754C"/>
    <w:rsid w:val="00FA2305"/>
    <w:rsid w:val="00FA4620"/>
    <w:rsid w:val="00FA611F"/>
    <w:rsid w:val="00FB3D4A"/>
    <w:rsid w:val="00FC0D1F"/>
    <w:rsid w:val="00FC1C20"/>
    <w:rsid w:val="00FC2694"/>
    <w:rsid w:val="00FD1714"/>
    <w:rsid w:val="00FD25B1"/>
    <w:rsid w:val="00FD29BB"/>
    <w:rsid w:val="00FD3AC8"/>
    <w:rsid w:val="00FD42B8"/>
    <w:rsid w:val="00FE0D7A"/>
    <w:rsid w:val="00FF1056"/>
    <w:rsid w:val="00FF1BF3"/>
    <w:rsid w:val="010DB536"/>
    <w:rsid w:val="01168E5F"/>
    <w:rsid w:val="01627031"/>
    <w:rsid w:val="016AA592"/>
    <w:rsid w:val="0175A0BC"/>
    <w:rsid w:val="01863C00"/>
    <w:rsid w:val="01B41FA4"/>
    <w:rsid w:val="01D4F74A"/>
    <w:rsid w:val="01E113C0"/>
    <w:rsid w:val="01E9C7B8"/>
    <w:rsid w:val="021C6500"/>
    <w:rsid w:val="02213324"/>
    <w:rsid w:val="022552E7"/>
    <w:rsid w:val="0236CCBF"/>
    <w:rsid w:val="02702B42"/>
    <w:rsid w:val="0299A805"/>
    <w:rsid w:val="02A94169"/>
    <w:rsid w:val="02AF89B3"/>
    <w:rsid w:val="02CC6E62"/>
    <w:rsid w:val="02D281B4"/>
    <w:rsid w:val="02FBC390"/>
    <w:rsid w:val="03057E1B"/>
    <w:rsid w:val="03079D48"/>
    <w:rsid w:val="030A0413"/>
    <w:rsid w:val="0311AA6F"/>
    <w:rsid w:val="03200A62"/>
    <w:rsid w:val="032D3F43"/>
    <w:rsid w:val="035F6BFC"/>
    <w:rsid w:val="036E9ACB"/>
    <w:rsid w:val="037C8E43"/>
    <w:rsid w:val="038A134D"/>
    <w:rsid w:val="03A1459A"/>
    <w:rsid w:val="03A25D26"/>
    <w:rsid w:val="03AF741C"/>
    <w:rsid w:val="03BD4F3F"/>
    <w:rsid w:val="03CCC03B"/>
    <w:rsid w:val="03D95508"/>
    <w:rsid w:val="03E1B7DB"/>
    <w:rsid w:val="03EB72B1"/>
    <w:rsid w:val="0426DF96"/>
    <w:rsid w:val="0436021D"/>
    <w:rsid w:val="0436CCBF"/>
    <w:rsid w:val="04372DF6"/>
    <w:rsid w:val="0440801F"/>
    <w:rsid w:val="0442B943"/>
    <w:rsid w:val="044C7E77"/>
    <w:rsid w:val="044F5C7F"/>
    <w:rsid w:val="046B84F6"/>
    <w:rsid w:val="04B60A90"/>
    <w:rsid w:val="04B81735"/>
    <w:rsid w:val="04C0FD5C"/>
    <w:rsid w:val="04DEB30E"/>
    <w:rsid w:val="04F4357F"/>
    <w:rsid w:val="0529A66B"/>
    <w:rsid w:val="0541AC9E"/>
    <w:rsid w:val="05466C37"/>
    <w:rsid w:val="0546816D"/>
    <w:rsid w:val="05681F31"/>
    <w:rsid w:val="057B3C40"/>
    <w:rsid w:val="0582F71F"/>
    <w:rsid w:val="059DF5D2"/>
    <w:rsid w:val="05B86E79"/>
    <w:rsid w:val="0614058C"/>
    <w:rsid w:val="0620D6E8"/>
    <w:rsid w:val="06335809"/>
    <w:rsid w:val="0637916B"/>
    <w:rsid w:val="063E48BA"/>
    <w:rsid w:val="064C103A"/>
    <w:rsid w:val="065892C3"/>
    <w:rsid w:val="06797E93"/>
    <w:rsid w:val="06A0960E"/>
    <w:rsid w:val="06B071FB"/>
    <w:rsid w:val="06C910C1"/>
    <w:rsid w:val="06E920E6"/>
    <w:rsid w:val="06EC46C5"/>
    <w:rsid w:val="0704F598"/>
    <w:rsid w:val="0731A084"/>
    <w:rsid w:val="07333FA3"/>
    <w:rsid w:val="077820E1"/>
    <w:rsid w:val="07793FBA"/>
    <w:rsid w:val="0785CFE3"/>
    <w:rsid w:val="07A23E5B"/>
    <w:rsid w:val="07A62284"/>
    <w:rsid w:val="07C2A746"/>
    <w:rsid w:val="07DF564C"/>
    <w:rsid w:val="07FF34E9"/>
    <w:rsid w:val="080439CE"/>
    <w:rsid w:val="0813523A"/>
    <w:rsid w:val="085622A6"/>
    <w:rsid w:val="0873593D"/>
    <w:rsid w:val="0875CCA2"/>
    <w:rsid w:val="08A1FEDA"/>
    <w:rsid w:val="08AD3075"/>
    <w:rsid w:val="08BB1D4B"/>
    <w:rsid w:val="08C02C11"/>
    <w:rsid w:val="08C086BE"/>
    <w:rsid w:val="08CCB231"/>
    <w:rsid w:val="08E626E7"/>
    <w:rsid w:val="08F3BDD4"/>
    <w:rsid w:val="08F5CD70"/>
    <w:rsid w:val="08FEAD23"/>
    <w:rsid w:val="0931C7B2"/>
    <w:rsid w:val="096B1810"/>
    <w:rsid w:val="096D11F6"/>
    <w:rsid w:val="09D9A81B"/>
    <w:rsid w:val="09DD1E5B"/>
    <w:rsid w:val="09E197DE"/>
    <w:rsid w:val="09E489FC"/>
    <w:rsid w:val="0A1CB155"/>
    <w:rsid w:val="0A24EF06"/>
    <w:rsid w:val="0A2C2641"/>
    <w:rsid w:val="0A2F6492"/>
    <w:rsid w:val="0A337618"/>
    <w:rsid w:val="0A5BFC72"/>
    <w:rsid w:val="0A5EBEF9"/>
    <w:rsid w:val="0A62FD5A"/>
    <w:rsid w:val="0A6CE31E"/>
    <w:rsid w:val="0A7F144A"/>
    <w:rsid w:val="0A89D0CD"/>
    <w:rsid w:val="0A8B14BC"/>
    <w:rsid w:val="0AA523B4"/>
    <w:rsid w:val="0ACD93C6"/>
    <w:rsid w:val="0AD0EBA5"/>
    <w:rsid w:val="0ADBDDBC"/>
    <w:rsid w:val="0AE9788C"/>
    <w:rsid w:val="0B1825D3"/>
    <w:rsid w:val="0B2213AD"/>
    <w:rsid w:val="0B2EC101"/>
    <w:rsid w:val="0B3A82D0"/>
    <w:rsid w:val="0B3BDA90"/>
    <w:rsid w:val="0B673200"/>
    <w:rsid w:val="0B7781A1"/>
    <w:rsid w:val="0B8F855B"/>
    <w:rsid w:val="0B983B0A"/>
    <w:rsid w:val="0BA32076"/>
    <w:rsid w:val="0BBA6A30"/>
    <w:rsid w:val="0BBC6265"/>
    <w:rsid w:val="0BC60D6A"/>
    <w:rsid w:val="0BF208B4"/>
    <w:rsid w:val="0BFDB972"/>
    <w:rsid w:val="0C0A8C8C"/>
    <w:rsid w:val="0C387E20"/>
    <w:rsid w:val="0C3A0A1F"/>
    <w:rsid w:val="0C410FD7"/>
    <w:rsid w:val="0C4F07D1"/>
    <w:rsid w:val="0C594106"/>
    <w:rsid w:val="0C5A2A80"/>
    <w:rsid w:val="0C71A79C"/>
    <w:rsid w:val="0C7BA141"/>
    <w:rsid w:val="0CBF7975"/>
    <w:rsid w:val="0CCC6E92"/>
    <w:rsid w:val="0CD09309"/>
    <w:rsid w:val="0CE73A74"/>
    <w:rsid w:val="0CEBFA7B"/>
    <w:rsid w:val="0D1FC6CC"/>
    <w:rsid w:val="0D2B52EE"/>
    <w:rsid w:val="0D390254"/>
    <w:rsid w:val="0D3B4BF2"/>
    <w:rsid w:val="0D3D6495"/>
    <w:rsid w:val="0D4029BF"/>
    <w:rsid w:val="0D58626A"/>
    <w:rsid w:val="0D70669D"/>
    <w:rsid w:val="0D75BFD4"/>
    <w:rsid w:val="0D7E937F"/>
    <w:rsid w:val="0D8DD633"/>
    <w:rsid w:val="0D973568"/>
    <w:rsid w:val="0D983C4E"/>
    <w:rsid w:val="0DA0F02C"/>
    <w:rsid w:val="0DBAAF9B"/>
    <w:rsid w:val="0DCABB82"/>
    <w:rsid w:val="0DD5EB23"/>
    <w:rsid w:val="0DDB4DE7"/>
    <w:rsid w:val="0DE76265"/>
    <w:rsid w:val="0DE8A88F"/>
    <w:rsid w:val="0DEF4FEB"/>
    <w:rsid w:val="0DFF7095"/>
    <w:rsid w:val="0E0BCFBA"/>
    <w:rsid w:val="0E2164F6"/>
    <w:rsid w:val="0E3D1698"/>
    <w:rsid w:val="0E4065AE"/>
    <w:rsid w:val="0E4BC82A"/>
    <w:rsid w:val="0E4E01CA"/>
    <w:rsid w:val="0E534576"/>
    <w:rsid w:val="0E737B52"/>
    <w:rsid w:val="0E7F55AB"/>
    <w:rsid w:val="0E8D4465"/>
    <w:rsid w:val="0EA9329A"/>
    <w:rsid w:val="0EB21B3D"/>
    <w:rsid w:val="0ECCC81C"/>
    <w:rsid w:val="0F22C015"/>
    <w:rsid w:val="0F27B8EE"/>
    <w:rsid w:val="0F31865F"/>
    <w:rsid w:val="0F367A10"/>
    <w:rsid w:val="0F42BFF9"/>
    <w:rsid w:val="0F54581A"/>
    <w:rsid w:val="0F76CDC8"/>
    <w:rsid w:val="0F78A2E5"/>
    <w:rsid w:val="0F7D6967"/>
    <w:rsid w:val="0F83E82C"/>
    <w:rsid w:val="0F841CC4"/>
    <w:rsid w:val="0F9691C4"/>
    <w:rsid w:val="0FC2F1C0"/>
    <w:rsid w:val="0FDA470E"/>
    <w:rsid w:val="0FF9E134"/>
    <w:rsid w:val="1009FFC6"/>
    <w:rsid w:val="100F4BB3"/>
    <w:rsid w:val="10244428"/>
    <w:rsid w:val="102C55EB"/>
    <w:rsid w:val="1068DEDE"/>
    <w:rsid w:val="10789FE8"/>
    <w:rsid w:val="10B12155"/>
    <w:rsid w:val="10BAAE58"/>
    <w:rsid w:val="10DB57EB"/>
    <w:rsid w:val="10F2CBB8"/>
    <w:rsid w:val="10FFA87D"/>
    <w:rsid w:val="1113A50F"/>
    <w:rsid w:val="11211381"/>
    <w:rsid w:val="1122E7A8"/>
    <w:rsid w:val="112FD648"/>
    <w:rsid w:val="11351C3D"/>
    <w:rsid w:val="114F5FB0"/>
    <w:rsid w:val="114FE722"/>
    <w:rsid w:val="117BD87A"/>
    <w:rsid w:val="117F23B7"/>
    <w:rsid w:val="11A871AC"/>
    <w:rsid w:val="11C4374C"/>
    <w:rsid w:val="11C4BBF8"/>
    <w:rsid w:val="11CDB3E8"/>
    <w:rsid w:val="11FFC4CF"/>
    <w:rsid w:val="1235F00F"/>
    <w:rsid w:val="124A8213"/>
    <w:rsid w:val="128196A4"/>
    <w:rsid w:val="128EBF80"/>
    <w:rsid w:val="1293099F"/>
    <w:rsid w:val="1298CA39"/>
    <w:rsid w:val="1298E928"/>
    <w:rsid w:val="12B8FBA0"/>
    <w:rsid w:val="12BEB809"/>
    <w:rsid w:val="12D01A1E"/>
    <w:rsid w:val="12D0EC9E"/>
    <w:rsid w:val="12D1BA68"/>
    <w:rsid w:val="12D20878"/>
    <w:rsid w:val="12EB8F3D"/>
    <w:rsid w:val="12F0C13C"/>
    <w:rsid w:val="12F63D26"/>
    <w:rsid w:val="130469C1"/>
    <w:rsid w:val="130D06FF"/>
    <w:rsid w:val="13106361"/>
    <w:rsid w:val="1316A9B7"/>
    <w:rsid w:val="132ACB3C"/>
    <w:rsid w:val="133381ED"/>
    <w:rsid w:val="133D3B51"/>
    <w:rsid w:val="134060F9"/>
    <w:rsid w:val="136B9638"/>
    <w:rsid w:val="139C08E1"/>
    <w:rsid w:val="13DC9FCC"/>
    <w:rsid w:val="13E73969"/>
    <w:rsid w:val="13F46668"/>
    <w:rsid w:val="1429B299"/>
    <w:rsid w:val="143AB082"/>
    <w:rsid w:val="143C8DB7"/>
    <w:rsid w:val="144335F9"/>
    <w:rsid w:val="144CDE7B"/>
    <w:rsid w:val="144DBDF2"/>
    <w:rsid w:val="14557794"/>
    <w:rsid w:val="14636748"/>
    <w:rsid w:val="1463DEC1"/>
    <w:rsid w:val="1464BC54"/>
    <w:rsid w:val="14759CA4"/>
    <w:rsid w:val="14940EC5"/>
    <w:rsid w:val="14AC6E9B"/>
    <w:rsid w:val="14B6C2E6"/>
    <w:rsid w:val="14FB1CB2"/>
    <w:rsid w:val="150D5A97"/>
    <w:rsid w:val="1521D81A"/>
    <w:rsid w:val="153BD2F5"/>
    <w:rsid w:val="153EA80B"/>
    <w:rsid w:val="155F43B2"/>
    <w:rsid w:val="156EA0CD"/>
    <w:rsid w:val="157ED5FB"/>
    <w:rsid w:val="15834327"/>
    <w:rsid w:val="15B3A321"/>
    <w:rsid w:val="15B95B17"/>
    <w:rsid w:val="15CC8F2D"/>
    <w:rsid w:val="15DEBA39"/>
    <w:rsid w:val="15F2744A"/>
    <w:rsid w:val="15FA61D0"/>
    <w:rsid w:val="161B777B"/>
    <w:rsid w:val="1624EAB0"/>
    <w:rsid w:val="1647AF0E"/>
    <w:rsid w:val="1656BCBE"/>
    <w:rsid w:val="165D3AE1"/>
    <w:rsid w:val="166A93CD"/>
    <w:rsid w:val="166E543C"/>
    <w:rsid w:val="168E1CBA"/>
    <w:rsid w:val="16B59D93"/>
    <w:rsid w:val="16D3E459"/>
    <w:rsid w:val="16DD7B3F"/>
    <w:rsid w:val="16E318F2"/>
    <w:rsid w:val="16E6373D"/>
    <w:rsid w:val="16FCF590"/>
    <w:rsid w:val="171AF672"/>
    <w:rsid w:val="173174A5"/>
    <w:rsid w:val="17323DC9"/>
    <w:rsid w:val="1734700B"/>
    <w:rsid w:val="17357586"/>
    <w:rsid w:val="174C69A8"/>
    <w:rsid w:val="174DAA42"/>
    <w:rsid w:val="174E7C32"/>
    <w:rsid w:val="175AB57F"/>
    <w:rsid w:val="175D31AF"/>
    <w:rsid w:val="178239B5"/>
    <w:rsid w:val="17CA8881"/>
    <w:rsid w:val="17F86478"/>
    <w:rsid w:val="1803F5E0"/>
    <w:rsid w:val="1816FDEA"/>
    <w:rsid w:val="181B5677"/>
    <w:rsid w:val="1823618C"/>
    <w:rsid w:val="1828B747"/>
    <w:rsid w:val="182E37D5"/>
    <w:rsid w:val="1835BF2E"/>
    <w:rsid w:val="18385BB8"/>
    <w:rsid w:val="183A5835"/>
    <w:rsid w:val="1855267F"/>
    <w:rsid w:val="1861CC80"/>
    <w:rsid w:val="187B2E5E"/>
    <w:rsid w:val="18902DBA"/>
    <w:rsid w:val="18AD4549"/>
    <w:rsid w:val="18AF63B1"/>
    <w:rsid w:val="18B86D4C"/>
    <w:rsid w:val="18C433F9"/>
    <w:rsid w:val="18C7D78B"/>
    <w:rsid w:val="18C900CC"/>
    <w:rsid w:val="18DEBC61"/>
    <w:rsid w:val="1918E9E5"/>
    <w:rsid w:val="19275367"/>
    <w:rsid w:val="1927AB02"/>
    <w:rsid w:val="194E8EFA"/>
    <w:rsid w:val="1950EF5F"/>
    <w:rsid w:val="195BBA07"/>
    <w:rsid w:val="19600BE3"/>
    <w:rsid w:val="1980708E"/>
    <w:rsid w:val="1990968B"/>
    <w:rsid w:val="19922AA3"/>
    <w:rsid w:val="1993FE1A"/>
    <w:rsid w:val="199C4359"/>
    <w:rsid w:val="19B006B0"/>
    <w:rsid w:val="19C19D56"/>
    <w:rsid w:val="19C89080"/>
    <w:rsid w:val="19CA0836"/>
    <w:rsid w:val="19CAAC28"/>
    <w:rsid w:val="19D30186"/>
    <w:rsid w:val="19F77F42"/>
    <w:rsid w:val="1A07C977"/>
    <w:rsid w:val="1A1C795A"/>
    <w:rsid w:val="1A2A4F13"/>
    <w:rsid w:val="1A2C006B"/>
    <w:rsid w:val="1A3F0C34"/>
    <w:rsid w:val="1A475E95"/>
    <w:rsid w:val="1A47CC8B"/>
    <w:rsid w:val="1A6B8CB7"/>
    <w:rsid w:val="1A7167EF"/>
    <w:rsid w:val="1A74F25C"/>
    <w:rsid w:val="1A788DBB"/>
    <w:rsid w:val="1A9902FF"/>
    <w:rsid w:val="1AA9A69E"/>
    <w:rsid w:val="1AAE033A"/>
    <w:rsid w:val="1AB45C87"/>
    <w:rsid w:val="1AC0CAD1"/>
    <w:rsid w:val="1AC7153F"/>
    <w:rsid w:val="1AC7E455"/>
    <w:rsid w:val="1ACBC6FE"/>
    <w:rsid w:val="1ACDD2F3"/>
    <w:rsid w:val="1ADCCAFE"/>
    <w:rsid w:val="1AE05585"/>
    <w:rsid w:val="1AFDDE75"/>
    <w:rsid w:val="1B0D9276"/>
    <w:rsid w:val="1B14B66C"/>
    <w:rsid w:val="1B1F047E"/>
    <w:rsid w:val="1B22BF96"/>
    <w:rsid w:val="1B62CC7D"/>
    <w:rsid w:val="1B77FC9D"/>
    <w:rsid w:val="1B965B30"/>
    <w:rsid w:val="1B9C76FE"/>
    <w:rsid w:val="1BCFC176"/>
    <w:rsid w:val="1BD5C7E7"/>
    <w:rsid w:val="1BE8FF62"/>
    <w:rsid w:val="1BFBD4BB"/>
    <w:rsid w:val="1C085B3E"/>
    <w:rsid w:val="1C3928E5"/>
    <w:rsid w:val="1C5E29F9"/>
    <w:rsid w:val="1C756EDB"/>
    <w:rsid w:val="1C77E4FB"/>
    <w:rsid w:val="1C7DC3C2"/>
    <w:rsid w:val="1C81C305"/>
    <w:rsid w:val="1C8CB502"/>
    <w:rsid w:val="1C8FBDA2"/>
    <w:rsid w:val="1C9BB85F"/>
    <w:rsid w:val="1CA3286A"/>
    <w:rsid w:val="1CBBF353"/>
    <w:rsid w:val="1CFC4579"/>
    <w:rsid w:val="1D32C69D"/>
    <w:rsid w:val="1D39DBC2"/>
    <w:rsid w:val="1D4E944B"/>
    <w:rsid w:val="1D624067"/>
    <w:rsid w:val="1D69CEE4"/>
    <w:rsid w:val="1D892CF9"/>
    <w:rsid w:val="1D8B25F6"/>
    <w:rsid w:val="1D96FA1A"/>
    <w:rsid w:val="1DB440A6"/>
    <w:rsid w:val="1DB59951"/>
    <w:rsid w:val="1DBB4470"/>
    <w:rsid w:val="1DD2CE04"/>
    <w:rsid w:val="1DEBFD49"/>
    <w:rsid w:val="1E045988"/>
    <w:rsid w:val="1E146BC0"/>
    <w:rsid w:val="1E2C420C"/>
    <w:rsid w:val="1E2DACC5"/>
    <w:rsid w:val="1E3788C0"/>
    <w:rsid w:val="1E46C712"/>
    <w:rsid w:val="1E482928"/>
    <w:rsid w:val="1E4920CA"/>
    <w:rsid w:val="1E684092"/>
    <w:rsid w:val="1E79519E"/>
    <w:rsid w:val="1E862949"/>
    <w:rsid w:val="1EBD397B"/>
    <w:rsid w:val="1ECDFBF2"/>
    <w:rsid w:val="1ED1F0D2"/>
    <w:rsid w:val="1EEB7FC3"/>
    <w:rsid w:val="1EEE1BD5"/>
    <w:rsid w:val="1EFA4706"/>
    <w:rsid w:val="1EFB7AD2"/>
    <w:rsid w:val="1F095752"/>
    <w:rsid w:val="1F12441B"/>
    <w:rsid w:val="1F15B677"/>
    <w:rsid w:val="1F26BE7D"/>
    <w:rsid w:val="1F34B185"/>
    <w:rsid w:val="1F5DA973"/>
    <w:rsid w:val="1F5DDE3F"/>
    <w:rsid w:val="1F83ACF1"/>
    <w:rsid w:val="1F8AE42C"/>
    <w:rsid w:val="1FA49B88"/>
    <w:rsid w:val="1FA9F267"/>
    <w:rsid w:val="1FAB776E"/>
    <w:rsid w:val="1FAEF318"/>
    <w:rsid w:val="1FD5E6BD"/>
    <w:rsid w:val="200D1EAA"/>
    <w:rsid w:val="200FD3F0"/>
    <w:rsid w:val="20115A90"/>
    <w:rsid w:val="202E2489"/>
    <w:rsid w:val="204A1523"/>
    <w:rsid w:val="2060E838"/>
    <w:rsid w:val="20778180"/>
    <w:rsid w:val="2078C6FF"/>
    <w:rsid w:val="2085B157"/>
    <w:rsid w:val="2085B8CC"/>
    <w:rsid w:val="208A57DE"/>
    <w:rsid w:val="2091954D"/>
    <w:rsid w:val="20A112C6"/>
    <w:rsid w:val="20AC349B"/>
    <w:rsid w:val="20AE147C"/>
    <w:rsid w:val="20B319A3"/>
    <w:rsid w:val="20C522B1"/>
    <w:rsid w:val="20D1470B"/>
    <w:rsid w:val="20E38845"/>
    <w:rsid w:val="20EC1203"/>
    <w:rsid w:val="20FD7610"/>
    <w:rsid w:val="21031663"/>
    <w:rsid w:val="21120AA7"/>
    <w:rsid w:val="21324550"/>
    <w:rsid w:val="213B1514"/>
    <w:rsid w:val="213D1477"/>
    <w:rsid w:val="2146C6FD"/>
    <w:rsid w:val="2155C40F"/>
    <w:rsid w:val="217289D2"/>
    <w:rsid w:val="219DE3CE"/>
    <w:rsid w:val="21D2824B"/>
    <w:rsid w:val="21D95D4D"/>
    <w:rsid w:val="21DED389"/>
    <w:rsid w:val="21EAD142"/>
    <w:rsid w:val="2203B01D"/>
    <w:rsid w:val="22059CB4"/>
    <w:rsid w:val="222EB078"/>
    <w:rsid w:val="224B1FDA"/>
    <w:rsid w:val="226DEB3D"/>
    <w:rsid w:val="228010E1"/>
    <w:rsid w:val="2289B50F"/>
    <w:rsid w:val="228DE0F8"/>
    <w:rsid w:val="22A63F27"/>
    <w:rsid w:val="22DF7BD3"/>
    <w:rsid w:val="22E65061"/>
    <w:rsid w:val="22E68AD2"/>
    <w:rsid w:val="22EC8C8F"/>
    <w:rsid w:val="2306B6D3"/>
    <w:rsid w:val="23081188"/>
    <w:rsid w:val="23120C7A"/>
    <w:rsid w:val="23292A91"/>
    <w:rsid w:val="23567850"/>
    <w:rsid w:val="235F0BD2"/>
    <w:rsid w:val="236452D7"/>
    <w:rsid w:val="23740DC4"/>
    <w:rsid w:val="237A161C"/>
    <w:rsid w:val="238E45A7"/>
    <w:rsid w:val="239AEF6B"/>
    <w:rsid w:val="239D34AC"/>
    <w:rsid w:val="23AA4043"/>
    <w:rsid w:val="23AC6CAD"/>
    <w:rsid w:val="23B38F1E"/>
    <w:rsid w:val="23BA2A64"/>
    <w:rsid w:val="23C0E8FA"/>
    <w:rsid w:val="23C2503B"/>
    <w:rsid w:val="23E5580B"/>
    <w:rsid w:val="23E87AED"/>
    <w:rsid w:val="23FE92CA"/>
    <w:rsid w:val="23FF85FA"/>
    <w:rsid w:val="2420B01B"/>
    <w:rsid w:val="2436CC94"/>
    <w:rsid w:val="244D2FA0"/>
    <w:rsid w:val="247469DF"/>
    <w:rsid w:val="2474B539"/>
    <w:rsid w:val="24780CAB"/>
    <w:rsid w:val="247A1B14"/>
    <w:rsid w:val="249988FC"/>
    <w:rsid w:val="24A3DADB"/>
    <w:rsid w:val="24AAC653"/>
    <w:rsid w:val="24B8B76C"/>
    <w:rsid w:val="24BE78E2"/>
    <w:rsid w:val="24C8DC50"/>
    <w:rsid w:val="24C98620"/>
    <w:rsid w:val="24DC28B0"/>
    <w:rsid w:val="24E32C8A"/>
    <w:rsid w:val="24E91AAF"/>
    <w:rsid w:val="24EEBE1D"/>
    <w:rsid w:val="24FD1575"/>
    <w:rsid w:val="2517E2A8"/>
    <w:rsid w:val="2539050D"/>
    <w:rsid w:val="253F906E"/>
    <w:rsid w:val="2547A488"/>
    <w:rsid w:val="25527BF4"/>
    <w:rsid w:val="255A82D2"/>
    <w:rsid w:val="2566513A"/>
    <w:rsid w:val="2566D701"/>
    <w:rsid w:val="2572A8B8"/>
    <w:rsid w:val="25854175"/>
    <w:rsid w:val="258587D4"/>
    <w:rsid w:val="259A8FC3"/>
    <w:rsid w:val="25A4D319"/>
    <w:rsid w:val="25C18C91"/>
    <w:rsid w:val="25C7EB4B"/>
    <w:rsid w:val="25D77D4B"/>
    <w:rsid w:val="25F7B5BA"/>
    <w:rsid w:val="26103A40"/>
    <w:rsid w:val="26174335"/>
    <w:rsid w:val="263D8873"/>
    <w:rsid w:val="26434C7A"/>
    <w:rsid w:val="2659E5C2"/>
    <w:rsid w:val="269B278B"/>
    <w:rsid w:val="26B244AC"/>
    <w:rsid w:val="26BB36C6"/>
    <w:rsid w:val="26C192F3"/>
    <w:rsid w:val="2726AD3C"/>
    <w:rsid w:val="273C8DB7"/>
    <w:rsid w:val="275F91B2"/>
    <w:rsid w:val="2793A803"/>
    <w:rsid w:val="27A57773"/>
    <w:rsid w:val="27A6E29C"/>
    <w:rsid w:val="27AC55FB"/>
    <w:rsid w:val="27BA73CF"/>
    <w:rsid w:val="27CECA66"/>
    <w:rsid w:val="27D2FCC0"/>
    <w:rsid w:val="27DC9FDD"/>
    <w:rsid w:val="27DDB6E3"/>
    <w:rsid w:val="27DF0209"/>
    <w:rsid w:val="281D1A2C"/>
    <w:rsid w:val="28283FB2"/>
    <w:rsid w:val="2835B88B"/>
    <w:rsid w:val="2835EDE7"/>
    <w:rsid w:val="28428C46"/>
    <w:rsid w:val="286BA860"/>
    <w:rsid w:val="2881E35A"/>
    <w:rsid w:val="2894441C"/>
    <w:rsid w:val="28B8C92E"/>
    <w:rsid w:val="28BC38FE"/>
    <w:rsid w:val="28C17CC1"/>
    <w:rsid w:val="28C184E7"/>
    <w:rsid w:val="28D571CD"/>
    <w:rsid w:val="28DE18D0"/>
    <w:rsid w:val="28EF4ABF"/>
    <w:rsid w:val="28FA8704"/>
    <w:rsid w:val="29077866"/>
    <w:rsid w:val="2938AE17"/>
    <w:rsid w:val="2979DB1A"/>
    <w:rsid w:val="29852220"/>
    <w:rsid w:val="29856CC1"/>
    <w:rsid w:val="298B656D"/>
    <w:rsid w:val="29B14273"/>
    <w:rsid w:val="29BA98A6"/>
    <w:rsid w:val="29CDFFFF"/>
    <w:rsid w:val="2A09A845"/>
    <w:rsid w:val="2A2CAFE6"/>
    <w:rsid w:val="2A54998F"/>
    <w:rsid w:val="2A55A85D"/>
    <w:rsid w:val="2A5C9B6E"/>
    <w:rsid w:val="2A5E860B"/>
    <w:rsid w:val="2A6FFBDB"/>
    <w:rsid w:val="2A7D16E7"/>
    <w:rsid w:val="2A87467F"/>
    <w:rsid w:val="2AB7A487"/>
    <w:rsid w:val="2ADC53EF"/>
    <w:rsid w:val="2ADF5B79"/>
    <w:rsid w:val="2AEB6C26"/>
    <w:rsid w:val="2AF695E5"/>
    <w:rsid w:val="2B0284F5"/>
    <w:rsid w:val="2B0B4662"/>
    <w:rsid w:val="2B0E87D9"/>
    <w:rsid w:val="2B1F2ACE"/>
    <w:rsid w:val="2B3DDA4A"/>
    <w:rsid w:val="2B54664C"/>
    <w:rsid w:val="2B5781EB"/>
    <w:rsid w:val="2B835D87"/>
    <w:rsid w:val="2BD7F88C"/>
    <w:rsid w:val="2BF149C0"/>
    <w:rsid w:val="2C04214D"/>
    <w:rsid w:val="2C0D9C90"/>
    <w:rsid w:val="2C205068"/>
    <w:rsid w:val="2C2B8C04"/>
    <w:rsid w:val="2C3D12C2"/>
    <w:rsid w:val="2C4B01C2"/>
    <w:rsid w:val="2C59502C"/>
    <w:rsid w:val="2C5BD7F2"/>
    <w:rsid w:val="2C5EDB5B"/>
    <w:rsid w:val="2C60FA9C"/>
    <w:rsid w:val="2C7FC71E"/>
    <w:rsid w:val="2CA0A152"/>
    <w:rsid w:val="2CA98E06"/>
    <w:rsid w:val="2CB8FF3C"/>
    <w:rsid w:val="2CCAA535"/>
    <w:rsid w:val="2CD8D02E"/>
    <w:rsid w:val="2CEA5D74"/>
    <w:rsid w:val="2CEF141C"/>
    <w:rsid w:val="2D038246"/>
    <w:rsid w:val="2D40E6FC"/>
    <w:rsid w:val="2D44A505"/>
    <w:rsid w:val="2D4662C4"/>
    <w:rsid w:val="2D491801"/>
    <w:rsid w:val="2D54A393"/>
    <w:rsid w:val="2D807D9B"/>
    <w:rsid w:val="2D8213DE"/>
    <w:rsid w:val="2DB16F0B"/>
    <w:rsid w:val="2DB321BB"/>
    <w:rsid w:val="2DC01B25"/>
    <w:rsid w:val="2DCDBA0A"/>
    <w:rsid w:val="2DEF5B3E"/>
    <w:rsid w:val="2DF21479"/>
    <w:rsid w:val="2DF26758"/>
    <w:rsid w:val="2DFAF591"/>
    <w:rsid w:val="2E0CE42C"/>
    <w:rsid w:val="2E1F11C1"/>
    <w:rsid w:val="2E5709F3"/>
    <w:rsid w:val="2E6545BC"/>
    <w:rsid w:val="2E7F2A6B"/>
    <w:rsid w:val="2E8542C9"/>
    <w:rsid w:val="2E8C070E"/>
    <w:rsid w:val="2E8D304F"/>
    <w:rsid w:val="2E9C0485"/>
    <w:rsid w:val="2ECB7F57"/>
    <w:rsid w:val="2ED273FC"/>
    <w:rsid w:val="2EE7C45D"/>
    <w:rsid w:val="2EFBE184"/>
    <w:rsid w:val="2EFDA77E"/>
    <w:rsid w:val="2F052B6F"/>
    <w:rsid w:val="2F12C0F4"/>
    <w:rsid w:val="2F204680"/>
    <w:rsid w:val="2F2E3B43"/>
    <w:rsid w:val="2F48CAE1"/>
    <w:rsid w:val="2F54519A"/>
    <w:rsid w:val="2F6FA240"/>
    <w:rsid w:val="2F802CE4"/>
    <w:rsid w:val="2F82DFBF"/>
    <w:rsid w:val="2F916423"/>
    <w:rsid w:val="2FA4D2DB"/>
    <w:rsid w:val="2FA83E37"/>
    <w:rsid w:val="2FB68A1B"/>
    <w:rsid w:val="2FE677E8"/>
    <w:rsid w:val="2FE8274C"/>
    <w:rsid w:val="30049AEE"/>
    <w:rsid w:val="3046EB61"/>
    <w:rsid w:val="307DAFF2"/>
    <w:rsid w:val="30844B91"/>
    <w:rsid w:val="309066D2"/>
    <w:rsid w:val="30ACB2AF"/>
    <w:rsid w:val="30BC17EA"/>
    <w:rsid w:val="30CC82B0"/>
    <w:rsid w:val="30DD3FDE"/>
    <w:rsid w:val="30DDD346"/>
    <w:rsid w:val="30E0B336"/>
    <w:rsid w:val="30E0DC9C"/>
    <w:rsid w:val="30E89863"/>
    <w:rsid w:val="30F50926"/>
    <w:rsid w:val="316D1C24"/>
    <w:rsid w:val="31707BEC"/>
    <w:rsid w:val="31720AEA"/>
    <w:rsid w:val="319C9DD0"/>
    <w:rsid w:val="31A3DE07"/>
    <w:rsid w:val="31CD6B69"/>
    <w:rsid w:val="31FC36CF"/>
    <w:rsid w:val="32103D9A"/>
    <w:rsid w:val="322F8B32"/>
    <w:rsid w:val="323317B9"/>
    <w:rsid w:val="323415F0"/>
    <w:rsid w:val="323B7691"/>
    <w:rsid w:val="323CCC31"/>
    <w:rsid w:val="323DF33F"/>
    <w:rsid w:val="324D2B15"/>
    <w:rsid w:val="325B0878"/>
    <w:rsid w:val="326A8815"/>
    <w:rsid w:val="328CDB70"/>
    <w:rsid w:val="328EB959"/>
    <w:rsid w:val="3290051E"/>
    <w:rsid w:val="32A4A2D6"/>
    <w:rsid w:val="32AB01A8"/>
    <w:rsid w:val="32BEAC21"/>
    <w:rsid w:val="32EDF3C3"/>
    <w:rsid w:val="33107942"/>
    <w:rsid w:val="3318837F"/>
    <w:rsid w:val="33197A8B"/>
    <w:rsid w:val="33293244"/>
    <w:rsid w:val="333600D5"/>
    <w:rsid w:val="334F1AD0"/>
    <w:rsid w:val="335BE430"/>
    <w:rsid w:val="335DA438"/>
    <w:rsid w:val="336E55D5"/>
    <w:rsid w:val="339585FD"/>
    <w:rsid w:val="33A5D6BC"/>
    <w:rsid w:val="33ADEFCF"/>
    <w:rsid w:val="33B5202D"/>
    <w:rsid w:val="33CC0630"/>
    <w:rsid w:val="33DBB2D7"/>
    <w:rsid w:val="33E1B168"/>
    <w:rsid w:val="33E7C0E3"/>
    <w:rsid w:val="33E83FB2"/>
    <w:rsid w:val="3403327B"/>
    <w:rsid w:val="341E6713"/>
    <w:rsid w:val="3442D5FA"/>
    <w:rsid w:val="34604319"/>
    <w:rsid w:val="34811395"/>
    <w:rsid w:val="3498F92A"/>
    <w:rsid w:val="349CAA91"/>
    <w:rsid w:val="34ABB337"/>
    <w:rsid w:val="34ACF55D"/>
    <w:rsid w:val="34B0C84C"/>
    <w:rsid w:val="34B1A75A"/>
    <w:rsid w:val="34BB577B"/>
    <w:rsid w:val="34CD0796"/>
    <w:rsid w:val="34D787B5"/>
    <w:rsid w:val="34D919B0"/>
    <w:rsid w:val="34EFE3D7"/>
    <w:rsid w:val="34FE4882"/>
    <w:rsid w:val="351C43ED"/>
    <w:rsid w:val="354BFD2D"/>
    <w:rsid w:val="354F9773"/>
    <w:rsid w:val="3555E6A1"/>
    <w:rsid w:val="3557BCB4"/>
    <w:rsid w:val="35655009"/>
    <w:rsid w:val="357A1D32"/>
    <w:rsid w:val="35B74A22"/>
    <w:rsid w:val="35C7A5E0"/>
    <w:rsid w:val="35C9D95E"/>
    <w:rsid w:val="3601D624"/>
    <w:rsid w:val="360AE4CF"/>
    <w:rsid w:val="36258943"/>
    <w:rsid w:val="36356710"/>
    <w:rsid w:val="364D4001"/>
    <w:rsid w:val="369E754F"/>
    <w:rsid w:val="36A17A55"/>
    <w:rsid w:val="36C09F57"/>
    <w:rsid w:val="36CC5405"/>
    <w:rsid w:val="36DC0A33"/>
    <w:rsid w:val="36DF15E0"/>
    <w:rsid w:val="36EDE5AA"/>
    <w:rsid w:val="36EEEF1D"/>
    <w:rsid w:val="36F41D29"/>
    <w:rsid w:val="370128AC"/>
    <w:rsid w:val="370DA889"/>
    <w:rsid w:val="37122C62"/>
    <w:rsid w:val="371F161D"/>
    <w:rsid w:val="371F193E"/>
    <w:rsid w:val="372C1E55"/>
    <w:rsid w:val="37421DD8"/>
    <w:rsid w:val="3752E02E"/>
    <w:rsid w:val="377E03D9"/>
    <w:rsid w:val="378B97FB"/>
    <w:rsid w:val="378D5CE7"/>
    <w:rsid w:val="37A116EC"/>
    <w:rsid w:val="37AC39A4"/>
    <w:rsid w:val="37AE9653"/>
    <w:rsid w:val="37B76F3C"/>
    <w:rsid w:val="37D21922"/>
    <w:rsid w:val="37E353F9"/>
    <w:rsid w:val="37E461B7"/>
    <w:rsid w:val="37EB417F"/>
    <w:rsid w:val="38167A32"/>
    <w:rsid w:val="38210C8C"/>
    <w:rsid w:val="382A4492"/>
    <w:rsid w:val="382B0F34"/>
    <w:rsid w:val="382C0B4C"/>
    <w:rsid w:val="38355D30"/>
    <w:rsid w:val="383663FE"/>
    <w:rsid w:val="384CE75E"/>
    <w:rsid w:val="386FF017"/>
    <w:rsid w:val="38733F23"/>
    <w:rsid w:val="388E94C2"/>
    <w:rsid w:val="38978597"/>
    <w:rsid w:val="38B1BDF4"/>
    <w:rsid w:val="38BC5389"/>
    <w:rsid w:val="38D151E6"/>
    <w:rsid w:val="38D2AD17"/>
    <w:rsid w:val="38DA73BC"/>
    <w:rsid w:val="38F0E6AF"/>
    <w:rsid w:val="38F8EA8A"/>
    <w:rsid w:val="390A0F0C"/>
    <w:rsid w:val="3916680A"/>
    <w:rsid w:val="391B7CA9"/>
    <w:rsid w:val="3938FFBE"/>
    <w:rsid w:val="393DBB21"/>
    <w:rsid w:val="393FD4A4"/>
    <w:rsid w:val="39454C8E"/>
    <w:rsid w:val="395AD2B0"/>
    <w:rsid w:val="39747AB0"/>
    <w:rsid w:val="39862ECF"/>
    <w:rsid w:val="3987E699"/>
    <w:rsid w:val="39A5DE4E"/>
    <w:rsid w:val="39AB7212"/>
    <w:rsid w:val="39B5490D"/>
    <w:rsid w:val="39CFE2F6"/>
    <w:rsid w:val="39D191D7"/>
    <w:rsid w:val="39D1DB2F"/>
    <w:rsid w:val="39EC2073"/>
    <w:rsid w:val="39F1A5AB"/>
    <w:rsid w:val="39FABB18"/>
    <w:rsid w:val="3A1EA25E"/>
    <w:rsid w:val="3A3F92E3"/>
    <w:rsid w:val="3A610524"/>
    <w:rsid w:val="3AB4B5E9"/>
    <w:rsid w:val="3AB578DA"/>
    <w:rsid w:val="3AC0AA08"/>
    <w:rsid w:val="3ACA8CC6"/>
    <w:rsid w:val="3AD7F5E0"/>
    <w:rsid w:val="3B24BA29"/>
    <w:rsid w:val="3B25DB88"/>
    <w:rsid w:val="3B2A6430"/>
    <w:rsid w:val="3B39BF96"/>
    <w:rsid w:val="3B3C2808"/>
    <w:rsid w:val="3B3E1E19"/>
    <w:rsid w:val="3B446D13"/>
    <w:rsid w:val="3B5ABF40"/>
    <w:rsid w:val="3B5C79F1"/>
    <w:rsid w:val="3B67DB47"/>
    <w:rsid w:val="3B7B81D5"/>
    <w:rsid w:val="3B93AFA5"/>
    <w:rsid w:val="3BA34F1A"/>
    <w:rsid w:val="3BA50590"/>
    <w:rsid w:val="3BB056B6"/>
    <w:rsid w:val="3BC93BC2"/>
    <w:rsid w:val="3BCBB8D3"/>
    <w:rsid w:val="3BD930E7"/>
    <w:rsid w:val="3BEBA2D9"/>
    <w:rsid w:val="3BF04F33"/>
    <w:rsid w:val="3C3CAC5F"/>
    <w:rsid w:val="3C464DED"/>
    <w:rsid w:val="3C625B20"/>
    <w:rsid w:val="3C647C8A"/>
    <w:rsid w:val="3C81B765"/>
    <w:rsid w:val="3C8916AE"/>
    <w:rsid w:val="3CA390E2"/>
    <w:rsid w:val="3CA4F309"/>
    <w:rsid w:val="3CB74650"/>
    <w:rsid w:val="3CBD1903"/>
    <w:rsid w:val="3CDCE144"/>
    <w:rsid w:val="3CE60EB7"/>
    <w:rsid w:val="3CEE3A85"/>
    <w:rsid w:val="3CFE8877"/>
    <w:rsid w:val="3D021F2A"/>
    <w:rsid w:val="3D04E571"/>
    <w:rsid w:val="3D1D757B"/>
    <w:rsid w:val="3D23C135"/>
    <w:rsid w:val="3D247D8A"/>
    <w:rsid w:val="3D4329D4"/>
    <w:rsid w:val="3D4AA3CF"/>
    <w:rsid w:val="3D55013D"/>
    <w:rsid w:val="3D558539"/>
    <w:rsid w:val="3D67680E"/>
    <w:rsid w:val="3D837B2E"/>
    <w:rsid w:val="3E15D534"/>
    <w:rsid w:val="3E352A0B"/>
    <w:rsid w:val="3E372124"/>
    <w:rsid w:val="3E395D75"/>
    <w:rsid w:val="3E3F6143"/>
    <w:rsid w:val="3E439D4F"/>
    <w:rsid w:val="3E70F904"/>
    <w:rsid w:val="3E8458F1"/>
    <w:rsid w:val="3EA1B73B"/>
    <w:rsid w:val="3EACE649"/>
    <w:rsid w:val="3EAF159F"/>
    <w:rsid w:val="3EC37C51"/>
    <w:rsid w:val="3ECDF3BB"/>
    <w:rsid w:val="3EFBFD38"/>
    <w:rsid w:val="3F0007BA"/>
    <w:rsid w:val="3F00DC84"/>
    <w:rsid w:val="3F0C55DF"/>
    <w:rsid w:val="3F143FC9"/>
    <w:rsid w:val="3F1588B0"/>
    <w:rsid w:val="3F68DA4E"/>
    <w:rsid w:val="3F6F0F98"/>
    <w:rsid w:val="3F7E4AD3"/>
    <w:rsid w:val="3F94CB3A"/>
    <w:rsid w:val="3F9E8DC9"/>
    <w:rsid w:val="3FB5D0B2"/>
    <w:rsid w:val="3FD52DD6"/>
    <w:rsid w:val="3FDD2B07"/>
    <w:rsid w:val="3FDD419F"/>
    <w:rsid w:val="3FE47151"/>
    <w:rsid w:val="406B572E"/>
    <w:rsid w:val="4080A3AE"/>
    <w:rsid w:val="4083058B"/>
    <w:rsid w:val="408B8832"/>
    <w:rsid w:val="40A205B0"/>
    <w:rsid w:val="40A70C13"/>
    <w:rsid w:val="40AF57DF"/>
    <w:rsid w:val="40BD6751"/>
    <w:rsid w:val="40C315CC"/>
    <w:rsid w:val="41256F0D"/>
    <w:rsid w:val="41343F2D"/>
    <w:rsid w:val="4149F2A1"/>
    <w:rsid w:val="414EE56C"/>
    <w:rsid w:val="4170FE37"/>
    <w:rsid w:val="4177DE4B"/>
    <w:rsid w:val="4182E12C"/>
    <w:rsid w:val="41A14F0E"/>
    <w:rsid w:val="41A5521B"/>
    <w:rsid w:val="41D62454"/>
    <w:rsid w:val="41E7EFBF"/>
    <w:rsid w:val="41FDCDF6"/>
    <w:rsid w:val="42084125"/>
    <w:rsid w:val="420D2E6F"/>
    <w:rsid w:val="42152ADF"/>
    <w:rsid w:val="4220FC7F"/>
    <w:rsid w:val="422BF785"/>
    <w:rsid w:val="426D2AE5"/>
    <w:rsid w:val="427176ED"/>
    <w:rsid w:val="4296571C"/>
    <w:rsid w:val="42A85C66"/>
    <w:rsid w:val="42C16C77"/>
    <w:rsid w:val="42EF0AE3"/>
    <w:rsid w:val="43177E76"/>
    <w:rsid w:val="431CA6AB"/>
    <w:rsid w:val="43229C21"/>
    <w:rsid w:val="432652F5"/>
    <w:rsid w:val="437B0B0B"/>
    <w:rsid w:val="438B8BE8"/>
    <w:rsid w:val="439D1B26"/>
    <w:rsid w:val="43A49A30"/>
    <w:rsid w:val="43BBFE16"/>
    <w:rsid w:val="43D2F22F"/>
    <w:rsid w:val="43D4C83C"/>
    <w:rsid w:val="43D94568"/>
    <w:rsid w:val="43EDE4D6"/>
    <w:rsid w:val="43FF0CEA"/>
    <w:rsid w:val="440A1937"/>
    <w:rsid w:val="44190E3B"/>
    <w:rsid w:val="443BE8F9"/>
    <w:rsid w:val="443D9670"/>
    <w:rsid w:val="445BAF5A"/>
    <w:rsid w:val="446A50F0"/>
    <w:rsid w:val="44938F08"/>
    <w:rsid w:val="44AC646B"/>
    <w:rsid w:val="44C1D3FE"/>
    <w:rsid w:val="44E211F5"/>
    <w:rsid w:val="451959E2"/>
    <w:rsid w:val="45224BD5"/>
    <w:rsid w:val="452D0846"/>
    <w:rsid w:val="4535BC3C"/>
    <w:rsid w:val="453B44E8"/>
    <w:rsid w:val="453B4F80"/>
    <w:rsid w:val="4543E321"/>
    <w:rsid w:val="4552A715"/>
    <w:rsid w:val="4556EBEE"/>
    <w:rsid w:val="45572B3E"/>
    <w:rsid w:val="455B643E"/>
    <w:rsid w:val="4560971E"/>
    <w:rsid w:val="4562E96B"/>
    <w:rsid w:val="4585D86F"/>
    <w:rsid w:val="4597A31E"/>
    <w:rsid w:val="45BED21B"/>
    <w:rsid w:val="45C4154A"/>
    <w:rsid w:val="45D0FEE0"/>
    <w:rsid w:val="45E41BC8"/>
    <w:rsid w:val="4604E81A"/>
    <w:rsid w:val="46126E79"/>
    <w:rsid w:val="461D5E7E"/>
    <w:rsid w:val="4632301F"/>
    <w:rsid w:val="4641A4F2"/>
    <w:rsid w:val="46423E63"/>
    <w:rsid w:val="464E213E"/>
    <w:rsid w:val="466B5151"/>
    <w:rsid w:val="466F5A56"/>
    <w:rsid w:val="467E5261"/>
    <w:rsid w:val="467F64AB"/>
    <w:rsid w:val="468642DA"/>
    <w:rsid w:val="46A739B0"/>
    <w:rsid w:val="46DB63AA"/>
    <w:rsid w:val="46DE6925"/>
    <w:rsid w:val="46E072DF"/>
    <w:rsid w:val="46F20918"/>
    <w:rsid w:val="4713176D"/>
    <w:rsid w:val="472B8036"/>
    <w:rsid w:val="4750E3C6"/>
    <w:rsid w:val="475EEBDD"/>
    <w:rsid w:val="478D5844"/>
    <w:rsid w:val="4792AC39"/>
    <w:rsid w:val="47938243"/>
    <w:rsid w:val="479AEEBD"/>
    <w:rsid w:val="47AAC349"/>
    <w:rsid w:val="47CC243B"/>
    <w:rsid w:val="47CF4CA2"/>
    <w:rsid w:val="47DF2171"/>
    <w:rsid w:val="47E7DD87"/>
    <w:rsid w:val="47FB79DD"/>
    <w:rsid w:val="481014F4"/>
    <w:rsid w:val="48128290"/>
    <w:rsid w:val="4819B2B7"/>
    <w:rsid w:val="48383001"/>
    <w:rsid w:val="483C754F"/>
    <w:rsid w:val="48512FFD"/>
    <w:rsid w:val="485C14ED"/>
    <w:rsid w:val="486CC4D9"/>
    <w:rsid w:val="4882004C"/>
    <w:rsid w:val="48867D0F"/>
    <w:rsid w:val="488A07FE"/>
    <w:rsid w:val="48987C91"/>
    <w:rsid w:val="48CA1F05"/>
    <w:rsid w:val="48DEB28C"/>
    <w:rsid w:val="48E1F402"/>
    <w:rsid w:val="48EFE98A"/>
    <w:rsid w:val="48FC354E"/>
    <w:rsid w:val="490E0EED"/>
    <w:rsid w:val="492C757F"/>
    <w:rsid w:val="4975D0D6"/>
    <w:rsid w:val="498B6861"/>
    <w:rsid w:val="498DD2BB"/>
    <w:rsid w:val="49916E4A"/>
    <w:rsid w:val="499C6B37"/>
    <w:rsid w:val="49A5E0EB"/>
    <w:rsid w:val="49A7C2D4"/>
    <w:rsid w:val="49ECCB05"/>
    <w:rsid w:val="4A01BE2D"/>
    <w:rsid w:val="4A10A662"/>
    <w:rsid w:val="4A4E5075"/>
    <w:rsid w:val="4A72FE31"/>
    <w:rsid w:val="4A90F623"/>
    <w:rsid w:val="4A9E59DC"/>
    <w:rsid w:val="4AACB90A"/>
    <w:rsid w:val="4AB99EDC"/>
    <w:rsid w:val="4AC0AF12"/>
    <w:rsid w:val="4AD42CBE"/>
    <w:rsid w:val="4ADFDC36"/>
    <w:rsid w:val="4AEA7B23"/>
    <w:rsid w:val="4AEE659E"/>
    <w:rsid w:val="4AFF9C50"/>
    <w:rsid w:val="4B0967FE"/>
    <w:rsid w:val="4B183068"/>
    <w:rsid w:val="4B27AA39"/>
    <w:rsid w:val="4B3105FA"/>
    <w:rsid w:val="4B329867"/>
    <w:rsid w:val="4B4BC47F"/>
    <w:rsid w:val="4B52D478"/>
    <w:rsid w:val="4B5AD9A9"/>
    <w:rsid w:val="4B6E64FA"/>
    <w:rsid w:val="4B80AAA5"/>
    <w:rsid w:val="4B86D05C"/>
    <w:rsid w:val="4BB772EF"/>
    <w:rsid w:val="4BCFFF5E"/>
    <w:rsid w:val="4BDE73E9"/>
    <w:rsid w:val="4BE104D2"/>
    <w:rsid w:val="4BE74D12"/>
    <w:rsid w:val="4C3C30A9"/>
    <w:rsid w:val="4C42B958"/>
    <w:rsid w:val="4C52774D"/>
    <w:rsid w:val="4C7F901F"/>
    <w:rsid w:val="4C9293E6"/>
    <w:rsid w:val="4C9CAB4C"/>
    <w:rsid w:val="4CCDDDCF"/>
    <w:rsid w:val="4CDA92D5"/>
    <w:rsid w:val="4CDB8B94"/>
    <w:rsid w:val="4CE61143"/>
    <w:rsid w:val="4D212838"/>
    <w:rsid w:val="4D246BC7"/>
    <w:rsid w:val="4D2EADC6"/>
    <w:rsid w:val="4D45FB52"/>
    <w:rsid w:val="4D7023D4"/>
    <w:rsid w:val="4D702947"/>
    <w:rsid w:val="4D7BC547"/>
    <w:rsid w:val="4DAAA4C3"/>
    <w:rsid w:val="4DAC39FA"/>
    <w:rsid w:val="4DB80E6B"/>
    <w:rsid w:val="4DC3389F"/>
    <w:rsid w:val="4DEA0AE6"/>
    <w:rsid w:val="4E1B6080"/>
    <w:rsid w:val="4E419859"/>
    <w:rsid w:val="4E5207CF"/>
    <w:rsid w:val="4E77AF59"/>
    <w:rsid w:val="4E7D9C6F"/>
    <w:rsid w:val="4E7F1601"/>
    <w:rsid w:val="4E8F4D2F"/>
    <w:rsid w:val="4EA381C8"/>
    <w:rsid w:val="4EA3A07F"/>
    <w:rsid w:val="4EAD33DD"/>
    <w:rsid w:val="4EBB03C5"/>
    <w:rsid w:val="4EC84F6E"/>
    <w:rsid w:val="4EE4CAD7"/>
    <w:rsid w:val="4EEC050B"/>
    <w:rsid w:val="4EEFBAC0"/>
    <w:rsid w:val="4EF0A354"/>
    <w:rsid w:val="4F0165A3"/>
    <w:rsid w:val="4F225103"/>
    <w:rsid w:val="4F37A1D6"/>
    <w:rsid w:val="4F4DCB42"/>
    <w:rsid w:val="4F4DF410"/>
    <w:rsid w:val="4F58CBFD"/>
    <w:rsid w:val="4F6E1444"/>
    <w:rsid w:val="4F914B3B"/>
    <w:rsid w:val="4F973AC3"/>
    <w:rsid w:val="4F9FBDAA"/>
    <w:rsid w:val="4FB730E1"/>
    <w:rsid w:val="4FCC8ACF"/>
    <w:rsid w:val="4FE76244"/>
    <w:rsid w:val="4FE7BC56"/>
    <w:rsid w:val="4FF37D27"/>
    <w:rsid w:val="4FF43D8C"/>
    <w:rsid w:val="5019492F"/>
    <w:rsid w:val="502B7DAD"/>
    <w:rsid w:val="502CE680"/>
    <w:rsid w:val="50564AAE"/>
    <w:rsid w:val="505C0C89"/>
    <w:rsid w:val="5066B510"/>
    <w:rsid w:val="50732E33"/>
    <w:rsid w:val="507B6117"/>
    <w:rsid w:val="50839EEA"/>
    <w:rsid w:val="5086A2E2"/>
    <w:rsid w:val="508A8E9A"/>
    <w:rsid w:val="5091679C"/>
    <w:rsid w:val="50A37289"/>
    <w:rsid w:val="50F3D3EB"/>
    <w:rsid w:val="50FBA926"/>
    <w:rsid w:val="5100571B"/>
    <w:rsid w:val="510B81A5"/>
    <w:rsid w:val="5134FC34"/>
    <w:rsid w:val="5139750A"/>
    <w:rsid w:val="5167F6A2"/>
    <w:rsid w:val="517B1DE7"/>
    <w:rsid w:val="518A0523"/>
    <w:rsid w:val="51AC439E"/>
    <w:rsid w:val="51C5EB3F"/>
    <w:rsid w:val="51DA69CC"/>
    <w:rsid w:val="51FD4A65"/>
    <w:rsid w:val="52054B78"/>
    <w:rsid w:val="520FD211"/>
    <w:rsid w:val="52422EAC"/>
    <w:rsid w:val="52568E96"/>
    <w:rsid w:val="5281630B"/>
    <w:rsid w:val="52899D93"/>
    <w:rsid w:val="5294025B"/>
    <w:rsid w:val="5297E127"/>
    <w:rsid w:val="52AC8ECA"/>
    <w:rsid w:val="52B189D6"/>
    <w:rsid w:val="52B5DA45"/>
    <w:rsid w:val="52C8C771"/>
    <w:rsid w:val="52F3CEDD"/>
    <w:rsid w:val="531084EB"/>
    <w:rsid w:val="5319B4BC"/>
    <w:rsid w:val="533E5436"/>
    <w:rsid w:val="537473FB"/>
    <w:rsid w:val="53782F93"/>
    <w:rsid w:val="5393AD4B"/>
    <w:rsid w:val="539D70E4"/>
    <w:rsid w:val="53B1F581"/>
    <w:rsid w:val="53D0D431"/>
    <w:rsid w:val="53E67644"/>
    <w:rsid w:val="53EC255E"/>
    <w:rsid w:val="540FDEC0"/>
    <w:rsid w:val="5420A76D"/>
    <w:rsid w:val="5434437B"/>
    <w:rsid w:val="54412834"/>
    <w:rsid w:val="5442A430"/>
    <w:rsid w:val="544A3A80"/>
    <w:rsid w:val="545E4FE9"/>
    <w:rsid w:val="5461E394"/>
    <w:rsid w:val="546FC99B"/>
    <w:rsid w:val="547E8080"/>
    <w:rsid w:val="548D4758"/>
    <w:rsid w:val="549C11AB"/>
    <w:rsid w:val="54ABD87B"/>
    <w:rsid w:val="54C55273"/>
    <w:rsid w:val="54CC7C5D"/>
    <w:rsid w:val="54DFE851"/>
    <w:rsid w:val="54E261DC"/>
    <w:rsid w:val="54E4BEAE"/>
    <w:rsid w:val="5505FABD"/>
    <w:rsid w:val="55107C16"/>
    <w:rsid w:val="551820CA"/>
    <w:rsid w:val="5561AC78"/>
    <w:rsid w:val="5573B90B"/>
    <w:rsid w:val="557EC47B"/>
    <w:rsid w:val="559205E5"/>
    <w:rsid w:val="55A15A8A"/>
    <w:rsid w:val="55A74EAD"/>
    <w:rsid w:val="55B10141"/>
    <w:rsid w:val="55D832B0"/>
    <w:rsid w:val="55DC5685"/>
    <w:rsid w:val="55DF1228"/>
    <w:rsid w:val="55E053AC"/>
    <w:rsid w:val="55EE8CD8"/>
    <w:rsid w:val="55F28F73"/>
    <w:rsid w:val="560353FD"/>
    <w:rsid w:val="5606C45F"/>
    <w:rsid w:val="560BAA64"/>
    <w:rsid w:val="561FADDE"/>
    <w:rsid w:val="562E807F"/>
    <w:rsid w:val="5636B735"/>
    <w:rsid w:val="563B67C5"/>
    <w:rsid w:val="56435437"/>
    <w:rsid w:val="56446578"/>
    <w:rsid w:val="5647A8DC"/>
    <w:rsid w:val="56744349"/>
    <w:rsid w:val="567C473D"/>
    <w:rsid w:val="568CF389"/>
    <w:rsid w:val="5690C318"/>
    <w:rsid w:val="56A2DEBC"/>
    <w:rsid w:val="56AE821E"/>
    <w:rsid w:val="56B25E69"/>
    <w:rsid w:val="56CB4E0D"/>
    <w:rsid w:val="56CE1008"/>
    <w:rsid w:val="56E47147"/>
    <w:rsid w:val="56F57387"/>
    <w:rsid w:val="57188068"/>
    <w:rsid w:val="571FA829"/>
    <w:rsid w:val="572A07C7"/>
    <w:rsid w:val="572DD646"/>
    <w:rsid w:val="573ADEEF"/>
    <w:rsid w:val="575C476B"/>
    <w:rsid w:val="5771E323"/>
    <w:rsid w:val="577FBA6A"/>
    <w:rsid w:val="57B139C5"/>
    <w:rsid w:val="57BB61DB"/>
    <w:rsid w:val="57DBC2D8"/>
    <w:rsid w:val="57DF2498"/>
    <w:rsid w:val="57E444FF"/>
    <w:rsid w:val="58383561"/>
    <w:rsid w:val="5857B9AA"/>
    <w:rsid w:val="585F5111"/>
    <w:rsid w:val="5869C9EB"/>
    <w:rsid w:val="5879E594"/>
    <w:rsid w:val="58943F11"/>
    <w:rsid w:val="5896DA41"/>
    <w:rsid w:val="58A17F75"/>
    <w:rsid w:val="58A1D5E0"/>
    <w:rsid w:val="58A8C510"/>
    <w:rsid w:val="58BC962F"/>
    <w:rsid w:val="58C8F329"/>
    <w:rsid w:val="59413CCA"/>
    <w:rsid w:val="59485B58"/>
    <w:rsid w:val="59662141"/>
    <w:rsid w:val="5969E0F0"/>
    <w:rsid w:val="598816FA"/>
    <w:rsid w:val="5988F640"/>
    <w:rsid w:val="598DFB4D"/>
    <w:rsid w:val="5992CB5E"/>
    <w:rsid w:val="59A52658"/>
    <w:rsid w:val="59B03281"/>
    <w:rsid w:val="59C8EA69"/>
    <w:rsid w:val="59D96BE0"/>
    <w:rsid w:val="59DD2EA3"/>
    <w:rsid w:val="59FC2820"/>
    <w:rsid w:val="59FCF941"/>
    <w:rsid w:val="5A0155FE"/>
    <w:rsid w:val="5A02FF75"/>
    <w:rsid w:val="5A0F60FF"/>
    <w:rsid w:val="5A214BC8"/>
    <w:rsid w:val="5A26CA2C"/>
    <w:rsid w:val="5A2AB716"/>
    <w:rsid w:val="5A2CC36B"/>
    <w:rsid w:val="5A2FC912"/>
    <w:rsid w:val="5A418987"/>
    <w:rsid w:val="5A4AF52F"/>
    <w:rsid w:val="5A7ABFD0"/>
    <w:rsid w:val="5A8D34C7"/>
    <w:rsid w:val="5A8F5A93"/>
    <w:rsid w:val="5A9B9779"/>
    <w:rsid w:val="5AA18297"/>
    <w:rsid w:val="5AA695D8"/>
    <w:rsid w:val="5AA7C3CD"/>
    <w:rsid w:val="5AB53FEB"/>
    <w:rsid w:val="5AB55CA4"/>
    <w:rsid w:val="5ACC2FC5"/>
    <w:rsid w:val="5AD929BB"/>
    <w:rsid w:val="5B054906"/>
    <w:rsid w:val="5B11E3AF"/>
    <w:rsid w:val="5B19D548"/>
    <w:rsid w:val="5B28F29D"/>
    <w:rsid w:val="5B29CBAE"/>
    <w:rsid w:val="5B2E9BBF"/>
    <w:rsid w:val="5B353705"/>
    <w:rsid w:val="5B563C6C"/>
    <w:rsid w:val="5B618A74"/>
    <w:rsid w:val="5B78485B"/>
    <w:rsid w:val="5B7D169E"/>
    <w:rsid w:val="5B9A2702"/>
    <w:rsid w:val="5BB1F853"/>
    <w:rsid w:val="5BC83C41"/>
    <w:rsid w:val="5BF31BC0"/>
    <w:rsid w:val="5C169031"/>
    <w:rsid w:val="5C2CB0F4"/>
    <w:rsid w:val="5C3AFF42"/>
    <w:rsid w:val="5C5009A8"/>
    <w:rsid w:val="5C762C9C"/>
    <w:rsid w:val="5C7FBB74"/>
    <w:rsid w:val="5C831D5F"/>
    <w:rsid w:val="5C9AEA7B"/>
    <w:rsid w:val="5CD9BF5F"/>
    <w:rsid w:val="5CDD20C3"/>
    <w:rsid w:val="5CEFAFB9"/>
    <w:rsid w:val="5CF0D858"/>
    <w:rsid w:val="5CF1B05D"/>
    <w:rsid w:val="5D03A3D8"/>
    <w:rsid w:val="5D05F552"/>
    <w:rsid w:val="5D0B623D"/>
    <w:rsid w:val="5D2525DA"/>
    <w:rsid w:val="5D269624"/>
    <w:rsid w:val="5D3925B2"/>
    <w:rsid w:val="5D3CA6EF"/>
    <w:rsid w:val="5D40396F"/>
    <w:rsid w:val="5D461687"/>
    <w:rsid w:val="5D528070"/>
    <w:rsid w:val="5D53FA6A"/>
    <w:rsid w:val="5D5BF3C8"/>
    <w:rsid w:val="5D65D013"/>
    <w:rsid w:val="5D6D5AEE"/>
    <w:rsid w:val="5D9DF6A8"/>
    <w:rsid w:val="5D9FFC1E"/>
    <w:rsid w:val="5DA4CA90"/>
    <w:rsid w:val="5DB710EF"/>
    <w:rsid w:val="5DC3B8D7"/>
    <w:rsid w:val="5DC4B9DD"/>
    <w:rsid w:val="5DC594CC"/>
    <w:rsid w:val="5DDDC48B"/>
    <w:rsid w:val="5DF9C4A2"/>
    <w:rsid w:val="5DFA02CD"/>
    <w:rsid w:val="5DFE4338"/>
    <w:rsid w:val="5E0DF5A8"/>
    <w:rsid w:val="5E19479C"/>
    <w:rsid w:val="5E2D514D"/>
    <w:rsid w:val="5E37FB16"/>
    <w:rsid w:val="5E397F6D"/>
    <w:rsid w:val="5E4A2515"/>
    <w:rsid w:val="5E745861"/>
    <w:rsid w:val="5E774EC5"/>
    <w:rsid w:val="5E82ACA0"/>
    <w:rsid w:val="5E98056E"/>
    <w:rsid w:val="5EA6C3C0"/>
    <w:rsid w:val="5EA7D6E6"/>
    <w:rsid w:val="5EBF36AB"/>
    <w:rsid w:val="5ECF0459"/>
    <w:rsid w:val="5EF9E8B6"/>
    <w:rsid w:val="5EFFDD03"/>
    <w:rsid w:val="5F24A0F7"/>
    <w:rsid w:val="5F358B01"/>
    <w:rsid w:val="5F385BCE"/>
    <w:rsid w:val="5F47DD6B"/>
    <w:rsid w:val="5F4DA3E5"/>
    <w:rsid w:val="5F4F0DE4"/>
    <w:rsid w:val="5F51645C"/>
    <w:rsid w:val="5F79B29B"/>
    <w:rsid w:val="5F7BCD9D"/>
    <w:rsid w:val="5F8338CB"/>
    <w:rsid w:val="5FE8E485"/>
    <w:rsid w:val="5FEBAC2E"/>
    <w:rsid w:val="601F0390"/>
    <w:rsid w:val="60230E48"/>
    <w:rsid w:val="60507E6E"/>
    <w:rsid w:val="6061CCD8"/>
    <w:rsid w:val="6068CEB7"/>
    <w:rsid w:val="6068FD36"/>
    <w:rsid w:val="609C7608"/>
    <w:rsid w:val="60BBEC33"/>
    <w:rsid w:val="60DEC7BF"/>
    <w:rsid w:val="60E769DF"/>
    <w:rsid w:val="60F686EB"/>
    <w:rsid w:val="60F90E8E"/>
    <w:rsid w:val="610B76C6"/>
    <w:rsid w:val="611C72F2"/>
    <w:rsid w:val="611E9C49"/>
    <w:rsid w:val="6154DA95"/>
    <w:rsid w:val="615EBA66"/>
    <w:rsid w:val="61671B8C"/>
    <w:rsid w:val="616DF718"/>
    <w:rsid w:val="61768563"/>
    <w:rsid w:val="617877E8"/>
    <w:rsid w:val="6182C71F"/>
    <w:rsid w:val="618D5F7B"/>
    <w:rsid w:val="61AB371F"/>
    <w:rsid w:val="61AB7C95"/>
    <w:rsid w:val="61ABF923"/>
    <w:rsid w:val="61BD263E"/>
    <w:rsid w:val="61C59111"/>
    <w:rsid w:val="61D053B0"/>
    <w:rsid w:val="620F8001"/>
    <w:rsid w:val="6241951F"/>
    <w:rsid w:val="62465566"/>
    <w:rsid w:val="62705E8B"/>
    <w:rsid w:val="62970C8C"/>
    <w:rsid w:val="62982B00"/>
    <w:rsid w:val="62987F60"/>
    <w:rsid w:val="62C543A5"/>
    <w:rsid w:val="62EAC7BC"/>
    <w:rsid w:val="6303A4E9"/>
    <w:rsid w:val="631AC62C"/>
    <w:rsid w:val="632B40B8"/>
    <w:rsid w:val="6332F75A"/>
    <w:rsid w:val="63399DF4"/>
    <w:rsid w:val="6339A7A2"/>
    <w:rsid w:val="6347A036"/>
    <w:rsid w:val="635B982A"/>
    <w:rsid w:val="637A2576"/>
    <w:rsid w:val="637FFA79"/>
    <w:rsid w:val="63906491"/>
    <w:rsid w:val="63952BDB"/>
    <w:rsid w:val="63AC2694"/>
    <w:rsid w:val="63AF49E3"/>
    <w:rsid w:val="63BDF611"/>
    <w:rsid w:val="63DF789A"/>
    <w:rsid w:val="63E0A77A"/>
    <w:rsid w:val="63F28715"/>
    <w:rsid w:val="6405C8B4"/>
    <w:rsid w:val="643F74F4"/>
    <w:rsid w:val="64472BC0"/>
    <w:rsid w:val="649A86C2"/>
    <w:rsid w:val="64B9C6BE"/>
    <w:rsid w:val="64C97DC3"/>
    <w:rsid w:val="64D56E55"/>
    <w:rsid w:val="64DE98AD"/>
    <w:rsid w:val="64F6D812"/>
    <w:rsid w:val="64FECAF3"/>
    <w:rsid w:val="650C39DE"/>
    <w:rsid w:val="6520252E"/>
    <w:rsid w:val="65229359"/>
    <w:rsid w:val="65280721"/>
    <w:rsid w:val="65289943"/>
    <w:rsid w:val="6531E694"/>
    <w:rsid w:val="655841FC"/>
    <w:rsid w:val="655B9163"/>
    <w:rsid w:val="6592F89D"/>
    <w:rsid w:val="65B50133"/>
    <w:rsid w:val="65C18202"/>
    <w:rsid w:val="65CE3812"/>
    <w:rsid w:val="65E032B3"/>
    <w:rsid w:val="65F713CA"/>
    <w:rsid w:val="661819D9"/>
    <w:rsid w:val="6625571D"/>
    <w:rsid w:val="664B6178"/>
    <w:rsid w:val="664C04EF"/>
    <w:rsid w:val="666A3AAA"/>
    <w:rsid w:val="66713EB6"/>
    <w:rsid w:val="667EEDB8"/>
    <w:rsid w:val="667F6A46"/>
    <w:rsid w:val="66B2877B"/>
    <w:rsid w:val="66D03877"/>
    <w:rsid w:val="66E74154"/>
    <w:rsid w:val="66EA2783"/>
    <w:rsid w:val="66FBFFE3"/>
    <w:rsid w:val="6711218B"/>
    <w:rsid w:val="6722AA39"/>
    <w:rsid w:val="673A7AFC"/>
    <w:rsid w:val="674537E1"/>
    <w:rsid w:val="677C0314"/>
    <w:rsid w:val="67B03F11"/>
    <w:rsid w:val="67BB2DC0"/>
    <w:rsid w:val="67D206B8"/>
    <w:rsid w:val="67DFF954"/>
    <w:rsid w:val="68468798"/>
    <w:rsid w:val="686D7A01"/>
    <w:rsid w:val="687C5330"/>
    <w:rsid w:val="6887427B"/>
    <w:rsid w:val="688869BB"/>
    <w:rsid w:val="68AC02BE"/>
    <w:rsid w:val="68D4379D"/>
    <w:rsid w:val="68D59754"/>
    <w:rsid w:val="68F70C9C"/>
    <w:rsid w:val="68FCF3B3"/>
    <w:rsid w:val="690A9472"/>
    <w:rsid w:val="6926EDD5"/>
    <w:rsid w:val="692D9807"/>
    <w:rsid w:val="69762504"/>
    <w:rsid w:val="6986A41C"/>
    <w:rsid w:val="6993C5CA"/>
    <w:rsid w:val="69993B0B"/>
    <w:rsid w:val="699F2C1B"/>
    <w:rsid w:val="69ADB551"/>
    <w:rsid w:val="69C00D0A"/>
    <w:rsid w:val="69D98B7C"/>
    <w:rsid w:val="69DAE4D8"/>
    <w:rsid w:val="6A348BD9"/>
    <w:rsid w:val="6A43C2E1"/>
    <w:rsid w:val="6A4F922A"/>
    <w:rsid w:val="6A882EAF"/>
    <w:rsid w:val="6A9386D7"/>
    <w:rsid w:val="6AA39145"/>
    <w:rsid w:val="6ABAC322"/>
    <w:rsid w:val="6AC856B7"/>
    <w:rsid w:val="6AD1C29B"/>
    <w:rsid w:val="6AF3AD2F"/>
    <w:rsid w:val="6AFD70C8"/>
    <w:rsid w:val="6B00742E"/>
    <w:rsid w:val="6B22402E"/>
    <w:rsid w:val="6B28F795"/>
    <w:rsid w:val="6B49A9F2"/>
    <w:rsid w:val="6B524F4C"/>
    <w:rsid w:val="6B52DB69"/>
    <w:rsid w:val="6B665456"/>
    <w:rsid w:val="6B68A2C7"/>
    <w:rsid w:val="6B6D3E4F"/>
    <w:rsid w:val="6B89828C"/>
    <w:rsid w:val="6B89848F"/>
    <w:rsid w:val="6BB9AE65"/>
    <w:rsid w:val="6BE0ABDD"/>
    <w:rsid w:val="6BF26F49"/>
    <w:rsid w:val="6BF3AA47"/>
    <w:rsid w:val="6C13C413"/>
    <w:rsid w:val="6C25693B"/>
    <w:rsid w:val="6C4BF0D1"/>
    <w:rsid w:val="6C5299DE"/>
    <w:rsid w:val="6C60391B"/>
    <w:rsid w:val="6C707BFA"/>
    <w:rsid w:val="6C795523"/>
    <w:rsid w:val="6C8018CC"/>
    <w:rsid w:val="6CA39043"/>
    <w:rsid w:val="6CC9A596"/>
    <w:rsid w:val="6CE7584F"/>
    <w:rsid w:val="6D050E7B"/>
    <w:rsid w:val="6D35ED77"/>
    <w:rsid w:val="6D49AC39"/>
    <w:rsid w:val="6D519D6C"/>
    <w:rsid w:val="6D8B0981"/>
    <w:rsid w:val="6DA05774"/>
    <w:rsid w:val="6DA36A1B"/>
    <w:rsid w:val="6DB15562"/>
    <w:rsid w:val="6DC2C14A"/>
    <w:rsid w:val="6DCC3408"/>
    <w:rsid w:val="6DDB485C"/>
    <w:rsid w:val="6DE7DCEA"/>
    <w:rsid w:val="6DECC259"/>
    <w:rsid w:val="6E0A34D3"/>
    <w:rsid w:val="6E1439E1"/>
    <w:rsid w:val="6E1EB622"/>
    <w:rsid w:val="6E237CA4"/>
    <w:rsid w:val="6E2B4DF1"/>
    <w:rsid w:val="6E382046"/>
    <w:rsid w:val="6E3C45B0"/>
    <w:rsid w:val="6E44AEA7"/>
    <w:rsid w:val="6E675444"/>
    <w:rsid w:val="6E6B468F"/>
    <w:rsid w:val="6E750B0B"/>
    <w:rsid w:val="6E799EDF"/>
    <w:rsid w:val="6E952D9E"/>
    <w:rsid w:val="6EA0DEDD"/>
    <w:rsid w:val="6EAE3B1A"/>
    <w:rsid w:val="6EB45276"/>
    <w:rsid w:val="6EBC474F"/>
    <w:rsid w:val="6EC0A7D8"/>
    <w:rsid w:val="6EC480F0"/>
    <w:rsid w:val="6EDEA6D2"/>
    <w:rsid w:val="6EE6E6F1"/>
    <w:rsid w:val="6EEA49DF"/>
    <w:rsid w:val="6EF31CB0"/>
    <w:rsid w:val="6F032081"/>
    <w:rsid w:val="6F09934E"/>
    <w:rsid w:val="6F214266"/>
    <w:rsid w:val="6F44D8D8"/>
    <w:rsid w:val="6F4CF6D1"/>
    <w:rsid w:val="6F510F2F"/>
    <w:rsid w:val="6F5BCA98"/>
    <w:rsid w:val="6F664E20"/>
    <w:rsid w:val="6F67FEFA"/>
    <w:rsid w:val="6F7EC883"/>
    <w:rsid w:val="6F935113"/>
    <w:rsid w:val="6F967657"/>
    <w:rsid w:val="6FA9BB6A"/>
    <w:rsid w:val="6FAC3457"/>
    <w:rsid w:val="6FB0F5E5"/>
    <w:rsid w:val="700A7F58"/>
    <w:rsid w:val="7015611D"/>
    <w:rsid w:val="701F9665"/>
    <w:rsid w:val="7025CFFE"/>
    <w:rsid w:val="702E47A6"/>
    <w:rsid w:val="7067F783"/>
    <w:rsid w:val="7072A466"/>
    <w:rsid w:val="707FF8D9"/>
    <w:rsid w:val="70861A40"/>
    <w:rsid w:val="708B1141"/>
    <w:rsid w:val="70B4D052"/>
    <w:rsid w:val="70B56F42"/>
    <w:rsid w:val="70B72825"/>
    <w:rsid w:val="70D917CC"/>
    <w:rsid w:val="70E5FE49"/>
    <w:rsid w:val="70ED1E5F"/>
    <w:rsid w:val="71071FB2"/>
    <w:rsid w:val="7122FA8A"/>
    <w:rsid w:val="712EE6F7"/>
    <w:rsid w:val="713813A7"/>
    <w:rsid w:val="715FCF52"/>
    <w:rsid w:val="71814BAC"/>
    <w:rsid w:val="71839B5B"/>
    <w:rsid w:val="719AE956"/>
    <w:rsid w:val="71B8DA26"/>
    <w:rsid w:val="71D85EB2"/>
    <w:rsid w:val="71DABFB4"/>
    <w:rsid w:val="7206415C"/>
    <w:rsid w:val="7236C504"/>
    <w:rsid w:val="72549CDF"/>
    <w:rsid w:val="72784131"/>
    <w:rsid w:val="727C799A"/>
    <w:rsid w:val="728D24E3"/>
    <w:rsid w:val="72A825D0"/>
    <w:rsid w:val="72B3FADD"/>
    <w:rsid w:val="72CAA9E4"/>
    <w:rsid w:val="7303CCE2"/>
    <w:rsid w:val="7329F3E5"/>
    <w:rsid w:val="732CE601"/>
    <w:rsid w:val="73443A85"/>
    <w:rsid w:val="73531BA4"/>
    <w:rsid w:val="7361474D"/>
    <w:rsid w:val="736D92BD"/>
    <w:rsid w:val="737AF1FF"/>
    <w:rsid w:val="737D3B0F"/>
    <w:rsid w:val="739EC606"/>
    <w:rsid w:val="73A63080"/>
    <w:rsid w:val="73B62346"/>
    <w:rsid w:val="73CD0CAA"/>
    <w:rsid w:val="7414664B"/>
    <w:rsid w:val="74297C25"/>
    <w:rsid w:val="7429F1A6"/>
    <w:rsid w:val="74315308"/>
    <w:rsid w:val="744E96D8"/>
    <w:rsid w:val="74527E0B"/>
    <w:rsid w:val="74532A48"/>
    <w:rsid w:val="7461974B"/>
    <w:rsid w:val="74696875"/>
    <w:rsid w:val="74696AE4"/>
    <w:rsid w:val="746DBA99"/>
    <w:rsid w:val="748B2AB1"/>
    <w:rsid w:val="748C2289"/>
    <w:rsid w:val="7496B6B8"/>
    <w:rsid w:val="749ECDD6"/>
    <w:rsid w:val="74BAE33B"/>
    <w:rsid w:val="74C65858"/>
    <w:rsid w:val="74D28A18"/>
    <w:rsid w:val="7507A26F"/>
    <w:rsid w:val="7523DAE5"/>
    <w:rsid w:val="7559B314"/>
    <w:rsid w:val="756093DD"/>
    <w:rsid w:val="758E5268"/>
    <w:rsid w:val="75B41A5C"/>
    <w:rsid w:val="7682C678"/>
    <w:rsid w:val="7688CEAD"/>
    <w:rsid w:val="76AE30D7"/>
    <w:rsid w:val="76C75934"/>
    <w:rsid w:val="76D79414"/>
    <w:rsid w:val="770261E4"/>
    <w:rsid w:val="773379F3"/>
    <w:rsid w:val="77391415"/>
    <w:rsid w:val="7753DD43"/>
    <w:rsid w:val="778878FE"/>
    <w:rsid w:val="77A13E8A"/>
    <w:rsid w:val="77B8211B"/>
    <w:rsid w:val="77E76930"/>
    <w:rsid w:val="77F0AFE4"/>
    <w:rsid w:val="77F9901D"/>
    <w:rsid w:val="78130363"/>
    <w:rsid w:val="782EC6D3"/>
    <w:rsid w:val="7839F134"/>
    <w:rsid w:val="78505743"/>
    <w:rsid w:val="789DDFF1"/>
    <w:rsid w:val="78A340D9"/>
    <w:rsid w:val="78FD3CDD"/>
    <w:rsid w:val="790D3066"/>
    <w:rsid w:val="791402E2"/>
    <w:rsid w:val="7943B0D1"/>
    <w:rsid w:val="795E9BD4"/>
    <w:rsid w:val="797B3B43"/>
    <w:rsid w:val="798EC6C2"/>
    <w:rsid w:val="798F0B47"/>
    <w:rsid w:val="79988788"/>
    <w:rsid w:val="799B221D"/>
    <w:rsid w:val="79B29E44"/>
    <w:rsid w:val="79CE6631"/>
    <w:rsid w:val="79D6A847"/>
    <w:rsid w:val="79D7738E"/>
    <w:rsid w:val="79DFA108"/>
    <w:rsid w:val="7A09772B"/>
    <w:rsid w:val="7A0AB8C7"/>
    <w:rsid w:val="7A4635FA"/>
    <w:rsid w:val="7A49ED2E"/>
    <w:rsid w:val="7A5DF530"/>
    <w:rsid w:val="7A699F8E"/>
    <w:rsid w:val="7A6D8257"/>
    <w:rsid w:val="7A6D8466"/>
    <w:rsid w:val="7A786130"/>
    <w:rsid w:val="7A80852B"/>
    <w:rsid w:val="7A815582"/>
    <w:rsid w:val="7A83D693"/>
    <w:rsid w:val="7A922E42"/>
    <w:rsid w:val="7AB18007"/>
    <w:rsid w:val="7AC0F1C5"/>
    <w:rsid w:val="7AC14E35"/>
    <w:rsid w:val="7AF4029B"/>
    <w:rsid w:val="7AFD9363"/>
    <w:rsid w:val="7AFEDE67"/>
    <w:rsid w:val="7B106042"/>
    <w:rsid w:val="7B132421"/>
    <w:rsid w:val="7B14F87C"/>
    <w:rsid w:val="7B3CE7FA"/>
    <w:rsid w:val="7B5253CD"/>
    <w:rsid w:val="7B62490C"/>
    <w:rsid w:val="7B68F177"/>
    <w:rsid w:val="7B78742F"/>
    <w:rsid w:val="7B93CF7D"/>
    <w:rsid w:val="7B9DD5F1"/>
    <w:rsid w:val="7BAC5AE1"/>
    <w:rsid w:val="7BBFA1EC"/>
    <w:rsid w:val="7BC04978"/>
    <w:rsid w:val="7BD0365A"/>
    <w:rsid w:val="7C0B477A"/>
    <w:rsid w:val="7C1CFE28"/>
    <w:rsid w:val="7C233FDF"/>
    <w:rsid w:val="7C5E6F15"/>
    <w:rsid w:val="7C688C0F"/>
    <w:rsid w:val="7C6EA68F"/>
    <w:rsid w:val="7C795E71"/>
    <w:rsid w:val="7C7C806D"/>
    <w:rsid w:val="7C8290D6"/>
    <w:rsid w:val="7C8FD2FC"/>
    <w:rsid w:val="7CC51CA2"/>
    <w:rsid w:val="7CC6A8DE"/>
    <w:rsid w:val="7CEAF89C"/>
    <w:rsid w:val="7CF3E25F"/>
    <w:rsid w:val="7D2E5A99"/>
    <w:rsid w:val="7D319A8C"/>
    <w:rsid w:val="7D348330"/>
    <w:rsid w:val="7D34C4D8"/>
    <w:rsid w:val="7D3ED6E4"/>
    <w:rsid w:val="7D6060FE"/>
    <w:rsid w:val="7D668D89"/>
    <w:rsid w:val="7D6EEB75"/>
    <w:rsid w:val="7D89FF89"/>
    <w:rsid w:val="7D9F4F70"/>
    <w:rsid w:val="7DC51946"/>
    <w:rsid w:val="7DD53B8B"/>
    <w:rsid w:val="7DDEA826"/>
    <w:rsid w:val="7DFA0A19"/>
    <w:rsid w:val="7DFC7F4E"/>
    <w:rsid w:val="7E2A55F0"/>
    <w:rsid w:val="7E3826F2"/>
    <w:rsid w:val="7E434DEA"/>
    <w:rsid w:val="7E74AA91"/>
    <w:rsid w:val="7EA1E2F1"/>
    <w:rsid w:val="7EA88D7B"/>
    <w:rsid w:val="7EB157B3"/>
    <w:rsid w:val="7EDA2DDB"/>
    <w:rsid w:val="7EF6DA2A"/>
    <w:rsid w:val="7F064A52"/>
    <w:rsid w:val="7F0651B9"/>
    <w:rsid w:val="7F0B2052"/>
    <w:rsid w:val="7F342451"/>
    <w:rsid w:val="7F38B6B9"/>
    <w:rsid w:val="7F3EA67D"/>
    <w:rsid w:val="7F4FD05F"/>
    <w:rsid w:val="7F516764"/>
    <w:rsid w:val="7F52FB0B"/>
    <w:rsid w:val="7F54710E"/>
    <w:rsid w:val="7F63498D"/>
    <w:rsid w:val="7F64C771"/>
    <w:rsid w:val="7F8DACC1"/>
    <w:rsid w:val="7F8EEEC8"/>
    <w:rsid w:val="7F93E8F9"/>
    <w:rsid w:val="7FB440A9"/>
    <w:rsid w:val="7FC2C3BA"/>
    <w:rsid w:val="7FCAD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8EF4A7"/>
  <w15:chartTrackingRefBased/>
  <w15:docId w15:val="{41C82EA4-A21D-44B5-AC1B-B43FF2F6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C533B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DC53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C533B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customStyle="1" w:styleId="Ttulo2Car">
    <w:name w:val="Título 2 Car"/>
    <w:link w:val="Ttulo2"/>
    <w:rsid w:val="00DC533B"/>
    <w:rPr>
      <w:rFonts w:ascii="Times New Roman" w:eastAsia="Times New Roman" w:hAnsi="Times New Roman" w:cs="Times New Roman"/>
      <w:b/>
      <w:sz w:val="28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DC533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s-AR" w:eastAsia="es-ES"/>
    </w:rPr>
  </w:style>
  <w:style w:type="character" w:customStyle="1" w:styleId="TextoindependienteCar">
    <w:name w:val="Texto independiente Car"/>
    <w:link w:val="Textoindependiente"/>
    <w:rsid w:val="00DC533B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DC5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33B"/>
  </w:style>
  <w:style w:type="paragraph" w:styleId="Textodeglobo">
    <w:name w:val="Balloon Text"/>
    <w:basedOn w:val="Normal"/>
    <w:link w:val="TextodegloboCar"/>
    <w:uiPriority w:val="99"/>
    <w:semiHidden/>
    <w:unhideWhenUsed/>
    <w:rsid w:val="00D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533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C53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C533B"/>
  </w:style>
  <w:style w:type="paragraph" w:customStyle="1" w:styleId="TableContents">
    <w:name w:val="Table Contents"/>
    <w:basedOn w:val="Normal"/>
    <w:rsid w:val="00DC533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val="es-UY" w:eastAsia="hi-IN" w:bidi="hi-IN"/>
    </w:rPr>
  </w:style>
  <w:style w:type="paragraph" w:styleId="Prrafodelista">
    <w:name w:val="List Paragraph"/>
    <w:basedOn w:val="Normal"/>
    <w:uiPriority w:val="34"/>
    <w:qFormat/>
    <w:rsid w:val="00CB18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1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8CD"/>
  </w:style>
  <w:style w:type="character" w:styleId="Hipervnculo">
    <w:name w:val="Hyperlink"/>
    <w:uiPriority w:val="99"/>
    <w:unhideWhenUsed/>
    <w:rsid w:val="00524CA0"/>
    <w:rPr>
      <w:color w:val="0000FF"/>
      <w:u w:val="single"/>
    </w:rPr>
  </w:style>
  <w:style w:type="paragraph" w:styleId="NormalWeb">
    <w:name w:val="Normal (Web)"/>
    <w:basedOn w:val="Normal"/>
    <w:rsid w:val="00670D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150A0F"/>
      <w:sz w:val="24"/>
      <w:szCs w:val="24"/>
      <w:lang w:eastAsia="es-ES"/>
    </w:rPr>
  </w:style>
  <w:style w:type="paragraph" w:customStyle="1" w:styleId="Standard">
    <w:name w:val="Standard"/>
    <w:basedOn w:val="Normal"/>
    <w:rsid w:val="0436CCBF"/>
    <w:pPr>
      <w:spacing w:after="0"/>
    </w:pPr>
    <w:rPr>
      <w:rFonts w:ascii="Arial" w:eastAsia="Times New Roman" w:hAnsi="Arial" w:cs="Arial"/>
      <w:sz w:val="24"/>
      <w:szCs w:val="24"/>
      <w:lang w:eastAsia="zh-CN"/>
    </w:rPr>
  </w:style>
  <w:style w:type="table" w:styleId="Tablaconcuadrculaclara">
    <w:name w:val="Grid Table Light"/>
    <w:basedOn w:val="Tabla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3742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4130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913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8BE5-605A-4895-A8D0-23D9503E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2309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fhermoso</dc:creator>
  <cp:keywords/>
  <dc:description/>
  <cp:lastModifiedBy>Isabela Glienke</cp:lastModifiedBy>
  <cp:revision>3</cp:revision>
  <cp:lastPrinted>2012-03-13T01:24:00Z</cp:lastPrinted>
  <dcterms:created xsi:type="dcterms:W3CDTF">2025-06-26T12:06:00Z</dcterms:created>
  <dcterms:modified xsi:type="dcterms:W3CDTF">2025-07-08T19:02:00Z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a73bbc-5275-4ea5-8669-88bbaddb2b2a_Enabled">
    <vt:lpwstr>true</vt:lpwstr>
  </property>
  <property fmtid="{D5CDD505-2E9C-101B-9397-08002B2CF9AE}" pid="3" name="MSIP_Label_eca73bbc-5275-4ea5-8669-88bbaddb2b2a_SetDate">
    <vt:lpwstr>2022-08-12T14:00:15Z</vt:lpwstr>
  </property>
  <property fmtid="{D5CDD505-2E9C-101B-9397-08002B2CF9AE}" pid="4" name="MSIP_Label_eca73bbc-5275-4ea5-8669-88bbaddb2b2a_Method">
    <vt:lpwstr>Standard</vt:lpwstr>
  </property>
  <property fmtid="{D5CDD505-2E9C-101B-9397-08002B2CF9AE}" pid="5" name="MSIP_Label_eca73bbc-5275-4ea5-8669-88bbaddb2b2a_Name">
    <vt:lpwstr>General</vt:lpwstr>
  </property>
  <property fmtid="{D5CDD505-2E9C-101B-9397-08002B2CF9AE}" pid="6" name="MSIP_Label_eca73bbc-5275-4ea5-8669-88bbaddb2b2a_SiteId">
    <vt:lpwstr>a51d58c9-3d8f-46ad-9093-ee67b8cab5d9</vt:lpwstr>
  </property>
  <property fmtid="{D5CDD505-2E9C-101B-9397-08002B2CF9AE}" pid="7" name="MSIP_Label_eca73bbc-5275-4ea5-8669-88bbaddb2b2a_ActionId">
    <vt:lpwstr>551e1b48-db45-45eb-bc7e-5eaf1cf6eeb1</vt:lpwstr>
  </property>
  <property fmtid="{D5CDD505-2E9C-101B-9397-08002B2CF9AE}" pid="8" name="MSIP_Label_eca73bbc-5275-4ea5-8669-88bbaddb2b2a_ContentBits">
    <vt:lpwstr>0</vt:lpwstr>
  </property>
  <property fmtid="{D5CDD505-2E9C-101B-9397-08002B2CF9AE}" pid="9" name="GrammarlyDocumentId">
    <vt:lpwstr>0a376df6a99ae0caf5ea6132387d108401ac48aa64172baf488c8e7d8c376474</vt:lpwstr>
  </property>
</Properties>
</file>