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2A916" w14:textId="756E097A" w:rsidR="003B0B2D" w:rsidRDefault="00C84F6E" w:rsidP="00732B5D">
      <w:pPr>
        <w:pStyle w:val="Standard"/>
        <w:spacing w:after="0" w:line="240" w:lineRule="auto"/>
      </w:pPr>
      <w:r>
        <w:rPr>
          <w:noProof/>
          <w:lang w:val="es-UY" w:eastAsia="es-UY"/>
        </w:rPr>
        <w:drawing>
          <wp:anchor distT="0" distB="0" distL="114300" distR="114300" simplePos="0" relativeHeight="251659264" behindDoc="1" locked="0" layoutInCell="1" allowOverlap="1" wp14:anchorId="2B709DFD" wp14:editId="1A69AC4F">
            <wp:simplePos x="0" y="0"/>
            <wp:positionH relativeFrom="column">
              <wp:posOffset>3916680</wp:posOffset>
            </wp:positionH>
            <wp:positionV relativeFrom="paragraph">
              <wp:posOffset>2540</wp:posOffset>
            </wp:positionV>
            <wp:extent cx="1104265" cy="711200"/>
            <wp:effectExtent l="0" t="0" r="635" b="0"/>
            <wp:wrapTight wrapText="bothSides">
              <wp:wrapPolygon edited="0">
                <wp:start x="0" y="0"/>
                <wp:lineTo x="0" y="20829"/>
                <wp:lineTo x="21240" y="20829"/>
                <wp:lineTo x="21240" y="0"/>
                <wp:lineTo x="0" y="0"/>
              </wp:wrapPolygon>
            </wp:wrapTight>
            <wp:docPr id="4"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28A0092B-C50C-407E-A947-70E740481C1C}">
                          <a14:useLocalDpi xmlns:a14="http://schemas.microsoft.com/office/drawing/2010/main" val="0"/>
                        </a:ext>
                      </a:extLst>
                    </a:blip>
                    <a:srcRect/>
                    <a:stretch>
                      <a:fillRect/>
                    </a:stretch>
                  </pic:blipFill>
                  <pic:spPr>
                    <a:xfrm>
                      <a:off x="0" y="0"/>
                      <a:ext cx="1104265" cy="711200"/>
                    </a:xfrm>
                    <a:prstGeom prst="rect">
                      <a:avLst/>
                    </a:prstGeom>
                    <a:ln>
                      <a:noFill/>
                      <a:prstDash/>
                    </a:ln>
                  </pic:spPr>
                </pic:pic>
              </a:graphicData>
            </a:graphic>
            <wp14:sizeRelH relativeFrom="page">
              <wp14:pctWidth>0</wp14:pctWidth>
            </wp14:sizeRelH>
            <wp14:sizeRelV relativeFrom="page">
              <wp14:pctHeight>0</wp14:pctHeight>
            </wp14:sizeRelV>
          </wp:anchor>
        </w:drawing>
      </w:r>
      <w:r w:rsidR="00660BE5">
        <w:rPr>
          <w:noProof/>
          <w:lang w:val="es-UY" w:eastAsia="es-UY"/>
        </w:rPr>
        <w:drawing>
          <wp:inline distT="0" distB="0" distL="0" distR="0" wp14:anchorId="63040B6B" wp14:editId="2D36F4F8">
            <wp:extent cx="1104840" cy="911159"/>
            <wp:effectExtent l="0" t="0" r="60" b="3241"/>
            <wp:docPr id="3"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04840" cy="911159"/>
                    </a:xfrm>
                    <a:prstGeom prst="rect">
                      <a:avLst/>
                    </a:prstGeom>
                    <a:ln>
                      <a:noFill/>
                      <a:prstDash/>
                    </a:ln>
                  </pic:spPr>
                </pic:pic>
              </a:graphicData>
            </a:graphic>
          </wp:inline>
        </w:drawing>
      </w:r>
    </w:p>
    <w:p w14:paraId="7D3D9791" w14:textId="77777777" w:rsidR="003B0B2D" w:rsidRDefault="003B0B2D">
      <w:pPr>
        <w:pStyle w:val="Standard"/>
        <w:spacing w:after="0" w:line="240" w:lineRule="auto"/>
        <w:jc w:val="both"/>
        <w:rPr>
          <w:rFonts w:ascii="Arial" w:hAnsi="Arial" w:cs="Arial"/>
          <w:color w:val="FF0000"/>
          <w:sz w:val="24"/>
          <w:szCs w:val="24"/>
          <w:lang w:val="es-UY"/>
        </w:rPr>
      </w:pPr>
    </w:p>
    <w:p w14:paraId="3EEC8911" w14:textId="77777777" w:rsidR="003B0B2D" w:rsidRDefault="00660BE5">
      <w:pPr>
        <w:pStyle w:val="Standard"/>
        <w:spacing w:after="0" w:line="240" w:lineRule="auto"/>
        <w:jc w:val="both"/>
      </w:pPr>
      <w:r>
        <w:rPr>
          <w:rFonts w:ascii="Arial" w:hAnsi="Arial" w:cs="Arial"/>
          <w:b/>
          <w:bCs/>
          <w:sz w:val="24"/>
          <w:szCs w:val="24"/>
          <w:lang w:val="es-UY"/>
        </w:rPr>
        <w:t>MERCOSUR/CISM/ACTA Nº 04/24</w:t>
      </w:r>
    </w:p>
    <w:p w14:paraId="13532087" w14:textId="77777777" w:rsidR="003B0B2D" w:rsidRDefault="003B0B2D">
      <w:pPr>
        <w:pStyle w:val="Standard"/>
        <w:spacing w:after="0" w:line="240" w:lineRule="auto"/>
        <w:jc w:val="both"/>
        <w:rPr>
          <w:rFonts w:ascii="Arial" w:hAnsi="Arial" w:cs="Arial"/>
          <w:b/>
          <w:bCs/>
          <w:sz w:val="24"/>
          <w:szCs w:val="24"/>
          <w:u w:val="single"/>
          <w:lang w:val="es-UY"/>
        </w:rPr>
      </w:pPr>
    </w:p>
    <w:p w14:paraId="77139C3A" w14:textId="77777777" w:rsidR="003B0B2D" w:rsidRDefault="003B0B2D">
      <w:pPr>
        <w:pStyle w:val="Standard"/>
        <w:spacing w:after="0" w:line="240" w:lineRule="auto"/>
        <w:jc w:val="both"/>
        <w:rPr>
          <w:rFonts w:ascii="Arial" w:hAnsi="Arial" w:cs="Arial"/>
          <w:sz w:val="24"/>
          <w:szCs w:val="24"/>
          <w:lang w:val="es-UY"/>
        </w:rPr>
      </w:pPr>
    </w:p>
    <w:p w14:paraId="465D5E52" w14:textId="77777777" w:rsidR="003B0B2D" w:rsidRDefault="00660BE5" w:rsidP="00911FD5">
      <w:pPr>
        <w:pStyle w:val="Standard"/>
        <w:spacing w:after="0" w:line="240" w:lineRule="auto"/>
        <w:jc w:val="center"/>
      </w:pPr>
      <w:r>
        <w:rPr>
          <w:rFonts w:ascii="Arial" w:hAnsi="Arial" w:cs="Arial"/>
          <w:b/>
          <w:sz w:val="24"/>
          <w:szCs w:val="24"/>
          <w:lang w:val="es-ES"/>
        </w:rPr>
        <w:t>LII REUNIÓN ORDINARIA DEL CONSEJO INSTITUTO SOCIAL DEL MERCOSUR</w:t>
      </w:r>
    </w:p>
    <w:p w14:paraId="06F8565F" w14:textId="77777777" w:rsidR="003B0B2D" w:rsidRDefault="003B0B2D">
      <w:pPr>
        <w:pStyle w:val="Standard"/>
        <w:spacing w:after="0" w:line="240" w:lineRule="auto"/>
        <w:jc w:val="both"/>
        <w:rPr>
          <w:rFonts w:ascii="Arial" w:hAnsi="Arial" w:cs="Arial"/>
          <w:b/>
          <w:sz w:val="24"/>
          <w:szCs w:val="24"/>
          <w:lang w:val="es-ES"/>
        </w:rPr>
      </w:pPr>
    </w:p>
    <w:p w14:paraId="0016212E" w14:textId="77777777" w:rsidR="003B0B2D" w:rsidRPr="00C84F6E" w:rsidRDefault="00660BE5">
      <w:pPr>
        <w:pStyle w:val="Normal1"/>
        <w:jc w:val="both"/>
        <w:rPr>
          <w:lang w:val="es-UY"/>
        </w:rPr>
      </w:pPr>
      <w:r>
        <w:rPr>
          <w:rFonts w:ascii="Arial" w:hAnsi="Arial" w:cs="Arial"/>
          <w:lang w:val="es-AR" w:eastAsia="es-AR"/>
        </w:rPr>
        <w:t xml:space="preserve">Se realizó el 13 de agosto de 2024, en </w:t>
      </w:r>
      <w:r>
        <w:rPr>
          <w:rFonts w:ascii="Arial" w:hAnsi="Arial" w:cs="Arial"/>
          <w:lang w:val="es-UY"/>
        </w:rPr>
        <w:t xml:space="preserve">ejercicio de la Presidencia </w:t>
      </w:r>
      <w:r>
        <w:rPr>
          <w:rFonts w:ascii="Arial" w:hAnsi="Arial" w:cs="Arial"/>
          <w:i/>
          <w:lang w:val="es-UY"/>
        </w:rPr>
        <w:t>Pro Tempore</w:t>
      </w:r>
      <w:r>
        <w:rPr>
          <w:rFonts w:ascii="Arial" w:hAnsi="Arial" w:cs="Arial"/>
          <w:lang w:val="es-UY"/>
        </w:rPr>
        <w:t xml:space="preserve"> de Uruguay (PPTU),</w:t>
      </w:r>
      <w:r>
        <w:rPr>
          <w:rFonts w:ascii="Arial" w:eastAsia="Arial" w:hAnsi="Arial" w:cs="Arial"/>
          <w:lang w:val="es-UY"/>
        </w:rPr>
        <w:t xml:space="preserve"> </w:t>
      </w:r>
      <w:r>
        <w:rPr>
          <w:rFonts w:ascii="Arial" w:hAnsi="Arial" w:cs="Arial"/>
          <w:bCs/>
          <w:lang w:val="es-ES"/>
        </w:rPr>
        <w:t xml:space="preserve">la LII </w:t>
      </w:r>
      <w:r>
        <w:rPr>
          <w:rFonts w:ascii="Arial" w:hAnsi="Arial" w:cs="Arial"/>
          <w:bCs/>
          <w:lang w:val="es-UY"/>
        </w:rPr>
        <w:t>Reunión Ordinaria del Consejo del Instituto Social del MERCOSUR</w:t>
      </w:r>
      <w:r>
        <w:rPr>
          <w:rFonts w:ascii="Arial" w:hAnsi="Arial" w:cs="Arial"/>
          <w:bCs/>
          <w:lang w:val="es-ES" w:eastAsia="ar-SA"/>
        </w:rPr>
        <w:t>,</w:t>
      </w:r>
      <w:r>
        <w:rPr>
          <w:rFonts w:ascii="Arial" w:hAnsi="Arial" w:cs="Arial"/>
          <w:lang w:val="es-ES" w:eastAsia="es-ES"/>
        </w:rPr>
        <w:t xml:space="preserve"> por sistema de videoconferencia de conformidad con lo dispuesto en la Resolución GMC N° 19/12, </w:t>
      </w:r>
      <w:r>
        <w:rPr>
          <w:rFonts w:ascii="Arial" w:eastAsia="Arial" w:hAnsi="Arial" w:cs="Arial"/>
          <w:lang w:val="es-UY"/>
        </w:rPr>
        <w:t>con la presencia de las delegaciones de Argentina, Brasil, Paraguay y Uruguay</w:t>
      </w:r>
    </w:p>
    <w:p w14:paraId="6C038AB2" w14:textId="77777777" w:rsidR="003B0B2D" w:rsidRDefault="003B0B2D">
      <w:pPr>
        <w:pStyle w:val="Normal1"/>
        <w:jc w:val="both"/>
        <w:rPr>
          <w:rFonts w:ascii="Arial" w:eastAsia="Arial" w:hAnsi="Arial" w:cs="Arial"/>
          <w:lang w:val="es-UY"/>
        </w:rPr>
      </w:pPr>
    </w:p>
    <w:p w14:paraId="5EECB637" w14:textId="77777777" w:rsidR="003B0B2D" w:rsidRDefault="00660BE5">
      <w:pPr>
        <w:pStyle w:val="Standard"/>
        <w:spacing w:after="0" w:line="240" w:lineRule="auto"/>
        <w:jc w:val="both"/>
      </w:pPr>
      <w:r>
        <w:rPr>
          <w:rFonts w:ascii="Arial" w:eastAsia="Times New Roman" w:hAnsi="Arial" w:cs="Arial"/>
          <w:sz w:val="24"/>
          <w:szCs w:val="24"/>
          <w:lang w:val="es-UY" w:eastAsia="es-ES"/>
        </w:rPr>
        <w:t xml:space="preserve">Se contó con la participación de la Directora Ejecutiva del Instituto Social del MERCOSUR, Sra. Mariana </w:t>
      </w:r>
      <w:proofErr w:type="spellStart"/>
      <w:r>
        <w:rPr>
          <w:rFonts w:ascii="Arial" w:eastAsia="Times New Roman" w:hAnsi="Arial" w:cs="Arial"/>
          <w:sz w:val="24"/>
          <w:szCs w:val="24"/>
          <w:lang w:val="es-UY" w:eastAsia="es-ES"/>
        </w:rPr>
        <w:t>Penadés</w:t>
      </w:r>
      <w:proofErr w:type="spellEnd"/>
      <w:r>
        <w:rPr>
          <w:rFonts w:ascii="Arial" w:eastAsia="Times New Roman" w:hAnsi="Arial" w:cs="Arial"/>
          <w:sz w:val="24"/>
          <w:szCs w:val="24"/>
          <w:lang w:val="es-UY" w:eastAsia="es-ES"/>
        </w:rPr>
        <w:t xml:space="preserve"> y equipo técnico.</w:t>
      </w:r>
    </w:p>
    <w:p w14:paraId="3A1744A8" w14:textId="77777777" w:rsidR="003B0B2D" w:rsidRDefault="003B0B2D">
      <w:pPr>
        <w:pStyle w:val="Standard"/>
        <w:spacing w:after="0" w:line="240" w:lineRule="auto"/>
        <w:jc w:val="both"/>
        <w:rPr>
          <w:rFonts w:ascii="Arial" w:hAnsi="Arial" w:cs="Arial"/>
          <w:sz w:val="24"/>
          <w:szCs w:val="24"/>
          <w:lang w:val="es-ES"/>
        </w:rPr>
      </w:pPr>
    </w:p>
    <w:p w14:paraId="29B1B15B" w14:textId="77777777" w:rsidR="003B0B2D" w:rsidRDefault="00660BE5">
      <w:pPr>
        <w:pStyle w:val="Standard"/>
        <w:spacing w:after="0" w:line="240" w:lineRule="auto"/>
        <w:jc w:val="both"/>
      </w:pPr>
      <w:r>
        <w:rPr>
          <w:rFonts w:ascii="Arial" w:hAnsi="Arial" w:cs="Arial"/>
          <w:sz w:val="24"/>
          <w:szCs w:val="24"/>
          <w:lang w:val="es-ES"/>
        </w:rPr>
        <w:t>La PPTU dio la bienvenida a las delegaciones, agradeciendo la presencia de todos. Seguidamente puso a consideración la agenda de la reunión, la que fue aprobada.</w:t>
      </w:r>
    </w:p>
    <w:p w14:paraId="20EDBF1C" w14:textId="77777777" w:rsidR="003B0B2D" w:rsidRDefault="003B0B2D">
      <w:pPr>
        <w:pStyle w:val="Standard"/>
        <w:spacing w:after="0" w:line="240" w:lineRule="auto"/>
        <w:jc w:val="both"/>
        <w:rPr>
          <w:rFonts w:ascii="Arial" w:hAnsi="Arial" w:cs="Arial"/>
          <w:sz w:val="24"/>
          <w:szCs w:val="24"/>
          <w:lang w:val="es-ES"/>
        </w:rPr>
      </w:pPr>
    </w:p>
    <w:p w14:paraId="5BC960D9" w14:textId="77777777" w:rsidR="003B0B2D" w:rsidRDefault="00660BE5">
      <w:pPr>
        <w:pStyle w:val="Standard"/>
        <w:spacing w:after="0" w:line="240" w:lineRule="auto"/>
        <w:jc w:val="both"/>
      </w:pPr>
      <w:r>
        <w:rPr>
          <w:rFonts w:ascii="Arial" w:hAnsi="Arial" w:cs="Arial"/>
          <w:sz w:val="24"/>
          <w:szCs w:val="24"/>
          <w:lang w:val="es-ES"/>
        </w:rPr>
        <w:t xml:space="preserve">La lista de participantes consta en el </w:t>
      </w:r>
      <w:r>
        <w:rPr>
          <w:rFonts w:ascii="Arial" w:hAnsi="Arial" w:cs="Arial"/>
          <w:b/>
          <w:sz w:val="24"/>
          <w:szCs w:val="24"/>
          <w:lang w:val="es-ES"/>
        </w:rPr>
        <w:t>Anexo I</w:t>
      </w:r>
      <w:r>
        <w:rPr>
          <w:rFonts w:ascii="Arial" w:hAnsi="Arial" w:cs="Arial"/>
          <w:bCs/>
          <w:sz w:val="24"/>
          <w:szCs w:val="24"/>
          <w:lang w:val="es-ES"/>
        </w:rPr>
        <w:t>.</w:t>
      </w:r>
    </w:p>
    <w:p w14:paraId="57955034" w14:textId="77777777" w:rsidR="003B0B2D" w:rsidRDefault="003B0B2D">
      <w:pPr>
        <w:pStyle w:val="Standard"/>
        <w:spacing w:after="0" w:line="240" w:lineRule="auto"/>
        <w:jc w:val="both"/>
        <w:rPr>
          <w:rFonts w:ascii="Arial" w:hAnsi="Arial" w:cs="Arial"/>
          <w:sz w:val="24"/>
          <w:szCs w:val="24"/>
          <w:lang w:val="es-ES"/>
        </w:rPr>
      </w:pPr>
    </w:p>
    <w:p w14:paraId="1632BFE6" w14:textId="77777777" w:rsidR="003B0B2D" w:rsidRDefault="00660BE5">
      <w:pPr>
        <w:pStyle w:val="Standard"/>
        <w:spacing w:after="0" w:line="240" w:lineRule="auto"/>
        <w:jc w:val="both"/>
      </w:pPr>
      <w:r>
        <w:rPr>
          <w:rFonts w:ascii="Arial" w:hAnsi="Arial" w:cs="Arial"/>
          <w:sz w:val="24"/>
          <w:szCs w:val="24"/>
          <w:lang w:val="es-ES"/>
        </w:rPr>
        <w:t xml:space="preserve">La agenda consta en el </w:t>
      </w:r>
      <w:r>
        <w:rPr>
          <w:rFonts w:ascii="Arial" w:hAnsi="Arial" w:cs="Arial"/>
          <w:b/>
          <w:bCs/>
          <w:sz w:val="24"/>
          <w:szCs w:val="24"/>
          <w:lang w:val="es-ES"/>
        </w:rPr>
        <w:t>Anexo</w:t>
      </w:r>
      <w:r>
        <w:rPr>
          <w:rFonts w:ascii="Arial" w:hAnsi="Arial" w:cs="Arial"/>
          <w:b/>
          <w:sz w:val="24"/>
          <w:szCs w:val="24"/>
          <w:lang w:val="es-ES"/>
        </w:rPr>
        <w:t xml:space="preserve"> II</w:t>
      </w:r>
      <w:r>
        <w:rPr>
          <w:rFonts w:ascii="Arial" w:hAnsi="Arial" w:cs="Arial"/>
          <w:bCs/>
          <w:sz w:val="24"/>
          <w:szCs w:val="24"/>
          <w:lang w:val="es-ES"/>
        </w:rPr>
        <w:t>.</w:t>
      </w:r>
    </w:p>
    <w:p w14:paraId="33F88856" w14:textId="77777777" w:rsidR="003B0B2D" w:rsidRDefault="003B0B2D">
      <w:pPr>
        <w:pStyle w:val="Standard"/>
        <w:spacing w:after="0" w:line="240" w:lineRule="auto"/>
        <w:jc w:val="both"/>
        <w:rPr>
          <w:rFonts w:ascii="Arial" w:hAnsi="Arial" w:cs="Arial"/>
          <w:bCs/>
          <w:sz w:val="24"/>
          <w:szCs w:val="24"/>
          <w:lang w:val="es-ES"/>
        </w:rPr>
      </w:pPr>
    </w:p>
    <w:p w14:paraId="60932468" w14:textId="77777777" w:rsidR="003B0B2D" w:rsidRDefault="00660BE5">
      <w:pPr>
        <w:pStyle w:val="Standard"/>
        <w:spacing w:after="0" w:line="240" w:lineRule="auto"/>
        <w:jc w:val="both"/>
      </w:pPr>
      <w:r>
        <w:rPr>
          <w:rFonts w:ascii="Arial" w:hAnsi="Arial" w:cs="Arial"/>
          <w:bCs/>
          <w:sz w:val="24"/>
          <w:szCs w:val="24"/>
          <w:lang w:val="es-ES"/>
        </w:rPr>
        <w:t xml:space="preserve">El Resumen del Acta consta como </w:t>
      </w:r>
      <w:r>
        <w:rPr>
          <w:rFonts w:ascii="Arial" w:hAnsi="Arial" w:cs="Arial"/>
          <w:b/>
          <w:sz w:val="24"/>
          <w:szCs w:val="24"/>
          <w:lang w:val="es-ES"/>
        </w:rPr>
        <w:t>Anexo III</w:t>
      </w:r>
      <w:r>
        <w:rPr>
          <w:rFonts w:ascii="Arial" w:hAnsi="Arial" w:cs="Arial"/>
          <w:bCs/>
          <w:sz w:val="24"/>
          <w:szCs w:val="24"/>
          <w:lang w:val="es-ES"/>
        </w:rPr>
        <w:t>.</w:t>
      </w:r>
    </w:p>
    <w:p w14:paraId="07E88978" w14:textId="77777777" w:rsidR="003B0B2D" w:rsidRDefault="003B0B2D">
      <w:pPr>
        <w:pStyle w:val="Standard"/>
        <w:spacing w:after="0" w:line="240" w:lineRule="auto"/>
        <w:jc w:val="both"/>
        <w:rPr>
          <w:rFonts w:ascii="Arial" w:hAnsi="Arial" w:cs="Arial"/>
          <w:b/>
          <w:sz w:val="24"/>
          <w:szCs w:val="24"/>
          <w:u w:val="single"/>
          <w:lang w:val="es-ES"/>
        </w:rPr>
      </w:pPr>
    </w:p>
    <w:p w14:paraId="7EEE7258" w14:textId="77777777" w:rsidR="003B0B2D" w:rsidRDefault="003B0B2D">
      <w:pPr>
        <w:pStyle w:val="Standard"/>
        <w:spacing w:after="0" w:line="240" w:lineRule="auto"/>
        <w:jc w:val="both"/>
        <w:rPr>
          <w:rFonts w:ascii="Arial" w:hAnsi="Arial" w:cs="Arial"/>
          <w:sz w:val="24"/>
          <w:szCs w:val="24"/>
          <w:lang w:val="es-ES"/>
        </w:rPr>
      </w:pPr>
    </w:p>
    <w:p w14:paraId="1CA58B30" w14:textId="77777777" w:rsidR="003B0B2D" w:rsidRDefault="00660BE5">
      <w:pPr>
        <w:pStyle w:val="Standard"/>
        <w:spacing w:after="0" w:line="240" w:lineRule="auto"/>
        <w:jc w:val="both"/>
      </w:pPr>
      <w:r>
        <w:rPr>
          <w:rFonts w:ascii="Arial" w:hAnsi="Arial" w:cs="Arial"/>
          <w:sz w:val="24"/>
          <w:szCs w:val="24"/>
          <w:lang w:val="es-ES"/>
        </w:rPr>
        <w:t>Durante la reunión fueron tratados los siguientes temas:</w:t>
      </w:r>
    </w:p>
    <w:p w14:paraId="15D97599" w14:textId="77777777" w:rsidR="003B0B2D" w:rsidRDefault="003B0B2D">
      <w:pPr>
        <w:pStyle w:val="Standard"/>
        <w:spacing w:after="0" w:line="240" w:lineRule="auto"/>
        <w:jc w:val="both"/>
      </w:pPr>
    </w:p>
    <w:p w14:paraId="52813B28" w14:textId="77777777" w:rsidR="003B0B2D" w:rsidRPr="0068278A" w:rsidRDefault="00660BE5">
      <w:pPr>
        <w:pStyle w:val="Prrafodelista"/>
        <w:numPr>
          <w:ilvl w:val="0"/>
          <w:numId w:val="7"/>
        </w:numPr>
        <w:ind w:left="567" w:hanging="567"/>
        <w:rPr>
          <w:b/>
        </w:rPr>
      </w:pPr>
      <w:r w:rsidRPr="0068278A">
        <w:rPr>
          <w:rFonts w:ascii="Arial" w:hAnsi="Arial" w:cs="Arial"/>
          <w:b/>
          <w:bCs/>
          <w:sz w:val="24"/>
          <w:szCs w:val="24"/>
          <w:lang w:val="es-ES"/>
        </w:rPr>
        <w:t>PRESENTACIÓN DE CRONOGRAMA DE PRINCIPALES REUNIONES Y ACTIVIDADES DURANTE LA PPTU</w:t>
      </w:r>
    </w:p>
    <w:p w14:paraId="42C75FCC" w14:textId="77777777" w:rsidR="003B0B2D" w:rsidRDefault="003B0B2D">
      <w:pPr>
        <w:pStyle w:val="Prrafodelista"/>
        <w:ind w:left="0"/>
        <w:rPr>
          <w:rFonts w:ascii="Arial" w:hAnsi="Arial"/>
          <w:color w:val="FF3333"/>
          <w:sz w:val="24"/>
          <w:szCs w:val="24"/>
        </w:rPr>
      </w:pPr>
    </w:p>
    <w:p w14:paraId="75B2EF05" w14:textId="77777777" w:rsidR="0068278A" w:rsidRDefault="00660BE5">
      <w:pPr>
        <w:pStyle w:val="Standard"/>
        <w:spacing w:before="28" w:after="0"/>
        <w:rPr>
          <w:rFonts w:ascii="Arial" w:eastAsia="Segoe UI" w:hAnsi="Arial" w:cs="Segoe UI"/>
          <w:color w:val="auto"/>
          <w:kern w:val="0"/>
          <w:sz w:val="24"/>
          <w:szCs w:val="24"/>
          <w:lang w:val="es-ES"/>
        </w:rPr>
      </w:pPr>
      <w:r w:rsidRPr="00C84F6E">
        <w:rPr>
          <w:rFonts w:ascii="Arial" w:eastAsia="Segoe UI" w:hAnsi="Arial" w:cs="Segoe UI"/>
          <w:color w:val="auto"/>
          <w:kern w:val="0"/>
          <w:sz w:val="24"/>
          <w:szCs w:val="24"/>
          <w:lang w:val="es-ES"/>
        </w:rPr>
        <w:t xml:space="preserve">La PPTU presentó el cronograma de actividades para el presente semestre el cual consta como </w:t>
      </w:r>
      <w:r w:rsidRPr="00C84F6E">
        <w:rPr>
          <w:rFonts w:ascii="Arial" w:eastAsia="Arial" w:hAnsi="Arial" w:cs="Arial"/>
          <w:b/>
          <w:bCs/>
          <w:color w:val="auto"/>
          <w:kern w:val="0"/>
          <w:sz w:val="24"/>
          <w:szCs w:val="24"/>
          <w:lang w:val="es-ES"/>
        </w:rPr>
        <w:t>Anexo IV</w:t>
      </w:r>
      <w:r w:rsidRPr="00C84F6E">
        <w:rPr>
          <w:rFonts w:ascii="Arial" w:eastAsia="Segoe UI" w:hAnsi="Arial" w:cs="Segoe UI"/>
          <w:color w:val="auto"/>
          <w:kern w:val="0"/>
          <w:sz w:val="24"/>
          <w:szCs w:val="24"/>
          <w:lang w:val="es-ES"/>
        </w:rPr>
        <w:t>.</w:t>
      </w:r>
      <w:r w:rsidR="006F3701">
        <w:rPr>
          <w:rFonts w:ascii="Arial" w:eastAsia="Segoe UI" w:hAnsi="Arial" w:cs="Segoe UI"/>
          <w:color w:val="auto"/>
          <w:kern w:val="0"/>
          <w:sz w:val="24"/>
          <w:szCs w:val="24"/>
          <w:lang w:val="es-ES"/>
        </w:rPr>
        <w:t xml:space="preserve"> </w:t>
      </w:r>
    </w:p>
    <w:p w14:paraId="6C8891D1" w14:textId="77777777" w:rsidR="0068278A" w:rsidRDefault="0068278A">
      <w:pPr>
        <w:pStyle w:val="Standard"/>
        <w:spacing w:before="28" w:after="0"/>
        <w:rPr>
          <w:rFonts w:ascii="Arial" w:eastAsia="Segoe UI" w:hAnsi="Arial" w:cs="Segoe UI"/>
          <w:color w:val="auto"/>
          <w:kern w:val="0"/>
          <w:sz w:val="24"/>
          <w:szCs w:val="24"/>
          <w:lang w:val="es-ES"/>
        </w:rPr>
      </w:pPr>
    </w:p>
    <w:p w14:paraId="4E4EFAA2" w14:textId="77777777" w:rsidR="003B0B2D" w:rsidRPr="00C84F6E" w:rsidRDefault="006F3701">
      <w:pPr>
        <w:pStyle w:val="Standard"/>
        <w:spacing w:before="28" w:after="0"/>
        <w:rPr>
          <w:rFonts w:ascii="Arial" w:hAnsi="Arial"/>
          <w:color w:val="auto"/>
          <w:sz w:val="24"/>
          <w:szCs w:val="24"/>
        </w:rPr>
      </w:pPr>
      <w:r>
        <w:rPr>
          <w:rFonts w:ascii="Arial" w:eastAsia="Segoe UI" w:hAnsi="Arial" w:cs="Segoe UI"/>
          <w:color w:val="auto"/>
          <w:kern w:val="0"/>
          <w:sz w:val="24"/>
          <w:szCs w:val="24"/>
          <w:lang w:val="es-ES"/>
        </w:rPr>
        <w:t>Asimismo posteriormente pasó a detallar las siguientes actividades:</w:t>
      </w:r>
    </w:p>
    <w:p w14:paraId="46F1EE7F" w14:textId="77777777" w:rsidR="003B0B2D" w:rsidRDefault="003B0B2D">
      <w:pPr>
        <w:pStyle w:val="Prrafodelista"/>
        <w:ind w:left="567" w:hanging="567"/>
      </w:pPr>
    </w:p>
    <w:p w14:paraId="4A574937" w14:textId="77777777" w:rsidR="003B0B2D" w:rsidRDefault="00660BE5">
      <w:pPr>
        <w:pStyle w:val="Prrafodelista"/>
        <w:numPr>
          <w:ilvl w:val="1"/>
          <w:numId w:val="6"/>
        </w:numPr>
        <w:ind w:left="0" w:firstLine="567"/>
      </w:pPr>
      <w:r>
        <w:rPr>
          <w:rFonts w:ascii="Arial" w:hAnsi="Arial" w:cs="Arial"/>
          <w:b/>
          <w:bCs/>
          <w:sz w:val="24"/>
          <w:szCs w:val="24"/>
          <w:lang w:val="es-ES"/>
        </w:rPr>
        <w:t>Instalación de la Comisión Técnica de Cuidados</w:t>
      </w:r>
    </w:p>
    <w:p w14:paraId="11A09CF9" w14:textId="77777777" w:rsidR="003B0B2D" w:rsidRDefault="003B0B2D">
      <w:pPr>
        <w:pStyle w:val="Standard"/>
        <w:spacing w:after="0" w:line="240" w:lineRule="auto"/>
        <w:jc w:val="both"/>
        <w:rPr>
          <w:rFonts w:ascii="Arial" w:hAnsi="Arial" w:cs="Arial"/>
          <w:sz w:val="24"/>
          <w:szCs w:val="24"/>
          <w:lang w:val="es-ES"/>
        </w:rPr>
      </w:pPr>
    </w:p>
    <w:p w14:paraId="37F18B8A" w14:textId="196E965E" w:rsidR="006F3701" w:rsidRPr="004B02C5" w:rsidRDefault="00660BE5" w:rsidP="004B02C5">
      <w:pPr>
        <w:pStyle w:val="Standard"/>
        <w:jc w:val="both"/>
        <w:rPr>
          <w:rFonts w:ascii="Arial" w:hAnsi="Arial" w:cs="Arial"/>
          <w:sz w:val="24"/>
          <w:szCs w:val="24"/>
          <w:lang w:val="es-ES"/>
        </w:rPr>
      </w:pPr>
      <w:r>
        <w:rPr>
          <w:rFonts w:ascii="Arial" w:hAnsi="Arial" w:cs="Arial"/>
          <w:sz w:val="24"/>
          <w:szCs w:val="24"/>
          <w:lang w:val="es-ES"/>
        </w:rPr>
        <w:t xml:space="preserve">La PPTU informó sobre las actividades realizadas en el marco de la creación de la Comisión Técnica de Cuidados y comentó sobre las actividades </w:t>
      </w:r>
      <w:r w:rsidR="006F3701">
        <w:rPr>
          <w:rFonts w:ascii="Arial" w:hAnsi="Arial" w:cs="Arial"/>
          <w:sz w:val="24"/>
          <w:szCs w:val="24"/>
          <w:lang w:val="es-ES"/>
        </w:rPr>
        <w:t xml:space="preserve">preparatorias </w:t>
      </w:r>
      <w:r>
        <w:rPr>
          <w:rFonts w:ascii="Arial" w:hAnsi="Arial" w:cs="Arial"/>
          <w:sz w:val="24"/>
          <w:szCs w:val="24"/>
          <w:lang w:val="es-ES"/>
        </w:rPr>
        <w:t>como el envío de Notas a los principales referentes de los países</w:t>
      </w:r>
      <w:r w:rsidR="006F3701">
        <w:rPr>
          <w:rFonts w:ascii="Arial" w:hAnsi="Arial" w:cs="Arial"/>
          <w:sz w:val="24"/>
          <w:szCs w:val="24"/>
          <w:lang w:val="es-ES"/>
        </w:rPr>
        <w:t xml:space="preserve">, para la designación de los puntos focales titulares y </w:t>
      </w:r>
      <w:proofErr w:type="gramStart"/>
      <w:r w:rsidR="006F3701">
        <w:rPr>
          <w:rFonts w:ascii="Arial" w:hAnsi="Arial" w:cs="Arial"/>
          <w:sz w:val="24"/>
          <w:szCs w:val="24"/>
          <w:lang w:val="es-ES"/>
        </w:rPr>
        <w:t>alternos</w:t>
      </w:r>
      <w:proofErr w:type="gramEnd"/>
      <w:r>
        <w:rPr>
          <w:rFonts w:ascii="Arial" w:hAnsi="Arial" w:cs="Arial"/>
          <w:sz w:val="24"/>
          <w:szCs w:val="24"/>
          <w:lang w:val="es-ES"/>
        </w:rPr>
        <w:t xml:space="preserve"> así como las </w:t>
      </w:r>
      <w:r w:rsidR="0068278A">
        <w:rPr>
          <w:rFonts w:ascii="Arial" w:hAnsi="Arial" w:cs="Arial"/>
          <w:sz w:val="24"/>
          <w:szCs w:val="24"/>
          <w:lang w:val="es-ES"/>
        </w:rPr>
        <w:lastRenderedPageBreak/>
        <w:t>acciones tendientes</w:t>
      </w:r>
      <w:r>
        <w:rPr>
          <w:rFonts w:ascii="Arial" w:hAnsi="Arial" w:cs="Arial"/>
          <w:sz w:val="24"/>
          <w:szCs w:val="24"/>
          <w:lang w:val="es-ES"/>
        </w:rPr>
        <w:t xml:space="preserve"> para concretar su funcionamiento</w:t>
      </w:r>
      <w:r w:rsidR="0068278A">
        <w:rPr>
          <w:rFonts w:ascii="Arial" w:hAnsi="Arial" w:cs="Arial"/>
          <w:sz w:val="24"/>
          <w:szCs w:val="24"/>
          <w:lang w:val="es-ES"/>
        </w:rPr>
        <w:t xml:space="preserve">, proponiendo celebrar </w:t>
      </w:r>
      <w:r w:rsidR="006F3701">
        <w:rPr>
          <w:rFonts w:ascii="Arial" w:hAnsi="Arial" w:cs="Arial"/>
          <w:sz w:val="24"/>
          <w:szCs w:val="24"/>
          <w:lang w:val="es-ES"/>
        </w:rPr>
        <w:t>la primera reuni</w:t>
      </w:r>
      <w:r w:rsidR="0068278A">
        <w:rPr>
          <w:rFonts w:ascii="Arial" w:hAnsi="Arial" w:cs="Arial"/>
          <w:sz w:val="24"/>
          <w:szCs w:val="24"/>
          <w:lang w:val="es-ES"/>
        </w:rPr>
        <w:t xml:space="preserve">ón ordinaria </w:t>
      </w:r>
      <w:r w:rsidR="006F3701">
        <w:rPr>
          <w:rFonts w:ascii="Arial" w:hAnsi="Arial" w:cs="Arial"/>
          <w:sz w:val="24"/>
          <w:szCs w:val="24"/>
          <w:lang w:val="es-ES"/>
        </w:rPr>
        <w:t>el próximo mes de noviembre</w:t>
      </w:r>
      <w:r>
        <w:rPr>
          <w:rFonts w:ascii="Arial" w:hAnsi="Arial" w:cs="Arial"/>
          <w:sz w:val="24"/>
          <w:szCs w:val="24"/>
          <w:lang w:val="es-ES"/>
        </w:rPr>
        <w:t>.</w:t>
      </w:r>
      <w:r w:rsidR="006F3701" w:rsidRPr="004B02C5">
        <w:rPr>
          <w:rFonts w:ascii="Arial" w:hAnsi="Arial" w:cs="Arial"/>
          <w:sz w:val="24"/>
          <w:szCs w:val="24"/>
          <w:lang w:val="es-ES"/>
        </w:rPr>
        <w:t xml:space="preserve"> </w:t>
      </w:r>
    </w:p>
    <w:p w14:paraId="4882FC1B" w14:textId="1FF210AD" w:rsidR="003B0B2D" w:rsidRPr="004B02C5" w:rsidRDefault="006F3701" w:rsidP="004B02C5">
      <w:pPr>
        <w:pStyle w:val="Standard"/>
        <w:jc w:val="both"/>
        <w:rPr>
          <w:rFonts w:ascii="Arial" w:hAnsi="Arial" w:cs="Arial"/>
          <w:sz w:val="24"/>
          <w:szCs w:val="24"/>
          <w:lang w:val="es-ES"/>
        </w:rPr>
      </w:pPr>
      <w:r w:rsidRPr="004B02C5">
        <w:rPr>
          <w:rFonts w:ascii="Arial" w:hAnsi="Arial" w:cs="Arial"/>
          <w:sz w:val="24"/>
          <w:szCs w:val="24"/>
          <w:lang w:val="es-ES"/>
        </w:rPr>
        <w:t>Las delegaciones c</w:t>
      </w:r>
      <w:r w:rsidR="00732B5D">
        <w:rPr>
          <w:rFonts w:ascii="Arial" w:hAnsi="Arial" w:cs="Arial"/>
          <w:sz w:val="24"/>
          <w:szCs w:val="24"/>
          <w:lang w:val="es-ES"/>
        </w:rPr>
        <w:t>oincidieron</w:t>
      </w:r>
      <w:r w:rsidRPr="004B02C5">
        <w:rPr>
          <w:rFonts w:ascii="Arial" w:hAnsi="Arial" w:cs="Arial"/>
          <w:sz w:val="24"/>
          <w:szCs w:val="24"/>
          <w:lang w:val="es-ES"/>
        </w:rPr>
        <w:t xml:space="preserve"> con la propuesta al tiempo que se compromet</w:t>
      </w:r>
      <w:r w:rsidR="00732B5D">
        <w:rPr>
          <w:rFonts w:ascii="Arial" w:hAnsi="Arial" w:cs="Arial"/>
          <w:sz w:val="24"/>
          <w:szCs w:val="24"/>
          <w:lang w:val="es-ES"/>
        </w:rPr>
        <w:t>iero</w:t>
      </w:r>
      <w:r w:rsidRPr="004B02C5">
        <w:rPr>
          <w:rFonts w:ascii="Arial" w:hAnsi="Arial" w:cs="Arial"/>
          <w:sz w:val="24"/>
          <w:szCs w:val="24"/>
          <w:lang w:val="es-ES"/>
        </w:rPr>
        <w:t xml:space="preserve">n a trabajar al interior de sus instituciones para asegurar su representación en las actividades previstas </w:t>
      </w:r>
      <w:proofErr w:type="gramStart"/>
      <w:r w:rsidRPr="004B02C5">
        <w:rPr>
          <w:rFonts w:ascii="Arial" w:hAnsi="Arial" w:cs="Arial"/>
          <w:sz w:val="24"/>
          <w:szCs w:val="24"/>
          <w:lang w:val="es-ES"/>
        </w:rPr>
        <w:t>de acuerdo a</w:t>
      </w:r>
      <w:proofErr w:type="gramEnd"/>
      <w:r w:rsidRPr="004B02C5">
        <w:rPr>
          <w:rFonts w:ascii="Arial" w:hAnsi="Arial" w:cs="Arial"/>
          <w:sz w:val="24"/>
          <w:szCs w:val="24"/>
          <w:lang w:val="es-ES"/>
        </w:rPr>
        <w:t xml:space="preserve"> lo establecido en el calendario aprobado.</w:t>
      </w:r>
    </w:p>
    <w:p w14:paraId="640E82E1" w14:textId="77777777" w:rsidR="006F3701" w:rsidRPr="002F371C" w:rsidRDefault="006F3701">
      <w:pPr>
        <w:pStyle w:val="Standard"/>
        <w:spacing w:after="0" w:line="240" w:lineRule="auto"/>
        <w:jc w:val="both"/>
        <w:rPr>
          <w:rFonts w:ascii="Arial" w:hAnsi="Arial" w:cs="Arial"/>
          <w:sz w:val="24"/>
          <w:szCs w:val="24"/>
          <w:lang w:val="es-ES"/>
        </w:rPr>
      </w:pPr>
    </w:p>
    <w:p w14:paraId="1BBFE13C" w14:textId="247680BC" w:rsidR="006F3701" w:rsidRPr="004B02C5" w:rsidRDefault="006F3701" w:rsidP="004B02C5">
      <w:pPr>
        <w:pStyle w:val="Standard"/>
        <w:jc w:val="both"/>
        <w:rPr>
          <w:rFonts w:ascii="Arial" w:hAnsi="Arial" w:cs="Arial"/>
          <w:sz w:val="24"/>
          <w:szCs w:val="24"/>
          <w:lang w:val="es-ES"/>
        </w:rPr>
      </w:pPr>
      <w:r w:rsidRPr="004B02C5">
        <w:rPr>
          <w:rFonts w:ascii="Arial" w:hAnsi="Arial" w:cs="Arial"/>
          <w:sz w:val="24"/>
          <w:szCs w:val="24"/>
          <w:lang w:val="es-ES"/>
        </w:rPr>
        <w:t xml:space="preserve">Asimismo, las delegaciones </w:t>
      </w:r>
      <w:r w:rsidR="0096766E" w:rsidRPr="004B02C5">
        <w:rPr>
          <w:rFonts w:ascii="Arial" w:hAnsi="Arial" w:cs="Arial"/>
          <w:sz w:val="24"/>
          <w:szCs w:val="24"/>
          <w:lang w:val="es-ES"/>
        </w:rPr>
        <w:t xml:space="preserve">instruyeron </w:t>
      </w:r>
      <w:r w:rsidR="00FB34F2" w:rsidRPr="004B02C5">
        <w:rPr>
          <w:rFonts w:ascii="Arial" w:hAnsi="Arial" w:cs="Arial"/>
          <w:sz w:val="24"/>
          <w:szCs w:val="24"/>
          <w:lang w:val="es-ES"/>
        </w:rPr>
        <w:t>al ISM</w:t>
      </w:r>
      <w:r w:rsidRPr="004B02C5">
        <w:rPr>
          <w:rFonts w:ascii="Arial" w:hAnsi="Arial" w:cs="Arial"/>
          <w:sz w:val="24"/>
          <w:szCs w:val="24"/>
          <w:lang w:val="es-ES"/>
        </w:rPr>
        <w:t xml:space="preserve"> </w:t>
      </w:r>
      <w:r w:rsidR="0096766E" w:rsidRPr="004B02C5">
        <w:rPr>
          <w:rFonts w:ascii="Arial" w:hAnsi="Arial" w:cs="Arial"/>
          <w:sz w:val="24"/>
          <w:szCs w:val="24"/>
          <w:lang w:val="es-ES"/>
        </w:rPr>
        <w:t xml:space="preserve">la </w:t>
      </w:r>
      <w:r w:rsidR="00FB34F2" w:rsidRPr="004B02C5">
        <w:rPr>
          <w:rFonts w:ascii="Arial" w:hAnsi="Arial" w:cs="Arial"/>
          <w:sz w:val="24"/>
          <w:szCs w:val="24"/>
          <w:lang w:val="es-ES"/>
        </w:rPr>
        <w:t xml:space="preserve">elaboración de </w:t>
      </w:r>
      <w:r w:rsidR="0068278A" w:rsidRPr="004B02C5">
        <w:rPr>
          <w:rFonts w:ascii="Arial" w:hAnsi="Arial" w:cs="Arial"/>
          <w:sz w:val="24"/>
          <w:szCs w:val="24"/>
          <w:lang w:val="es-ES"/>
        </w:rPr>
        <w:t>un I</w:t>
      </w:r>
      <w:r w:rsidRPr="004B02C5">
        <w:rPr>
          <w:rFonts w:ascii="Arial" w:hAnsi="Arial" w:cs="Arial"/>
          <w:sz w:val="24"/>
          <w:szCs w:val="24"/>
          <w:lang w:val="es-ES"/>
        </w:rPr>
        <w:t xml:space="preserve">nforme de antecedentes </w:t>
      </w:r>
      <w:r w:rsidR="0068278A" w:rsidRPr="004B02C5">
        <w:rPr>
          <w:rFonts w:ascii="Arial" w:hAnsi="Arial" w:cs="Arial"/>
          <w:sz w:val="24"/>
          <w:szCs w:val="24"/>
          <w:lang w:val="es-ES"/>
        </w:rPr>
        <w:t xml:space="preserve">y recomendaciones </w:t>
      </w:r>
      <w:r w:rsidRPr="004B02C5">
        <w:rPr>
          <w:rFonts w:ascii="Arial" w:hAnsi="Arial" w:cs="Arial"/>
          <w:sz w:val="24"/>
          <w:szCs w:val="24"/>
          <w:lang w:val="es-ES"/>
        </w:rPr>
        <w:t xml:space="preserve">sobre todo lo trabajado sobre la temática de cuidados en el marco de la RMADS e </w:t>
      </w:r>
      <w:r w:rsidR="00732B5D">
        <w:rPr>
          <w:rFonts w:ascii="Arial" w:hAnsi="Arial" w:cs="Arial"/>
          <w:sz w:val="24"/>
          <w:szCs w:val="24"/>
          <w:lang w:val="es-ES"/>
        </w:rPr>
        <w:t>C</w:t>
      </w:r>
      <w:r w:rsidRPr="004B02C5">
        <w:rPr>
          <w:rFonts w:ascii="Arial" w:hAnsi="Arial" w:cs="Arial"/>
          <w:sz w:val="24"/>
          <w:szCs w:val="24"/>
          <w:lang w:val="es-ES"/>
        </w:rPr>
        <w:t>ISM para elevar a dicha Comisión</w:t>
      </w:r>
      <w:r w:rsidR="00FB34F2" w:rsidRPr="004B02C5">
        <w:rPr>
          <w:rFonts w:ascii="Arial" w:hAnsi="Arial" w:cs="Arial"/>
          <w:sz w:val="24"/>
          <w:szCs w:val="24"/>
          <w:lang w:val="es-ES"/>
        </w:rPr>
        <w:t xml:space="preserve"> previo a su primera reunión informal prevista para el próximo 21 de agosto del corriente. Con el objetivo de poder interiorizar a todos los titulares sectoriales de cuidados sobre los productos elaborados el semestre pasado </w:t>
      </w:r>
      <w:r w:rsidR="0068278A" w:rsidRPr="004B02C5">
        <w:rPr>
          <w:rFonts w:ascii="Arial" w:hAnsi="Arial" w:cs="Arial"/>
          <w:sz w:val="24"/>
          <w:szCs w:val="24"/>
          <w:lang w:val="es-ES"/>
        </w:rPr>
        <w:t>en el marco de la Consultoría sobre formación en políticas de Cuidado</w:t>
      </w:r>
      <w:r w:rsidR="0076608B" w:rsidRPr="004B02C5">
        <w:rPr>
          <w:rFonts w:ascii="Arial" w:hAnsi="Arial" w:cs="Arial"/>
          <w:sz w:val="24"/>
          <w:szCs w:val="24"/>
          <w:lang w:val="es-ES"/>
        </w:rPr>
        <w:t xml:space="preserve"> en consonancia con lo anteriormente acordado</w:t>
      </w:r>
      <w:r w:rsidR="0068278A" w:rsidRPr="004B02C5">
        <w:rPr>
          <w:rFonts w:ascii="Arial" w:hAnsi="Arial" w:cs="Arial"/>
          <w:sz w:val="24"/>
          <w:szCs w:val="24"/>
          <w:lang w:val="es-ES"/>
        </w:rPr>
        <w:t>. (MERCOSUR/RMADS-GT/ACTA02/24, 1.4)</w:t>
      </w:r>
    </w:p>
    <w:p w14:paraId="2B307910" w14:textId="77777777" w:rsidR="003B0B2D" w:rsidRPr="00FB34F2" w:rsidRDefault="003B0B2D">
      <w:pPr>
        <w:pStyle w:val="Standard"/>
        <w:spacing w:after="0" w:line="240" w:lineRule="auto"/>
        <w:rPr>
          <w:rFonts w:ascii="Arial" w:hAnsi="Arial" w:cs="Arial"/>
          <w:b/>
          <w:bCs/>
          <w:sz w:val="24"/>
          <w:szCs w:val="24"/>
        </w:rPr>
      </w:pPr>
    </w:p>
    <w:p w14:paraId="7DA1327A" w14:textId="77777777" w:rsidR="003B0B2D" w:rsidRDefault="003B0B2D">
      <w:pPr>
        <w:pStyle w:val="Standard"/>
        <w:spacing w:after="0" w:line="240" w:lineRule="auto"/>
        <w:jc w:val="both"/>
        <w:rPr>
          <w:rFonts w:ascii="Arial" w:hAnsi="Arial" w:cs="Arial"/>
          <w:b/>
          <w:bCs/>
          <w:color w:val="FF3333"/>
          <w:sz w:val="24"/>
          <w:szCs w:val="24"/>
          <w:lang w:val="es-ES"/>
        </w:rPr>
      </w:pPr>
    </w:p>
    <w:p w14:paraId="2C1A6018" w14:textId="77777777" w:rsidR="003B0B2D" w:rsidRPr="009E2CD3" w:rsidRDefault="00660BE5" w:rsidP="009E2CD3">
      <w:pPr>
        <w:pStyle w:val="Prrafodelista"/>
        <w:numPr>
          <w:ilvl w:val="1"/>
          <w:numId w:val="6"/>
        </w:numPr>
        <w:ind w:left="1418" w:hanging="851"/>
        <w:rPr>
          <w:rFonts w:ascii="Arial" w:hAnsi="Arial" w:cs="Arial"/>
          <w:b/>
          <w:bCs/>
          <w:sz w:val="24"/>
          <w:szCs w:val="24"/>
          <w:lang w:val="es-ES"/>
        </w:rPr>
      </w:pPr>
      <w:r>
        <w:rPr>
          <w:rFonts w:ascii="Arial" w:hAnsi="Arial" w:cs="Arial"/>
          <w:b/>
          <w:bCs/>
          <w:sz w:val="24"/>
          <w:szCs w:val="24"/>
          <w:lang w:val="es-ES"/>
        </w:rPr>
        <w:t xml:space="preserve">Curso MERCOSUR Social: </w:t>
      </w:r>
      <w:bookmarkStart w:id="0" w:name="_Hlk174437186"/>
      <w:r>
        <w:rPr>
          <w:rFonts w:ascii="Arial" w:hAnsi="Arial" w:cs="Arial"/>
          <w:b/>
          <w:bCs/>
          <w:sz w:val="24"/>
          <w:szCs w:val="24"/>
          <w:lang w:val="es-ES"/>
        </w:rPr>
        <w:t>Acelerar la agenda para no dejar a nadie atrás</w:t>
      </w:r>
    </w:p>
    <w:bookmarkEnd w:id="0"/>
    <w:p w14:paraId="0AE5303F" w14:textId="77777777" w:rsidR="003B0B2D" w:rsidRDefault="003B0B2D">
      <w:pPr>
        <w:pStyle w:val="Prrafodelista"/>
        <w:ind w:hanging="198"/>
        <w:rPr>
          <w:rFonts w:ascii="Arial" w:hAnsi="Arial" w:cs="Arial"/>
          <w:sz w:val="24"/>
          <w:szCs w:val="24"/>
          <w:lang w:val="es-ES"/>
        </w:rPr>
      </w:pPr>
    </w:p>
    <w:p w14:paraId="157884DB" w14:textId="77777777" w:rsidR="003B0B2D" w:rsidRDefault="008F6B7C">
      <w:pPr>
        <w:pStyle w:val="Standard"/>
        <w:jc w:val="both"/>
      </w:pPr>
      <w:r>
        <w:rPr>
          <w:rFonts w:ascii="Arial" w:hAnsi="Arial" w:cs="Arial"/>
          <w:sz w:val="24"/>
          <w:szCs w:val="24"/>
          <w:lang w:val="es-ES"/>
        </w:rPr>
        <w:t xml:space="preserve">La PPTU informó sobre los avances de la iniciativa </w:t>
      </w:r>
      <w:r w:rsidR="004B02C5">
        <w:rPr>
          <w:rFonts w:ascii="Arial" w:hAnsi="Arial" w:cs="Arial"/>
          <w:sz w:val="24"/>
          <w:szCs w:val="24"/>
          <w:lang w:val="es-ES"/>
        </w:rPr>
        <w:t>de la Segunda Edición del</w:t>
      </w:r>
      <w:r w:rsidR="00660BE5">
        <w:rPr>
          <w:rFonts w:ascii="Arial" w:hAnsi="Arial" w:cs="Arial"/>
          <w:sz w:val="24"/>
          <w:szCs w:val="24"/>
          <w:lang w:val="es-ES"/>
        </w:rPr>
        <w:t xml:space="preserve"> “Curso </w:t>
      </w:r>
      <w:r>
        <w:rPr>
          <w:rFonts w:ascii="Arial" w:hAnsi="Arial" w:cs="Arial"/>
          <w:sz w:val="24"/>
          <w:szCs w:val="24"/>
          <w:lang w:val="es-ES"/>
        </w:rPr>
        <w:t xml:space="preserve">Virtual </w:t>
      </w:r>
      <w:r w:rsidR="00660BE5">
        <w:rPr>
          <w:rFonts w:ascii="Arial" w:hAnsi="Arial" w:cs="Arial"/>
          <w:sz w:val="24"/>
          <w:szCs w:val="24"/>
          <w:lang w:val="es-ES"/>
        </w:rPr>
        <w:t xml:space="preserve">MERCOSUR Social: Acelerar la agenda para no dejar a nadie atrás”, el cual </w:t>
      </w:r>
      <w:r w:rsidR="005E6B44">
        <w:rPr>
          <w:rFonts w:ascii="Arial" w:hAnsi="Arial" w:cs="Arial"/>
          <w:sz w:val="24"/>
          <w:szCs w:val="24"/>
          <w:lang w:val="es-ES"/>
        </w:rPr>
        <w:t xml:space="preserve">actualmente se encuentra a estudio de la CRPM para su posible </w:t>
      </w:r>
      <w:r w:rsidR="00660BE5">
        <w:rPr>
          <w:rFonts w:ascii="Arial" w:hAnsi="Arial" w:cs="Arial"/>
          <w:sz w:val="24"/>
          <w:szCs w:val="24"/>
          <w:lang w:val="es-ES"/>
        </w:rPr>
        <w:t>desarrollo a través de la Plataforma MERCOSUR de Formación.</w:t>
      </w:r>
      <w:r w:rsidR="0076608B">
        <w:rPr>
          <w:rFonts w:ascii="Arial" w:hAnsi="Arial" w:cs="Arial"/>
          <w:sz w:val="24"/>
          <w:szCs w:val="24"/>
          <w:lang w:val="es-ES"/>
        </w:rPr>
        <w:t xml:space="preserve"> </w:t>
      </w:r>
      <w:r w:rsidR="0076608B" w:rsidRPr="0076608B">
        <w:rPr>
          <w:rFonts w:ascii="Arial" w:hAnsi="Arial" w:cs="Arial"/>
          <w:b/>
          <w:sz w:val="24"/>
          <w:szCs w:val="24"/>
          <w:lang w:val="es-ES"/>
        </w:rPr>
        <w:t>Anexo V</w:t>
      </w:r>
      <w:r w:rsidR="0076608B">
        <w:rPr>
          <w:rFonts w:ascii="Arial" w:hAnsi="Arial" w:cs="Arial"/>
          <w:sz w:val="24"/>
          <w:szCs w:val="24"/>
          <w:lang w:val="es-ES"/>
        </w:rPr>
        <w:t>.</w:t>
      </w:r>
    </w:p>
    <w:p w14:paraId="4B8D803A" w14:textId="77777777" w:rsidR="0076608B" w:rsidRDefault="00660BE5" w:rsidP="004B02C5">
      <w:pPr>
        <w:pStyle w:val="Standard"/>
        <w:jc w:val="both"/>
        <w:rPr>
          <w:rFonts w:ascii="Arial" w:hAnsi="Arial" w:cs="Arial"/>
          <w:sz w:val="24"/>
          <w:szCs w:val="24"/>
          <w:lang w:val="es-ES"/>
        </w:rPr>
      </w:pPr>
      <w:r>
        <w:rPr>
          <w:rFonts w:ascii="Arial" w:hAnsi="Arial" w:cs="Arial"/>
          <w:sz w:val="24"/>
          <w:szCs w:val="24"/>
          <w:lang w:val="es-ES"/>
        </w:rPr>
        <w:t xml:space="preserve">Las delegaciones agradecieron la presentación, </w:t>
      </w:r>
      <w:r w:rsidR="005E6B44">
        <w:rPr>
          <w:rFonts w:ascii="Arial" w:hAnsi="Arial" w:cs="Arial"/>
          <w:sz w:val="24"/>
          <w:szCs w:val="24"/>
          <w:lang w:val="es-ES"/>
        </w:rPr>
        <w:t xml:space="preserve">valoraron positivamente la iniciativa </w:t>
      </w:r>
      <w:r>
        <w:rPr>
          <w:rFonts w:ascii="Arial" w:hAnsi="Arial" w:cs="Arial"/>
          <w:sz w:val="24"/>
          <w:szCs w:val="24"/>
          <w:lang w:val="es-ES"/>
        </w:rPr>
        <w:t xml:space="preserve">y coincidieron en aguardar las respectivas convocatorias </w:t>
      </w:r>
      <w:r w:rsidR="004B02C5">
        <w:rPr>
          <w:rFonts w:ascii="Arial" w:hAnsi="Arial" w:cs="Arial"/>
          <w:sz w:val="24"/>
          <w:szCs w:val="24"/>
          <w:lang w:val="es-ES"/>
        </w:rPr>
        <w:t>para contribuir en su</w:t>
      </w:r>
      <w:r w:rsidR="001F6985">
        <w:rPr>
          <w:rFonts w:ascii="Arial" w:hAnsi="Arial" w:cs="Arial"/>
          <w:sz w:val="24"/>
          <w:szCs w:val="24"/>
          <w:lang w:val="es-ES"/>
        </w:rPr>
        <w:t xml:space="preserve"> difusión así como </w:t>
      </w:r>
      <w:r>
        <w:rPr>
          <w:rFonts w:ascii="Arial" w:hAnsi="Arial" w:cs="Arial"/>
          <w:sz w:val="24"/>
          <w:szCs w:val="24"/>
          <w:lang w:val="es-ES"/>
        </w:rPr>
        <w:t>remitir sus comentarios</w:t>
      </w:r>
      <w:r w:rsidR="004B02C5">
        <w:rPr>
          <w:rFonts w:ascii="Arial" w:hAnsi="Arial" w:cs="Arial"/>
          <w:sz w:val="24"/>
          <w:szCs w:val="24"/>
          <w:lang w:val="es-ES"/>
        </w:rPr>
        <w:t xml:space="preserve">. Asimismo, las delegaciones acordaron colaborar identificando </w:t>
      </w:r>
      <w:r>
        <w:rPr>
          <w:rFonts w:ascii="Arial" w:hAnsi="Arial" w:cs="Arial"/>
          <w:sz w:val="24"/>
          <w:szCs w:val="24"/>
          <w:lang w:val="es-ES"/>
        </w:rPr>
        <w:t>puntos focales y/o expositores que po</w:t>
      </w:r>
      <w:r w:rsidR="0076608B">
        <w:rPr>
          <w:rFonts w:ascii="Arial" w:hAnsi="Arial" w:cs="Arial"/>
          <w:sz w:val="24"/>
          <w:szCs w:val="24"/>
          <w:lang w:val="es-ES"/>
        </w:rPr>
        <w:t>drían colaborar con dicho curso.</w:t>
      </w:r>
    </w:p>
    <w:p w14:paraId="2AE99B19" w14:textId="77777777" w:rsidR="00732B5D" w:rsidRDefault="00732B5D" w:rsidP="004B02C5">
      <w:pPr>
        <w:pStyle w:val="Standard"/>
        <w:jc w:val="both"/>
        <w:rPr>
          <w:rFonts w:ascii="Arial" w:hAnsi="Arial" w:cs="Arial"/>
          <w:sz w:val="24"/>
          <w:szCs w:val="24"/>
          <w:lang w:val="es-ES"/>
        </w:rPr>
      </w:pPr>
    </w:p>
    <w:p w14:paraId="0E7D1388" w14:textId="77777777" w:rsidR="003B0B2D" w:rsidRPr="00EB3676" w:rsidRDefault="00660BE5">
      <w:pPr>
        <w:pStyle w:val="Prrafodelista"/>
        <w:numPr>
          <w:ilvl w:val="0"/>
          <w:numId w:val="6"/>
        </w:numPr>
        <w:ind w:left="567" w:hanging="567"/>
        <w:rPr>
          <w:b/>
          <w:color w:val="auto"/>
        </w:rPr>
      </w:pPr>
      <w:r w:rsidRPr="00EB3676">
        <w:rPr>
          <w:rFonts w:ascii="Arial" w:hAnsi="Arial" w:cs="Arial"/>
          <w:b/>
          <w:bCs/>
          <w:color w:val="auto"/>
          <w:sz w:val="24"/>
          <w:szCs w:val="24"/>
          <w:lang w:val="es-ES"/>
        </w:rPr>
        <w:t>INFORME SOBRE EL AVANCE DE LAS ACTIVIDADES EN CURSO DEL ISM</w:t>
      </w:r>
    </w:p>
    <w:p w14:paraId="6F62EF71" w14:textId="77777777" w:rsidR="003B0B2D" w:rsidRDefault="003B0B2D">
      <w:pPr>
        <w:pStyle w:val="Standard"/>
        <w:rPr>
          <w:rFonts w:ascii="Arial" w:hAnsi="Arial" w:cs="Arial"/>
          <w:sz w:val="24"/>
          <w:szCs w:val="24"/>
          <w:lang w:val="es-ES"/>
        </w:rPr>
      </w:pPr>
    </w:p>
    <w:p w14:paraId="4188B43E" w14:textId="77777777" w:rsidR="00EB3676" w:rsidRDefault="00EB3676" w:rsidP="00EB3676">
      <w:pPr>
        <w:pStyle w:val="Standard"/>
        <w:jc w:val="both"/>
        <w:rPr>
          <w:color w:val="FF3333"/>
        </w:rPr>
      </w:pPr>
      <w:r w:rsidRPr="00EB3676">
        <w:rPr>
          <w:rFonts w:ascii="Arial" w:hAnsi="Arial" w:cs="Arial"/>
          <w:color w:val="auto"/>
          <w:sz w:val="24"/>
          <w:szCs w:val="24"/>
          <w:lang w:val="es-ES"/>
        </w:rPr>
        <w:t>La Directora del ISM presentó el informe de las actividades que se encuentran realizando desde el Instituto, planteando algunas dificultades referidas a problemas presupuestarios actuales que afectan al desarrollo de las mismas</w:t>
      </w:r>
      <w:r>
        <w:rPr>
          <w:rFonts w:ascii="Arial" w:hAnsi="Arial" w:cs="Arial"/>
          <w:color w:val="FF3333"/>
          <w:sz w:val="24"/>
          <w:szCs w:val="24"/>
          <w:lang w:val="es-ES"/>
        </w:rPr>
        <w:t>.</w:t>
      </w:r>
    </w:p>
    <w:p w14:paraId="34778178" w14:textId="77777777" w:rsidR="003B0B2D" w:rsidRDefault="003B0B2D">
      <w:pPr>
        <w:pStyle w:val="Standard"/>
        <w:jc w:val="both"/>
        <w:rPr>
          <w:color w:val="FF3333"/>
        </w:rPr>
      </w:pPr>
    </w:p>
    <w:p w14:paraId="33AFA545" w14:textId="77777777" w:rsidR="00732B5D" w:rsidRDefault="00732B5D">
      <w:pPr>
        <w:pStyle w:val="Standard"/>
        <w:jc w:val="both"/>
        <w:rPr>
          <w:color w:val="FF3333"/>
        </w:rPr>
      </w:pPr>
    </w:p>
    <w:p w14:paraId="4086D22D" w14:textId="77777777" w:rsidR="00732B5D" w:rsidRDefault="00732B5D">
      <w:pPr>
        <w:pStyle w:val="Standard"/>
        <w:jc w:val="both"/>
        <w:rPr>
          <w:color w:val="FF3333"/>
        </w:rPr>
      </w:pPr>
    </w:p>
    <w:p w14:paraId="67AEB55A" w14:textId="77777777" w:rsidR="003B0B2D" w:rsidRPr="009E2CD3" w:rsidRDefault="00660BE5">
      <w:pPr>
        <w:pStyle w:val="Prrafodelista"/>
        <w:numPr>
          <w:ilvl w:val="0"/>
          <w:numId w:val="6"/>
        </w:numPr>
        <w:ind w:left="567" w:hanging="567"/>
        <w:rPr>
          <w:b/>
        </w:rPr>
      </w:pPr>
      <w:r w:rsidRPr="009E2CD3">
        <w:rPr>
          <w:rFonts w:ascii="Arial" w:hAnsi="Arial" w:cs="Arial"/>
          <w:b/>
          <w:bCs/>
          <w:sz w:val="24"/>
          <w:szCs w:val="24"/>
          <w:lang w:val="es-ES"/>
        </w:rPr>
        <w:lastRenderedPageBreak/>
        <w:t>ACTIVIDADES DEL ISM PREVISTAS PARA LA PPTU 2024</w:t>
      </w:r>
    </w:p>
    <w:p w14:paraId="347038F4" w14:textId="77777777" w:rsidR="003B0B2D" w:rsidRDefault="003B0B2D">
      <w:pPr>
        <w:pStyle w:val="Prrafodelista"/>
        <w:ind w:left="567"/>
        <w:rPr>
          <w:rFonts w:ascii="Arial" w:hAnsi="Arial" w:cs="Arial"/>
          <w:b/>
          <w:bCs/>
          <w:sz w:val="24"/>
          <w:szCs w:val="24"/>
          <w:lang w:val="es-ES"/>
        </w:rPr>
      </w:pPr>
    </w:p>
    <w:p w14:paraId="5045BAC3" w14:textId="77777777" w:rsidR="003B0B2D" w:rsidRDefault="00660BE5">
      <w:pPr>
        <w:pStyle w:val="Prrafodelista"/>
        <w:numPr>
          <w:ilvl w:val="1"/>
          <w:numId w:val="6"/>
        </w:numPr>
      </w:pPr>
      <w:r>
        <w:rPr>
          <w:rFonts w:ascii="Arial" w:hAnsi="Arial" w:cs="Arial"/>
          <w:b/>
          <w:bCs/>
          <w:sz w:val="24"/>
          <w:szCs w:val="24"/>
          <w:lang w:val="es-ES"/>
        </w:rPr>
        <w:t>Proyecto Jóvenes y Fronteras. Fase II</w:t>
      </w:r>
    </w:p>
    <w:p w14:paraId="1E1AA7AE" w14:textId="77777777" w:rsidR="003B0B2D" w:rsidRDefault="003B0B2D">
      <w:pPr>
        <w:pStyle w:val="Standard"/>
        <w:rPr>
          <w:rFonts w:ascii="Arial" w:hAnsi="Arial" w:cs="Arial"/>
          <w:sz w:val="24"/>
          <w:szCs w:val="24"/>
          <w:lang w:val="es-ES"/>
        </w:rPr>
      </w:pPr>
    </w:p>
    <w:p w14:paraId="7F9F73B5" w14:textId="77777777" w:rsidR="00245E6D" w:rsidRPr="002F371C" w:rsidRDefault="00660BE5">
      <w:pPr>
        <w:pStyle w:val="Standard"/>
        <w:jc w:val="both"/>
        <w:rPr>
          <w:rFonts w:ascii="Arial" w:hAnsi="Arial" w:cs="Arial"/>
          <w:sz w:val="24"/>
          <w:szCs w:val="24"/>
          <w:lang w:val="es-ES"/>
        </w:rPr>
      </w:pPr>
      <w:r w:rsidRPr="002F371C">
        <w:rPr>
          <w:rFonts w:ascii="Arial" w:hAnsi="Arial" w:cs="Arial"/>
          <w:sz w:val="24"/>
          <w:szCs w:val="24"/>
          <w:lang w:val="es-ES"/>
        </w:rPr>
        <w:t xml:space="preserve">Las delegaciones coincidieron en la necesidad de avanzar en la concreción de este proyecto. La PPTU planteó el estado de situación, estando pendiente la presentación del mismo ante el GCI, </w:t>
      </w:r>
      <w:r w:rsidR="00245E6D" w:rsidRPr="002F371C">
        <w:rPr>
          <w:rFonts w:ascii="Arial" w:hAnsi="Arial" w:cs="Arial"/>
          <w:sz w:val="24"/>
          <w:szCs w:val="24"/>
          <w:lang w:val="es-ES"/>
        </w:rPr>
        <w:t>para su posterior aprobación</w:t>
      </w:r>
      <w:r w:rsidRPr="002F371C">
        <w:rPr>
          <w:rFonts w:ascii="Arial" w:hAnsi="Arial" w:cs="Arial"/>
          <w:sz w:val="24"/>
          <w:szCs w:val="24"/>
          <w:lang w:val="es-ES"/>
        </w:rPr>
        <w:t xml:space="preserve"> por el GMC. </w:t>
      </w:r>
    </w:p>
    <w:p w14:paraId="2326DB1F" w14:textId="087D6152" w:rsidR="00F813E3" w:rsidRPr="002F371C" w:rsidRDefault="00F813E3">
      <w:pPr>
        <w:pStyle w:val="Standard"/>
        <w:jc w:val="both"/>
        <w:rPr>
          <w:rFonts w:ascii="Arial" w:hAnsi="Arial" w:cs="Arial"/>
          <w:sz w:val="24"/>
          <w:szCs w:val="24"/>
          <w:lang w:val="es-ES"/>
        </w:rPr>
      </w:pPr>
      <w:r w:rsidRPr="002F371C">
        <w:rPr>
          <w:rFonts w:ascii="Arial" w:hAnsi="Arial" w:cs="Arial"/>
          <w:sz w:val="24"/>
          <w:szCs w:val="24"/>
          <w:lang w:val="es-ES"/>
        </w:rPr>
        <w:t xml:space="preserve">La delegación </w:t>
      </w:r>
      <w:r w:rsidR="00732B5D">
        <w:rPr>
          <w:rFonts w:ascii="Arial" w:hAnsi="Arial" w:cs="Arial"/>
          <w:sz w:val="24"/>
          <w:szCs w:val="24"/>
          <w:lang w:val="es-ES"/>
        </w:rPr>
        <w:t xml:space="preserve">de </w:t>
      </w:r>
      <w:r w:rsidRPr="002F371C">
        <w:rPr>
          <w:rFonts w:ascii="Arial" w:hAnsi="Arial" w:cs="Arial"/>
          <w:sz w:val="24"/>
          <w:szCs w:val="24"/>
          <w:lang w:val="es-ES"/>
        </w:rPr>
        <w:t xml:space="preserve">Argentina informó de los trabajos de revisión realizados hasta el momento en el grupo integrado </w:t>
      </w:r>
      <w:r w:rsidR="00FC39C2" w:rsidRPr="002F371C">
        <w:rPr>
          <w:rFonts w:ascii="Arial" w:hAnsi="Arial" w:cs="Arial"/>
          <w:sz w:val="24"/>
          <w:szCs w:val="24"/>
          <w:lang w:val="es-ES"/>
        </w:rPr>
        <w:t xml:space="preserve">en conjunto </w:t>
      </w:r>
      <w:r w:rsidRPr="002F371C">
        <w:rPr>
          <w:rFonts w:ascii="Arial" w:hAnsi="Arial" w:cs="Arial"/>
          <w:sz w:val="24"/>
          <w:szCs w:val="24"/>
          <w:lang w:val="es-ES"/>
        </w:rPr>
        <w:t xml:space="preserve">con </w:t>
      </w:r>
      <w:r w:rsidR="00FC39C2" w:rsidRPr="002F371C">
        <w:rPr>
          <w:rFonts w:ascii="Arial" w:hAnsi="Arial" w:cs="Arial"/>
          <w:sz w:val="24"/>
          <w:szCs w:val="24"/>
          <w:lang w:val="es-ES"/>
        </w:rPr>
        <w:t xml:space="preserve">delegados de </w:t>
      </w:r>
      <w:r w:rsidRPr="002F371C">
        <w:rPr>
          <w:rFonts w:ascii="Arial" w:hAnsi="Arial" w:cs="Arial"/>
          <w:sz w:val="24"/>
          <w:szCs w:val="24"/>
          <w:lang w:val="es-ES"/>
        </w:rPr>
        <w:t>Brasil y Uruguay sobre los contenidos del Anexo del Documento del Perfil del Proyecto.</w:t>
      </w:r>
    </w:p>
    <w:p w14:paraId="24B0EB30" w14:textId="77777777" w:rsidR="00FC39C2" w:rsidRPr="002F371C" w:rsidRDefault="00F813E3">
      <w:pPr>
        <w:pStyle w:val="Standard"/>
        <w:jc w:val="both"/>
        <w:rPr>
          <w:rFonts w:ascii="Arial" w:hAnsi="Arial" w:cs="Arial"/>
          <w:sz w:val="24"/>
          <w:szCs w:val="24"/>
          <w:lang w:val="es-ES"/>
        </w:rPr>
      </w:pPr>
      <w:r w:rsidRPr="002F371C">
        <w:rPr>
          <w:rFonts w:ascii="Arial" w:hAnsi="Arial" w:cs="Arial"/>
          <w:sz w:val="24"/>
          <w:szCs w:val="24"/>
          <w:lang w:val="es-ES"/>
        </w:rPr>
        <w:t xml:space="preserve">Las delegaciones </w:t>
      </w:r>
      <w:r w:rsidR="00245E6D" w:rsidRPr="002F371C">
        <w:rPr>
          <w:rFonts w:ascii="Arial" w:hAnsi="Arial" w:cs="Arial"/>
          <w:sz w:val="24"/>
          <w:szCs w:val="24"/>
          <w:lang w:val="es-ES"/>
        </w:rPr>
        <w:t xml:space="preserve">acordaron en la propuesta de generar un grupo de trabajo operativo en conjunto con el ISM </w:t>
      </w:r>
      <w:r w:rsidR="00660BE5" w:rsidRPr="002F371C">
        <w:rPr>
          <w:rFonts w:ascii="Arial" w:hAnsi="Arial" w:cs="Arial"/>
          <w:sz w:val="24"/>
          <w:szCs w:val="24"/>
          <w:lang w:val="es-ES"/>
        </w:rPr>
        <w:t>y poder da</w:t>
      </w:r>
      <w:r w:rsidR="00245E6D" w:rsidRPr="002F371C">
        <w:rPr>
          <w:rFonts w:ascii="Arial" w:hAnsi="Arial" w:cs="Arial"/>
          <w:sz w:val="24"/>
          <w:szCs w:val="24"/>
          <w:lang w:val="es-ES"/>
        </w:rPr>
        <w:t>rle celeridad a esta iniciativa para la concreción del mismo</w:t>
      </w:r>
      <w:r w:rsidR="00FC39C2" w:rsidRPr="002F371C">
        <w:rPr>
          <w:rFonts w:ascii="Arial" w:hAnsi="Arial" w:cs="Arial"/>
          <w:sz w:val="24"/>
          <w:szCs w:val="24"/>
          <w:lang w:val="es-ES"/>
        </w:rPr>
        <w:t xml:space="preserve"> a la brevedad</w:t>
      </w:r>
      <w:r w:rsidR="00245E6D" w:rsidRPr="002F371C">
        <w:rPr>
          <w:rFonts w:ascii="Arial" w:hAnsi="Arial" w:cs="Arial"/>
          <w:sz w:val="24"/>
          <w:szCs w:val="24"/>
          <w:lang w:val="es-ES"/>
        </w:rPr>
        <w:t>. La PPTU convocar</w:t>
      </w:r>
      <w:r w:rsidR="00FC39C2" w:rsidRPr="002F371C">
        <w:rPr>
          <w:rFonts w:ascii="Arial" w:hAnsi="Arial" w:cs="Arial"/>
          <w:sz w:val="24"/>
          <w:szCs w:val="24"/>
          <w:lang w:val="es-ES"/>
        </w:rPr>
        <w:t>á próximamente.</w:t>
      </w:r>
    </w:p>
    <w:p w14:paraId="323B4962" w14:textId="77777777" w:rsidR="003B0B2D" w:rsidRPr="009E2CD3" w:rsidRDefault="00660BE5">
      <w:pPr>
        <w:pStyle w:val="Prrafodelista"/>
        <w:numPr>
          <w:ilvl w:val="1"/>
          <w:numId w:val="6"/>
        </w:numPr>
        <w:rPr>
          <w:rFonts w:ascii="Arial" w:hAnsi="Arial" w:cs="Arial"/>
          <w:b/>
          <w:bCs/>
          <w:sz w:val="24"/>
          <w:szCs w:val="24"/>
          <w:lang w:val="es-ES"/>
        </w:rPr>
      </w:pPr>
      <w:r>
        <w:rPr>
          <w:rFonts w:ascii="Arial" w:hAnsi="Arial" w:cs="Arial"/>
          <w:b/>
          <w:bCs/>
          <w:sz w:val="24"/>
          <w:szCs w:val="24"/>
          <w:lang w:val="es-ES"/>
        </w:rPr>
        <w:t>Memorándum de entendimiento con el Fondo de Población de las Naciones Unidas (UNFPA)</w:t>
      </w:r>
    </w:p>
    <w:p w14:paraId="277B103E" w14:textId="77777777" w:rsidR="003B0B2D" w:rsidRDefault="003B0B2D">
      <w:pPr>
        <w:pStyle w:val="Standard"/>
        <w:rPr>
          <w:rFonts w:ascii="Arial" w:hAnsi="Arial" w:cs="Arial"/>
          <w:sz w:val="24"/>
          <w:szCs w:val="24"/>
          <w:lang w:val="es-ES"/>
        </w:rPr>
      </w:pPr>
    </w:p>
    <w:p w14:paraId="372AD39F" w14:textId="77777777" w:rsidR="003B0B2D" w:rsidRDefault="00660BE5" w:rsidP="00F813E3">
      <w:pPr>
        <w:pStyle w:val="Standard"/>
        <w:jc w:val="both"/>
        <w:rPr>
          <w:rFonts w:ascii="Arial" w:hAnsi="Arial" w:cs="Arial"/>
          <w:sz w:val="24"/>
          <w:szCs w:val="24"/>
          <w:lang w:val="es-ES"/>
        </w:rPr>
      </w:pPr>
      <w:r>
        <w:rPr>
          <w:rFonts w:ascii="Arial" w:hAnsi="Arial" w:cs="Arial"/>
          <w:sz w:val="24"/>
          <w:szCs w:val="24"/>
          <w:lang w:val="es-ES"/>
        </w:rPr>
        <w:t xml:space="preserve">La PPTU informó sobre las acciones desarrolladas sobre este tema y destacó que ha sido informada sobre la necesidad de avanzar en la formulación de un Memorando de Entendimiento con UNFPA. En ese sentido destacó que </w:t>
      </w:r>
      <w:r w:rsidR="00F813E3">
        <w:rPr>
          <w:rFonts w:ascii="Arial" w:hAnsi="Arial" w:cs="Arial"/>
          <w:sz w:val="24"/>
          <w:szCs w:val="24"/>
          <w:lang w:val="es-ES"/>
        </w:rPr>
        <w:t xml:space="preserve">se ha </w:t>
      </w:r>
      <w:r>
        <w:rPr>
          <w:rFonts w:ascii="Arial" w:hAnsi="Arial" w:cs="Arial"/>
          <w:sz w:val="24"/>
          <w:szCs w:val="24"/>
          <w:lang w:val="es-ES"/>
        </w:rPr>
        <w:t>avanzado en un primer borrador, y propuso la realización de una reunión extraordinaria para t</w:t>
      </w:r>
      <w:r w:rsidR="00F813E3">
        <w:rPr>
          <w:rFonts w:ascii="Arial" w:hAnsi="Arial" w:cs="Arial"/>
          <w:sz w:val="24"/>
          <w:szCs w:val="24"/>
          <w:lang w:val="es-ES"/>
        </w:rPr>
        <w:t>ratar específicamente este tema.</w:t>
      </w:r>
    </w:p>
    <w:p w14:paraId="01053DFA" w14:textId="77777777" w:rsidR="00FC39C2" w:rsidRPr="00F813E3" w:rsidRDefault="00F813E3" w:rsidP="00F813E3">
      <w:pPr>
        <w:pStyle w:val="Standard"/>
        <w:jc w:val="both"/>
        <w:rPr>
          <w:rFonts w:ascii="Arial" w:hAnsi="Arial" w:cs="Arial"/>
          <w:sz w:val="24"/>
          <w:szCs w:val="24"/>
          <w:lang w:val="es-ES"/>
        </w:rPr>
      </w:pPr>
      <w:r>
        <w:rPr>
          <w:rFonts w:ascii="Arial" w:hAnsi="Arial" w:cs="Arial"/>
          <w:sz w:val="24"/>
          <w:szCs w:val="24"/>
          <w:lang w:val="es-ES"/>
        </w:rPr>
        <w:t>Las delegaciones acordaron con dicha propuesta.</w:t>
      </w:r>
    </w:p>
    <w:p w14:paraId="412750AC" w14:textId="77777777" w:rsidR="003B0B2D" w:rsidRPr="009E2CD3" w:rsidRDefault="00660BE5">
      <w:pPr>
        <w:pStyle w:val="Prrafodelista"/>
        <w:numPr>
          <w:ilvl w:val="1"/>
          <w:numId w:val="6"/>
        </w:numPr>
        <w:rPr>
          <w:rFonts w:ascii="Arial" w:hAnsi="Arial" w:cs="Arial"/>
          <w:b/>
          <w:bCs/>
          <w:sz w:val="24"/>
          <w:szCs w:val="24"/>
          <w:lang w:val="es-ES"/>
        </w:rPr>
      </w:pPr>
      <w:r>
        <w:rPr>
          <w:rFonts w:ascii="Arial" w:hAnsi="Arial" w:cs="Arial"/>
          <w:b/>
          <w:bCs/>
          <w:sz w:val="24"/>
          <w:szCs w:val="24"/>
          <w:lang w:val="es-ES"/>
        </w:rPr>
        <w:t>Cooperación no reembolsable por parte de FONPLATA</w:t>
      </w:r>
    </w:p>
    <w:p w14:paraId="1C4EC0D0" w14:textId="77777777" w:rsidR="003B0B2D" w:rsidRDefault="003B0B2D">
      <w:pPr>
        <w:pStyle w:val="Standard"/>
        <w:spacing w:after="0" w:line="240" w:lineRule="auto"/>
        <w:jc w:val="both"/>
        <w:rPr>
          <w:rFonts w:ascii="Arial" w:hAnsi="Arial" w:cs="Arial"/>
          <w:b/>
          <w:bCs/>
          <w:sz w:val="24"/>
          <w:szCs w:val="24"/>
          <w:lang w:val="es-ES"/>
        </w:rPr>
      </w:pPr>
    </w:p>
    <w:p w14:paraId="1447A0D7" w14:textId="1E32FC21" w:rsidR="008B67E2" w:rsidRDefault="0076608B" w:rsidP="0076608B">
      <w:pPr>
        <w:pStyle w:val="Standard"/>
        <w:jc w:val="both"/>
        <w:rPr>
          <w:rFonts w:ascii="Arial" w:hAnsi="Arial" w:cs="Arial"/>
          <w:sz w:val="24"/>
          <w:szCs w:val="24"/>
          <w:lang w:val="es-ES"/>
        </w:rPr>
      </w:pPr>
      <w:r>
        <w:rPr>
          <w:rFonts w:ascii="Arial" w:hAnsi="Arial" w:cs="Arial"/>
          <w:sz w:val="24"/>
          <w:szCs w:val="24"/>
          <w:lang w:val="es-ES"/>
        </w:rPr>
        <w:t xml:space="preserve">Al igual que en el caso del Memorando de Entendimiento con UNFPA, se requiere avanzar en uno similar con </w:t>
      </w:r>
      <w:r w:rsidR="00732B5D">
        <w:rPr>
          <w:rFonts w:ascii="Arial" w:hAnsi="Arial" w:cs="Arial"/>
          <w:sz w:val="24"/>
          <w:szCs w:val="24"/>
          <w:lang w:val="es-ES"/>
        </w:rPr>
        <w:t>FONPLATA</w:t>
      </w:r>
      <w:r>
        <w:rPr>
          <w:rFonts w:ascii="Arial" w:hAnsi="Arial" w:cs="Arial"/>
          <w:sz w:val="24"/>
          <w:szCs w:val="24"/>
          <w:lang w:val="es-ES"/>
        </w:rPr>
        <w:t xml:space="preserve">, para la implementación de la Cooperación no reembolsable, de acuerdo con lo que establece la normativa </w:t>
      </w:r>
      <w:proofErr w:type="spellStart"/>
      <w:r w:rsidR="008B67E2">
        <w:rPr>
          <w:rFonts w:ascii="Arial" w:hAnsi="Arial" w:cs="Arial"/>
          <w:sz w:val="24"/>
          <w:szCs w:val="24"/>
          <w:lang w:val="es-ES"/>
        </w:rPr>
        <w:t>Dec</w:t>
      </w:r>
      <w:proofErr w:type="spellEnd"/>
      <w:r w:rsidR="008B67E2">
        <w:rPr>
          <w:rFonts w:ascii="Arial" w:hAnsi="Arial" w:cs="Arial"/>
          <w:sz w:val="24"/>
          <w:szCs w:val="24"/>
          <w:lang w:val="es-ES"/>
        </w:rPr>
        <w:t>.</w:t>
      </w:r>
      <w:r w:rsidR="00732B5D">
        <w:rPr>
          <w:rFonts w:ascii="Arial" w:hAnsi="Arial" w:cs="Arial"/>
          <w:sz w:val="24"/>
          <w:szCs w:val="24"/>
          <w:lang w:val="es-ES"/>
        </w:rPr>
        <w:t xml:space="preserve"> CMC </w:t>
      </w:r>
      <w:r w:rsidRPr="0076608B">
        <w:rPr>
          <w:rFonts w:ascii="Arial" w:hAnsi="Arial" w:cs="Arial"/>
          <w:sz w:val="24"/>
          <w:szCs w:val="24"/>
          <w:lang w:val="es-ES"/>
        </w:rPr>
        <w:t>N°16/18 para la suscripción de acuerdos en materia de cooperación internacional del MERCOSUR</w:t>
      </w:r>
      <w:r>
        <w:rPr>
          <w:rFonts w:ascii="Arial" w:hAnsi="Arial" w:cs="Arial"/>
          <w:sz w:val="24"/>
          <w:szCs w:val="24"/>
          <w:lang w:val="es-ES"/>
        </w:rPr>
        <w:t xml:space="preserve">. </w:t>
      </w:r>
      <w:r w:rsidR="008B67E2">
        <w:rPr>
          <w:rFonts w:ascii="Arial" w:hAnsi="Arial" w:cs="Arial"/>
          <w:sz w:val="24"/>
          <w:szCs w:val="24"/>
          <w:lang w:val="es-ES"/>
        </w:rPr>
        <w:t>En este sentido, ya se inicia</w:t>
      </w:r>
      <w:r w:rsidR="00D85184">
        <w:rPr>
          <w:rFonts w:ascii="Arial" w:hAnsi="Arial" w:cs="Arial"/>
          <w:sz w:val="24"/>
          <w:szCs w:val="24"/>
          <w:lang w:val="es-ES"/>
        </w:rPr>
        <w:t xml:space="preserve">ron coordinaciones con </w:t>
      </w:r>
      <w:r w:rsidR="00732B5D">
        <w:rPr>
          <w:rFonts w:ascii="Arial" w:hAnsi="Arial" w:cs="Arial"/>
          <w:sz w:val="24"/>
          <w:szCs w:val="24"/>
          <w:lang w:val="es-ES"/>
        </w:rPr>
        <w:t>FONPLATA</w:t>
      </w:r>
      <w:r w:rsidR="00D85184">
        <w:rPr>
          <w:rFonts w:ascii="Arial" w:hAnsi="Arial" w:cs="Arial"/>
          <w:sz w:val="24"/>
          <w:szCs w:val="24"/>
          <w:lang w:val="es-ES"/>
        </w:rPr>
        <w:t>.</w:t>
      </w:r>
    </w:p>
    <w:p w14:paraId="1AF21134" w14:textId="77777777" w:rsidR="003B0B2D" w:rsidRPr="0076608B" w:rsidRDefault="00D85184" w:rsidP="0076608B">
      <w:pPr>
        <w:pStyle w:val="Standard"/>
        <w:jc w:val="both"/>
        <w:rPr>
          <w:rFonts w:ascii="Arial" w:hAnsi="Arial" w:cs="Arial"/>
          <w:sz w:val="24"/>
          <w:szCs w:val="24"/>
          <w:lang w:val="es-ES"/>
        </w:rPr>
      </w:pPr>
      <w:r>
        <w:rPr>
          <w:rFonts w:ascii="Arial" w:hAnsi="Arial" w:cs="Arial"/>
          <w:sz w:val="24"/>
          <w:szCs w:val="24"/>
          <w:lang w:val="es-ES"/>
        </w:rPr>
        <w:t>L</w:t>
      </w:r>
      <w:r w:rsidR="008B67E2">
        <w:rPr>
          <w:rFonts w:ascii="Arial" w:hAnsi="Arial" w:cs="Arial"/>
          <w:sz w:val="24"/>
          <w:szCs w:val="24"/>
          <w:lang w:val="es-ES"/>
        </w:rPr>
        <w:t xml:space="preserve">as delegaciones acordaron avanzar y realizar una reunión extraordinaria para tratar específicamente este tema. </w:t>
      </w:r>
    </w:p>
    <w:p w14:paraId="538ABB1A" w14:textId="77777777" w:rsidR="003B0B2D" w:rsidRDefault="003B0B2D">
      <w:pPr>
        <w:pStyle w:val="Standard"/>
        <w:spacing w:after="0" w:line="240" w:lineRule="auto"/>
        <w:jc w:val="both"/>
        <w:rPr>
          <w:rFonts w:ascii="Arial" w:hAnsi="Arial" w:cs="Arial"/>
          <w:b/>
          <w:bCs/>
          <w:sz w:val="24"/>
          <w:szCs w:val="24"/>
          <w:lang w:val="es-ES"/>
        </w:rPr>
      </w:pPr>
    </w:p>
    <w:p w14:paraId="0C38ABAA" w14:textId="77777777" w:rsidR="003B0B2D" w:rsidRDefault="00660BE5">
      <w:pPr>
        <w:pStyle w:val="Standard"/>
        <w:spacing w:after="0" w:line="240" w:lineRule="auto"/>
        <w:ind w:firstLine="567"/>
        <w:jc w:val="both"/>
      </w:pPr>
      <w:r>
        <w:rPr>
          <w:rFonts w:ascii="Arial" w:hAnsi="Arial" w:cs="Arial"/>
          <w:b/>
          <w:bCs/>
          <w:sz w:val="24"/>
          <w:szCs w:val="24"/>
          <w:lang w:val="es-ES"/>
        </w:rPr>
        <w:t>3.4 Avances sobre la propuesta de Revista políticas Sociales del</w:t>
      </w:r>
    </w:p>
    <w:p w14:paraId="751E5CB7" w14:textId="77777777" w:rsidR="003B0B2D" w:rsidRDefault="00660BE5">
      <w:pPr>
        <w:pStyle w:val="Standard"/>
        <w:spacing w:after="0" w:line="240" w:lineRule="auto"/>
        <w:ind w:firstLine="567"/>
        <w:jc w:val="both"/>
      </w:pPr>
      <w:r>
        <w:rPr>
          <w:rFonts w:ascii="Arial" w:hAnsi="Arial" w:cs="Arial"/>
          <w:b/>
          <w:bCs/>
          <w:sz w:val="24"/>
          <w:szCs w:val="24"/>
          <w:lang w:val="es-ES"/>
        </w:rPr>
        <w:t>MERCOSUR</w:t>
      </w:r>
    </w:p>
    <w:p w14:paraId="28D7CF05" w14:textId="77777777" w:rsidR="003B0B2D" w:rsidRDefault="003B0B2D">
      <w:pPr>
        <w:pStyle w:val="Standard"/>
        <w:spacing w:after="0" w:line="240" w:lineRule="auto"/>
        <w:jc w:val="both"/>
        <w:rPr>
          <w:rFonts w:ascii="Arial" w:hAnsi="Arial" w:cs="Arial"/>
          <w:b/>
          <w:bCs/>
          <w:sz w:val="24"/>
          <w:szCs w:val="24"/>
          <w:lang w:val="es-ES"/>
        </w:rPr>
      </w:pPr>
    </w:p>
    <w:p w14:paraId="7A2DB413" w14:textId="77777777" w:rsidR="00D85184" w:rsidRDefault="00660BE5" w:rsidP="002F371C">
      <w:pPr>
        <w:pStyle w:val="Standard"/>
        <w:jc w:val="both"/>
        <w:rPr>
          <w:rFonts w:ascii="Arial" w:hAnsi="Arial" w:cs="Arial"/>
          <w:sz w:val="24"/>
          <w:szCs w:val="24"/>
          <w:lang w:val="es-ES"/>
        </w:rPr>
      </w:pPr>
      <w:r>
        <w:rPr>
          <w:rFonts w:ascii="Arial" w:hAnsi="Arial" w:cs="Arial"/>
          <w:sz w:val="24"/>
          <w:szCs w:val="24"/>
          <w:lang w:val="es-ES"/>
        </w:rPr>
        <w:t xml:space="preserve">El ISM informó sobre </w:t>
      </w:r>
      <w:r w:rsidR="00D85184">
        <w:rPr>
          <w:rFonts w:ascii="Arial" w:hAnsi="Arial" w:cs="Arial"/>
          <w:sz w:val="24"/>
          <w:szCs w:val="24"/>
          <w:lang w:val="es-ES"/>
        </w:rPr>
        <w:t xml:space="preserve">los avances en una </w:t>
      </w:r>
      <w:r>
        <w:rPr>
          <w:rFonts w:ascii="Arial" w:hAnsi="Arial" w:cs="Arial"/>
          <w:sz w:val="24"/>
          <w:szCs w:val="24"/>
          <w:lang w:val="es-ES"/>
        </w:rPr>
        <w:t xml:space="preserve">la propuesta de actividades en el marco del relanzamiento de la Revista, los cuales se encuentran detallados en un documento que contiene los aspectos técnicos y presupuestarios. En ese sentido, propuso que la PPTU </w:t>
      </w:r>
      <w:r w:rsidR="00D85184">
        <w:rPr>
          <w:rFonts w:ascii="Arial" w:hAnsi="Arial" w:cs="Arial"/>
          <w:sz w:val="24"/>
          <w:szCs w:val="24"/>
          <w:lang w:val="es-ES"/>
        </w:rPr>
        <w:t>pueda circular</w:t>
      </w:r>
      <w:r>
        <w:rPr>
          <w:rFonts w:ascii="Arial" w:hAnsi="Arial" w:cs="Arial"/>
          <w:sz w:val="24"/>
          <w:szCs w:val="24"/>
          <w:lang w:val="es-ES"/>
        </w:rPr>
        <w:t xml:space="preserve"> la propuesta a los miembros de </w:t>
      </w:r>
      <w:r>
        <w:rPr>
          <w:rFonts w:ascii="Arial" w:hAnsi="Arial" w:cs="Arial"/>
          <w:sz w:val="24"/>
          <w:szCs w:val="24"/>
          <w:lang w:val="es-ES"/>
        </w:rPr>
        <w:lastRenderedPageBreak/>
        <w:t>los puntos focales de investigación para su análisis, y que la misma pueda ser tratada en la próxima reunión del grupo de trabajo.</w:t>
      </w:r>
    </w:p>
    <w:p w14:paraId="4662451F" w14:textId="70A5CB08" w:rsidR="00D85184" w:rsidRPr="002F371C" w:rsidRDefault="00D85184" w:rsidP="002F371C">
      <w:pPr>
        <w:pStyle w:val="Standard"/>
        <w:jc w:val="both"/>
        <w:rPr>
          <w:rFonts w:ascii="Arial" w:hAnsi="Arial" w:cs="Arial"/>
          <w:sz w:val="24"/>
          <w:szCs w:val="24"/>
          <w:lang w:val="es-ES"/>
        </w:rPr>
      </w:pPr>
      <w:r>
        <w:rPr>
          <w:rFonts w:ascii="Arial" w:hAnsi="Arial" w:cs="Arial"/>
          <w:sz w:val="24"/>
          <w:szCs w:val="24"/>
          <w:lang w:val="es-ES"/>
        </w:rPr>
        <w:t>Las delegaciones acordaron con la propuesta y solicitaron que dicho documento sea remitido al Consejo para su análisis previo a su circulación a los puntos focales de investigación. Por tanto, se instruy</w:t>
      </w:r>
      <w:r w:rsidR="00732B5D">
        <w:rPr>
          <w:rFonts w:ascii="Arial" w:hAnsi="Arial" w:cs="Arial"/>
          <w:sz w:val="24"/>
          <w:szCs w:val="24"/>
          <w:lang w:val="es-ES"/>
        </w:rPr>
        <w:t>ó</w:t>
      </w:r>
      <w:r>
        <w:rPr>
          <w:rFonts w:ascii="Arial" w:hAnsi="Arial" w:cs="Arial"/>
          <w:sz w:val="24"/>
          <w:szCs w:val="24"/>
          <w:lang w:val="es-ES"/>
        </w:rPr>
        <w:t xml:space="preserve"> al ISM el envío de d</w:t>
      </w:r>
      <w:r w:rsidR="009F5098">
        <w:rPr>
          <w:rFonts w:ascii="Arial" w:hAnsi="Arial" w:cs="Arial"/>
          <w:sz w:val="24"/>
          <w:szCs w:val="24"/>
          <w:lang w:val="es-ES"/>
        </w:rPr>
        <w:t>icha propuesta en un plazo no mayor</w:t>
      </w:r>
      <w:r>
        <w:rPr>
          <w:rFonts w:ascii="Arial" w:hAnsi="Arial" w:cs="Arial"/>
          <w:sz w:val="24"/>
          <w:szCs w:val="24"/>
          <w:lang w:val="es-ES"/>
        </w:rPr>
        <w:t xml:space="preserve"> a 15 días.</w:t>
      </w:r>
    </w:p>
    <w:p w14:paraId="430298CB" w14:textId="77777777" w:rsidR="003B0B2D" w:rsidRPr="00D85184" w:rsidRDefault="003B0B2D">
      <w:pPr>
        <w:pStyle w:val="Standard"/>
        <w:spacing w:after="0" w:line="240" w:lineRule="auto"/>
        <w:jc w:val="both"/>
        <w:rPr>
          <w:rFonts w:ascii="Arial" w:hAnsi="Arial" w:cs="Arial"/>
          <w:sz w:val="24"/>
          <w:szCs w:val="24"/>
        </w:rPr>
      </w:pPr>
    </w:p>
    <w:p w14:paraId="55AC781D" w14:textId="77777777" w:rsidR="003B0B2D" w:rsidRDefault="00660BE5">
      <w:pPr>
        <w:pStyle w:val="Standard"/>
        <w:spacing w:after="0" w:line="240" w:lineRule="auto"/>
        <w:ind w:firstLine="567"/>
        <w:jc w:val="both"/>
      </w:pPr>
      <w:r>
        <w:rPr>
          <w:rFonts w:ascii="Arial" w:hAnsi="Arial" w:cs="Arial"/>
          <w:b/>
          <w:bCs/>
          <w:sz w:val="24"/>
          <w:szCs w:val="24"/>
          <w:lang w:val="es-ES"/>
        </w:rPr>
        <w:t xml:space="preserve">3.5 Avances en la diagramación de la Publicación sobre el </w:t>
      </w:r>
      <w:r>
        <w:rPr>
          <w:rFonts w:ascii="Arial" w:hAnsi="Arial" w:cs="Arial"/>
          <w:b/>
          <w:bCs/>
          <w:sz w:val="24"/>
          <w:szCs w:val="24"/>
          <w:lang w:val="es-ES"/>
        </w:rPr>
        <w:tab/>
        <w:t xml:space="preserve">Diagnóstico de necesidades de formación sobre cuidados en el </w:t>
      </w:r>
      <w:r>
        <w:rPr>
          <w:rFonts w:ascii="Arial" w:hAnsi="Arial" w:cs="Arial"/>
          <w:b/>
          <w:bCs/>
          <w:sz w:val="24"/>
          <w:szCs w:val="24"/>
          <w:lang w:val="es-ES"/>
        </w:rPr>
        <w:tab/>
        <w:t>MERCOSUR</w:t>
      </w:r>
      <w:r w:rsidR="006B5816">
        <w:rPr>
          <w:rFonts w:ascii="Arial" w:hAnsi="Arial" w:cs="Arial"/>
          <w:b/>
          <w:bCs/>
          <w:sz w:val="24"/>
          <w:szCs w:val="24"/>
          <w:lang w:val="es-ES"/>
        </w:rPr>
        <w:t>.</w:t>
      </w:r>
    </w:p>
    <w:p w14:paraId="5488DE9B" w14:textId="77777777" w:rsidR="003B0B2D" w:rsidRPr="006B5816" w:rsidRDefault="003B0B2D">
      <w:pPr>
        <w:pStyle w:val="Standard"/>
        <w:spacing w:after="0" w:line="240" w:lineRule="auto"/>
        <w:jc w:val="both"/>
        <w:rPr>
          <w:rFonts w:ascii="Arial" w:hAnsi="Arial" w:cs="Arial"/>
          <w:b/>
          <w:bCs/>
          <w:sz w:val="24"/>
          <w:szCs w:val="24"/>
        </w:rPr>
      </w:pPr>
    </w:p>
    <w:p w14:paraId="21D0B3A2" w14:textId="59162B13" w:rsidR="000E5815" w:rsidRPr="002F371C" w:rsidRDefault="00660BE5" w:rsidP="002F371C">
      <w:pPr>
        <w:pStyle w:val="Standard"/>
        <w:jc w:val="both"/>
        <w:rPr>
          <w:rFonts w:ascii="Arial" w:hAnsi="Arial" w:cs="Arial"/>
          <w:sz w:val="24"/>
          <w:szCs w:val="24"/>
          <w:lang w:val="es-ES"/>
        </w:rPr>
      </w:pPr>
      <w:r w:rsidRPr="000E5815">
        <w:rPr>
          <w:rFonts w:ascii="Arial" w:hAnsi="Arial" w:cs="Arial"/>
          <w:sz w:val="24"/>
          <w:szCs w:val="24"/>
          <w:lang w:val="es-ES"/>
        </w:rPr>
        <w:t xml:space="preserve">El ISM informó sobre las actividades realizadas para la búsqueda de presupuestos para la diagramación de la publicación sobre el diagnóstico de necesidades de formación sobre cuidados en el MERCOSUR. Al respecto, </w:t>
      </w:r>
      <w:r w:rsidR="000E5815" w:rsidRPr="000E5815">
        <w:rPr>
          <w:rFonts w:ascii="Arial" w:hAnsi="Arial" w:cs="Arial"/>
          <w:sz w:val="24"/>
          <w:szCs w:val="24"/>
          <w:lang w:val="es-ES"/>
        </w:rPr>
        <w:t xml:space="preserve">además </w:t>
      </w:r>
      <w:r w:rsidRPr="000E5815">
        <w:rPr>
          <w:rFonts w:ascii="Arial" w:hAnsi="Arial" w:cs="Arial"/>
          <w:sz w:val="24"/>
          <w:szCs w:val="24"/>
          <w:lang w:val="es-ES"/>
        </w:rPr>
        <w:t xml:space="preserve">se destacó la solicitud recibida de la </w:t>
      </w:r>
      <w:r w:rsidR="006B5816" w:rsidRPr="002F371C">
        <w:rPr>
          <w:rFonts w:ascii="Arial" w:hAnsi="Arial" w:cs="Arial"/>
          <w:sz w:val="24"/>
          <w:szCs w:val="24"/>
          <w:lang w:val="es-ES"/>
        </w:rPr>
        <w:t>consultora en incorporar un agregado relativo al trabajo conjunto con el IPPD</w:t>
      </w:r>
      <w:r w:rsidR="00732B5D">
        <w:rPr>
          <w:rFonts w:ascii="Arial" w:hAnsi="Arial" w:cs="Arial"/>
          <w:sz w:val="24"/>
          <w:szCs w:val="24"/>
          <w:lang w:val="es-ES"/>
        </w:rPr>
        <w:t>DH</w:t>
      </w:r>
      <w:r w:rsidR="006B5816" w:rsidRPr="002F371C">
        <w:rPr>
          <w:rFonts w:ascii="Arial" w:hAnsi="Arial" w:cs="Arial"/>
          <w:sz w:val="24"/>
          <w:szCs w:val="24"/>
          <w:lang w:val="es-ES"/>
        </w:rPr>
        <w:t>H, lo cual será elevado formalmente al Consejo para su aprobación</w:t>
      </w:r>
      <w:r w:rsidR="000E5815" w:rsidRPr="002F371C">
        <w:rPr>
          <w:rFonts w:ascii="Arial" w:hAnsi="Arial" w:cs="Arial"/>
          <w:sz w:val="24"/>
          <w:szCs w:val="24"/>
          <w:lang w:val="es-ES"/>
        </w:rPr>
        <w:t>.</w:t>
      </w:r>
    </w:p>
    <w:p w14:paraId="5E8800BA" w14:textId="77777777" w:rsidR="006B5816" w:rsidRPr="002F371C" w:rsidRDefault="000E5815" w:rsidP="002F371C">
      <w:pPr>
        <w:pStyle w:val="Standard"/>
        <w:jc w:val="both"/>
        <w:rPr>
          <w:rFonts w:ascii="Arial" w:hAnsi="Arial" w:cs="Arial"/>
          <w:sz w:val="24"/>
          <w:szCs w:val="24"/>
          <w:lang w:val="es-ES"/>
        </w:rPr>
      </w:pPr>
      <w:r w:rsidRPr="002F371C">
        <w:rPr>
          <w:rFonts w:ascii="Arial" w:hAnsi="Arial" w:cs="Arial"/>
          <w:sz w:val="24"/>
          <w:szCs w:val="24"/>
          <w:lang w:val="es-ES"/>
        </w:rPr>
        <w:t>Las delegaciones agradecieron la información e instruyeron al ISM a avanzar con los procedimientos para la contratación, de modo de finalizar la diagramación para poder contar con la publicación digital del Documento de Trabajo a la brevedad posible, dado que se espera que dicho producto pueda ser presentado en la reunión ordinaria de la Comisión Técnica de Cuidados.</w:t>
      </w:r>
    </w:p>
    <w:p w14:paraId="2290C639" w14:textId="77777777" w:rsidR="003B0B2D" w:rsidRDefault="003B0B2D">
      <w:pPr>
        <w:pStyle w:val="Standard"/>
        <w:spacing w:after="0" w:line="240" w:lineRule="auto"/>
        <w:jc w:val="both"/>
        <w:rPr>
          <w:rFonts w:ascii="Arial" w:hAnsi="Arial" w:cs="Arial"/>
          <w:sz w:val="24"/>
          <w:szCs w:val="24"/>
          <w:lang w:val="es-ES"/>
        </w:rPr>
      </w:pPr>
    </w:p>
    <w:p w14:paraId="27114CB4" w14:textId="77777777" w:rsidR="003B0B2D" w:rsidRDefault="00660BE5">
      <w:pPr>
        <w:pStyle w:val="Standard"/>
        <w:spacing w:after="0" w:line="240" w:lineRule="auto"/>
        <w:ind w:firstLine="567"/>
        <w:jc w:val="both"/>
      </w:pPr>
      <w:r>
        <w:rPr>
          <w:rFonts w:ascii="Arial" w:hAnsi="Arial" w:cs="Arial"/>
          <w:b/>
          <w:bCs/>
          <w:sz w:val="24"/>
          <w:szCs w:val="24"/>
          <w:lang w:val="es-ES"/>
        </w:rPr>
        <w:t>3.6 Actualización sobre la ejecución del Proyecto FOCEM IV</w:t>
      </w:r>
    </w:p>
    <w:p w14:paraId="5DB8609E" w14:textId="77777777" w:rsidR="003B0B2D" w:rsidRDefault="003B0B2D">
      <w:pPr>
        <w:pStyle w:val="Standard"/>
        <w:spacing w:after="0" w:line="240" w:lineRule="auto"/>
        <w:jc w:val="both"/>
        <w:rPr>
          <w:rFonts w:ascii="Arial" w:hAnsi="Arial" w:cs="Arial"/>
          <w:b/>
          <w:bCs/>
          <w:sz w:val="24"/>
          <w:szCs w:val="24"/>
          <w:lang w:val="es-ES"/>
        </w:rPr>
      </w:pPr>
    </w:p>
    <w:p w14:paraId="055F7554" w14:textId="77777777" w:rsidR="003B0B2D" w:rsidRPr="002F371C" w:rsidRDefault="00660BE5" w:rsidP="002F371C">
      <w:pPr>
        <w:pStyle w:val="Standard"/>
        <w:jc w:val="both"/>
        <w:rPr>
          <w:rFonts w:ascii="Arial" w:hAnsi="Arial" w:cs="Arial"/>
          <w:sz w:val="24"/>
          <w:szCs w:val="24"/>
          <w:lang w:val="es-ES"/>
        </w:rPr>
      </w:pPr>
      <w:r w:rsidRPr="002F371C">
        <w:rPr>
          <w:rFonts w:ascii="Arial" w:hAnsi="Arial" w:cs="Arial"/>
          <w:sz w:val="24"/>
          <w:szCs w:val="24"/>
          <w:lang w:val="es-ES"/>
        </w:rPr>
        <w:t>El ISM informó sobre las actividades pendientes y el estado de situación financiera del Proyecto, quedando pendiente la realización del curso de posgrado sobre cuidados</w:t>
      </w:r>
      <w:r w:rsidR="00295F1C" w:rsidRPr="002F371C">
        <w:rPr>
          <w:rFonts w:ascii="Arial" w:hAnsi="Arial" w:cs="Arial"/>
          <w:sz w:val="24"/>
          <w:szCs w:val="24"/>
          <w:lang w:val="es-ES"/>
        </w:rPr>
        <w:t xml:space="preserve"> y un excedente del rubro publicaciones</w:t>
      </w:r>
      <w:r w:rsidRPr="002F371C">
        <w:rPr>
          <w:rFonts w:ascii="Arial" w:hAnsi="Arial" w:cs="Arial"/>
          <w:sz w:val="24"/>
          <w:szCs w:val="24"/>
          <w:lang w:val="es-ES"/>
        </w:rPr>
        <w:t xml:space="preserve">. La fecha de cierre del Proyecto </w:t>
      </w:r>
      <w:r w:rsidR="00295F1C" w:rsidRPr="002F371C">
        <w:rPr>
          <w:rFonts w:ascii="Arial" w:hAnsi="Arial" w:cs="Arial"/>
          <w:sz w:val="24"/>
          <w:szCs w:val="24"/>
          <w:lang w:val="es-ES"/>
        </w:rPr>
        <w:t>de acuerdo a lo informado en el Ayudamemoria de fecha 14 de Mayo de la Unidad Té</w:t>
      </w:r>
      <w:r w:rsidR="00A64B28" w:rsidRPr="002F371C">
        <w:rPr>
          <w:rFonts w:ascii="Arial" w:hAnsi="Arial" w:cs="Arial"/>
          <w:sz w:val="24"/>
          <w:szCs w:val="24"/>
          <w:lang w:val="es-ES"/>
        </w:rPr>
        <w:t>cnica de FOCEM</w:t>
      </w:r>
      <w:r w:rsidR="00295F1C" w:rsidRPr="002F371C">
        <w:rPr>
          <w:rFonts w:ascii="Arial" w:hAnsi="Arial" w:cs="Arial"/>
          <w:sz w:val="24"/>
          <w:szCs w:val="24"/>
          <w:lang w:val="es-ES"/>
        </w:rPr>
        <w:t xml:space="preserve"> refiere al 30 </w:t>
      </w:r>
      <w:r w:rsidRPr="002F371C">
        <w:rPr>
          <w:rFonts w:ascii="Arial" w:hAnsi="Arial" w:cs="Arial"/>
          <w:sz w:val="24"/>
          <w:szCs w:val="24"/>
          <w:lang w:val="es-ES"/>
        </w:rPr>
        <w:t>de setiembre</w:t>
      </w:r>
      <w:r w:rsidR="00295F1C" w:rsidRPr="002F371C">
        <w:rPr>
          <w:rFonts w:ascii="Arial" w:hAnsi="Arial" w:cs="Arial"/>
          <w:sz w:val="24"/>
          <w:szCs w:val="24"/>
          <w:lang w:val="es-ES"/>
        </w:rPr>
        <w:t xml:space="preserve"> del presente año</w:t>
      </w:r>
      <w:r w:rsidRPr="002F371C">
        <w:rPr>
          <w:rFonts w:ascii="Arial" w:hAnsi="Arial" w:cs="Arial"/>
          <w:sz w:val="24"/>
          <w:szCs w:val="24"/>
          <w:lang w:val="es-ES"/>
        </w:rPr>
        <w:t>.</w:t>
      </w:r>
    </w:p>
    <w:p w14:paraId="3A24C885" w14:textId="3ADA4A2B" w:rsidR="003B0B2D" w:rsidRPr="002F371C" w:rsidRDefault="00660BE5" w:rsidP="002F371C">
      <w:pPr>
        <w:pStyle w:val="Standard"/>
        <w:jc w:val="both"/>
        <w:rPr>
          <w:rFonts w:ascii="Arial" w:hAnsi="Arial" w:cs="Arial"/>
          <w:sz w:val="24"/>
          <w:szCs w:val="24"/>
          <w:lang w:val="es-ES"/>
        </w:rPr>
      </w:pPr>
      <w:r w:rsidRPr="002F371C">
        <w:rPr>
          <w:rFonts w:ascii="Arial" w:hAnsi="Arial" w:cs="Arial"/>
          <w:sz w:val="24"/>
          <w:szCs w:val="24"/>
          <w:lang w:val="es-ES"/>
        </w:rPr>
        <w:t xml:space="preserve">Desde la PPTU se planteó que teniendo en cuenta esta fecha, sumado al hecho de que las actividades se planificaron </w:t>
      </w:r>
      <w:r w:rsidR="00295F1C" w:rsidRPr="002F371C">
        <w:rPr>
          <w:rFonts w:ascii="Arial" w:hAnsi="Arial" w:cs="Arial"/>
          <w:sz w:val="24"/>
          <w:szCs w:val="24"/>
          <w:lang w:val="es-ES"/>
        </w:rPr>
        <w:t xml:space="preserve">desde su inicio </w:t>
      </w:r>
      <w:r w:rsidRPr="002F371C">
        <w:rPr>
          <w:rFonts w:ascii="Arial" w:hAnsi="Arial" w:cs="Arial"/>
          <w:sz w:val="24"/>
          <w:szCs w:val="24"/>
          <w:lang w:val="es-ES"/>
        </w:rPr>
        <w:t xml:space="preserve">para su realización en Paraguay, </w:t>
      </w:r>
      <w:r w:rsidR="000959E6" w:rsidRPr="002F371C">
        <w:rPr>
          <w:rFonts w:ascii="Arial" w:hAnsi="Arial" w:cs="Arial"/>
          <w:sz w:val="24"/>
          <w:szCs w:val="24"/>
          <w:lang w:val="es-ES"/>
        </w:rPr>
        <w:t xml:space="preserve">no están dadas las condiciones actuales para la </w:t>
      </w:r>
      <w:r w:rsidR="004B02C5" w:rsidRPr="002F371C">
        <w:rPr>
          <w:rFonts w:ascii="Arial" w:hAnsi="Arial" w:cs="Arial"/>
          <w:sz w:val="24"/>
          <w:szCs w:val="24"/>
          <w:lang w:val="es-ES"/>
        </w:rPr>
        <w:t xml:space="preserve">realización </w:t>
      </w:r>
      <w:proofErr w:type="gramStart"/>
      <w:r w:rsidR="004B02C5" w:rsidRPr="002F371C">
        <w:rPr>
          <w:rFonts w:ascii="Arial" w:hAnsi="Arial" w:cs="Arial"/>
          <w:sz w:val="24"/>
          <w:szCs w:val="24"/>
          <w:lang w:val="es-ES"/>
        </w:rPr>
        <w:t>del mismo</w:t>
      </w:r>
      <w:proofErr w:type="gramEnd"/>
      <w:r w:rsidR="000959E6" w:rsidRPr="002F371C">
        <w:rPr>
          <w:rFonts w:ascii="Arial" w:hAnsi="Arial" w:cs="Arial"/>
          <w:sz w:val="24"/>
          <w:szCs w:val="24"/>
          <w:lang w:val="es-ES"/>
        </w:rPr>
        <w:t xml:space="preserve"> en M</w:t>
      </w:r>
      <w:r w:rsidR="00732B5D">
        <w:rPr>
          <w:rFonts w:ascii="Arial" w:hAnsi="Arial" w:cs="Arial"/>
          <w:sz w:val="24"/>
          <w:szCs w:val="24"/>
          <w:lang w:val="es-ES"/>
        </w:rPr>
        <w:t>ontevi</w:t>
      </w:r>
      <w:r w:rsidR="000959E6" w:rsidRPr="002F371C">
        <w:rPr>
          <w:rFonts w:ascii="Arial" w:hAnsi="Arial" w:cs="Arial"/>
          <w:sz w:val="24"/>
          <w:szCs w:val="24"/>
          <w:lang w:val="es-ES"/>
        </w:rPr>
        <w:t>deo</w:t>
      </w:r>
      <w:r w:rsidRPr="002F371C">
        <w:rPr>
          <w:rFonts w:ascii="Arial" w:hAnsi="Arial" w:cs="Arial"/>
          <w:sz w:val="24"/>
          <w:szCs w:val="24"/>
          <w:lang w:val="es-ES"/>
        </w:rPr>
        <w:t>.</w:t>
      </w:r>
    </w:p>
    <w:p w14:paraId="302D6837" w14:textId="77777777" w:rsidR="003B0B2D" w:rsidRPr="002F371C" w:rsidRDefault="004B02C5" w:rsidP="002F371C">
      <w:pPr>
        <w:pStyle w:val="Standard"/>
        <w:jc w:val="both"/>
        <w:rPr>
          <w:rFonts w:ascii="Arial" w:hAnsi="Arial" w:cs="Arial"/>
          <w:sz w:val="24"/>
          <w:szCs w:val="24"/>
          <w:lang w:val="es-ES"/>
        </w:rPr>
      </w:pPr>
      <w:r w:rsidRPr="002F371C">
        <w:rPr>
          <w:rFonts w:ascii="Arial" w:hAnsi="Arial" w:cs="Arial"/>
          <w:sz w:val="24"/>
          <w:szCs w:val="24"/>
          <w:lang w:val="es-ES"/>
        </w:rPr>
        <w:t>Por tanto, e</w:t>
      </w:r>
      <w:r w:rsidR="007522C5" w:rsidRPr="002F371C">
        <w:rPr>
          <w:rFonts w:ascii="Arial" w:hAnsi="Arial" w:cs="Arial"/>
          <w:sz w:val="24"/>
          <w:szCs w:val="24"/>
          <w:lang w:val="es-ES"/>
        </w:rPr>
        <w:t>n cuanto al curso de Cuidados</w:t>
      </w:r>
      <w:r w:rsidR="00660BE5" w:rsidRPr="002F371C">
        <w:rPr>
          <w:rFonts w:ascii="Arial" w:hAnsi="Arial" w:cs="Arial"/>
          <w:sz w:val="24"/>
          <w:szCs w:val="24"/>
          <w:lang w:val="es-ES"/>
        </w:rPr>
        <w:t xml:space="preserve">, las delegaciones acordaron seguir con el tratamiento del tema dentro de la Comisión Técnica de Cuidados, y que sean los puntos focales </w:t>
      </w:r>
      <w:r w:rsidRPr="002F371C">
        <w:rPr>
          <w:rFonts w:ascii="Arial" w:hAnsi="Arial" w:cs="Arial"/>
          <w:sz w:val="24"/>
          <w:szCs w:val="24"/>
          <w:lang w:val="es-ES"/>
        </w:rPr>
        <w:t xml:space="preserve">sectoriales </w:t>
      </w:r>
      <w:r w:rsidR="00660BE5" w:rsidRPr="002F371C">
        <w:rPr>
          <w:rFonts w:ascii="Arial" w:hAnsi="Arial" w:cs="Arial"/>
          <w:sz w:val="24"/>
          <w:szCs w:val="24"/>
          <w:lang w:val="es-ES"/>
        </w:rPr>
        <w:t>quienes analicen el mismo y diseñen estrategias en esta línea a futuro.</w:t>
      </w:r>
    </w:p>
    <w:p w14:paraId="5903CDE9" w14:textId="77777777" w:rsidR="003B0B2D" w:rsidRDefault="00660BE5" w:rsidP="002F371C">
      <w:pPr>
        <w:pStyle w:val="Standard"/>
        <w:jc w:val="both"/>
        <w:rPr>
          <w:rFonts w:ascii="Arial" w:hAnsi="Arial" w:cs="Arial"/>
          <w:sz w:val="24"/>
          <w:szCs w:val="24"/>
          <w:lang w:val="es-ES"/>
        </w:rPr>
      </w:pPr>
      <w:r w:rsidRPr="002F371C">
        <w:rPr>
          <w:rFonts w:ascii="Arial" w:hAnsi="Arial" w:cs="Arial"/>
          <w:sz w:val="24"/>
          <w:szCs w:val="24"/>
          <w:lang w:val="es-ES"/>
        </w:rPr>
        <w:t xml:space="preserve">En cuanto a la utilización de los recursos remantes de FOCEM IV y la fecha prevista para su finalización, las delegaciones acordaron que desde el ISM se  </w:t>
      </w:r>
      <w:r w:rsidR="007522C5" w:rsidRPr="002F371C">
        <w:rPr>
          <w:rFonts w:ascii="Arial" w:hAnsi="Arial" w:cs="Arial"/>
          <w:sz w:val="24"/>
          <w:szCs w:val="24"/>
          <w:lang w:val="es-ES"/>
        </w:rPr>
        <w:lastRenderedPageBreak/>
        <w:t xml:space="preserve">pueda avanzar </w:t>
      </w:r>
      <w:r w:rsidR="00A64B28" w:rsidRPr="002F371C">
        <w:rPr>
          <w:rFonts w:ascii="Arial" w:hAnsi="Arial" w:cs="Arial"/>
          <w:sz w:val="24"/>
          <w:szCs w:val="24"/>
          <w:lang w:val="es-ES"/>
        </w:rPr>
        <w:t xml:space="preserve">con la UTF en las consultas </w:t>
      </w:r>
      <w:r w:rsidR="00CC3B80" w:rsidRPr="002F371C">
        <w:rPr>
          <w:rFonts w:ascii="Arial" w:hAnsi="Arial" w:cs="Arial"/>
          <w:sz w:val="24"/>
          <w:szCs w:val="24"/>
          <w:lang w:val="es-ES"/>
        </w:rPr>
        <w:t xml:space="preserve">y con el objetivo de informar, </w:t>
      </w:r>
      <w:r w:rsidR="00A64B28" w:rsidRPr="002F371C">
        <w:rPr>
          <w:rFonts w:ascii="Arial" w:hAnsi="Arial" w:cs="Arial"/>
          <w:sz w:val="24"/>
          <w:szCs w:val="24"/>
          <w:lang w:val="es-ES"/>
        </w:rPr>
        <w:t xml:space="preserve">sobre la necesidad de </w:t>
      </w:r>
      <w:r w:rsidRPr="002F371C">
        <w:rPr>
          <w:rFonts w:ascii="Arial" w:hAnsi="Arial" w:cs="Arial"/>
          <w:sz w:val="24"/>
          <w:szCs w:val="24"/>
          <w:lang w:val="es-ES"/>
        </w:rPr>
        <w:t xml:space="preserve">postergar la fecha </w:t>
      </w:r>
      <w:r w:rsidR="00A64B28" w:rsidRPr="002F371C">
        <w:rPr>
          <w:rFonts w:ascii="Arial" w:hAnsi="Arial" w:cs="Arial"/>
          <w:sz w:val="24"/>
          <w:szCs w:val="24"/>
          <w:lang w:val="es-ES"/>
        </w:rPr>
        <w:t>de cierre</w:t>
      </w:r>
      <w:r w:rsidR="00CC3B80" w:rsidRPr="002F371C">
        <w:rPr>
          <w:rFonts w:ascii="Arial" w:hAnsi="Arial" w:cs="Arial"/>
          <w:sz w:val="24"/>
          <w:szCs w:val="24"/>
          <w:lang w:val="es-ES"/>
        </w:rPr>
        <w:t>,</w:t>
      </w:r>
      <w:r w:rsidR="00A64B28" w:rsidRPr="002F371C">
        <w:rPr>
          <w:rFonts w:ascii="Arial" w:hAnsi="Arial" w:cs="Arial"/>
          <w:sz w:val="24"/>
          <w:szCs w:val="24"/>
          <w:lang w:val="es-ES"/>
        </w:rPr>
        <w:t xml:space="preserve"> para poder utilizar los fondos planificados en el marco de la puesta en marcha de la Comisión Técnica de Cuidados.</w:t>
      </w:r>
    </w:p>
    <w:p w14:paraId="01FF4BE0" w14:textId="77777777" w:rsidR="003B0B2D" w:rsidRDefault="00660BE5">
      <w:pPr>
        <w:pStyle w:val="Standard"/>
        <w:spacing w:after="0" w:line="240" w:lineRule="auto"/>
        <w:ind w:firstLine="567"/>
        <w:jc w:val="both"/>
      </w:pPr>
      <w:r>
        <w:rPr>
          <w:rFonts w:ascii="Arial" w:hAnsi="Arial" w:cs="Arial"/>
          <w:b/>
          <w:bCs/>
          <w:sz w:val="24"/>
          <w:szCs w:val="24"/>
          <w:lang w:val="es-ES"/>
        </w:rPr>
        <w:t>3.7 Otras actividades planificadas para el semestre</w:t>
      </w:r>
    </w:p>
    <w:p w14:paraId="3A0E76E4" w14:textId="77777777" w:rsidR="003B0B2D" w:rsidRDefault="003B0B2D">
      <w:pPr>
        <w:pStyle w:val="Standard"/>
        <w:spacing w:after="0" w:line="240" w:lineRule="auto"/>
        <w:ind w:firstLine="567"/>
        <w:jc w:val="both"/>
        <w:rPr>
          <w:rFonts w:ascii="Arial" w:hAnsi="Arial" w:cs="Arial"/>
          <w:b/>
          <w:bCs/>
          <w:sz w:val="24"/>
          <w:szCs w:val="24"/>
          <w:lang w:val="es-ES"/>
        </w:rPr>
      </w:pPr>
    </w:p>
    <w:p w14:paraId="57F3CA3E" w14:textId="77777777" w:rsidR="00E476E7" w:rsidRPr="002F371C" w:rsidRDefault="00E476E7" w:rsidP="002F371C">
      <w:pPr>
        <w:pStyle w:val="Standard"/>
        <w:jc w:val="both"/>
        <w:rPr>
          <w:rFonts w:ascii="Arial" w:hAnsi="Arial" w:cs="Arial"/>
          <w:sz w:val="24"/>
          <w:szCs w:val="24"/>
          <w:lang w:val="es-ES"/>
        </w:rPr>
      </w:pPr>
      <w:r w:rsidRPr="002F371C">
        <w:rPr>
          <w:rFonts w:ascii="Arial" w:hAnsi="Arial" w:cs="Arial"/>
          <w:sz w:val="24"/>
          <w:szCs w:val="24"/>
          <w:lang w:val="es-ES"/>
        </w:rPr>
        <w:t>La delegación de Brasil comentó sobre algunas actividades previstas en su país, entre la que destaca el Aula Magna Presencial: "</w:t>
      </w:r>
      <w:proofErr w:type="spellStart"/>
      <w:r w:rsidRPr="002F371C">
        <w:rPr>
          <w:rFonts w:ascii="Arial" w:hAnsi="Arial" w:cs="Arial"/>
          <w:sz w:val="24"/>
          <w:szCs w:val="24"/>
          <w:lang w:val="es-ES"/>
        </w:rPr>
        <w:t>Caminhos</w:t>
      </w:r>
      <w:proofErr w:type="spellEnd"/>
      <w:r w:rsidRPr="002F371C">
        <w:rPr>
          <w:rFonts w:ascii="Arial" w:hAnsi="Arial" w:cs="Arial"/>
          <w:sz w:val="24"/>
          <w:szCs w:val="24"/>
          <w:lang w:val="es-ES"/>
        </w:rPr>
        <w:t xml:space="preserve"> para </w:t>
      </w:r>
      <w:proofErr w:type="spellStart"/>
      <w:r w:rsidRPr="002F371C">
        <w:rPr>
          <w:rFonts w:ascii="Arial" w:hAnsi="Arial" w:cs="Arial"/>
          <w:sz w:val="24"/>
          <w:szCs w:val="24"/>
          <w:lang w:val="es-ES"/>
        </w:rPr>
        <w:t>uma</w:t>
      </w:r>
      <w:proofErr w:type="spellEnd"/>
      <w:r w:rsidRPr="002F371C">
        <w:rPr>
          <w:rFonts w:ascii="Arial" w:hAnsi="Arial" w:cs="Arial"/>
          <w:sz w:val="24"/>
          <w:szCs w:val="24"/>
          <w:lang w:val="es-ES"/>
        </w:rPr>
        <w:t xml:space="preserve"> política de cuidados" disponible en </w:t>
      </w:r>
      <w:hyperlink r:id="rId9" w:history="1">
        <w:r w:rsidRPr="002F371C">
          <w:rPr>
            <w:rFonts w:ascii="Arial" w:hAnsi="Arial" w:cs="Arial"/>
            <w:sz w:val="24"/>
            <w:szCs w:val="24"/>
            <w:lang w:val="es-ES"/>
          </w:rPr>
          <w:t>https://suap.enap.gov.br/vitrine/curso/2630/</w:t>
        </w:r>
      </w:hyperlink>
    </w:p>
    <w:p w14:paraId="3EA28CF5" w14:textId="77777777" w:rsidR="00E476E7" w:rsidRDefault="00E476E7" w:rsidP="002F371C">
      <w:pPr>
        <w:pStyle w:val="Standard"/>
        <w:jc w:val="both"/>
        <w:rPr>
          <w:rFonts w:ascii="Arial" w:hAnsi="Arial" w:cs="Arial"/>
          <w:sz w:val="24"/>
          <w:szCs w:val="24"/>
          <w:lang w:val="es-ES"/>
        </w:rPr>
      </w:pPr>
      <w:r w:rsidRPr="002F371C">
        <w:rPr>
          <w:rFonts w:ascii="Arial" w:hAnsi="Arial" w:cs="Arial"/>
          <w:sz w:val="24"/>
          <w:szCs w:val="24"/>
          <w:lang w:val="es-ES"/>
        </w:rPr>
        <w:t xml:space="preserve">En esta línea, y teniendo en cuenta las necesidades actuales de las autoridades y equipos técnicos de los Ministerios, sugiere para el próximo Plan de Trabajo de la RMADS 2025 – 2026, la planificación y ejecución de </w:t>
      </w:r>
      <w:r w:rsidR="004B02C5" w:rsidRPr="002F371C">
        <w:rPr>
          <w:rFonts w:ascii="Arial" w:hAnsi="Arial" w:cs="Arial"/>
          <w:sz w:val="24"/>
          <w:szCs w:val="24"/>
          <w:lang w:val="es-ES"/>
        </w:rPr>
        <w:t xml:space="preserve">webinarios-conferencias </w:t>
      </w:r>
      <w:r w:rsidRPr="002F371C">
        <w:rPr>
          <w:rFonts w:ascii="Arial" w:hAnsi="Arial" w:cs="Arial"/>
          <w:sz w:val="24"/>
          <w:szCs w:val="24"/>
          <w:lang w:val="es-ES"/>
        </w:rPr>
        <w:t>con estas características y/o mesas redondas temáticas, o clases magistrales con gestores de políticas públicas, y que esto pueda contemplarse en la planificación del ISM. Asimismo planteó la posibilidad de trabajar esta línea junto con otras instituciones como por ejemplo CEPAL. Las demás delegaciones acordaron con la propuesta.</w:t>
      </w:r>
    </w:p>
    <w:p w14:paraId="7D066413" w14:textId="3B330F9E" w:rsidR="00E476E7" w:rsidRDefault="00E476E7" w:rsidP="002F371C">
      <w:pPr>
        <w:pStyle w:val="Standard"/>
        <w:jc w:val="both"/>
        <w:rPr>
          <w:rFonts w:ascii="Arial" w:hAnsi="Arial" w:cs="Arial"/>
          <w:sz w:val="24"/>
          <w:szCs w:val="24"/>
          <w:lang w:val="es-ES"/>
        </w:rPr>
      </w:pPr>
      <w:r w:rsidRPr="00A64B28">
        <w:rPr>
          <w:rFonts w:ascii="Arial" w:hAnsi="Arial" w:cs="Arial"/>
          <w:sz w:val="24"/>
          <w:szCs w:val="24"/>
          <w:lang w:val="es-ES"/>
        </w:rPr>
        <w:t xml:space="preserve">El ISM presentó la necesidad de avanzar en la firma de convenios con Universidades en el marco de la Resolución GMC </w:t>
      </w:r>
      <w:proofErr w:type="spellStart"/>
      <w:r w:rsidRPr="00A64B28">
        <w:rPr>
          <w:rFonts w:ascii="Arial" w:hAnsi="Arial" w:cs="Arial"/>
          <w:sz w:val="24"/>
          <w:szCs w:val="24"/>
          <w:lang w:val="es-ES"/>
        </w:rPr>
        <w:t>N</w:t>
      </w:r>
      <w:r w:rsidR="00732B5D">
        <w:rPr>
          <w:rFonts w:ascii="Arial" w:hAnsi="Arial" w:cs="Arial"/>
          <w:sz w:val="24"/>
          <w:szCs w:val="24"/>
          <w:lang w:val="es-ES"/>
        </w:rPr>
        <w:t>°</w:t>
      </w:r>
      <w:proofErr w:type="spellEnd"/>
      <w:r w:rsidRPr="00A64B28">
        <w:rPr>
          <w:rFonts w:ascii="Arial" w:hAnsi="Arial" w:cs="Arial"/>
          <w:sz w:val="24"/>
          <w:szCs w:val="24"/>
          <w:lang w:val="es-ES"/>
        </w:rPr>
        <w:t xml:space="preserve"> 15/20. Una vez aprobados, se espera avanzar acorde lo estipulado en la Resolución GMC </w:t>
      </w:r>
      <w:proofErr w:type="spellStart"/>
      <w:r w:rsidRPr="00A64B28">
        <w:rPr>
          <w:rFonts w:ascii="Arial" w:hAnsi="Arial" w:cs="Arial"/>
          <w:sz w:val="24"/>
          <w:szCs w:val="24"/>
          <w:lang w:val="es-ES"/>
        </w:rPr>
        <w:t>N</w:t>
      </w:r>
      <w:r w:rsidR="00732B5D">
        <w:rPr>
          <w:rFonts w:ascii="Arial" w:hAnsi="Arial" w:cs="Arial"/>
          <w:sz w:val="24"/>
          <w:szCs w:val="24"/>
          <w:lang w:val="es-ES"/>
        </w:rPr>
        <w:t>°</w:t>
      </w:r>
      <w:proofErr w:type="spellEnd"/>
      <w:r w:rsidRPr="00A64B28">
        <w:rPr>
          <w:rFonts w:ascii="Arial" w:hAnsi="Arial" w:cs="Arial"/>
          <w:sz w:val="24"/>
          <w:szCs w:val="24"/>
          <w:lang w:val="es-ES"/>
        </w:rPr>
        <w:t xml:space="preserve"> 20/12 para que los estudiantes puedan realizar pasantías en el Instituto. Las delegaciones acordaron y felicitaron la iniciativa.</w:t>
      </w:r>
    </w:p>
    <w:p w14:paraId="793A1B45" w14:textId="4215E1C1" w:rsidR="00E476E7" w:rsidRPr="002F371C" w:rsidRDefault="00E476E7" w:rsidP="002F371C">
      <w:pPr>
        <w:pStyle w:val="Standard"/>
        <w:jc w:val="both"/>
        <w:rPr>
          <w:rFonts w:ascii="Arial" w:hAnsi="Arial" w:cs="Arial"/>
          <w:sz w:val="24"/>
          <w:szCs w:val="24"/>
          <w:lang w:val="es-ES"/>
        </w:rPr>
      </w:pPr>
      <w:r w:rsidRPr="00E476E7">
        <w:rPr>
          <w:rFonts w:ascii="Arial" w:hAnsi="Arial" w:cs="Arial"/>
          <w:sz w:val="24"/>
          <w:szCs w:val="24"/>
          <w:lang w:val="es-ES"/>
        </w:rPr>
        <w:t>Asimismo, se planteó el trabajo conjunto que se vi</w:t>
      </w:r>
      <w:r>
        <w:rPr>
          <w:rFonts w:ascii="Arial" w:hAnsi="Arial" w:cs="Arial"/>
          <w:sz w:val="24"/>
          <w:szCs w:val="24"/>
          <w:lang w:val="es-ES"/>
        </w:rPr>
        <w:t>ene realizando con el IPPD</w:t>
      </w:r>
      <w:r w:rsidR="00732B5D">
        <w:rPr>
          <w:rFonts w:ascii="Arial" w:hAnsi="Arial" w:cs="Arial"/>
          <w:sz w:val="24"/>
          <w:szCs w:val="24"/>
          <w:lang w:val="es-ES"/>
        </w:rPr>
        <w:t>DH</w:t>
      </w:r>
      <w:r>
        <w:rPr>
          <w:rFonts w:ascii="Arial" w:hAnsi="Arial" w:cs="Arial"/>
          <w:sz w:val="24"/>
          <w:szCs w:val="24"/>
          <w:lang w:val="es-ES"/>
        </w:rPr>
        <w:t>H en dos</w:t>
      </w:r>
      <w:r w:rsidRPr="00E476E7">
        <w:rPr>
          <w:rFonts w:ascii="Arial" w:hAnsi="Arial" w:cs="Arial"/>
          <w:sz w:val="24"/>
          <w:szCs w:val="24"/>
          <w:lang w:val="es-ES"/>
        </w:rPr>
        <w:t xml:space="preserve"> áreas dada la soli</w:t>
      </w:r>
      <w:r>
        <w:rPr>
          <w:rFonts w:ascii="Arial" w:hAnsi="Arial" w:cs="Arial"/>
          <w:sz w:val="24"/>
          <w:szCs w:val="24"/>
          <w:lang w:val="es-ES"/>
        </w:rPr>
        <w:t>citud recibida por parte de dicho</w:t>
      </w:r>
      <w:r w:rsidRPr="00E476E7">
        <w:rPr>
          <w:rFonts w:ascii="Arial" w:hAnsi="Arial" w:cs="Arial"/>
          <w:sz w:val="24"/>
          <w:szCs w:val="24"/>
          <w:lang w:val="es-ES"/>
        </w:rPr>
        <w:t xml:space="preserve"> Instituto: plataforma de diálogo con organizaciones de la sociedad civil y red de investigadores.</w:t>
      </w:r>
    </w:p>
    <w:p w14:paraId="45351556" w14:textId="77777777" w:rsidR="00E476E7" w:rsidRPr="002F371C" w:rsidRDefault="00E476E7" w:rsidP="002F371C">
      <w:pPr>
        <w:pStyle w:val="Standard"/>
        <w:jc w:val="both"/>
        <w:rPr>
          <w:rFonts w:ascii="Arial" w:hAnsi="Arial" w:cs="Arial"/>
          <w:sz w:val="24"/>
          <w:szCs w:val="24"/>
          <w:lang w:val="es-ES"/>
        </w:rPr>
      </w:pPr>
      <w:r w:rsidRPr="008E31FF">
        <w:rPr>
          <w:rFonts w:ascii="Arial" w:hAnsi="Arial" w:cs="Arial"/>
          <w:sz w:val="24"/>
          <w:szCs w:val="24"/>
          <w:lang w:val="es-ES"/>
        </w:rPr>
        <w:t>La PPTU planteó la posibilidad de que para esta últ</w:t>
      </w:r>
      <w:r w:rsidR="008E31FF" w:rsidRPr="008E31FF">
        <w:rPr>
          <w:rFonts w:ascii="Arial" w:hAnsi="Arial" w:cs="Arial"/>
          <w:sz w:val="24"/>
          <w:szCs w:val="24"/>
          <w:lang w:val="es-ES"/>
        </w:rPr>
        <w:t xml:space="preserve">ima iniciativa se pueda potenciar el trabajo conjunto a través de la </w:t>
      </w:r>
      <w:r w:rsidRPr="008E31FF">
        <w:rPr>
          <w:rFonts w:ascii="Arial" w:hAnsi="Arial" w:cs="Arial"/>
          <w:sz w:val="24"/>
          <w:szCs w:val="24"/>
          <w:lang w:val="es-ES"/>
        </w:rPr>
        <w:t>herramienta de la Revista de Políticas Sociales, para poder darle difusión y aunar esfuerzos entre ambos Institutos.</w:t>
      </w:r>
    </w:p>
    <w:p w14:paraId="2080540B" w14:textId="77777777" w:rsidR="00E476E7" w:rsidRDefault="00E476E7" w:rsidP="002F371C">
      <w:pPr>
        <w:pStyle w:val="Standard"/>
        <w:jc w:val="both"/>
        <w:rPr>
          <w:rFonts w:ascii="Arial" w:hAnsi="Arial" w:cs="Arial"/>
          <w:sz w:val="24"/>
          <w:szCs w:val="24"/>
          <w:lang w:val="es-ES"/>
        </w:rPr>
      </w:pPr>
      <w:r w:rsidRPr="008E31FF">
        <w:rPr>
          <w:rFonts w:ascii="Arial" w:hAnsi="Arial" w:cs="Arial"/>
          <w:sz w:val="24"/>
          <w:szCs w:val="24"/>
          <w:lang w:val="es-ES"/>
        </w:rPr>
        <w:t>Las delegaciones estuvie</w:t>
      </w:r>
      <w:r w:rsidR="008E31FF" w:rsidRPr="008E31FF">
        <w:rPr>
          <w:rFonts w:ascii="Arial" w:hAnsi="Arial" w:cs="Arial"/>
          <w:sz w:val="24"/>
          <w:szCs w:val="24"/>
          <w:lang w:val="es-ES"/>
        </w:rPr>
        <w:t>ron de acuerdo con la propuesta y solicitaron al ISM pueda remitir información al Consejo sobre los detalles de ambas propuestas</w:t>
      </w:r>
      <w:r w:rsidR="008E31FF">
        <w:rPr>
          <w:rFonts w:ascii="Arial" w:hAnsi="Arial" w:cs="Arial"/>
          <w:sz w:val="24"/>
          <w:szCs w:val="24"/>
          <w:lang w:val="es-ES"/>
        </w:rPr>
        <w:t xml:space="preserve"> para que puedan ingresar en la agenda del Grupo de puntos focales de investigación</w:t>
      </w:r>
      <w:r w:rsidR="008E31FF" w:rsidRPr="008E31FF">
        <w:rPr>
          <w:rFonts w:ascii="Arial" w:hAnsi="Arial" w:cs="Arial"/>
          <w:sz w:val="24"/>
          <w:szCs w:val="24"/>
          <w:lang w:val="es-ES"/>
        </w:rPr>
        <w:t>.</w:t>
      </w:r>
    </w:p>
    <w:p w14:paraId="7624EEA1" w14:textId="77777777" w:rsidR="003B0B2D" w:rsidRDefault="003B0B2D">
      <w:pPr>
        <w:pStyle w:val="Standard"/>
        <w:spacing w:after="0" w:line="240" w:lineRule="auto"/>
        <w:jc w:val="both"/>
        <w:rPr>
          <w:rFonts w:ascii="Arial" w:hAnsi="Arial" w:cs="Arial"/>
          <w:sz w:val="24"/>
          <w:szCs w:val="24"/>
          <w:lang w:val="es-ES"/>
        </w:rPr>
      </w:pPr>
    </w:p>
    <w:p w14:paraId="01E37F04" w14:textId="77777777" w:rsidR="003B0B2D" w:rsidRPr="009E2CD3" w:rsidRDefault="00660BE5" w:rsidP="009E2CD3">
      <w:pPr>
        <w:pStyle w:val="Prrafodelista"/>
        <w:numPr>
          <w:ilvl w:val="0"/>
          <w:numId w:val="6"/>
        </w:numPr>
        <w:spacing w:after="240"/>
        <w:ind w:left="567" w:hanging="567"/>
        <w:rPr>
          <w:b/>
        </w:rPr>
      </w:pPr>
      <w:r w:rsidRPr="009E2CD3">
        <w:rPr>
          <w:rFonts w:ascii="Arial" w:hAnsi="Arial" w:cs="Arial"/>
          <w:b/>
          <w:bCs/>
          <w:sz w:val="24"/>
          <w:szCs w:val="24"/>
          <w:lang w:val="es-ES"/>
        </w:rPr>
        <w:t>Situación Administrativa y financiera ISM</w:t>
      </w:r>
    </w:p>
    <w:p w14:paraId="0F8C7EEB" w14:textId="77777777" w:rsidR="003B0B2D" w:rsidRDefault="00660BE5" w:rsidP="009E2CD3">
      <w:pPr>
        <w:pStyle w:val="Prrafodelista"/>
        <w:numPr>
          <w:ilvl w:val="1"/>
          <w:numId w:val="6"/>
        </w:numPr>
        <w:spacing w:after="240"/>
      </w:pPr>
      <w:r>
        <w:rPr>
          <w:rFonts w:ascii="Arial" w:hAnsi="Arial" w:cs="Arial"/>
          <w:b/>
          <w:bCs/>
          <w:sz w:val="24"/>
          <w:szCs w:val="24"/>
          <w:lang w:val="es-ES"/>
        </w:rPr>
        <w:t>Estado de Situación actual de los aportes Estados Parte</w:t>
      </w:r>
    </w:p>
    <w:p w14:paraId="1BEDB546" w14:textId="77777777" w:rsidR="003B0B2D" w:rsidRDefault="00660BE5" w:rsidP="00180A03">
      <w:pPr>
        <w:pStyle w:val="Standard"/>
        <w:spacing w:before="240"/>
        <w:jc w:val="both"/>
      </w:pPr>
      <w:r>
        <w:rPr>
          <w:rFonts w:ascii="Arial" w:hAnsi="Arial" w:cs="Arial"/>
          <w:sz w:val="24"/>
          <w:szCs w:val="24"/>
          <w:lang w:val="es-ES"/>
        </w:rPr>
        <w:t xml:space="preserve">El CISM tomó conocimiento de la situación actual de aportes de los Estados Partes del MERCOSUR presentado por el ISM </w:t>
      </w:r>
      <w:r>
        <w:rPr>
          <w:rFonts w:ascii="Arial" w:hAnsi="Arial" w:cs="Arial"/>
          <w:b/>
          <w:bCs/>
          <w:sz w:val="24"/>
          <w:szCs w:val="24"/>
          <w:lang w:val="es-ES"/>
        </w:rPr>
        <w:t>(Anexo V</w:t>
      </w:r>
      <w:r w:rsidR="008B38CB">
        <w:rPr>
          <w:rFonts w:ascii="Arial" w:hAnsi="Arial" w:cs="Arial"/>
          <w:b/>
          <w:bCs/>
          <w:sz w:val="24"/>
          <w:szCs w:val="24"/>
          <w:lang w:val="es-ES"/>
        </w:rPr>
        <w:t>I</w:t>
      </w:r>
      <w:r>
        <w:rPr>
          <w:rFonts w:ascii="Arial" w:hAnsi="Arial" w:cs="Arial"/>
          <w:b/>
          <w:bCs/>
          <w:sz w:val="24"/>
          <w:szCs w:val="24"/>
          <w:lang w:val="es-ES"/>
        </w:rPr>
        <w:t>).</w:t>
      </w:r>
    </w:p>
    <w:p w14:paraId="094FF5E1" w14:textId="77777777" w:rsidR="003B0B2D" w:rsidRPr="002F371C" w:rsidRDefault="00660BE5" w:rsidP="00180A03">
      <w:pPr>
        <w:pStyle w:val="Standard"/>
        <w:jc w:val="both"/>
        <w:rPr>
          <w:rFonts w:ascii="Arial" w:hAnsi="Arial" w:cs="Arial"/>
          <w:sz w:val="24"/>
          <w:szCs w:val="24"/>
          <w:lang w:val="es-ES"/>
        </w:rPr>
      </w:pPr>
      <w:r>
        <w:rPr>
          <w:rFonts w:ascii="Arial" w:hAnsi="Arial" w:cs="Arial"/>
          <w:sz w:val="24"/>
          <w:szCs w:val="24"/>
          <w:lang w:val="es-ES"/>
        </w:rPr>
        <w:lastRenderedPageBreak/>
        <w:t>Las delegaciones repasaron los distintos rubros y tomaron nota de la presentación del ISM.</w:t>
      </w:r>
    </w:p>
    <w:p w14:paraId="5B987C19" w14:textId="77777777" w:rsidR="003B0B2D" w:rsidRDefault="00660BE5">
      <w:pPr>
        <w:pStyle w:val="Prrafodelista"/>
        <w:numPr>
          <w:ilvl w:val="1"/>
          <w:numId w:val="6"/>
        </w:numPr>
      </w:pPr>
      <w:r>
        <w:rPr>
          <w:rFonts w:ascii="Arial" w:hAnsi="Arial" w:cs="Arial"/>
          <w:b/>
          <w:bCs/>
          <w:sz w:val="24"/>
          <w:szCs w:val="24"/>
          <w:lang w:val="es-ES"/>
        </w:rPr>
        <w:t>Designación de Nueva Dirección Ejecutiva del ISM</w:t>
      </w:r>
    </w:p>
    <w:p w14:paraId="03DDB03D" w14:textId="14974F8A" w:rsidR="003B0B2D" w:rsidRPr="00970F66" w:rsidRDefault="00970F66" w:rsidP="002F371C">
      <w:pPr>
        <w:pStyle w:val="Standard"/>
        <w:spacing w:before="240"/>
        <w:jc w:val="both"/>
        <w:rPr>
          <w:rFonts w:ascii="Arial" w:hAnsi="Arial" w:cs="Arial"/>
          <w:sz w:val="24"/>
          <w:szCs w:val="24"/>
          <w:lang w:val="es-ES"/>
        </w:rPr>
      </w:pPr>
      <w:r w:rsidRPr="00970F66">
        <w:rPr>
          <w:rFonts w:ascii="Arial" w:hAnsi="Arial" w:cs="Arial"/>
          <w:sz w:val="24"/>
          <w:szCs w:val="24"/>
          <w:lang w:val="es-ES"/>
        </w:rPr>
        <w:t xml:space="preserve">La delegación </w:t>
      </w:r>
      <w:r w:rsidR="00732B5D">
        <w:rPr>
          <w:rFonts w:ascii="Arial" w:hAnsi="Arial" w:cs="Arial"/>
          <w:sz w:val="24"/>
          <w:szCs w:val="24"/>
          <w:lang w:val="es-ES"/>
        </w:rPr>
        <w:t>de A</w:t>
      </w:r>
      <w:r w:rsidRPr="00970F66">
        <w:rPr>
          <w:rFonts w:ascii="Arial" w:hAnsi="Arial" w:cs="Arial"/>
          <w:sz w:val="24"/>
          <w:szCs w:val="24"/>
          <w:lang w:val="es-ES"/>
        </w:rPr>
        <w:t>rgentina planteó que de</w:t>
      </w:r>
      <w:r>
        <w:rPr>
          <w:rFonts w:ascii="Arial" w:hAnsi="Arial" w:cs="Arial"/>
          <w:sz w:val="24"/>
          <w:szCs w:val="24"/>
          <w:lang w:val="es-ES"/>
        </w:rPr>
        <w:t>sde su Cancillería se encuentra tratando el tema</w:t>
      </w:r>
      <w:r w:rsidRPr="00970F66">
        <w:rPr>
          <w:rFonts w:ascii="Arial" w:hAnsi="Arial" w:cs="Arial"/>
          <w:sz w:val="24"/>
          <w:szCs w:val="24"/>
          <w:lang w:val="es-ES"/>
        </w:rPr>
        <w:t xml:space="preserve">, y estará informando </w:t>
      </w:r>
      <w:r>
        <w:rPr>
          <w:rFonts w:ascii="Arial" w:hAnsi="Arial" w:cs="Arial"/>
          <w:sz w:val="24"/>
          <w:szCs w:val="24"/>
          <w:lang w:val="es-ES"/>
        </w:rPr>
        <w:t>en cuanto</w:t>
      </w:r>
      <w:r w:rsidRPr="00970F66">
        <w:rPr>
          <w:rFonts w:ascii="Arial" w:hAnsi="Arial" w:cs="Arial"/>
          <w:sz w:val="24"/>
          <w:szCs w:val="24"/>
          <w:lang w:val="es-ES"/>
        </w:rPr>
        <w:t xml:space="preserve"> haya alguna novedad</w:t>
      </w:r>
      <w:r>
        <w:rPr>
          <w:rFonts w:ascii="Arial" w:hAnsi="Arial" w:cs="Arial"/>
          <w:sz w:val="24"/>
          <w:szCs w:val="24"/>
          <w:lang w:val="es-ES"/>
        </w:rPr>
        <w:t xml:space="preserve">. El tema sigue en agenda. </w:t>
      </w:r>
    </w:p>
    <w:p w14:paraId="6ABECFE0" w14:textId="77777777" w:rsidR="003B0B2D" w:rsidRPr="009E2CD3" w:rsidRDefault="00660BE5" w:rsidP="009E2CD3">
      <w:pPr>
        <w:pStyle w:val="Prrafodelista"/>
        <w:numPr>
          <w:ilvl w:val="1"/>
          <w:numId w:val="6"/>
        </w:numPr>
        <w:rPr>
          <w:rFonts w:ascii="Arial" w:hAnsi="Arial" w:cs="Arial"/>
          <w:b/>
          <w:bCs/>
          <w:sz w:val="24"/>
          <w:szCs w:val="24"/>
          <w:lang w:val="es-ES"/>
        </w:rPr>
      </w:pPr>
      <w:r w:rsidRPr="009E2CD3">
        <w:rPr>
          <w:rFonts w:ascii="Arial" w:hAnsi="Arial" w:cs="Arial"/>
          <w:b/>
          <w:bCs/>
          <w:sz w:val="24"/>
          <w:szCs w:val="24"/>
          <w:lang w:val="es-ES"/>
        </w:rPr>
        <w:t>Sede Permanente del ISM</w:t>
      </w:r>
    </w:p>
    <w:p w14:paraId="3539BBA9" w14:textId="2579AD65" w:rsidR="00970F66" w:rsidRPr="002F371C" w:rsidRDefault="00732B5D" w:rsidP="002F371C">
      <w:pPr>
        <w:pStyle w:val="Standard"/>
        <w:spacing w:before="240"/>
        <w:jc w:val="both"/>
        <w:rPr>
          <w:rFonts w:ascii="Arial" w:hAnsi="Arial" w:cs="Arial"/>
          <w:sz w:val="24"/>
          <w:szCs w:val="24"/>
          <w:lang w:val="es-ES"/>
        </w:rPr>
      </w:pPr>
      <w:r>
        <w:rPr>
          <w:rFonts w:ascii="Arial" w:hAnsi="Arial" w:cs="Arial"/>
          <w:sz w:val="24"/>
          <w:szCs w:val="24"/>
          <w:lang w:val="es-ES"/>
        </w:rPr>
        <w:t>L</w:t>
      </w:r>
      <w:r w:rsidR="00970F66" w:rsidRPr="002F371C">
        <w:rPr>
          <w:rFonts w:ascii="Arial" w:hAnsi="Arial" w:cs="Arial"/>
          <w:sz w:val="24"/>
          <w:szCs w:val="24"/>
          <w:lang w:val="es-ES"/>
        </w:rPr>
        <w:t xml:space="preserve">a delegación </w:t>
      </w:r>
      <w:r>
        <w:rPr>
          <w:rFonts w:ascii="Arial" w:hAnsi="Arial" w:cs="Arial"/>
          <w:sz w:val="24"/>
          <w:szCs w:val="24"/>
          <w:lang w:val="es-ES"/>
        </w:rPr>
        <w:t>de P</w:t>
      </w:r>
      <w:r w:rsidR="00970F66" w:rsidRPr="002F371C">
        <w:rPr>
          <w:rFonts w:ascii="Arial" w:hAnsi="Arial" w:cs="Arial"/>
          <w:sz w:val="24"/>
          <w:szCs w:val="24"/>
          <w:lang w:val="es-ES"/>
        </w:rPr>
        <w:t xml:space="preserve">araguay informó que no hay novedades a la fecha respecto a una Sede Permanente. Sin embargo informó que </w:t>
      </w:r>
      <w:r w:rsidR="009E2CD3" w:rsidRPr="002F371C">
        <w:rPr>
          <w:rFonts w:ascii="Arial" w:hAnsi="Arial" w:cs="Arial"/>
          <w:sz w:val="24"/>
          <w:szCs w:val="24"/>
          <w:lang w:val="es-ES"/>
        </w:rPr>
        <w:t>se envió la notificación al ISM sobre la renovación anual del contrato de alquiler del local actual. (H</w:t>
      </w:r>
      <w:r w:rsidR="00970F66" w:rsidRPr="002F371C">
        <w:rPr>
          <w:rFonts w:ascii="Arial" w:hAnsi="Arial" w:cs="Arial"/>
          <w:sz w:val="24"/>
          <w:szCs w:val="24"/>
          <w:lang w:val="es-ES"/>
        </w:rPr>
        <w:t>asta julio de 2025).</w:t>
      </w:r>
    </w:p>
    <w:p w14:paraId="02E122D5" w14:textId="77777777" w:rsidR="003B0B2D" w:rsidRDefault="003B0B2D">
      <w:pPr>
        <w:pStyle w:val="Standard"/>
        <w:spacing w:after="0" w:line="240" w:lineRule="auto"/>
        <w:jc w:val="both"/>
        <w:rPr>
          <w:rFonts w:ascii="Arial" w:hAnsi="Arial" w:cs="Arial"/>
          <w:b/>
          <w:bCs/>
          <w:sz w:val="24"/>
          <w:szCs w:val="24"/>
          <w:lang w:val="es-ES"/>
        </w:rPr>
      </w:pPr>
    </w:p>
    <w:p w14:paraId="1201F017" w14:textId="77777777" w:rsidR="003B0B2D" w:rsidRDefault="00660BE5" w:rsidP="009E2CD3">
      <w:pPr>
        <w:pStyle w:val="Prrafodelista"/>
        <w:numPr>
          <w:ilvl w:val="0"/>
          <w:numId w:val="8"/>
        </w:numPr>
      </w:pPr>
      <w:r w:rsidRPr="009E2CD3">
        <w:rPr>
          <w:rFonts w:ascii="Arial" w:hAnsi="Arial" w:cs="Arial"/>
          <w:b/>
          <w:bCs/>
          <w:sz w:val="24"/>
          <w:szCs w:val="24"/>
        </w:rPr>
        <w:t>Otros temas</w:t>
      </w:r>
    </w:p>
    <w:p w14:paraId="6F646A5D" w14:textId="77777777" w:rsidR="003B0B2D" w:rsidRDefault="003B0B2D" w:rsidP="009E2CD3">
      <w:pPr>
        <w:pStyle w:val="Prrafodelista"/>
        <w:ind w:left="567"/>
        <w:rPr>
          <w:rFonts w:ascii="Arial" w:hAnsi="Arial" w:cs="Arial"/>
          <w:b/>
          <w:bCs/>
          <w:sz w:val="24"/>
          <w:szCs w:val="24"/>
          <w:lang w:val="es-ES"/>
        </w:rPr>
      </w:pPr>
    </w:p>
    <w:p w14:paraId="7A51519D" w14:textId="77777777" w:rsidR="006465A2" w:rsidRPr="006465A2" w:rsidRDefault="006465A2" w:rsidP="00732B5D">
      <w:pPr>
        <w:pStyle w:val="Standard"/>
        <w:numPr>
          <w:ilvl w:val="0"/>
          <w:numId w:val="10"/>
        </w:numPr>
        <w:spacing w:line="240" w:lineRule="auto"/>
        <w:ind w:hanging="153"/>
        <w:jc w:val="both"/>
        <w:rPr>
          <w:b/>
          <w:color w:val="auto"/>
        </w:rPr>
      </w:pPr>
      <w:r w:rsidRPr="006465A2">
        <w:rPr>
          <w:rFonts w:ascii="Arial" w:hAnsi="Arial" w:cs="Arial"/>
          <w:b/>
          <w:color w:val="auto"/>
          <w:sz w:val="24"/>
          <w:szCs w:val="24"/>
          <w:lang w:val="es-ES"/>
        </w:rPr>
        <w:t>Presupuesto ISM 2025</w:t>
      </w:r>
    </w:p>
    <w:p w14:paraId="1CB50087" w14:textId="27510CBA" w:rsidR="006B5816" w:rsidRPr="002F371C" w:rsidRDefault="00732B5D" w:rsidP="002F371C">
      <w:pPr>
        <w:pStyle w:val="Standard"/>
        <w:spacing w:before="240"/>
        <w:jc w:val="both"/>
        <w:rPr>
          <w:rFonts w:ascii="Arial" w:hAnsi="Arial" w:cs="Arial"/>
          <w:sz w:val="24"/>
          <w:szCs w:val="24"/>
          <w:lang w:val="es-ES"/>
        </w:rPr>
      </w:pPr>
      <w:r>
        <w:rPr>
          <w:rFonts w:ascii="Arial" w:hAnsi="Arial" w:cs="Arial"/>
          <w:sz w:val="24"/>
          <w:szCs w:val="24"/>
          <w:lang w:val="es-ES"/>
        </w:rPr>
        <w:t>E</w:t>
      </w:r>
      <w:r w:rsidR="006B5816" w:rsidRPr="002F371C">
        <w:rPr>
          <w:rFonts w:ascii="Arial" w:hAnsi="Arial" w:cs="Arial"/>
          <w:sz w:val="24"/>
          <w:szCs w:val="24"/>
          <w:lang w:val="es-ES"/>
        </w:rPr>
        <w:t>l área administrativa del ISM informó que en el mes de setiembre deberán enviar la propuesta de presupuesto para 2025 al GAP, y previamente la misma debe ser aprobada por el Consejo.</w:t>
      </w:r>
    </w:p>
    <w:p w14:paraId="66E204B2" w14:textId="77777777" w:rsidR="00B476A5" w:rsidRPr="002F371C" w:rsidRDefault="006B5816" w:rsidP="002F371C">
      <w:pPr>
        <w:pStyle w:val="Standard"/>
        <w:spacing w:before="240"/>
        <w:jc w:val="both"/>
        <w:rPr>
          <w:rFonts w:ascii="Arial" w:hAnsi="Arial" w:cs="Arial"/>
          <w:sz w:val="24"/>
          <w:szCs w:val="24"/>
          <w:lang w:val="es-ES"/>
        </w:rPr>
      </w:pPr>
      <w:r w:rsidRPr="002F371C">
        <w:rPr>
          <w:rFonts w:ascii="Arial" w:hAnsi="Arial" w:cs="Arial"/>
          <w:sz w:val="24"/>
          <w:szCs w:val="24"/>
          <w:lang w:val="es-ES"/>
        </w:rPr>
        <w:t>A raíz de esta intervención, las delega</w:t>
      </w:r>
      <w:r w:rsidR="006465A2" w:rsidRPr="002F371C">
        <w:rPr>
          <w:rFonts w:ascii="Arial" w:hAnsi="Arial" w:cs="Arial"/>
          <w:sz w:val="24"/>
          <w:szCs w:val="24"/>
          <w:lang w:val="es-ES"/>
        </w:rPr>
        <w:t xml:space="preserve">ciones intercambiaron sobre que es importante ya ir definiendo las prioridades para que desde el ISM puedan ir trabajando en este tema. </w:t>
      </w:r>
    </w:p>
    <w:p w14:paraId="07DB0FB6" w14:textId="77777777" w:rsidR="006B5816" w:rsidRPr="002F371C" w:rsidRDefault="006465A2" w:rsidP="002F371C">
      <w:pPr>
        <w:pStyle w:val="Standard"/>
        <w:spacing w:before="240"/>
        <w:jc w:val="both"/>
        <w:rPr>
          <w:rFonts w:ascii="Arial" w:hAnsi="Arial" w:cs="Arial"/>
          <w:sz w:val="24"/>
          <w:szCs w:val="24"/>
          <w:lang w:val="es-ES"/>
        </w:rPr>
      </w:pPr>
      <w:r w:rsidRPr="002F371C">
        <w:rPr>
          <w:rFonts w:ascii="Arial" w:hAnsi="Arial" w:cs="Arial"/>
          <w:sz w:val="24"/>
          <w:szCs w:val="24"/>
          <w:lang w:val="es-ES"/>
        </w:rPr>
        <w:t xml:space="preserve">En este sentido hay acuerdo en las delegaciones en apoyar con una línea presupuestal específica las acciones del Proyecto Jóvenes y Fronteras en su Fase II, así como </w:t>
      </w:r>
      <w:r w:rsidR="00180A03" w:rsidRPr="002F371C">
        <w:rPr>
          <w:rFonts w:ascii="Arial" w:hAnsi="Arial" w:cs="Arial"/>
          <w:sz w:val="24"/>
          <w:szCs w:val="24"/>
          <w:lang w:val="es-ES"/>
        </w:rPr>
        <w:t xml:space="preserve">además </w:t>
      </w:r>
      <w:r w:rsidRPr="002F371C">
        <w:rPr>
          <w:rFonts w:ascii="Arial" w:hAnsi="Arial" w:cs="Arial"/>
          <w:sz w:val="24"/>
          <w:szCs w:val="24"/>
          <w:lang w:val="es-ES"/>
        </w:rPr>
        <w:t>incluir la reimpresión de publicaciones seleccionadas de la Fase I</w:t>
      </w:r>
      <w:r w:rsidR="00B476A5" w:rsidRPr="002F371C">
        <w:rPr>
          <w:rFonts w:ascii="Arial" w:hAnsi="Arial" w:cs="Arial"/>
          <w:sz w:val="24"/>
          <w:szCs w:val="24"/>
          <w:lang w:val="es-ES"/>
        </w:rPr>
        <w:t xml:space="preserve">, lo cual sería estratégico en el marco del desarrollo de las acciones de diálogo político planificadas para la segunda fase. </w:t>
      </w:r>
    </w:p>
    <w:p w14:paraId="79F673EF" w14:textId="77777777" w:rsidR="00B476A5" w:rsidRPr="002F371C" w:rsidRDefault="00B476A5" w:rsidP="002F371C">
      <w:pPr>
        <w:pStyle w:val="Standard"/>
        <w:spacing w:before="240"/>
        <w:jc w:val="both"/>
        <w:rPr>
          <w:rFonts w:ascii="Arial" w:hAnsi="Arial" w:cs="Arial"/>
          <w:sz w:val="24"/>
          <w:szCs w:val="24"/>
          <w:lang w:val="es-ES"/>
        </w:rPr>
      </w:pPr>
      <w:r w:rsidRPr="002F371C">
        <w:rPr>
          <w:rFonts w:ascii="Arial" w:hAnsi="Arial" w:cs="Arial"/>
          <w:sz w:val="24"/>
          <w:szCs w:val="24"/>
          <w:lang w:val="es-ES"/>
        </w:rPr>
        <w:t xml:space="preserve">La delegación de Argentina propuso la realización de una Biblioteca Digital del Instituto, en la cual se encuentren los diferentes estudios realizados, teniendo en cuenta </w:t>
      </w:r>
      <w:r w:rsidR="00180A03" w:rsidRPr="002F371C">
        <w:rPr>
          <w:rFonts w:ascii="Arial" w:hAnsi="Arial" w:cs="Arial"/>
          <w:sz w:val="24"/>
          <w:szCs w:val="24"/>
          <w:lang w:val="es-ES"/>
        </w:rPr>
        <w:t xml:space="preserve">la posibilidad de </w:t>
      </w:r>
      <w:r w:rsidRPr="002F371C">
        <w:rPr>
          <w:rFonts w:ascii="Arial" w:hAnsi="Arial" w:cs="Arial"/>
          <w:sz w:val="24"/>
          <w:szCs w:val="24"/>
          <w:lang w:val="es-ES"/>
        </w:rPr>
        <w:t>crear este rubro dentro del presupuesto 2025 del ISM y las delegaciones estuvieron de acuerdo con la propuesta.</w:t>
      </w:r>
    </w:p>
    <w:p w14:paraId="7ECA8837" w14:textId="77777777" w:rsidR="00B476A5" w:rsidRDefault="00B476A5" w:rsidP="00B476A5">
      <w:pPr>
        <w:pStyle w:val="Standard"/>
        <w:spacing w:after="0" w:line="240" w:lineRule="auto"/>
        <w:jc w:val="both"/>
      </w:pPr>
    </w:p>
    <w:p w14:paraId="3AD89181" w14:textId="77777777" w:rsidR="003B0B2D" w:rsidRPr="00B476A5" w:rsidRDefault="00B476A5" w:rsidP="00B476A5">
      <w:pPr>
        <w:pStyle w:val="Standard"/>
        <w:numPr>
          <w:ilvl w:val="0"/>
          <w:numId w:val="10"/>
        </w:numPr>
        <w:spacing w:after="0" w:line="240" w:lineRule="auto"/>
        <w:ind w:hanging="720"/>
        <w:jc w:val="both"/>
        <w:rPr>
          <w:rFonts w:ascii="Arial" w:hAnsi="Arial" w:cs="Arial"/>
          <w:b/>
          <w:color w:val="auto"/>
          <w:sz w:val="24"/>
          <w:szCs w:val="24"/>
          <w:lang w:val="es-ES"/>
        </w:rPr>
      </w:pPr>
      <w:r w:rsidRPr="00B476A5">
        <w:rPr>
          <w:rFonts w:ascii="Arial" w:hAnsi="Arial" w:cs="Arial"/>
          <w:b/>
          <w:color w:val="auto"/>
          <w:sz w:val="24"/>
          <w:szCs w:val="24"/>
          <w:lang w:val="es-ES"/>
        </w:rPr>
        <w:t>Incorporación de Bolivia como Miembro Pleno</w:t>
      </w:r>
    </w:p>
    <w:p w14:paraId="2152CE84" w14:textId="77777777" w:rsidR="003B0B2D" w:rsidRDefault="003B0B2D">
      <w:pPr>
        <w:pStyle w:val="Standard"/>
        <w:spacing w:after="0" w:line="240" w:lineRule="auto"/>
        <w:rPr>
          <w:rFonts w:ascii="Arial" w:hAnsi="Arial" w:cs="Arial"/>
          <w:color w:val="000000"/>
          <w:sz w:val="24"/>
          <w:szCs w:val="24"/>
          <w:lang w:val="es-ES"/>
        </w:rPr>
      </w:pPr>
    </w:p>
    <w:p w14:paraId="00C970D4" w14:textId="3B18D309" w:rsidR="00B476A5" w:rsidRPr="002F371C" w:rsidRDefault="00B476A5" w:rsidP="002F371C">
      <w:pPr>
        <w:pStyle w:val="Standard"/>
        <w:spacing w:before="240"/>
        <w:jc w:val="both"/>
        <w:rPr>
          <w:rFonts w:ascii="Arial" w:hAnsi="Arial" w:cs="Arial"/>
          <w:sz w:val="24"/>
          <w:szCs w:val="24"/>
          <w:lang w:val="es-ES"/>
        </w:rPr>
      </w:pPr>
      <w:r w:rsidRPr="002F371C">
        <w:rPr>
          <w:rFonts w:ascii="Arial" w:hAnsi="Arial" w:cs="Arial"/>
          <w:sz w:val="24"/>
          <w:szCs w:val="24"/>
          <w:lang w:val="es-ES"/>
        </w:rPr>
        <w:t xml:space="preserve">La PPTU informó que se cursaron las invitaciones formales para la de los representantes del Ministerio de Planificación del Desarrollo de Bolivia en carácter de </w:t>
      </w:r>
      <w:r w:rsidR="00732B5D">
        <w:rPr>
          <w:rFonts w:ascii="Arial" w:hAnsi="Arial" w:cs="Arial"/>
          <w:sz w:val="24"/>
          <w:szCs w:val="24"/>
          <w:lang w:val="es-ES"/>
        </w:rPr>
        <w:t xml:space="preserve">Estado Parte </w:t>
      </w:r>
      <w:r w:rsidRPr="002F371C">
        <w:rPr>
          <w:rFonts w:ascii="Arial" w:hAnsi="Arial" w:cs="Arial"/>
          <w:sz w:val="24"/>
          <w:szCs w:val="24"/>
          <w:lang w:val="es-ES"/>
        </w:rPr>
        <w:t xml:space="preserve">a las </w:t>
      </w:r>
      <w:r w:rsidR="00732B5D">
        <w:rPr>
          <w:rFonts w:ascii="Arial" w:hAnsi="Arial" w:cs="Arial"/>
          <w:sz w:val="24"/>
          <w:szCs w:val="24"/>
          <w:lang w:val="es-ES"/>
        </w:rPr>
        <w:t>r</w:t>
      </w:r>
      <w:r w:rsidRPr="002F371C">
        <w:rPr>
          <w:rFonts w:ascii="Arial" w:hAnsi="Arial" w:cs="Arial"/>
          <w:sz w:val="24"/>
          <w:szCs w:val="24"/>
          <w:lang w:val="es-ES"/>
        </w:rPr>
        <w:t xml:space="preserve">euniones. </w:t>
      </w:r>
    </w:p>
    <w:p w14:paraId="4AFA2472" w14:textId="77777777" w:rsidR="00970F66" w:rsidRPr="002F371C" w:rsidRDefault="00970F66" w:rsidP="002F371C">
      <w:pPr>
        <w:pStyle w:val="Standard"/>
        <w:spacing w:before="240"/>
        <w:jc w:val="both"/>
        <w:rPr>
          <w:rFonts w:ascii="Arial" w:hAnsi="Arial" w:cs="Arial"/>
          <w:sz w:val="24"/>
          <w:szCs w:val="24"/>
          <w:lang w:val="es-ES"/>
        </w:rPr>
      </w:pPr>
      <w:r w:rsidRPr="002F371C">
        <w:rPr>
          <w:rFonts w:ascii="Arial" w:hAnsi="Arial" w:cs="Arial"/>
          <w:sz w:val="24"/>
          <w:szCs w:val="24"/>
          <w:lang w:val="es-ES"/>
        </w:rPr>
        <w:lastRenderedPageBreak/>
        <w:t xml:space="preserve">La delegación de Brasil </w:t>
      </w:r>
      <w:r w:rsidR="00B476A5" w:rsidRPr="002F371C">
        <w:rPr>
          <w:rFonts w:ascii="Arial" w:hAnsi="Arial" w:cs="Arial"/>
          <w:sz w:val="24"/>
          <w:szCs w:val="24"/>
          <w:lang w:val="es-ES"/>
        </w:rPr>
        <w:t>hizo la propuesta de que desde el ISM se puedan poner en contacto con el punto focal para poder brindarle insumos para su integración a los diferentes espacios y todas las delegaciones acordaron con dicha iniciativa e instruyeron al ISM al respecto.</w:t>
      </w:r>
    </w:p>
    <w:p w14:paraId="7955026D" w14:textId="77777777" w:rsidR="003B0B2D" w:rsidRDefault="003B0B2D">
      <w:pPr>
        <w:pStyle w:val="Standard"/>
        <w:spacing w:after="0" w:line="240" w:lineRule="auto"/>
        <w:jc w:val="both"/>
        <w:rPr>
          <w:rFonts w:ascii="Arial" w:hAnsi="Arial" w:cs="Arial"/>
          <w:b/>
          <w:color w:val="000000"/>
          <w:sz w:val="24"/>
          <w:szCs w:val="24"/>
        </w:rPr>
      </w:pPr>
    </w:p>
    <w:p w14:paraId="4D4B132C" w14:textId="77777777" w:rsidR="003B0B2D" w:rsidRDefault="00660BE5">
      <w:pPr>
        <w:pStyle w:val="Standard"/>
        <w:spacing w:after="0" w:line="240" w:lineRule="auto"/>
        <w:jc w:val="both"/>
      </w:pPr>
      <w:r>
        <w:rPr>
          <w:rFonts w:ascii="Arial" w:hAnsi="Arial" w:cs="Arial"/>
          <w:b/>
          <w:color w:val="000000"/>
          <w:sz w:val="24"/>
          <w:szCs w:val="24"/>
        </w:rPr>
        <w:t>PRÓXIMA REUNIÓN</w:t>
      </w:r>
    </w:p>
    <w:p w14:paraId="542B5753" w14:textId="77777777" w:rsidR="003B0B2D" w:rsidRDefault="003B0B2D">
      <w:pPr>
        <w:pStyle w:val="Standard"/>
        <w:spacing w:after="0" w:line="240" w:lineRule="auto"/>
        <w:jc w:val="both"/>
        <w:rPr>
          <w:rFonts w:ascii="Arial" w:hAnsi="Arial" w:cs="Arial"/>
          <w:color w:val="000000"/>
          <w:sz w:val="24"/>
          <w:szCs w:val="24"/>
          <w:lang w:val="es-ES"/>
        </w:rPr>
      </w:pPr>
    </w:p>
    <w:p w14:paraId="1DC1EAEA" w14:textId="77777777" w:rsidR="003B0B2D" w:rsidRDefault="00660BE5">
      <w:pPr>
        <w:pStyle w:val="Standard"/>
        <w:spacing w:after="0" w:line="240" w:lineRule="auto"/>
      </w:pPr>
      <w:r>
        <w:rPr>
          <w:rFonts w:ascii="Arial" w:hAnsi="Arial" w:cs="Arial"/>
          <w:color w:val="000000"/>
          <w:sz w:val="24"/>
          <w:szCs w:val="24"/>
          <w:lang w:val="es-ES"/>
        </w:rPr>
        <w:t>La próxima reunión del CISM será convocada oportunamente por la PPT.</w:t>
      </w:r>
    </w:p>
    <w:p w14:paraId="335DCBBB" w14:textId="77777777" w:rsidR="003B0B2D" w:rsidRDefault="003B0B2D">
      <w:pPr>
        <w:pStyle w:val="Standard"/>
        <w:spacing w:after="0" w:line="240" w:lineRule="auto"/>
        <w:jc w:val="both"/>
        <w:rPr>
          <w:rFonts w:ascii="Arial" w:hAnsi="Arial" w:cs="Arial"/>
          <w:b/>
          <w:color w:val="000000"/>
          <w:sz w:val="24"/>
          <w:szCs w:val="24"/>
          <w:lang w:val="es-ES"/>
        </w:rPr>
      </w:pPr>
    </w:p>
    <w:p w14:paraId="305D8BAB" w14:textId="77777777" w:rsidR="003B0B2D" w:rsidRDefault="003B0B2D">
      <w:pPr>
        <w:pStyle w:val="Standard"/>
        <w:spacing w:after="0" w:line="240" w:lineRule="auto"/>
        <w:jc w:val="both"/>
        <w:rPr>
          <w:rFonts w:ascii="Arial" w:hAnsi="Arial" w:cs="Arial"/>
          <w:b/>
          <w:color w:val="000000"/>
          <w:sz w:val="24"/>
          <w:szCs w:val="24"/>
          <w:lang w:val="es-ES"/>
        </w:rPr>
      </w:pPr>
    </w:p>
    <w:p w14:paraId="0FC3E495" w14:textId="77777777" w:rsidR="003B0B2D" w:rsidRDefault="00660BE5">
      <w:pPr>
        <w:pStyle w:val="Standard"/>
        <w:spacing w:after="0" w:line="240" w:lineRule="auto"/>
        <w:jc w:val="both"/>
      </w:pPr>
      <w:r>
        <w:rPr>
          <w:rFonts w:ascii="Arial" w:hAnsi="Arial" w:cs="Arial"/>
          <w:b/>
          <w:color w:val="000000"/>
          <w:sz w:val="24"/>
          <w:szCs w:val="24"/>
          <w:lang w:val="es-ES"/>
        </w:rPr>
        <w:t>ANEXOS</w:t>
      </w:r>
    </w:p>
    <w:p w14:paraId="6924EA37" w14:textId="77777777" w:rsidR="003B0B2D" w:rsidRDefault="003B0B2D">
      <w:pPr>
        <w:pStyle w:val="Standard"/>
        <w:spacing w:after="0" w:line="240" w:lineRule="auto"/>
        <w:jc w:val="both"/>
        <w:rPr>
          <w:rFonts w:ascii="Arial" w:hAnsi="Arial" w:cs="Arial"/>
          <w:bCs/>
          <w:color w:val="000000"/>
          <w:sz w:val="24"/>
          <w:szCs w:val="24"/>
          <w:lang w:val="es-ES"/>
        </w:rPr>
      </w:pPr>
    </w:p>
    <w:p w14:paraId="483A21C3" w14:textId="77777777" w:rsidR="003B0B2D" w:rsidRDefault="00660BE5">
      <w:pPr>
        <w:pStyle w:val="Standard"/>
        <w:spacing w:after="0" w:line="240" w:lineRule="auto"/>
        <w:jc w:val="both"/>
      </w:pPr>
      <w:r>
        <w:rPr>
          <w:rFonts w:ascii="Arial" w:hAnsi="Arial" w:cs="Arial"/>
          <w:bCs/>
          <w:color w:val="000000"/>
          <w:sz w:val="24"/>
          <w:szCs w:val="24"/>
          <w:lang w:val="es-ES"/>
        </w:rPr>
        <w:t>Los anexos que forman parte del Acta son los siguientes:</w:t>
      </w:r>
    </w:p>
    <w:p w14:paraId="792E1140" w14:textId="77777777" w:rsidR="003B0B2D" w:rsidRDefault="003B0B2D">
      <w:pPr>
        <w:pStyle w:val="Standard"/>
        <w:spacing w:after="0" w:line="240" w:lineRule="auto"/>
        <w:jc w:val="both"/>
        <w:rPr>
          <w:rFonts w:ascii="Arial" w:hAnsi="Arial" w:cs="Arial"/>
          <w:bCs/>
          <w:color w:val="000000"/>
          <w:sz w:val="24"/>
          <w:szCs w:val="24"/>
          <w:lang w:val="es-ES"/>
        </w:rPr>
      </w:pPr>
    </w:p>
    <w:p w14:paraId="7758B52A" w14:textId="77777777" w:rsidR="003B0B2D" w:rsidRDefault="003B0B2D">
      <w:pPr>
        <w:pStyle w:val="Standard"/>
        <w:spacing w:after="0" w:line="240" w:lineRule="auto"/>
        <w:jc w:val="both"/>
        <w:rPr>
          <w:rFonts w:ascii="Arial" w:hAnsi="Arial" w:cs="Arial"/>
          <w:bCs/>
          <w:color w:val="000000"/>
          <w:sz w:val="24"/>
          <w:szCs w:val="24"/>
          <w:lang w:val="es-ES"/>
        </w:rPr>
      </w:pPr>
    </w:p>
    <w:tbl>
      <w:tblPr>
        <w:tblW w:w="7955" w:type="dxa"/>
        <w:tblInd w:w="-108" w:type="dxa"/>
        <w:tblLayout w:type="fixed"/>
        <w:tblCellMar>
          <w:left w:w="10" w:type="dxa"/>
          <w:right w:w="10" w:type="dxa"/>
        </w:tblCellMar>
        <w:tblLook w:val="0000" w:firstRow="0" w:lastRow="0" w:firstColumn="0" w:lastColumn="0" w:noHBand="0" w:noVBand="0"/>
      </w:tblPr>
      <w:tblGrid>
        <w:gridCol w:w="1523"/>
        <w:gridCol w:w="6432"/>
      </w:tblGrid>
      <w:tr w:rsidR="003B0B2D" w14:paraId="2D791244" w14:textId="77777777" w:rsidTr="00180A03">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12B0246" w14:textId="77777777" w:rsidR="003B0B2D" w:rsidRDefault="00660BE5">
            <w:pPr>
              <w:pStyle w:val="Standard"/>
              <w:spacing w:after="0" w:line="240" w:lineRule="auto"/>
              <w:jc w:val="both"/>
            </w:pPr>
            <w:r>
              <w:rPr>
                <w:rFonts w:ascii="Arial" w:hAnsi="Arial" w:cs="Arial"/>
                <w:b/>
                <w:color w:val="000000"/>
                <w:sz w:val="24"/>
                <w:szCs w:val="24"/>
              </w:rPr>
              <w:t>Anexo I</w:t>
            </w:r>
          </w:p>
        </w:tc>
        <w:tc>
          <w:tcPr>
            <w:tcW w:w="64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A02EE35" w14:textId="77777777" w:rsidR="003B0B2D" w:rsidRDefault="00660BE5">
            <w:pPr>
              <w:pStyle w:val="Standard"/>
              <w:spacing w:after="0" w:line="240" w:lineRule="auto"/>
              <w:jc w:val="both"/>
            </w:pPr>
            <w:r>
              <w:rPr>
                <w:rFonts w:ascii="Arial" w:hAnsi="Arial" w:cs="Arial"/>
                <w:color w:val="000000"/>
                <w:sz w:val="24"/>
                <w:szCs w:val="24"/>
                <w:lang w:eastAsia="pt-BR"/>
              </w:rPr>
              <w:t>Lista de Participantes</w:t>
            </w:r>
          </w:p>
        </w:tc>
      </w:tr>
      <w:tr w:rsidR="003B0B2D" w14:paraId="2DDE7257" w14:textId="77777777" w:rsidTr="00180A03">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8BE7839" w14:textId="77777777" w:rsidR="003B0B2D" w:rsidRDefault="00660BE5">
            <w:pPr>
              <w:pStyle w:val="Standard"/>
              <w:spacing w:after="0" w:line="240" w:lineRule="auto"/>
              <w:jc w:val="both"/>
            </w:pPr>
            <w:r>
              <w:rPr>
                <w:rFonts w:ascii="Arial" w:hAnsi="Arial" w:cs="Arial"/>
                <w:b/>
                <w:color w:val="000000"/>
                <w:sz w:val="24"/>
                <w:szCs w:val="24"/>
              </w:rPr>
              <w:t>Anexo II</w:t>
            </w:r>
          </w:p>
        </w:tc>
        <w:tc>
          <w:tcPr>
            <w:tcW w:w="64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E16DB0D" w14:textId="77777777" w:rsidR="003B0B2D" w:rsidRDefault="00660BE5">
            <w:pPr>
              <w:pStyle w:val="Standard"/>
              <w:spacing w:after="0" w:line="240" w:lineRule="auto"/>
              <w:jc w:val="both"/>
            </w:pPr>
            <w:r>
              <w:rPr>
                <w:rFonts w:ascii="Arial" w:hAnsi="Arial" w:cs="Arial"/>
                <w:color w:val="000000"/>
                <w:sz w:val="24"/>
                <w:szCs w:val="24"/>
                <w:lang w:eastAsia="pt-BR"/>
              </w:rPr>
              <w:t>Agenda</w:t>
            </w:r>
          </w:p>
        </w:tc>
      </w:tr>
      <w:tr w:rsidR="003B0B2D" w14:paraId="155CC30E" w14:textId="77777777" w:rsidTr="00180A03">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9D54DAB" w14:textId="77777777" w:rsidR="003B0B2D" w:rsidRDefault="00660BE5">
            <w:pPr>
              <w:pStyle w:val="Standard"/>
              <w:spacing w:after="0" w:line="240" w:lineRule="auto"/>
              <w:jc w:val="both"/>
            </w:pPr>
            <w:r>
              <w:rPr>
                <w:rFonts w:ascii="Arial" w:hAnsi="Arial" w:cs="Arial"/>
                <w:b/>
                <w:color w:val="000000"/>
                <w:sz w:val="24"/>
                <w:szCs w:val="24"/>
              </w:rPr>
              <w:t>Anexo III</w:t>
            </w:r>
          </w:p>
        </w:tc>
        <w:tc>
          <w:tcPr>
            <w:tcW w:w="64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7117FB3" w14:textId="77777777" w:rsidR="003B0B2D" w:rsidRDefault="00660BE5">
            <w:pPr>
              <w:pStyle w:val="Standard"/>
              <w:spacing w:after="0" w:line="240" w:lineRule="auto"/>
              <w:jc w:val="both"/>
            </w:pPr>
            <w:r>
              <w:rPr>
                <w:rFonts w:ascii="Arial" w:hAnsi="Arial" w:cs="Arial"/>
                <w:color w:val="000000"/>
                <w:sz w:val="24"/>
                <w:szCs w:val="24"/>
                <w:lang w:eastAsia="pt-BR"/>
              </w:rPr>
              <w:t>Resumen del Acta</w:t>
            </w:r>
          </w:p>
        </w:tc>
      </w:tr>
      <w:tr w:rsidR="003B0B2D" w14:paraId="4B632843" w14:textId="77777777" w:rsidTr="00180A03">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2B3BF70" w14:textId="77777777" w:rsidR="003B0B2D" w:rsidRDefault="00660BE5">
            <w:pPr>
              <w:pStyle w:val="Standard"/>
              <w:spacing w:after="0" w:line="240" w:lineRule="auto"/>
              <w:jc w:val="both"/>
            </w:pPr>
            <w:r>
              <w:rPr>
                <w:rFonts w:ascii="Arial" w:hAnsi="Arial" w:cs="Arial"/>
                <w:b/>
                <w:color w:val="000000"/>
                <w:sz w:val="24"/>
                <w:szCs w:val="24"/>
              </w:rPr>
              <w:t>Anexo IV</w:t>
            </w:r>
          </w:p>
        </w:tc>
        <w:tc>
          <w:tcPr>
            <w:tcW w:w="64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4C3ECE0" w14:textId="77777777" w:rsidR="003B0B2D" w:rsidRDefault="00660BE5">
            <w:pPr>
              <w:pStyle w:val="Standard"/>
              <w:spacing w:after="0" w:line="240" w:lineRule="auto"/>
              <w:jc w:val="both"/>
            </w:pPr>
            <w:r>
              <w:rPr>
                <w:rFonts w:ascii="Arial" w:hAnsi="Arial" w:cs="Arial"/>
                <w:color w:val="000000"/>
                <w:sz w:val="24"/>
                <w:szCs w:val="24"/>
              </w:rPr>
              <w:t>Cronograma de actividades para el presente semestre</w:t>
            </w:r>
          </w:p>
        </w:tc>
      </w:tr>
      <w:tr w:rsidR="00B476A5" w14:paraId="5A415A83" w14:textId="77777777" w:rsidTr="00180A03">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60C78D8" w14:textId="77777777" w:rsidR="00B476A5" w:rsidRDefault="00180A03">
            <w:pPr>
              <w:pStyle w:val="Standard"/>
              <w:spacing w:after="0" w:line="240" w:lineRule="auto"/>
              <w:jc w:val="both"/>
              <w:rPr>
                <w:rFonts w:ascii="Arial" w:hAnsi="Arial" w:cs="Arial"/>
                <w:b/>
                <w:color w:val="000000"/>
                <w:sz w:val="24"/>
                <w:szCs w:val="24"/>
              </w:rPr>
            </w:pPr>
            <w:r>
              <w:rPr>
                <w:rFonts w:ascii="Arial" w:hAnsi="Arial" w:cs="Arial"/>
                <w:b/>
                <w:color w:val="000000"/>
                <w:sz w:val="24"/>
                <w:szCs w:val="24"/>
              </w:rPr>
              <w:t>Anexo V</w:t>
            </w:r>
          </w:p>
        </w:tc>
        <w:tc>
          <w:tcPr>
            <w:tcW w:w="64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784BC88" w14:textId="167C3A8F" w:rsidR="00B476A5" w:rsidRDefault="00180A03">
            <w:pPr>
              <w:pStyle w:val="Standard"/>
              <w:spacing w:after="0" w:line="240" w:lineRule="auto"/>
              <w:jc w:val="both"/>
              <w:rPr>
                <w:rFonts w:ascii="Arial" w:hAnsi="Arial" w:cs="Arial"/>
                <w:color w:val="000000"/>
                <w:sz w:val="24"/>
                <w:szCs w:val="24"/>
              </w:rPr>
            </w:pPr>
            <w:r>
              <w:rPr>
                <w:rFonts w:ascii="Arial" w:hAnsi="Arial" w:cs="Arial"/>
                <w:color w:val="000000"/>
                <w:sz w:val="24"/>
                <w:szCs w:val="24"/>
              </w:rPr>
              <w:t xml:space="preserve">Anexo Solicitud </w:t>
            </w:r>
            <w:proofErr w:type="gramStart"/>
            <w:r>
              <w:rPr>
                <w:rFonts w:ascii="Arial" w:hAnsi="Arial" w:cs="Arial"/>
                <w:color w:val="000000"/>
                <w:sz w:val="24"/>
                <w:szCs w:val="24"/>
              </w:rPr>
              <w:t>de acuerdo a</w:t>
            </w:r>
            <w:proofErr w:type="gramEnd"/>
            <w:r>
              <w:rPr>
                <w:rFonts w:ascii="Arial" w:hAnsi="Arial" w:cs="Arial"/>
                <w:color w:val="000000"/>
                <w:sz w:val="24"/>
                <w:szCs w:val="24"/>
              </w:rPr>
              <w:t xml:space="preserve"> </w:t>
            </w:r>
            <w:proofErr w:type="spellStart"/>
            <w:r>
              <w:rPr>
                <w:rFonts w:ascii="Arial" w:hAnsi="Arial" w:cs="Arial"/>
                <w:color w:val="000000"/>
                <w:sz w:val="24"/>
                <w:szCs w:val="24"/>
              </w:rPr>
              <w:t>Res.</w:t>
            </w:r>
            <w:r w:rsidR="003A4347">
              <w:rPr>
                <w:rFonts w:ascii="Arial" w:hAnsi="Arial" w:cs="Arial"/>
                <w:color w:val="000000"/>
                <w:sz w:val="24"/>
                <w:szCs w:val="24"/>
              </w:rPr>
              <w:t>GMC</w:t>
            </w:r>
            <w:proofErr w:type="spellEnd"/>
            <w:r w:rsidR="003A4347">
              <w:rPr>
                <w:rFonts w:ascii="Arial" w:hAnsi="Arial" w:cs="Arial"/>
                <w:color w:val="000000"/>
                <w:sz w:val="24"/>
                <w:szCs w:val="24"/>
              </w:rPr>
              <w:t xml:space="preserve"> </w:t>
            </w:r>
            <w:proofErr w:type="spellStart"/>
            <w:r w:rsidR="003A4347">
              <w:rPr>
                <w:rFonts w:ascii="Arial" w:hAnsi="Arial" w:cs="Arial"/>
                <w:color w:val="000000"/>
                <w:sz w:val="24"/>
                <w:szCs w:val="24"/>
              </w:rPr>
              <w:t>N°</w:t>
            </w:r>
            <w:proofErr w:type="spellEnd"/>
            <w:r>
              <w:rPr>
                <w:rFonts w:ascii="Arial" w:hAnsi="Arial" w:cs="Arial"/>
                <w:color w:val="000000"/>
                <w:sz w:val="24"/>
                <w:szCs w:val="24"/>
              </w:rPr>
              <w:t xml:space="preserve"> 33/22 Curso </w:t>
            </w:r>
            <w:r w:rsidR="003A4347">
              <w:rPr>
                <w:rFonts w:ascii="Arial" w:hAnsi="Arial" w:cs="Arial"/>
                <w:color w:val="000000"/>
                <w:sz w:val="24"/>
                <w:szCs w:val="24"/>
              </w:rPr>
              <w:t>MERCOSUR</w:t>
            </w:r>
            <w:r>
              <w:rPr>
                <w:rFonts w:ascii="Arial" w:hAnsi="Arial" w:cs="Arial"/>
                <w:color w:val="000000"/>
                <w:sz w:val="24"/>
                <w:szCs w:val="24"/>
              </w:rPr>
              <w:t xml:space="preserve"> Social: Acelerar la Agenda para no dejar a nadie atrás.</w:t>
            </w:r>
          </w:p>
        </w:tc>
      </w:tr>
      <w:tr w:rsidR="003B0B2D" w14:paraId="07140EC8" w14:textId="77777777" w:rsidTr="00180A03">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83A3AC5" w14:textId="77777777" w:rsidR="003B0B2D" w:rsidRDefault="00660BE5">
            <w:pPr>
              <w:pStyle w:val="Standard"/>
              <w:spacing w:after="0" w:line="240" w:lineRule="auto"/>
              <w:jc w:val="both"/>
            </w:pPr>
            <w:r>
              <w:rPr>
                <w:rFonts w:ascii="Arial" w:hAnsi="Arial" w:cs="Arial"/>
                <w:b/>
                <w:color w:val="000000"/>
                <w:sz w:val="24"/>
                <w:szCs w:val="24"/>
              </w:rPr>
              <w:t>Anexo V</w:t>
            </w:r>
            <w:r w:rsidR="00180A03">
              <w:rPr>
                <w:rFonts w:ascii="Arial" w:hAnsi="Arial" w:cs="Arial"/>
                <w:b/>
                <w:color w:val="000000"/>
                <w:sz w:val="24"/>
                <w:szCs w:val="24"/>
              </w:rPr>
              <w:t>I</w:t>
            </w:r>
          </w:p>
        </w:tc>
        <w:tc>
          <w:tcPr>
            <w:tcW w:w="64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CED4F9E" w14:textId="77777777" w:rsidR="003B0B2D" w:rsidRDefault="00660BE5">
            <w:pPr>
              <w:pStyle w:val="Standard"/>
              <w:spacing w:after="0" w:line="240" w:lineRule="auto"/>
              <w:jc w:val="both"/>
            </w:pPr>
            <w:r>
              <w:rPr>
                <w:rFonts w:ascii="Arial" w:hAnsi="Arial" w:cs="Arial"/>
                <w:color w:val="000000"/>
                <w:sz w:val="24"/>
                <w:szCs w:val="24"/>
              </w:rPr>
              <w:t>Situación actual de aportes de los Estados Partes del MERCOSUR presentado por el ISM</w:t>
            </w:r>
          </w:p>
        </w:tc>
      </w:tr>
    </w:tbl>
    <w:p w14:paraId="2787D2D8" w14:textId="77777777" w:rsidR="003B0B2D" w:rsidRDefault="003B0B2D">
      <w:pPr>
        <w:pStyle w:val="Standard"/>
        <w:spacing w:after="0" w:line="240" w:lineRule="auto"/>
        <w:jc w:val="both"/>
        <w:rPr>
          <w:rFonts w:ascii="Arial" w:hAnsi="Arial" w:cs="Arial"/>
          <w:color w:val="000000"/>
          <w:sz w:val="24"/>
          <w:szCs w:val="24"/>
        </w:rPr>
      </w:pPr>
    </w:p>
    <w:p w14:paraId="20B06730" w14:textId="77777777" w:rsidR="003B0B2D" w:rsidRDefault="003B0B2D">
      <w:pPr>
        <w:pStyle w:val="Standard"/>
        <w:spacing w:after="0" w:line="240" w:lineRule="auto"/>
        <w:jc w:val="both"/>
        <w:rPr>
          <w:rFonts w:ascii="Arial" w:hAnsi="Arial" w:cs="Arial"/>
          <w:color w:val="000000"/>
          <w:sz w:val="24"/>
          <w:szCs w:val="24"/>
        </w:rPr>
      </w:pPr>
    </w:p>
    <w:tbl>
      <w:tblPr>
        <w:tblW w:w="8285" w:type="dxa"/>
        <w:jc w:val="center"/>
        <w:tblLayout w:type="fixed"/>
        <w:tblCellMar>
          <w:left w:w="10" w:type="dxa"/>
          <w:right w:w="10" w:type="dxa"/>
        </w:tblCellMar>
        <w:tblLook w:val="0000" w:firstRow="0" w:lastRow="0" w:firstColumn="0" w:lastColumn="0" w:noHBand="0" w:noVBand="0"/>
      </w:tblPr>
      <w:tblGrid>
        <w:gridCol w:w="4223"/>
        <w:gridCol w:w="4062"/>
      </w:tblGrid>
      <w:tr w:rsidR="003B0B2D" w14:paraId="4CC2B2FE" w14:textId="77777777">
        <w:trPr>
          <w:jc w:val="center"/>
        </w:trPr>
        <w:tc>
          <w:tcPr>
            <w:tcW w:w="4222" w:type="dxa"/>
            <w:shd w:val="clear" w:color="auto" w:fill="FFFFFF"/>
            <w:tcMar>
              <w:top w:w="0" w:type="dxa"/>
              <w:left w:w="98" w:type="dxa"/>
              <w:bottom w:w="0" w:type="dxa"/>
              <w:right w:w="108" w:type="dxa"/>
            </w:tcMar>
            <w:vAlign w:val="center"/>
          </w:tcPr>
          <w:p w14:paraId="2A735130" w14:textId="77777777" w:rsidR="003B0B2D" w:rsidRDefault="003B0B2D">
            <w:pPr>
              <w:pStyle w:val="Standard"/>
              <w:spacing w:after="0" w:line="240" w:lineRule="auto"/>
              <w:jc w:val="both"/>
              <w:rPr>
                <w:rFonts w:ascii="Arial" w:hAnsi="Arial" w:cs="Arial"/>
                <w:b/>
                <w:color w:val="000000"/>
                <w:sz w:val="24"/>
                <w:szCs w:val="24"/>
              </w:rPr>
            </w:pPr>
          </w:p>
          <w:p w14:paraId="24FE737C" w14:textId="77777777" w:rsidR="003B0B2D" w:rsidRDefault="003B0B2D">
            <w:pPr>
              <w:pStyle w:val="Standard"/>
              <w:spacing w:after="0" w:line="240" w:lineRule="auto"/>
              <w:jc w:val="both"/>
              <w:rPr>
                <w:rFonts w:ascii="Arial" w:hAnsi="Arial" w:cs="Arial"/>
                <w:b/>
                <w:color w:val="000000"/>
                <w:sz w:val="24"/>
                <w:szCs w:val="24"/>
              </w:rPr>
            </w:pPr>
          </w:p>
          <w:p w14:paraId="50A115BE" w14:textId="77777777" w:rsidR="003B0B2D" w:rsidRDefault="003B0B2D">
            <w:pPr>
              <w:pStyle w:val="Standard"/>
              <w:spacing w:after="0" w:line="240" w:lineRule="auto"/>
              <w:jc w:val="both"/>
              <w:rPr>
                <w:rFonts w:ascii="Arial" w:hAnsi="Arial" w:cs="Arial"/>
                <w:b/>
                <w:color w:val="000000"/>
                <w:sz w:val="24"/>
                <w:szCs w:val="24"/>
              </w:rPr>
            </w:pPr>
          </w:p>
          <w:p w14:paraId="4ECBEE9E" w14:textId="77777777" w:rsidR="003B0B2D" w:rsidRDefault="00660BE5">
            <w:pPr>
              <w:pStyle w:val="Standard"/>
              <w:spacing w:after="0" w:line="240" w:lineRule="auto"/>
              <w:jc w:val="both"/>
            </w:pPr>
            <w:r>
              <w:rPr>
                <w:rFonts w:ascii="Arial" w:hAnsi="Arial" w:cs="Arial"/>
                <w:b/>
                <w:bCs/>
                <w:color w:val="000000"/>
                <w:sz w:val="24"/>
                <w:szCs w:val="24"/>
              </w:rPr>
              <w:t>_____________________________</w:t>
            </w:r>
          </w:p>
          <w:p w14:paraId="008E0004" w14:textId="77777777" w:rsidR="003B0B2D" w:rsidRDefault="00660BE5">
            <w:pPr>
              <w:pStyle w:val="Standard"/>
              <w:spacing w:after="0" w:line="240" w:lineRule="auto"/>
              <w:jc w:val="both"/>
            </w:pPr>
            <w:r>
              <w:rPr>
                <w:rFonts w:ascii="Arial" w:hAnsi="Arial" w:cs="Arial"/>
                <w:color w:val="000000"/>
                <w:sz w:val="24"/>
                <w:szCs w:val="24"/>
              </w:rPr>
              <w:t>Por la delegación de Argentina</w:t>
            </w:r>
          </w:p>
          <w:p w14:paraId="62A33A0C" w14:textId="77777777" w:rsidR="003B0B2D" w:rsidRDefault="00660BE5">
            <w:pPr>
              <w:pStyle w:val="Prrafodelista"/>
              <w:tabs>
                <w:tab w:val="center" w:pos="4612"/>
              </w:tabs>
              <w:ind w:left="0"/>
            </w:pPr>
            <w:r>
              <w:rPr>
                <w:rFonts w:ascii="Arial" w:hAnsi="Arial" w:cs="Arial"/>
                <w:b/>
                <w:color w:val="000000"/>
                <w:sz w:val="24"/>
                <w:szCs w:val="24"/>
              </w:rPr>
              <w:t xml:space="preserve">     Mariana Pérez Espinosa</w:t>
            </w:r>
          </w:p>
        </w:tc>
        <w:tc>
          <w:tcPr>
            <w:tcW w:w="4062" w:type="dxa"/>
            <w:shd w:val="clear" w:color="auto" w:fill="FFFFFF"/>
            <w:tcMar>
              <w:top w:w="0" w:type="dxa"/>
              <w:left w:w="98" w:type="dxa"/>
              <w:bottom w:w="0" w:type="dxa"/>
              <w:right w:w="108" w:type="dxa"/>
            </w:tcMar>
            <w:vAlign w:val="center"/>
          </w:tcPr>
          <w:p w14:paraId="2AF6B8BA" w14:textId="77777777" w:rsidR="003B0B2D" w:rsidRDefault="003B0B2D">
            <w:pPr>
              <w:pStyle w:val="Standard"/>
              <w:spacing w:after="0" w:line="240" w:lineRule="auto"/>
              <w:jc w:val="both"/>
              <w:rPr>
                <w:rFonts w:ascii="Arial" w:hAnsi="Arial" w:cs="Arial"/>
                <w:b/>
                <w:color w:val="000000"/>
                <w:sz w:val="24"/>
                <w:szCs w:val="24"/>
              </w:rPr>
            </w:pPr>
          </w:p>
          <w:p w14:paraId="561978C2" w14:textId="77777777" w:rsidR="003B0B2D" w:rsidRDefault="003B0B2D">
            <w:pPr>
              <w:pStyle w:val="Standard"/>
              <w:spacing w:after="0" w:line="240" w:lineRule="auto"/>
              <w:jc w:val="both"/>
              <w:rPr>
                <w:rFonts w:ascii="Arial" w:hAnsi="Arial" w:cs="Arial"/>
                <w:b/>
                <w:color w:val="000000"/>
                <w:sz w:val="24"/>
                <w:szCs w:val="24"/>
              </w:rPr>
            </w:pPr>
          </w:p>
          <w:p w14:paraId="2A3A855E" w14:textId="77777777" w:rsidR="003B0B2D" w:rsidRDefault="003B0B2D">
            <w:pPr>
              <w:pStyle w:val="Standard"/>
              <w:spacing w:after="0" w:line="240" w:lineRule="auto"/>
              <w:jc w:val="both"/>
              <w:rPr>
                <w:rFonts w:ascii="Arial" w:hAnsi="Arial" w:cs="Arial"/>
                <w:b/>
                <w:color w:val="000000"/>
                <w:sz w:val="24"/>
                <w:szCs w:val="24"/>
              </w:rPr>
            </w:pPr>
          </w:p>
          <w:p w14:paraId="221B274A" w14:textId="77777777" w:rsidR="003B0B2D" w:rsidRDefault="00660BE5">
            <w:pPr>
              <w:pStyle w:val="Standard"/>
              <w:spacing w:after="0" w:line="240" w:lineRule="auto"/>
              <w:jc w:val="both"/>
            </w:pPr>
            <w:r>
              <w:rPr>
                <w:rFonts w:ascii="Arial" w:hAnsi="Arial" w:cs="Arial"/>
                <w:b/>
                <w:color w:val="000000"/>
                <w:sz w:val="24"/>
                <w:szCs w:val="24"/>
              </w:rPr>
              <w:t>___________________________</w:t>
            </w:r>
          </w:p>
          <w:p w14:paraId="06BF07F2" w14:textId="77777777" w:rsidR="003B0B2D" w:rsidRDefault="00660BE5">
            <w:pPr>
              <w:pStyle w:val="Standard"/>
              <w:spacing w:after="0" w:line="240" w:lineRule="auto"/>
              <w:jc w:val="center"/>
            </w:pPr>
            <w:r>
              <w:rPr>
                <w:rFonts w:ascii="Arial" w:hAnsi="Arial" w:cs="Arial"/>
                <w:color w:val="000000"/>
                <w:sz w:val="24"/>
                <w:szCs w:val="24"/>
              </w:rPr>
              <w:t>Por la delegación de Brasil</w:t>
            </w:r>
          </w:p>
          <w:p w14:paraId="69A07C05" w14:textId="77777777" w:rsidR="003B0B2D" w:rsidRDefault="00660BE5">
            <w:pPr>
              <w:pStyle w:val="Standard"/>
              <w:spacing w:after="0" w:line="240" w:lineRule="auto"/>
              <w:jc w:val="center"/>
            </w:pPr>
            <w:r>
              <w:rPr>
                <w:rFonts w:ascii="Arial" w:hAnsi="Arial" w:cs="Arial"/>
                <w:b/>
                <w:color w:val="000000"/>
                <w:sz w:val="24"/>
                <w:szCs w:val="24"/>
              </w:rPr>
              <w:t xml:space="preserve">Renato </w:t>
            </w:r>
            <w:proofErr w:type="spellStart"/>
            <w:r>
              <w:rPr>
                <w:rFonts w:ascii="Arial" w:hAnsi="Arial" w:cs="Arial"/>
                <w:b/>
                <w:color w:val="000000"/>
                <w:sz w:val="24"/>
                <w:szCs w:val="24"/>
              </w:rPr>
              <w:t>Godinho</w:t>
            </w:r>
            <w:proofErr w:type="spellEnd"/>
          </w:p>
        </w:tc>
      </w:tr>
      <w:tr w:rsidR="003B0B2D" w14:paraId="7F37435F" w14:textId="77777777">
        <w:trPr>
          <w:jc w:val="center"/>
        </w:trPr>
        <w:tc>
          <w:tcPr>
            <w:tcW w:w="4222" w:type="dxa"/>
            <w:shd w:val="clear" w:color="auto" w:fill="FFFFFF"/>
            <w:tcMar>
              <w:top w:w="0" w:type="dxa"/>
              <w:left w:w="98" w:type="dxa"/>
              <w:bottom w:w="0" w:type="dxa"/>
              <w:right w:w="108" w:type="dxa"/>
            </w:tcMar>
            <w:vAlign w:val="center"/>
          </w:tcPr>
          <w:p w14:paraId="645998AE" w14:textId="77777777" w:rsidR="003B0B2D" w:rsidRDefault="003B0B2D">
            <w:pPr>
              <w:pStyle w:val="Standard"/>
              <w:spacing w:after="0" w:line="240" w:lineRule="auto"/>
              <w:jc w:val="both"/>
              <w:rPr>
                <w:rFonts w:ascii="Arial" w:hAnsi="Arial" w:cs="Arial"/>
                <w:b/>
                <w:color w:val="000000"/>
                <w:sz w:val="24"/>
                <w:szCs w:val="24"/>
              </w:rPr>
            </w:pPr>
          </w:p>
          <w:p w14:paraId="5C434651" w14:textId="77777777" w:rsidR="003B0B2D" w:rsidRDefault="003B0B2D">
            <w:pPr>
              <w:pStyle w:val="Standard"/>
              <w:spacing w:after="0" w:line="240" w:lineRule="auto"/>
              <w:jc w:val="both"/>
              <w:rPr>
                <w:rFonts w:ascii="Arial" w:hAnsi="Arial" w:cs="Arial"/>
                <w:b/>
                <w:color w:val="000000"/>
                <w:sz w:val="24"/>
                <w:szCs w:val="24"/>
              </w:rPr>
            </w:pPr>
          </w:p>
          <w:p w14:paraId="1BED7BFA" w14:textId="77777777" w:rsidR="003B0B2D" w:rsidRDefault="003B0B2D">
            <w:pPr>
              <w:pStyle w:val="Standard"/>
              <w:spacing w:after="0" w:line="240" w:lineRule="auto"/>
              <w:jc w:val="both"/>
              <w:rPr>
                <w:rFonts w:ascii="Arial" w:hAnsi="Arial" w:cs="Arial"/>
                <w:b/>
                <w:color w:val="000000"/>
                <w:sz w:val="24"/>
                <w:szCs w:val="24"/>
              </w:rPr>
            </w:pPr>
          </w:p>
          <w:p w14:paraId="00B9E48A" w14:textId="77777777" w:rsidR="003B0B2D" w:rsidRDefault="003B0B2D">
            <w:pPr>
              <w:pStyle w:val="Standard"/>
              <w:spacing w:after="0" w:line="240" w:lineRule="auto"/>
              <w:jc w:val="both"/>
              <w:rPr>
                <w:rFonts w:ascii="Arial" w:hAnsi="Arial" w:cs="Arial"/>
                <w:b/>
                <w:color w:val="000000"/>
                <w:sz w:val="24"/>
                <w:szCs w:val="24"/>
              </w:rPr>
            </w:pPr>
          </w:p>
          <w:p w14:paraId="768136E1" w14:textId="77777777" w:rsidR="003B0B2D" w:rsidRDefault="003B0B2D">
            <w:pPr>
              <w:pStyle w:val="Standard"/>
              <w:spacing w:after="0" w:line="240" w:lineRule="auto"/>
              <w:jc w:val="both"/>
              <w:rPr>
                <w:rFonts w:ascii="Arial" w:hAnsi="Arial" w:cs="Arial"/>
                <w:b/>
                <w:color w:val="000000"/>
                <w:sz w:val="24"/>
                <w:szCs w:val="24"/>
              </w:rPr>
            </w:pPr>
          </w:p>
          <w:p w14:paraId="56235125" w14:textId="77777777" w:rsidR="003B0B2D" w:rsidRDefault="003B0B2D">
            <w:pPr>
              <w:pStyle w:val="Standard"/>
              <w:spacing w:after="0" w:line="240" w:lineRule="auto"/>
              <w:jc w:val="both"/>
              <w:rPr>
                <w:rFonts w:ascii="Arial" w:hAnsi="Arial" w:cs="Arial"/>
                <w:b/>
                <w:color w:val="000000"/>
                <w:sz w:val="24"/>
                <w:szCs w:val="24"/>
              </w:rPr>
            </w:pPr>
          </w:p>
          <w:p w14:paraId="23ECE41E" w14:textId="77777777" w:rsidR="003B0B2D" w:rsidRDefault="00660BE5">
            <w:pPr>
              <w:pStyle w:val="Standard"/>
              <w:spacing w:after="0" w:line="240" w:lineRule="auto"/>
              <w:jc w:val="both"/>
            </w:pPr>
            <w:r>
              <w:rPr>
                <w:rFonts w:ascii="Arial" w:hAnsi="Arial" w:cs="Arial"/>
                <w:b/>
                <w:color w:val="000000"/>
                <w:sz w:val="24"/>
                <w:szCs w:val="24"/>
              </w:rPr>
              <w:t>_____________________________</w:t>
            </w:r>
          </w:p>
          <w:p w14:paraId="51F8070C" w14:textId="77777777" w:rsidR="003B0B2D" w:rsidRDefault="00660BE5">
            <w:pPr>
              <w:pStyle w:val="Standard"/>
              <w:spacing w:after="0" w:line="240" w:lineRule="auto"/>
              <w:jc w:val="center"/>
            </w:pPr>
            <w:r>
              <w:rPr>
                <w:rFonts w:ascii="Arial" w:hAnsi="Arial" w:cs="Arial"/>
                <w:bCs/>
                <w:color w:val="000000"/>
                <w:sz w:val="24"/>
                <w:szCs w:val="24"/>
              </w:rPr>
              <w:t>Por la delegación</w:t>
            </w:r>
            <w:r>
              <w:rPr>
                <w:rFonts w:ascii="Arial" w:hAnsi="Arial" w:cs="Arial"/>
                <w:color w:val="000000"/>
                <w:sz w:val="24"/>
                <w:szCs w:val="24"/>
              </w:rPr>
              <w:t xml:space="preserve"> de Paraguay</w:t>
            </w:r>
          </w:p>
          <w:p w14:paraId="33334162" w14:textId="77777777" w:rsidR="003B0B2D" w:rsidRDefault="00660BE5">
            <w:pPr>
              <w:pStyle w:val="Standard"/>
              <w:spacing w:after="0" w:line="240" w:lineRule="auto"/>
              <w:jc w:val="center"/>
            </w:pPr>
            <w:r>
              <w:rPr>
                <w:rFonts w:ascii="Arial" w:hAnsi="Arial" w:cs="Arial"/>
                <w:b/>
                <w:color w:val="000000"/>
                <w:sz w:val="24"/>
                <w:szCs w:val="24"/>
              </w:rPr>
              <w:t>José Soler</w:t>
            </w:r>
          </w:p>
          <w:p w14:paraId="50602744" w14:textId="77777777" w:rsidR="003B0B2D" w:rsidRDefault="003B0B2D">
            <w:pPr>
              <w:pStyle w:val="Standard"/>
              <w:spacing w:after="0" w:line="240" w:lineRule="auto"/>
              <w:jc w:val="both"/>
              <w:rPr>
                <w:rFonts w:ascii="Arial" w:hAnsi="Arial" w:cs="Arial"/>
                <w:color w:val="000000"/>
                <w:sz w:val="24"/>
                <w:szCs w:val="24"/>
              </w:rPr>
            </w:pPr>
          </w:p>
        </w:tc>
        <w:tc>
          <w:tcPr>
            <w:tcW w:w="4062" w:type="dxa"/>
            <w:shd w:val="clear" w:color="auto" w:fill="FFFFFF"/>
            <w:tcMar>
              <w:top w:w="0" w:type="dxa"/>
              <w:left w:w="98" w:type="dxa"/>
              <w:bottom w:w="0" w:type="dxa"/>
              <w:right w:w="108" w:type="dxa"/>
            </w:tcMar>
            <w:vAlign w:val="center"/>
          </w:tcPr>
          <w:p w14:paraId="13CF2D4E" w14:textId="77777777" w:rsidR="003B0B2D" w:rsidRDefault="003B0B2D">
            <w:pPr>
              <w:pStyle w:val="Standard"/>
              <w:spacing w:after="0" w:line="240" w:lineRule="auto"/>
              <w:jc w:val="both"/>
              <w:rPr>
                <w:rFonts w:ascii="Arial" w:hAnsi="Arial" w:cs="Arial"/>
                <w:b/>
                <w:color w:val="000000"/>
                <w:sz w:val="24"/>
                <w:szCs w:val="24"/>
              </w:rPr>
            </w:pPr>
          </w:p>
          <w:p w14:paraId="0E09B566" w14:textId="77777777" w:rsidR="003B0B2D" w:rsidRDefault="003B0B2D">
            <w:pPr>
              <w:pStyle w:val="Standard"/>
              <w:spacing w:after="0" w:line="240" w:lineRule="auto"/>
              <w:jc w:val="both"/>
              <w:rPr>
                <w:rFonts w:ascii="Arial" w:hAnsi="Arial" w:cs="Arial"/>
                <w:b/>
                <w:color w:val="000000"/>
                <w:sz w:val="24"/>
                <w:szCs w:val="24"/>
              </w:rPr>
            </w:pPr>
          </w:p>
          <w:p w14:paraId="2580B60A" w14:textId="77777777" w:rsidR="003B0B2D" w:rsidRDefault="003B0B2D">
            <w:pPr>
              <w:pStyle w:val="Standard"/>
              <w:spacing w:after="0" w:line="240" w:lineRule="auto"/>
              <w:jc w:val="both"/>
              <w:rPr>
                <w:rFonts w:ascii="Arial" w:hAnsi="Arial" w:cs="Arial"/>
                <w:b/>
                <w:color w:val="000000"/>
                <w:sz w:val="24"/>
                <w:szCs w:val="24"/>
              </w:rPr>
            </w:pPr>
          </w:p>
          <w:p w14:paraId="55D46902" w14:textId="77777777" w:rsidR="003B0B2D" w:rsidRDefault="003B0B2D">
            <w:pPr>
              <w:pStyle w:val="Standard"/>
              <w:spacing w:after="0" w:line="240" w:lineRule="auto"/>
              <w:jc w:val="both"/>
              <w:rPr>
                <w:rFonts w:ascii="Arial" w:hAnsi="Arial" w:cs="Arial"/>
                <w:b/>
                <w:color w:val="000000"/>
                <w:sz w:val="24"/>
                <w:szCs w:val="24"/>
              </w:rPr>
            </w:pPr>
          </w:p>
          <w:p w14:paraId="50CD6797" w14:textId="77777777" w:rsidR="003B0B2D" w:rsidRDefault="003B0B2D">
            <w:pPr>
              <w:pStyle w:val="Standard"/>
              <w:spacing w:after="0" w:line="240" w:lineRule="auto"/>
              <w:jc w:val="both"/>
              <w:rPr>
                <w:rFonts w:ascii="Arial" w:hAnsi="Arial" w:cs="Arial"/>
                <w:b/>
                <w:color w:val="000000"/>
                <w:sz w:val="24"/>
                <w:szCs w:val="24"/>
              </w:rPr>
            </w:pPr>
          </w:p>
          <w:p w14:paraId="730BDAFA" w14:textId="77777777" w:rsidR="003B0B2D" w:rsidRDefault="003B0B2D">
            <w:pPr>
              <w:pStyle w:val="Standard"/>
              <w:spacing w:after="0" w:line="240" w:lineRule="auto"/>
              <w:jc w:val="both"/>
              <w:rPr>
                <w:rFonts w:ascii="Arial" w:hAnsi="Arial" w:cs="Arial"/>
                <w:b/>
                <w:color w:val="000000"/>
                <w:sz w:val="24"/>
                <w:szCs w:val="24"/>
              </w:rPr>
            </w:pPr>
          </w:p>
          <w:p w14:paraId="28DCA1D5" w14:textId="77777777" w:rsidR="003B0B2D" w:rsidRDefault="00660BE5">
            <w:pPr>
              <w:pStyle w:val="Standard"/>
              <w:spacing w:after="0" w:line="240" w:lineRule="auto"/>
              <w:jc w:val="both"/>
            </w:pPr>
            <w:r>
              <w:rPr>
                <w:rFonts w:ascii="Arial" w:hAnsi="Arial" w:cs="Arial"/>
                <w:b/>
                <w:bCs/>
                <w:color w:val="000000"/>
                <w:sz w:val="24"/>
                <w:szCs w:val="24"/>
              </w:rPr>
              <w:t>__________________________</w:t>
            </w:r>
          </w:p>
          <w:p w14:paraId="33392958" w14:textId="77777777" w:rsidR="003B0B2D" w:rsidRDefault="00660BE5">
            <w:pPr>
              <w:pStyle w:val="Standard"/>
              <w:spacing w:after="0" w:line="240" w:lineRule="auto"/>
              <w:jc w:val="center"/>
            </w:pPr>
            <w:r>
              <w:rPr>
                <w:rFonts w:ascii="Arial" w:hAnsi="Arial" w:cs="Arial"/>
                <w:color w:val="000000"/>
                <w:sz w:val="24"/>
                <w:szCs w:val="24"/>
              </w:rPr>
              <w:t>Por la delegación</w:t>
            </w:r>
            <w:r>
              <w:rPr>
                <w:rFonts w:ascii="Arial" w:hAnsi="Arial" w:cs="Arial"/>
                <w:color w:val="000000"/>
                <w:sz w:val="24"/>
                <w:szCs w:val="24"/>
                <w:lang w:val="es-UY"/>
              </w:rPr>
              <w:t xml:space="preserve"> de Uruguay</w:t>
            </w:r>
          </w:p>
          <w:p w14:paraId="32F3DAF4" w14:textId="77777777" w:rsidR="003B0B2D" w:rsidRDefault="00660BE5">
            <w:pPr>
              <w:pStyle w:val="Standard"/>
              <w:spacing w:after="0" w:line="240" w:lineRule="auto"/>
              <w:jc w:val="center"/>
            </w:pPr>
            <w:proofErr w:type="spellStart"/>
            <w:r>
              <w:rPr>
                <w:rFonts w:ascii="Arial" w:hAnsi="Arial" w:cs="Arial"/>
                <w:b/>
                <w:color w:val="000000"/>
                <w:sz w:val="24"/>
                <w:szCs w:val="24"/>
                <w:lang w:val="es-UY"/>
              </w:rPr>
              <w:t>Yanella</w:t>
            </w:r>
            <w:proofErr w:type="spellEnd"/>
            <w:r>
              <w:rPr>
                <w:rFonts w:ascii="Arial" w:hAnsi="Arial" w:cs="Arial"/>
                <w:b/>
                <w:color w:val="000000"/>
                <w:sz w:val="24"/>
                <w:szCs w:val="24"/>
                <w:lang w:val="es-UY"/>
              </w:rPr>
              <w:t xml:space="preserve"> </w:t>
            </w:r>
            <w:proofErr w:type="spellStart"/>
            <w:r>
              <w:rPr>
                <w:rFonts w:ascii="Arial" w:hAnsi="Arial" w:cs="Arial"/>
                <w:b/>
                <w:color w:val="000000"/>
                <w:sz w:val="24"/>
                <w:szCs w:val="24"/>
                <w:lang w:val="es-UY"/>
              </w:rPr>
              <w:t>Posente</w:t>
            </w:r>
            <w:proofErr w:type="spellEnd"/>
          </w:p>
          <w:p w14:paraId="50238F24" w14:textId="77777777" w:rsidR="003B0B2D" w:rsidRDefault="003B0B2D">
            <w:pPr>
              <w:pStyle w:val="Standard"/>
              <w:spacing w:after="0" w:line="240" w:lineRule="auto"/>
              <w:jc w:val="both"/>
              <w:rPr>
                <w:rFonts w:ascii="Arial" w:hAnsi="Arial" w:cs="Arial"/>
                <w:color w:val="000000"/>
                <w:sz w:val="24"/>
                <w:szCs w:val="24"/>
                <w:lang w:val="es-UY"/>
              </w:rPr>
            </w:pPr>
          </w:p>
        </w:tc>
      </w:tr>
    </w:tbl>
    <w:p w14:paraId="062097EA" w14:textId="77777777" w:rsidR="003B0B2D" w:rsidRDefault="003B0B2D">
      <w:pPr>
        <w:pStyle w:val="Standard"/>
        <w:spacing w:after="0" w:line="240" w:lineRule="auto"/>
        <w:jc w:val="both"/>
      </w:pPr>
    </w:p>
    <w:sectPr w:rsidR="003B0B2D" w:rsidSect="003A4347">
      <w:headerReference w:type="default" r:id="rId10"/>
      <w:footerReference w:type="default" r:id="rId11"/>
      <w:pgSz w:w="11906" w:h="16838"/>
      <w:pgMar w:top="1417" w:right="1701" w:bottom="1134" w:left="1701"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DAB8" w14:textId="77777777" w:rsidR="00660BE5" w:rsidRDefault="00660BE5">
      <w:r>
        <w:separator/>
      </w:r>
    </w:p>
  </w:endnote>
  <w:endnote w:type="continuationSeparator" w:id="0">
    <w:p w14:paraId="2388F9EE" w14:textId="77777777" w:rsidR="00660BE5" w:rsidRDefault="0066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1">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iberation Sans">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48994"/>
      <w:docPartObj>
        <w:docPartGallery w:val="Page Numbers (Bottom of Page)"/>
        <w:docPartUnique/>
      </w:docPartObj>
    </w:sdtPr>
    <w:sdtContent>
      <w:p w14:paraId="07CDAC4D" w14:textId="0A771FF5" w:rsidR="003A4347" w:rsidRDefault="003A4347">
        <w:pPr>
          <w:pStyle w:val="Piedepgina"/>
          <w:jc w:val="right"/>
        </w:pPr>
        <w:r>
          <w:fldChar w:fldCharType="begin"/>
        </w:r>
        <w:r>
          <w:instrText>PAGE   \* MERGEFORMAT</w:instrText>
        </w:r>
        <w:r>
          <w:fldChar w:fldCharType="separate"/>
        </w:r>
        <w:r>
          <w:rPr>
            <w:lang w:val="es-ES"/>
          </w:rPr>
          <w:t>2</w:t>
        </w:r>
        <w:r>
          <w:fldChar w:fldCharType="end"/>
        </w:r>
      </w:p>
    </w:sdtContent>
  </w:sdt>
  <w:p w14:paraId="722E7FAB" w14:textId="21990E7E" w:rsidR="00660BE5" w:rsidRDefault="00660B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970AD" w14:textId="77777777" w:rsidR="00660BE5" w:rsidRDefault="00660BE5">
      <w:r>
        <w:rPr>
          <w:color w:val="000000"/>
        </w:rPr>
        <w:separator/>
      </w:r>
    </w:p>
  </w:footnote>
  <w:footnote w:type="continuationSeparator" w:id="0">
    <w:p w14:paraId="682B041D" w14:textId="77777777" w:rsidR="00660BE5" w:rsidRDefault="0066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FB0F" w14:textId="77777777" w:rsidR="00660BE5" w:rsidRDefault="00660BE5">
    <w:pPr>
      <w:pStyle w:val="Encabezado"/>
      <w:tabs>
        <w:tab w:val="left" w:pos="544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E1"/>
    <w:multiLevelType w:val="multilevel"/>
    <w:tmpl w:val="C6A6410A"/>
    <w:styleLink w:val="WWNum1"/>
    <w:lvl w:ilvl="0">
      <w:start w:val="1"/>
      <w:numFmt w:val="decimal"/>
      <w:lvlText w:val="%1."/>
      <w:lvlJc w:val="left"/>
      <w:rPr>
        <w:rFonts w:cs="Arial"/>
        <w:b/>
        <w:bCs/>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9D6618A"/>
    <w:multiLevelType w:val="multilevel"/>
    <w:tmpl w:val="58C61BA2"/>
    <w:styleLink w:val="WWNum5"/>
    <w:lvl w:ilvl="0">
      <w:numFmt w:val="bullet"/>
      <w:lvlText w:val="-"/>
      <w:lvlJc w:val="left"/>
      <w:rPr>
        <w:rFonts w:cs="Calibri"/>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2B051AE9"/>
    <w:multiLevelType w:val="hybridMultilevel"/>
    <w:tmpl w:val="439049B0"/>
    <w:lvl w:ilvl="0" w:tplc="940AEEDE">
      <w:start w:val="1"/>
      <w:numFmt w:val="lowerLetter"/>
      <w:lvlText w:val="%1)"/>
      <w:lvlJc w:val="left"/>
      <w:pPr>
        <w:ind w:left="720" w:hanging="360"/>
      </w:pPr>
      <w:rPr>
        <w:rFonts w:ascii="Arial" w:hAnsi="Arial" w:cs="Arial" w:hint="default"/>
        <w:color w:val="000000" w:themeColor="text1"/>
        <w:sz w:val="24"/>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2BD71A19"/>
    <w:multiLevelType w:val="multilevel"/>
    <w:tmpl w:val="380A001F"/>
    <w:styleLink w:val="WWNum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879F7"/>
    <w:multiLevelType w:val="multilevel"/>
    <w:tmpl w:val="796A5016"/>
    <w:lvl w:ilvl="0">
      <w:start w:val="5"/>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hint="default"/>
        <w:b/>
        <w:bCs/>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265DD5"/>
    <w:multiLevelType w:val="multilevel"/>
    <w:tmpl w:val="09D4829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68067FA"/>
    <w:multiLevelType w:val="multilevel"/>
    <w:tmpl w:val="79B8199E"/>
    <w:styleLink w:val="WWNum4"/>
    <w:lvl w:ilvl="0">
      <w:start w:val="1"/>
      <w:numFmt w:val="decimal"/>
      <w:lvlText w:val="%1."/>
      <w:lvlJc w:val="left"/>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27A47C4"/>
    <w:multiLevelType w:val="hybridMultilevel"/>
    <w:tmpl w:val="872AE4D0"/>
    <w:lvl w:ilvl="0" w:tplc="66D69646">
      <w:start w:val="1"/>
      <w:numFmt w:val="lowerLetter"/>
      <w:lvlText w:val="%1)"/>
      <w:lvlJc w:val="left"/>
      <w:pPr>
        <w:ind w:left="720" w:hanging="360"/>
      </w:pPr>
      <w:rPr>
        <w:rFonts w:ascii="Arial" w:hAnsi="Arial" w:cs="Arial" w:hint="default"/>
        <w:color w:val="FF3333"/>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56B63F45"/>
    <w:multiLevelType w:val="multilevel"/>
    <w:tmpl w:val="E766C106"/>
    <w:styleLink w:val="WWNum3"/>
    <w:lvl w:ilvl="0">
      <w:numFmt w:val="bullet"/>
      <w:lvlText w:val="-"/>
      <w:lvlJc w:val="left"/>
      <w:rPr>
        <w:rFonts w:cs="Times New Roman"/>
        <w:sz w:val="23"/>
      </w:rPr>
    </w:lvl>
    <w:lvl w:ilvl="1">
      <w:numFmt w:val="bullet"/>
      <w:lvlText w:val="o"/>
      <w:lvlJc w:val="left"/>
      <w:rPr>
        <w:rFonts w:cs="Courier New"/>
      </w:rPr>
    </w:lvl>
    <w:lvl w:ilvl="2">
      <w:numFmt w:val="bullet"/>
      <w:lvlText w:val=""/>
      <w:lvlJc w:val="left"/>
      <w:rPr>
        <w:rFonts w:cs="Wingdings"/>
      </w:rPr>
    </w:lvl>
    <w:lvl w:ilvl="3">
      <w:numFmt w:val="bullet"/>
      <w:lvlText w:val=""/>
      <w:lvlJc w:val="left"/>
      <w:rPr>
        <w:rFonts w:cs="Symbol"/>
      </w:rPr>
    </w:lvl>
    <w:lvl w:ilvl="4">
      <w:numFmt w:val="bullet"/>
      <w:lvlText w:val="o"/>
      <w:lvlJc w:val="left"/>
      <w:rPr>
        <w:rFonts w:cs="Courier New"/>
      </w:rPr>
    </w:lvl>
    <w:lvl w:ilvl="5">
      <w:numFmt w:val="bullet"/>
      <w:lvlText w:val=""/>
      <w:lvlJc w:val="left"/>
      <w:rPr>
        <w:rFonts w:cs="Wingdings"/>
      </w:rPr>
    </w:lvl>
    <w:lvl w:ilvl="6">
      <w:numFmt w:val="bullet"/>
      <w:lvlText w:val=""/>
      <w:lvlJc w:val="left"/>
      <w:rPr>
        <w:rFonts w:cs="Symbol"/>
      </w:rPr>
    </w:lvl>
    <w:lvl w:ilvl="7">
      <w:numFmt w:val="bullet"/>
      <w:lvlText w:val="o"/>
      <w:lvlJc w:val="left"/>
      <w:rPr>
        <w:rFonts w:cs="Courier New"/>
      </w:rPr>
    </w:lvl>
    <w:lvl w:ilvl="8">
      <w:numFmt w:val="bullet"/>
      <w:lvlText w:val=""/>
      <w:lvlJc w:val="left"/>
      <w:rPr>
        <w:rFonts w:cs="Wingdings"/>
      </w:rPr>
    </w:lvl>
  </w:abstractNum>
  <w:num w:numId="1" w16cid:durableId="1928422477">
    <w:abstractNumId w:val="0"/>
  </w:num>
  <w:num w:numId="2" w16cid:durableId="1676420815">
    <w:abstractNumId w:val="5"/>
  </w:num>
  <w:num w:numId="3" w16cid:durableId="1102073878">
    <w:abstractNumId w:val="8"/>
  </w:num>
  <w:num w:numId="4" w16cid:durableId="1257324877">
    <w:abstractNumId w:val="6"/>
  </w:num>
  <w:num w:numId="5" w16cid:durableId="1084496995">
    <w:abstractNumId w:val="1"/>
  </w:num>
  <w:num w:numId="6" w16cid:durableId="1763646235">
    <w:abstractNumId w:val="3"/>
  </w:num>
  <w:num w:numId="7" w16cid:durableId="2089111696">
    <w:abstractNumId w:val="3"/>
    <w:lvlOverride w:ilvl="0">
      <w:startOverride w:val="1"/>
    </w:lvlOverride>
  </w:num>
  <w:num w:numId="8" w16cid:durableId="2093500337">
    <w:abstractNumId w:val="4"/>
  </w:num>
  <w:num w:numId="9" w16cid:durableId="1485706935">
    <w:abstractNumId w:val="7"/>
  </w:num>
  <w:num w:numId="10" w16cid:durableId="1657610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2D"/>
    <w:rsid w:val="000959E6"/>
    <w:rsid w:val="000E5815"/>
    <w:rsid w:val="000F47AD"/>
    <w:rsid w:val="00180A03"/>
    <w:rsid w:val="001F6985"/>
    <w:rsid w:val="00245E6D"/>
    <w:rsid w:val="00295F1C"/>
    <w:rsid w:val="002A28C5"/>
    <w:rsid w:val="002F371C"/>
    <w:rsid w:val="003A4347"/>
    <w:rsid w:val="003B0B2D"/>
    <w:rsid w:val="004B02C5"/>
    <w:rsid w:val="005E6B44"/>
    <w:rsid w:val="006465A2"/>
    <w:rsid w:val="00660BE5"/>
    <w:rsid w:val="0068278A"/>
    <w:rsid w:val="006B5816"/>
    <w:rsid w:val="006F3701"/>
    <w:rsid w:val="00732B5D"/>
    <w:rsid w:val="007522C5"/>
    <w:rsid w:val="0076608B"/>
    <w:rsid w:val="007C50F6"/>
    <w:rsid w:val="008B38CB"/>
    <w:rsid w:val="008B67E2"/>
    <w:rsid w:val="008E31FF"/>
    <w:rsid w:val="008F6B7C"/>
    <w:rsid w:val="00911FD5"/>
    <w:rsid w:val="0096766E"/>
    <w:rsid w:val="00970F66"/>
    <w:rsid w:val="009E2CD3"/>
    <w:rsid w:val="009F5098"/>
    <w:rsid w:val="00A64B28"/>
    <w:rsid w:val="00B325DF"/>
    <w:rsid w:val="00B476A5"/>
    <w:rsid w:val="00C84F6E"/>
    <w:rsid w:val="00CC3B80"/>
    <w:rsid w:val="00D85184"/>
    <w:rsid w:val="00E476E7"/>
    <w:rsid w:val="00EB3676"/>
    <w:rsid w:val="00F813E3"/>
    <w:rsid w:val="00FB34F2"/>
    <w:rsid w:val="00FC39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8C42"/>
  <w15:docId w15:val="{E7678E92-6D78-47F8-9B85-7C9B8D7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1"/>
        <w:kern w:val="3"/>
        <w:szCs w:val="22"/>
        <w:lang w:val="es-E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200" w:line="276" w:lineRule="auto"/>
    </w:pPr>
    <w:rPr>
      <w:rFonts w:eastAsia="Calibri"/>
      <w:color w:val="00000A"/>
      <w:sz w:val="22"/>
      <w:lang w:val="es-PY"/>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pPr>
      <w:keepNext/>
      <w:spacing w:before="240" w:after="120"/>
    </w:pPr>
    <w:rPr>
      <w:rFonts w:ascii="Liberation Sans" w:eastAsia="Microsoft YaHei" w:hAnsi="Liberation Sans" w:cs="Arial"/>
      <w:b/>
      <w:bCs/>
      <w:sz w:val="28"/>
      <w:szCs w:val="28"/>
    </w:rPr>
  </w:style>
  <w:style w:type="paragraph" w:styleId="Subttulo">
    <w:name w:val="Subtitle"/>
    <w:basedOn w:val="Heading"/>
    <w:next w:val="Textbody"/>
    <w:pPr>
      <w:jc w:val="center"/>
    </w:pPr>
    <w:rPr>
      <w:i/>
      <w:iCs/>
    </w:rPr>
  </w:style>
  <w:style w:type="paragraph" w:styleId="Encabezado">
    <w:name w:val="header"/>
    <w:basedOn w:val="Standard"/>
    <w:pPr>
      <w:suppressLineNumbers/>
      <w:tabs>
        <w:tab w:val="center" w:pos="4252"/>
        <w:tab w:val="right" w:pos="8504"/>
      </w:tabs>
      <w:spacing w:after="0" w:line="240" w:lineRule="auto"/>
    </w:pPr>
  </w:style>
  <w:style w:type="paragraph" w:styleId="Piedepgina">
    <w:name w:val="footer"/>
    <w:basedOn w:val="Standard"/>
    <w:uiPriority w:val="99"/>
    <w:pPr>
      <w:suppressLineNumbers/>
      <w:tabs>
        <w:tab w:val="center" w:pos="4252"/>
        <w:tab w:val="right" w:pos="8504"/>
      </w:tabs>
      <w:spacing w:after="0" w:line="240" w:lineRule="auto"/>
    </w:pPr>
  </w:style>
  <w:style w:type="paragraph" w:styleId="Prrafodelista">
    <w:name w:val="List Paragraph"/>
    <w:basedOn w:val="Standard"/>
    <w:pPr>
      <w:spacing w:before="28" w:after="0" w:line="240" w:lineRule="auto"/>
      <w:ind w:left="720"/>
      <w:jc w:val="both"/>
    </w:pPr>
  </w:style>
  <w:style w:type="paragraph" w:styleId="Textodeglobo">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tulodelatabla">
    <w:name w:val="Título de la tabla"/>
    <w:basedOn w:val="TableContents"/>
  </w:style>
  <w:style w:type="paragraph" w:customStyle="1" w:styleId="Normal1">
    <w:name w:val="Normal1"/>
    <w:pPr>
      <w:widowControl/>
    </w:pPr>
    <w:rPr>
      <w:rFonts w:ascii="Times New Roman" w:eastAsia="Times New Roman" w:hAnsi="Times New Roman" w:cs="Times New Roman"/>
      <w:sz w:val="24"/>
      <w:szCs w:val="24"/>
      <w:lang w:val="en-US" w:eastAsia="es-UY"/>
    </w:rPr>
  </w:style>
  <w:style w:type="character" w:customStyle="1" w:styleId="EncabezadoCar">
    <w:name w:val="Encabezado Car"/>
    <w:basedOn w:val="Fuentedeprrafopredeter"/>
  </w:style>
  <w:style w:type="character" w:customStyle="1" w:styleId="PiedepginaCar">
    <w:name w:val="Pie de página Car"/>
    <w:basedOn w:val="Fuentedeprrafopredeter"/>
    <w:uiPriority w:val="99"/>
  </w:style>
  <w:style w:type="character" w:customStyle="1" w:styleId="TextodegloboCar">
    <w:name w:val="Texto de globo Car"/>
    <w:basedOn w:val="Fuentedeprrafopredeter"/>
    <w:rPr>
      <w:rFonts w:ascii="Segoe UI" w:hAnsi="Segoe UI" w:cs="Segoe UI"/>
      <w:sz w:val="18"/>
      <w:szCs w:val="18"/>
      <w:lang w:val="es-PY"/>
    </w:rPr>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rPr>
  </w:style>
  <w:style w:type="character" w:customStyle="1" w:styleId="ListLabel7">
    <w:name w:val="ListLabel 7"/>
    <w:rPr>
      <w:b/>
      <w:bCs/>
    </w:rPr>
  </w:style>
  <w:style w:type="character" w:customStyle="1" w:styleId="ListLabel8">
    <w:name w:val="ListLabel 8"/>
    <w:rPr>
      <w:color w:val="00000A"/>
      <w:lang w:val="es-PY"/>
    </w:rPr>
  </w:style>
  <w:style w:type="character" w:customStyle="1" w:styleId="ListLabel9">
    <w:name w:val="ListLabel 9"/>
    <w:rPr>
      <w:rFonts w:eastAsia="Calibri" w:cs="Aria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b/>
      <w:bCs/>
    </w:rPr>
  </w:style>
  <w:style w:type="character" w:customStyle="1" w:styleId="ListLabel17">
    <w:name w:val="ListLabel 17"/>
    <w:rPr>
      <w:lang w:val="es-PY"/>
    </w:rPr>
  </w:style>
  <w:style w:type="character" w:customStyle="1" w:styleId="ListLabel18">
    <w:name w:val="ListLabel 18"/>
    <w:rPr>
      <w:b/>
      <w:bCs/>
    </w:rPr>
  </w:style>
  <w:style w:type="character" w:customStyle="1" w:styleId="ListLabel19">
    <w:name w:val="ListLabel 19"/>
    <w:rPr>
      <w:lang w:val="es-PY"/>
    </w:rPr>
  </w:style>
  <w:style w:type="character" w:customStyle="1" w:styleId="ListLabel20">
    <w:name w:val="ListLabel 20"/>
    <w:rPr>
      <w:b/>
      <w:bCs/>
    </w:rPr>
  </w:style>
  <w:style w:type="character" w:customStyle="1" w:styleId="ListLabel21">
    <w:name w:val="ListLabel 21"/>
    <w:rPr>
      <w:color w:val="00000A"/>
      <w:lang w:val="es-PY"/>
    </w:rPr>
  </w:style>
  <w:style w:type="character" w:customStyle="1" w:styleId="ListLabel22">
    <w:name w:val="ListLabel 22"/>
    <w:rPr>
      <w:color w:val="00000A"/>
    </w:rPr>
  </w:style>
  <w:style w:type="character" w:customStyle="1" w:styleId="ListLabel23">
    <w:name w:val="ListLabel 23"/>
    <w:rPr>
      <w:rFonts w:eastAsia="Calibri" w:cs="Times New Roman"/>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Internetlink">
    <w:name w:val="Internet link"/>
    <w:basedOn w:val="Fuentedeprrafopredeter"/>
    <w:rPr>
      <w:color w:val="0563C1"/>
      <w:u w:val="single"/>
    </w:rPr>
  </w:style>
  <w:style w:type="character" w:customStyle="1" w:styleId="Mencinsinresolver1">
    <w:name w:val="Mención sin resolver1"/>
    <w:basedOn w:val="Fuentedeprrafopredeter"/>
    <w:rPr>
      <w:color w:val="605E5C"/>
    </w:rPr>
  </w:style>
  <w:style w:type="character" w:customStyle="1" w:styleId="ListLabel27">
    <w:name w:val="ListLabel 27"/>
    <w:rPr>
      <w:rFonts w:cs="Arial"/>
      <w:b/>
      <w:bCs/>
      <w:sz w:val="24"/>
      <w:szCs w:val="24"/>
    </w:rPr>
  </w:style>
  <w:style w:type="character" w:customStyle="1" w:styleId="ListLabel28">
    <w:name w:val="ListLabel 28"/>
    <w:rPr>
      <w:rFonts w:cs="Times New Roman"/>
      <w:sz w:val="23"/>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b/>
      <w:bCs/>
    </w:rPr>
  </w:style>
  <w:style w:type="character" w:customStyle="1" w:styleId="ListLabel33">
    <w:name w:val="ListLabel 33"/>
    <w:rPr>
      <w:rFonts w:cs="Calibri"/>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paragraph" w:styleId="Textocomentario">
    <w:name w:val="annotation text"/>
    <w:basedOn w:val="Normal"/>
    <w:link w:val="TextocomentarioCar"/>
    <w:uiPriority w:val="99"/>
    <w:semiHidden/>
    <w:unhideWhenUsed/>
    <w:rPr>
      <w:szCs w:val="20"/>
    </w:rPr>
  </w:style>
  <w:style w:type="character" w:customStyle="1" w:styleId="TextocomentarioCar">
    <w:name w:val="Texto comentario Car"/>
    <w:basedOn w:val="Fuentedeprrafopredeter"/>
    <w:link w:val="Textocomentario"/>
    <w:uiPriority w:val="99"/>
    <w:semiHidden/>
    <w:rPr>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ap.enap.gov.br/vitrine/curso/26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11443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Zully Toledo</dc:creator>
  <cp:lastModifiedBy>Ruth Mencia</cp:lastModifiedBy>
  <cp:revision>2</cp:revision>
  <cp:lastPrinted>2020-06-22T23:23:00Z</cp:lastPrinted>
  <dcterms:created xsi:type="dcterms:W3CDTF">2024-08-20T13:05:00Z</dcterms:created>
  <dcterms:modified xsi:type="dcterms:W3CDTF">2024-08-20T13:05:00Z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