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numPr>
          <w:ilvl w:val="0"/>
          <w:numId w:val="2"/>
        </w:numPr>
        <w:rPr/>
      </w:pPr>
      <w:r>
        <w:rPr/>
        <w:t xml:space="preserve">                                                                     </w:t>
      </w:r>
    </w:p>
    <w:p>
      <w:pPr>
        <w:pStyle w:val="Ttulo1"/>
        <w:numPr>
          <w:ilvl w:val="0"/>
          <w:numId w:val="2"/>
        </w:numPr>
        <w:rPr/>
      </w:pPr>
      <w:r>
        <w:rPr/>
      </w:r>
    </w:p>
    <w:p>
      <w:pPr>
        <w:pStyle w:val="Normal"/>
        <w:jc w:val="both"/>
        <w:rPr>
          <w:lang w:val="pt-BR"/>
        </w:rPr>
      </w:pPr>
      <w:r>
        <w:rPr>
          <w:b/>
          <w:lang w:val="pt-BR"/>
        </w:rPr>
        <w:t>MERCOSUR /SGT Nº 10/ COPRIT/ACTA Nº 0</w:t>
      </w:r>
      <w:r>
        <w:rPr>
          <w:b/>
          <w:color w:val="000000"/>
          <w:szCs w:val="24"/>
          <w:lang w:val="pt-BR"/>
        </w:rPr>
        <w:t>2</w:t>
      </w:r>
      <w:r>
        <w:rPr>
          <w:b/>
          <w:lang w:val="pt-BR"/>
        </w:rPr>
        <w:t>/2024</w:t>
      </w:r>
    </w:p>
    <w:p>
      <w:pPr>
        <w:pStyle w:val="Normal"/>
        <w:jc w:val="center"/>
        <w:rPr>
          <w:b/>
          <w:b/>
          <w:lang w:val="pt-BR"/>
        </w:rPr>
      </w:pPr>
      <w:r>
        <w:rPr>
          <w:b/>
          <w:lang w:val="pt-BR"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REUNIÓN DE LA COMISIÓN OPERATIVA COORDINADORA DEL PLAN REGIONAL DE INSPECCIÓN DEL TRABAJO DEL MERCOSUR (COPRIT)</w:t>
      </w:r>
    </w:p>
    <w:p>
      <w:pPr>
        <w:pStyle w:val="Normal"/>
        <w:pBdr/>
        <w:tabs>
          <w:tab w:val="clear" w:pos="720"/>
          <w:tab w:val="center" w:pos="4819" w:leader="none"/>
          <w:tab w:val="right" w:pos="9638" w:leader="none"/>
        </w:tabs>
        <w:jc w:val="both"/>
        <w:rPr>
          <w:rFonts w:eastAsia="Arial"/>
          <w:color w:val="000000"/>
          <w:szCs w:val="24"/>
        </w:rPr>
      </w:pPr>
      <w:r>
        <w:rPr>
          <w:rFonts w:eastAsia="Arial"/>
          <w:color w:val="000000"/>
          <w:szCs w:val="24"/>
        </w:rPr>
      </w:r>
    </w:p>
    <w:p>
      <w:pPr>
        <w:pStyle w:val="Normal"/>
        <w:shd w:val="clear" w:color="auto" w:fill="FFFFFF"/>
        <w:jc w:val="both"/>
        <w:rPr/>
      </w:pPr>
      <w:bookmarkStart w:id="0" w:name="_heading=h.gjdgxs"/>
      <w:bookmarkEnd w:id="0"/>
      <w:r>
        <w:rPr>
          <w:color w:val="000000"/>
          <w:szCs w:val="24"/>
        </w:rPr>
        <w:t>Se realizó el día</w:t>
      </w:r>
      <w:r>
        <w:rPr/>
        <w:t xml:space="preserve"> 4 de setiembre </w:t>
      </w:r>
      <w:r>
        <w:rPr>
          <w:szCs w:val="24"/>
        </w:rPr>
        <w:t>2024</w:t>
      </w:r>
      <w:r>
        <w:rPr>
          <w:color w:val="000000"/>
          <w:szCs w:val="24"/>
        </w:rPr>
        <w:t>, e</w:t>
      </w:r>
      <w:r>
        <w:rPr>
          <w:szCs w:val="24"/>
        </w:rPr>
        <w:t xml:space="preserve">n ejercicio de la Presidencia </w:t>
      </w:r>
      <w:r>
        <w:rPr>
          <w:i/>
          <w:szCs w:val="24"/>
        </w:rPr>
        <w:t>Pro Tempore</w:t>
      </w:r>
      <w:r>
        <w:rPr>
          <w:szCs w:val="24"/>
        </w:rPr>
        <w:t xml:space="preserve"> de </w:t>
      </w:r>
      <w:r>
        <w:rPr>
          <w:color w:val="000000"/>
          <w:szCs w:val="24"/>
        </w:rPr>
        <w:t>Uruguay</w:t>
      </w:r>
      <w:r>
        <w:rPr>
          <w:szCs w:val="24"/>
        </w:rPr>
        <w:t xml:space="preserve"> (PPTU), la </w:t>
      </w:r>
      <w:r>
        <w:rPr/>
        <w:t>Reunión de la Comisión Operativa Coordinadora del Plan Regional de Inspección del Trabajo del MERCOSUR</w:t>
      </w:r>
      <w:r>
        <w:rPr>
          <w:szCs w:val="24"/>
        </w:rPr>
        <w:t xml:space="preserve"> (COPRIT),</w:t>
      </w:r>
      <w:r>
        <w:rPr>
          <w:color w:val="000000"/>
          <w:szCs w:val="24"/>
        </w:rPr>
        <w:t xml:space="preserve"> </w:t>
      </w:r>
      <w:r>
        <w:rPr>
          <w:szCs w:val="24"/>
        </w:rPr>
        <w:t>por sistema de videoconferencia de conformidad con lo dispuesto en la Resolución GMC N° 19/12, con la presencia de las delegaciones de Argentina, Brasil, Paraguay y Uruguay</w:t>
      </w:r>
      <w:r>
        <w:rPr>
          <w:color w:val="000000"/>
          <w:szCs w:val="24"/>
        </w:rPr>
        <w:t xml:space="preserve"> y representantes del sector sindical</w:t>
      </w:r>
      <w:r>
        <w:rPr/>
        <w:t>.</w:t>
      </w:r>
    </w:p>
    <w:p>
      <w:pPr>
        <w:pStyle w:val="Normal"/>
        <w:shd w:val="clear" w:color="auto" w:fill="FFFFFF"/>
        <w:jc w:val="both"/>
        <w:rPr/>
      </w:pPr>
      <w:r>
        <w:rPr/>
      </w:r>
      <w:bookmarkStart w:id="1" w:name="_heading=h.eul2ovdts16m"/>
      <w:bookmarkStart w:id="2" w:name="_heading=h.eul2ovdts16m"/>
      <w:bookmarkEnd w:id="2"/>
    </w:p>
    <w:p>
      <w:pPr>
        <w:pStyle w:val="Normal"/>
        <w:shd w:val="clear" w:color="auto" w:fill="FFFFFF"/>
        <w:jc w:val="both"/>
        <w:rPr>
          <w:lang w:val="pt-BR"/>
        </w:rPr>
      </w:pPr>
      <w:bookmarkStart w:id="3" w:name="_heading=h.u9lqptc170ut"/>
      <w:bookmarkEnd w:id="3"/>
      <w:r>
        <w:rPr>
          <w:lang w:val="pt-BR"/>
        </w:rPr>
        <w:t xml:space="preserve">La lista de participantes consta como </w:t>
      </w:r>
      <w:r>
        <w:rPr>
          <w:b/>
          <w:lang w:val="pt-BR"/>
        </w:rPr>
        <w:t>Anexo I.</w:t>
      </w:r>
    </w:p>
    <w:p>
      <w:pPr>
        <w:pStyle w:val="Normal"/>
        <w:jc w:val="both"/>
        <w:rPr>
          <w:lang w:val="pt-BR"/>
        </w:rPr>
      </w:pPr>
      <w:r>
        <w:rPr>
          <w:lang w:val="pt-BR"/>
        </w:rPr>
      </w:r>
    </w:p>
    <w:p>
      <w:pPr>
        <w:pStyle w:val="Normal"/>
        <w:jc w:val="both"/>
        <w:rPr/>
      </w:pPr>
      <w:r>
        <w:rPr/>
        <w:t xml:space="preserve">La agenda de la reunión consta como </w:t>
      </w:r>
      <w:r>
        <w:rPr>
          <w:b/>
        </w:rPr>
        <w:t>Anexo II.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PPT</w:t>
      </w:r>
      <w:r>
        <w:rPr>
          <w:color w:val="000000"/>
          <w:szCs w:val="24"/>
        </w:rPr>
        <w:t>U</w:t>
      </w:r>
      <w:r>
        <w:rPr/>
        <w:t xml:space="preserve"> dio la bienvenida a las delegaciones presentes y sometió a consideración la Agenda de la Reunión. La misma fue aprobada y consta en el anexo correspondiente.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Fueron tratados los siguientes temas:</w:t>
      </w:r>
    </w:p>
    <w:p>
      <w:pPr>
        <w:pStyle w:val="Normal"/>
        <w:pBdr/>
        <w:tabs>
          <w:tab w:val="clear" w:pos="720"/>
          <w:tab w:val="center" w:pos="4819" w:leader="none"/>
          <w:tab w:val="right" w:pos="9638" w:leader="none"/>
        </w:tabs>
        <w:jc w:val="both"/>
        <w:rPr>
          <w:rFonts w:eastAsia="Arial"/>
          <w:b/>
          <w:b/>
          <w:color w:val="000000"/>
          <w:szCs w:val="24"/>
        </w:rPr>
      </w:pPr>
      <w:r>
        <w:rPr>
          <w:rFonts w:eastAsia="Arial"/>
          <w:b/>
          <w:color w:val="000000"/>
          <w:szCs w:val="24"/>
        </w:rPr>
      </w:r>
    </w:p>
    <w:p>
      <w:pPr>
        <w:pStyle w:val="Normal"/>
        <w:pBdr/>
        <w:tabs>
          <w:tab w:val="clear" w:pos="720"/>
          <w:tab w:val="center" w:pos="4819" w:leader="none"/>
          <w:tab w:val="right" w:pos="9638" w:leader="none"/>
        </w:tabs>
        <w:jc w:val="both"/>
        <w:rPr>
          <w:rFonts w:eastAsia="Arial"/>
          <w:b/>
          <w:b/>
          <w:color w:val="000000"/>
          <w:szCs w:val="24"/>
        </w:rPr>
      </w:pPr>
      <w:r>
        <w:rPr>
          <w:rFonts w:eastAsia="Arial"/>
          <w:b/>
          <w:color w:val="000000"/>
          <w:szCs w:val="24"/>
        </w:rPr>
      </w:r>
    </w:p>
    <w:p>
      <w:pPr>
        <w:pStyle w:val="Normal"/>
        <w:numPr>
          <w:ilvl w:val="0"/>
          <w:numId w:val="3"/>
        </w:numPr>
        <w:ind w:left="284" w:hanging="284"/>
        <w:jc w:val="both"/>
        <w:rPr>
          <w:b/>
          <w:b/>
          <w:color w:val="000000"/>
        </w:rPr>
      </w:pPr>
      <w:r>
        <w:rPr>
          <w:b/>
          <w:color w:val="000000"/>
        </w:rPr>
        <w:t xml:space="preserve">OPERATIVOS DE INSPECCIÓN CONJUNTA EN EL TRABAJO PORTUARIO: ESTADO DE DEFINICIÓN DE FECHAS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En cuanto al Operativo de inspección conjunta en trabajo portuario acordado por acta 02/23, las delegaciones de Argentina y Brasil continuarán las conversaciones a los fines de su organización.</w:t>
      </w:r>
    </w:p>
    <w:p>
      <w:pPr>
        <w:pStyle w:val="Normal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numPr>
          <w:ilvl w:val="0"/>
          <w:numId w:val="3"/>
        </w:numPr>
        <w:ind w:left="284" w:hanging="284"/>
        <w:jc w:val="both"/>
        <w:rPr>
          <w:b/>
          <w:b/>
          <w:color w:val="000000"/>
        </w:rPr>
      </w:pPr>
      <w:r>
        <w:rPr>
          <w:b/>
          <w:color w:val="000000"/>
        </w:rPr>
        <w:t>FORMULARIO PARA EL ANÁLISIS DEL “SEMINARIO DE INTERCAMBIO DE BUENAS PRÁCTICAS EN EL SECTOR DE TRANSPORTE DE PASAJEROS Y DE CARGAS”</w:t>
      </w:r>
    </w:p>
    <w:p>
      <w:pPr>
        <w:pStyle w:val="Normal"/>
        <w:pBdr/>
        <w:tabs>
          <w:tab w:val="clear" w:pos="720"/>
          <w:tab w:val="center" w:pos="4819" w:leader="none"/>
          <w:tab w:val="right" w:pos="9638" w:leader="none"/>
        </w:tabs>
        <w:rPr>
          <w:rFonts w:eastAsia="Arial"/>
          <w:b/>
          <w:b/>
          <w:color w:val="000000"/>
          <w:szCs w:val="24"/>
        </w:rPr>
      </w:pPr>
      <w:r>
        <w:rPr>
          <w:rFonts w:eastAsia="Arial"/>
          <w:b/>
          <w:color w:val="000000"/>
          <w:szCs w:val="24"/>
        </w:rPr>
      </w:r>
    </w:p>
    <w:p>
      <w:pPr>
        <w:pStyle w:val="Normal"/>
        <w:tabs>
          <w:tab w:val="clear" w:pos="720"/>
          <w:tab w:val="center" w:pos="4252" w:leader="none"/>
          <w:tab w:val="right" w:pos="8504" w:leader="none"/>
        </w:tabs>
        <w:jc w:val="both"/>
        <w:rPr>
          <w:b/>
          <w:b/>
        </w:rPr>
      </w:pPr>
      <w:r>
        <w:rPr/>
        <w:t>Las delegaciones de Argentina y Uruguay realizaron el formulario para el análisis del “Seminario de Intercambio de Buenas Prácticas en el Sector de Transporte de Pasajeros y de Cargas” los cuales constan como</w:t>
      </w:r>
      <w:r>
        <w:rPr>
          <w:b/>
        </w:rPr>
        <w:t xml:space="preserve"> Anexo III.</w:t>
      </w:r>
    </w:p>
    <w:p>
      <w:pPr>
        <w:pStyle w:val="Normal"/>
        <w:tabs>
          <w:tab w:val="clear" w:pos="720"/>
          <w:tab w:val="center" w:pos="4252" w:leader="none"/>
          <w:tab w:val="right" w:pos="8504" w:leader="none"/>
        </w:tabs>
        <w:jc w:val="both"/>
        <w:rPr/>
      </w:pPr>
      <w:r>
        <w:rPr/>
      </w:r>
    </w:p>
    <w:p>
      <w:pPr>
        <w:pStyle w:val="Normal"/>
        <w:tabs>
          <w:tab w:val="clear" w:pos="720"/>
          <w:tab w:val="center" w:pos="4252" w:leader="none"/>
          <w:tab w:val="right" w:pos="8504" w:leader="none"/>
        </w:tabs>
        <w:jc w:val="both"/>
        <w:rPr/>
      </w:pPr>
      <w:r>
        <w:rPr/>
        <w:t>Las delegaciones de Brasil y de Paraguay se comprometieron a completar dicho formulario en un plazo de 15 días y remitirlo a la delegación de Uruguay para que sea anexado al acta del SGT N°10.</w:t>
      </w:r>
    </w:p>
    <w:p>
      <w:pPr>
        <w:pStyle w:val="Normal"/>
        <w:tabs>
          <w:tab w:val="clear" w:pos="720"/>
          <w:tab w:val="center" w:pos="4252" w:leader="none"/>
          <w:tab w:val="right" w:pos="8504" w:leader="none"/>
        </w:tabs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>La delegación gubernamental de Brasil consideró la importancia de recopilar la información de forma completa del Seminario de “Intercambio de buenas prácticas en el sector de transporte de pasajeros y de cargas”, incorporando toda la normativa al respecto.</w:t>
      </w:r>
    </w:p>
    <w:p>
      <w:pPr>
        <w:pStyle w:val="Normal"/>
        <w:jc w:val="both"/>
        <w:rPr/>
      </w:pPr>
      <w:r>
        <w:rPr/>
      </w:r>
    </w:p>
    <w:p>
      <w:pPr>
        <w:pStyle w:val="Normal"/>
        <w:pBdr/>
        <w:tabs>
          <w:tab w:val="clear" w:pos="720"/>
          <w:tab w:val="center" w:pos="4252" w:leader="none"/>
          <w:tab w:val="right" w:pos="8504" w:leader="none"/>
        </w:tabs>
        <w:jc w:val="both"/>
        <w:rPr/>
      </w:pPr>
      <w:r>
        <w:rPr/>
        <w:t>La delegación de Uruguay mencionó que de esta forma el documento dejaría de ser un formulario, para pasar a ser un documento de gran extensión ya que la legislación en el tema es muy vasta.</w:t>
      </w:r>
    </w:p>
    <w:p>
      <w:pPr>
        <w:pStyle w:val="Normal"/>
        <w:pBdr/>
        <w:tabs>
          <w:tab w:val="clear" w:pos="720"/>
          <w:tab w:val="center" w:pos="4252" w:leader="none"/>
          <w:tab w:val="right" w:pos="8504" w:leader="none"/>
        </w:tabs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delegación de Brasil informó que están terminando de realizar su compilado y propuso enviarlo como referencia en 15 días para guiar a las demás delegaciones en la medida de los posible en la elaboración de un documento propio.</w:t>
      </w:r>
    </w:p>
    <w:p>
      <w:pPr>
        <w:pStyle w:val="Normal"/>
        <w:pBdr/>
        <w:tabs>
          <w:tab w:val="clear" w:pos="720"/>
          <w:tab w:val="center" w:pos="4252" w:leader="none"/>
          <w:tab w:val="right" w:pos="8504" w:leader="none"/>
        </w:tabs>
        <w:jc w:val="both"/>
        <w:rPr/>
      </w:pPr>
      <w:r>
        <w:rPr/>
      </w:r>
    </w:p>
    <w:p>
      <w:pPr>
        <w:pStyle w:val="Normal"/>
        <w:pBdr/>
        <w:tabs>
          <w:tab w:val="clear" w:pos="720"/>
          <w:tab w:val="center" w:pos="4252" w:leader="none"/>
          <w:tab w:val="right" w:pos="8504" w:leader="none"/>
        </w:tabs>
        <w:jc w:val="both"/>
        <w:rPr/>
      </w:pPr>
      <w:r>
        <w:rPr/>
        <w:t>Las delegaciones acordaron trabajar en los mismos y presentar los avances en la próxima PPT, sin perjuicio de finalizar la recopilación de los formularios acordados previamente.</w:t>
      </w:r>
    </w:p>
    <w:p>
      <w:pPr>
        <w:pStyle w:val="Normal"/>
        <w:pBdr/>
        <w:tabs>
          <w:tab w:val="clear" w:pos="720"/>
          <w:tab w:val="center" w:pos="4819" w:leader="none"/>
          <w:tab w:val="right" w:pos="9638" w:leader="none"/>
        </w:tabs>
        <w:rPr>
          <w:b/>
          <w:b/>
        </w:rPr>
      </w:pPr>
      <w:r>
        <w:rPr>
          <w:b/>
        </w:rPr>
      </w:r>
    </w:p>
    <w:p>
      <w:pPr>
        <w:pStyle w:val="Normal"/>
        <w:pBdr/>
        <w:tabs>
          <w:tab w:val="clear" w:pos="720"/>
          <w:tab w:val="center" w:pos="4819" w:leader="none"/>
          <w:tab w:val="right" w:pos="9638" w:leader="none"/>
        </w:tabs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3"/>
        </w:numPr>
        <w:ind w:left="284" w:hanging="284"/>
        <w:jc w:val="both"/>
        <w:rPr>
          <w:b/>
          <w:b/>
          <w:color w:val="000000"/>
        </w:rPr>
      </w:pPr>
      <w:r>
        <w:rPr>
          <w:b/>
        </w:rPr>
        <w:t xml:space="preserve">PUBLICACIÓN </w:t>
      </w:r>
      <w:r>
        <w:rPr>
          <w:b/>
          <w:color w:val="000000"/>
        </w:rPr>
        <w:t>VIRTUAL</w:t>
      </w:r>
      <w:r>
        <w:rPr>
          <w:b/>
        </w:rPr>
        <w:t xml:space="preserve"> DEL PLAN REGIONAL </w:t>
      </w:r>
      <w:r>
        <w:rPr>
          <w:b/>
          <w:color w:val="000000"/>
        </w:rPr>
        <w:t xml:space="preserve"> DE INSPECCIÓN DE TRABAJO</w:t>
      </w:r>
    </w:p>
    <w:p>
      <w:pPr>
        <w:pStyle w:val="Normal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jc w:val="both"/>
        <w:rPr/>
      </w:pPr>
      <w:r>
        <w:rPr/>
        <w:t>La delegación gubernamental de Uruguay mencionó que la última actualización del Plan Comunicacional de Inspección de Trabajo fue realizada bajo la PPTU en el año 2022 y propuso realizar una actualización del mismo.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delegación de Argentina recordó que deben ser incorporados al documento además de la información del “Seminario de intercambio de buenas prácticas en el sector de transporte de pasajeros y de cargas”, operativos de fiscalización realizados y se ofrece a realizar la incorporación de la información en el documento para ser elevado al SGT N° 10 y solicitar su publicación a la UCIM.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3"/>
        </w:numPr>
        <w:ind w:left="284" w:hanging="284"/>
        <w:jc w:val="both"/>
        <w:rPr>
          <w:rFonts w:eastAsia="Arial"/>
          <w:b/>
          <w:b/>
          <w:color w:val="00000A"/>
          <w:szCs w:val="24"/>
        </w:rPr>
      </w:pPr>
      <w:r>
        <w:rPr>
          <w:b/>
          <w:color w:val="00000A"/>
          <w:szCs w:val="24"/>
        </w:rPr>
        <w:t>MÓDULO SST PARA EL PROGRAMA REGIONAL DE FORMACIÓN DE INSPECCIÓN DEL TRABAJO. (REMITIDO POR CETSS).</w:t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/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/>
        <w:t xml:space="preserve">Las delegaciones realizaron comentarios y agradecieron el envío del Módulo a la CETSS que figura como </w:t>
      </w:r>
      <w:r>
        <w:rPr>
          <w:b/>
        </w:rPr>
        <w:t>Anexo IV</w:t>
      </w:r>
      <w:r>
        <w:rPr/>
        <w:t xml:space="preserve"> y se comprometieron analizar y discutir el mismo en la próxima PPT.</w:t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/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/>
      </w:r>
    </w:p>
    <w:p>
      <w:pPr>
        <w:pStyle w:val="Normal"/>
        <w:numPr>
          <w:ilvl w:val="0"/>
          <w:numId w:val="3"/>
        </w:numPr>
        <w:ind w:left="284" w:hanging="284"/>
        <w:jc w:val="both"/>
        <w:rPr/>
      </w:pPr>
      <w:r>
        <w:rPr>
          <w:b/>
          <w:color w:val="000000"/>
        </w:rPr>
        <w:t>PROGRAMA DE TRABAJO 202</w:t>
      </w:r>
      <w:r>
        <w:rPr>
          <w:b/>
          <w:color w:val="000000"/>
          <w:szCs w:val="24"/>
        </w:rPr>
        <w:t>5</w:t>
      </w:r>
      <w:r>
        <w:rPr>
          <w:b/>
          <w:color w:val="000000"/>
        </w:rPr>
        <w:t xml:space="preserve"> - 2026 E INFORME DE CUMPLIMIENTO 2023 – 2024.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b/>
          <w:b/>
          <w:color w:val="000000"/>
        </w:rPr>
      </w:pPr>
      <w:r>
        <w:rPr>
          <w:color w:val="000000"/>
        </w:rPr>
        <w:t xml:space="preserve">Las delegaciones intercambiaron opiniones sobre </w:t>
      </w:r>
      <w:r>
        <w:rPr>
          <w:color w:val="000000"/>
          <w:szCs w:val="24"/>
        </w:rPr>
        <w:t xml:space="preserve">dichos documentos y </w:t>
      </w:r>
      <w:r>
        <w:rPr>
          <w:color w:val="000000"/>
        </w:rPr>
        <w:t xml:space="preserve">acordaron elevarlo a consideración del SGT N° 10. </w:t>
      </w:r>
      <w:r>
        <w:rPr>
          <w:color w:val="000000"/>
          <w:szCs w:val="24"/>
        </w:rPr>
        <w:t>Los</w:t>
      </w:r>
      <w:r>
        <w:rPr>
          <w:color w:val="000000"/>
        </w:rPr>
        <w:t xml:space="preserve"> </w:t>
      </w:r>
      <w:r>
        <w:rPr/>
        <w:t>mismos</w:t>
      </w:r>
      <w:r>
        <w:rPr>
          <w:color w:val="000000"/>
        </w:rPr>
        <w:t xml:space="preserve"> constan como </w:t>
      </w:r>
      <w:r>
        <w:rPr>
          <w:b/>
          <w:color w:val="000000"/>
        </w:rPr>
        <w:t>Anexo V.</w:t>
      </w:r>
    </w:p>
    <w:p>
      <w:pPr>
        <w:pStyle w:val="Normal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pBdr/>
        <w:tabs>
          <w:tab w:val="clear" w:pos="720"/>
          <w:tab w:val="center" w:pos="4819" w:leader="none"/>
          <w:tab w:val="right" w:pos="9638" w:leader="none"/>
        </w:tabs>
        <w:jc w:val="both"/>
        <w:rPr>
          <w:rFonts w:eastAsia="Arial"/>
          <w:b/>
          <w:b/>
          <w:color w:val="000000"/>
          <w:szCs w:val="24"/>
        </w:rPr>
      </w:pPr>
      <w:r>
        <w:rPr>
          <w:rFonts w:eastAsia="Arial"/>
          <w:b/>
          <w:color w:val="000000"/>
          <w:szCs w:val="24"/>
        </w:rPr>
      </w:r>
    </w:p>
    <w:p>
      <w:pPr>
        <w:pStyle w:val="Normal"/>
        <w:pBdr/>
        <w:tabs>
          <w:tab w:val="clear" w:pos="720"/>
          <w:tab w:val="center" w:pos="4819" w:leader="none"/>
          <w:tab w:val="right" w:pos="9638" w:leader="none"/>
        </w:tabs>
        <w:jc w:val="both"/>
        <w:rPr>
          <w:rFonts w:eastAsia="Arial"/>
          <w:b/>
          <w:b/>
          <w:color w:val="000000"/>
          <w:szCs w:val="24"/>
        </w:rPr>
      </w:pPr>
      <w:r>
        <w:rPr>
          <w:rFonts w:eastAsia="Arial"/>
          <w:b/>
          <w:color w:val="000000"/>
          <w:szCs w:val="24"/>
        </w:rPr>
        <w:t>PRÓXIMA REUNIÓN</w:t>
      </w:r>
    </w:p>
    <w:p>
      <w:pPr>
        <w:pStyle w:val="Normal"/>
        <w:jc w:val="both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jc w:val="both"/>
        <w:rPr/>
      </w:pPr>
      <w:r>
        <w:rPr/>
        <w:t>La próxima reunión ordinaria del COPRIT, será convocada oportunamente por la PPT.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>ANEXOS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 xml:space="preserve">Los Anexos que forman parte de la presente Acta son los siguientes: </w:t>
      </w:r>
    </w:p>
    <w:p>
      <w:pPr>
        <w:pStyle w:val="Normal"/>
        <w:jc w:val="both"/>
        <w:rPr/>
      </w:pPr>
      <w:r>
        <w:rPr/>
      </w:r>
    </w:p>
    <w:tbl>
      <w:tblPr>
        <w:tblStyle w:val="a"/>
        <w:tblW w:w="8595" w:type="dxa"/>
        <w:jc w:val="left"/>
        <w:tblInd w:w="-15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449"/>
        <w:gridCol w:w="7145"/>
      </w:tblGrid>
      <w:tr>
        <w:trPr/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Anexo I</w:t>
            </w:r>
          </w:p>
        </w:tc>
        <w:tc>
          <w:tcPr>
            <w:tcW w:w="7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  <w:t>Lista de Participantes</w:t>
            </w:r>
          </w:p>
        </w:tc>
      </w:tr>
      <w:tr>
        <w:trPr/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Anexo II</w:t>
            </w:r>
          </w:p>
        </w:tc>
        <w:tc>
          <w:tcPr>
            <w:tcW w:w="7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  <w:t>Agenda</w:t>
            </w:r>
          </w:p>
        </w:tc>
      </w:tr>
      <w:tr>
        <w:trPr/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Anexo III</w:t>
            </w:r>
          </w:p>
        </w:tc>
        <w:tc>
          <w:tcPr>
            <w:tcW w:w="7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  <w:t>Formulario para el análisis del “Seminario de intercambio de Buenas Prácticas en el sector de transporte de pasajeros y de cargas” Argentina y Uruguay</w:t>
            </w:r>
          </w:p>
        </w:tc>
      </w:tr>
      <w:tr>
        <w:trPr/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Anexo IV</w:t>
            </w:r>
          </w:p>
        </w:tc>
        <w:tc>
          <w:tcPr>
            <w:tcW w:w="7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  <w:t>Módulo SST para el programa regional de formación de inspección del trabajo.</w:t>
            </w:r>
          </w:p>
        </w:tc>
      </w:tr>
      <w:tr>
        <w:trPr/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Anexo V</w:t>
            </w:r>
          </w:p>
        </w:tc>
        <w:tc>
          <w:tcPr>
            <w:tcW w:w="7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  <w:t xml:space="preserve">Programa </w:t>
            </w:r>
            <w:r>
              <w:rPr>
                <w:color w:val="000000"/>
                <w:szCs w:val="24"/>
              </w:rPr>
              <w:t>de</w:t>
            </w:r>
            <w:r>
              <w:rPr/>
              <w:t xml:space="preserve"> Trabajo 2025 - 2026 </w:t>
            </w:r>
            <w:r>
              <w:rPr>
                <w:color w:val="000000"/>
                <w:szCs w:val="24"/>
              </w:rPr>
              <w:t>e</w:t>
            </w:r>
            <w:r>
              <w:rPr/>
              <w:t xml:space="preserve"> Informe </w:t>
            </w:r>
            <w:r>
              <w:rPr>
                <w:color w:val="000000"/>
                <w:szCs w:val="24"/>
              </w:rPr>
              <w:t>d</w:t>
            </w:r>
            <w:r>
              <w:rPr/>
              <w:t>e Cumplimiento  2023 – 2024.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rPr>
          <w:highlight w:val="yellow"/>
          <w:u w:val="single"/>
        </w:rPr>
      </w:pPr>
      <w:r>
        <w:rPr>
          <w:highlight w:val="yellow"/>
          <w:u w:val="single"/>
        </w:rPr>
      </w:r>
    </w:p>
    <w:tbl>
      <w:tblPr>
        <w:tblStyle w:val="a0"/>
        <w:tblW w:w="8978" w:type="dxa"/>
        <w:jc w:val="left"/>
        <w:tblInd w:w="-216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489"/>
        <w:gridCol w:w="4488"/>
      </w:tblGrid>
      <w:tr>
        <w:trPr/>
        <w:tc>
          <w:tcPr>
            <w:tcW w:w="4489" w:type="dxa"/>
            <w:tcBorders/>
            <w:shd w:color="auto"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_______________________________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Por la Delegación de Argentina</w:t>
            </w:r>
          </w:p>
          <w:p>
            <w:pPr>
              <w:pStyle w:val="Normal"/>
              <w:rPr/>
            </w:pPr>
            <w:r>
              <w:rPr/>
              <w:t xml:space="preserve">                 </w:t>
            </w:r>
            <w:r>
              <w:rPr/>
              <w:t>María Julia Bellotti</w:t>
            </w:r>
          </w:p>
        </w:tc>
        <w:tc>
          <w:tcPr>
            <w:tcW w:w="4488" w:type="dxa"/>
            <w:tcBorders/>
            <w:shd w:color="auto"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______________________________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Por la Delegación de Brasil</w:t>
            </w:r>
          </w:p>
          <w:p>
            <w:pPr>
              <w:pStyle w:val="Normal"/>
              <w:jc w:val="center"/>
              <w:rPr>
                <w:u w:val="single"/>
              </w:rPr>
            </w:pPr>
            <w:r>
              <w:rPr/>
              <w:t>Domingos Carlos Vidal Barra Pippa</w:t>
            </w:r>
          </w:p>
        </w:tc>
      </w:tr>
      <w:tr>
        <w:trPr/>
        <w:tc>
          <w:tcPr>
            <w:tcW w:w="4489" w:type="dxa"/>
            <w:tcBorders/>
            <w:shd w:color="auto" w:fill="auto" w:val="clear"/>
          </w:tcPr>
          <w:p>
            <w:pPr>
              <w:pStyle w:val="Normal"/>
              <w:rPr>
                <w:b/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</w:r>
          </w:p>
          <w:p>
            <w:pPr>
              <w:pStyle w:val="Normal"/>
              <w:rPr>
                <w:b/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</w:r>
          </w:p>
          <w:p>
            <w:pPr>
              <w:pStyle w:val="Normal"/>
              <w:rPr>
                <w:b/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</w:r>
          </w:p>
          <w:p>
            <w:pPr>
              <w:pStyle w:val="Normal"/>
              <w:rPr>
                <w:b/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</w:r>
          </w:p>
          <w:p>
            <w:pPr>
              <w:pStyle w:val="Normal"/>
              <w:rPr>
                <w:b/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</w:r>
          </w:p>
          <w:p>
            <w:pPr>
              <w:pStyle w:val="Normal"/>
              <w:rPr>
                <w:b/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_______________________________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Por la Delegación de Paraguay</w:t>
            </w:r>
          </w:p>
          <w:p>
            <w:pPr>
              <w:pStyle w:val="Normal"/>
              <w:jc w:val="center"/>
              <w:rPr/>
            </w:pPr>
            <w:r>
              <w:rPr/>
              <w:t>Anahí Carballo</w:t>
            </w:r>
          </w:p>
        </w:tc>
        <w:tc>
          <w:tcPr>
            <w:tcW w:w="4488" w:type="dxa"/>
            <w:tcBorders/>
            <w:shd w:color="auto"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_______________________________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Por la Delegación de Uruguay</w:t>
            </w:r>
          </w:p>
          <w:p>
            <w:pPr>
              <w:pStyle w:val="Normal"/>
              <w:jc w:val="center"/>
              <w:rPr/>
            </w:pPr>
            <w:r>
              <w:rPr/>
              <w:t>Gabriela Roberti</w:t>
            </w:r>
          </w:p>
          <w:p>
            <w:pPr>
              <w:pStyle w:val="Normal"/>
              <w:rPr>
                <w:u w:val="single"/>
              </w:rPr>
            </w:pPr>
            <w:r>
              <w:rPr>
                <w:u w:val="single"/>
              </w:rPr>
            </w:r>
          </w:p>
        </w:tc>
      </w:tr>
    </w:tbl>
    <w:p>
      <w:pPr>
        <w:pStyle w:val="Ttulo1"/>
        <w:numPr>
          <w:ilvl w:val="0"/>
          <w:numId w:val="2"/>
        </w:numPr>
        <w:rPr/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1" w:right="1701" w:header="0" w:top="1417" w:footer="720" w:bottom="1417" w:gutter="0"/>
      <w:pgNumType w:start="1"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pBdr/>
      <w:jc w:val="right"/>
      <w:rPr/>
    </w:pPr>
    <w:r>
      <w:rPr>
        <w:rFonts w:eastAsia="Liberation Serif"/>
        <w:b/>
        <w:color w:val="000000"/>
        <w:szCs w:val="24"/>
      </w:rPr>
      <w:fldChar w:fldCharType="begin"/>
    </w:r>
    <w:r>
      <w:rPr>
        <w:b/>
        <w:szCs w:val="24"/>
        <w:rFonts w:eastAsia="Liberation Serif"/>
      </w:rPr>
      <w:instrText> PAGE </w:instrText>
    </w:r>
    <w:r>
      <w:rPr>
        <w:b/>
        <w:szCs w:val="24"/>
        <w:rFonts w:eastAsia="Liberation Serif"/>
      </w:rPr>
      <w:fldChar w:fldCharType="separate"/>
    </w:r>
    <w:r>
      <w:rPr>
        <w:b/>
        <w:szCs w:val="24"/>
        <w:rFonts w:eastAsia="Liberation Serif"/>
      </w:rPr>
      <w:t>3</w:t>
    </w:r>
    <w:r>
      <w:rPr>
        <w:b/>
        <w:szCs w:val="24"/>
        <w:rFonts w:eastAsia="Liberation Serif"/>
      </w:rPr>
      <w:fldChar w:fldCharType="end"/>
    </w:r>
  </w:p>
  <w:p>
    <w:pPr>
      <w:pStyle w:val="Normal"/>
      <w:widowControl w:val="false"/>
      <w:pBdr/>
      <w:jc w:val="center"/>
      <w:rPr>
        <w:rFonts w:ascii="Liberation Serif" w:hAnsi="Liberation Serif" w:eastAsia="Liberation Serif" w:cs="Liberation Serif"/>
        <w:b/>
        <w:b/>
        <w:color w:val="000000"/>
        <w:szCs w:val="24"/>
        <w:lang w:val="es-ES"/>
      </w:rPr>
    </w:pPr>
    <w:r>
      <w:rPr>
        <w:rFonts w:eastAsia="Liberation Serif" w:cs="Liberation Serif" w:ascii="Liberation Serif" w:hAnsi="Liberation Serif"/>
        <w:b/>
        <w:color w:val="000000"/>
        <w:szCs w:val="24"/>
        <w:lang w:val="es-ES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jc w:val="center"/>
      <w:rPr>
        <w:b/>
        <w:b/>
        <w:i/>
        <w:i/>
        <w:sz w:val="16"/>
        <w:lang w:val="es-ES"/>
      </w:rPr>
    </w:pPr>
    <w:r>
      <w:rPr>
        <w:b/>
        <w:i/>
        <w:sz w:val="16"/>
        <w:lang w:val="es-ES"/>
      </w:rPr>
      <w:t xml:space="preserve">      </w:t>
    </w:r>
    <w:r>
      <w:rPr>
        <w:b/>
        <w:i/>
        <w:sz w:val="16"/>
        <w:lang w:val="es-ES"/>
      </w:rPr>
      <w:t>Secretaría del MERCOSUR</w:t>
    </w:r>
  </w:p>
  <w:p>
    <w:pPr>
      <w:pStyle w:val="Piedepgina"/>
      <w:jc w:val="center"/>
      <w:rPr>
        <w:b/>
        <w:b/>
        <w:sz w:val="16"/>
        <w:lang w:val="es-UY"/>
      </w:rPr>
    </w:pPr>
    <w:r>
      <w:rPr>
        <w:b/>
        <w:sz w:val="16"/>
        <w:lang w:val="es-UY"/>
      </w:rPr>
      <w:t xml:space="preserve">        </w:t>
    </w:r>
    <w:r>
      <w:rPr>
        <w:b/>
        <w:sz w:val="16"/>
        <w:lang w:val="es-UY"/>
      </w:rPr>
      <w:t>Archivo Oficial</w:t>
    </w:r>
  </w:p>
  <w:p>
    <w:pPr>
      <w:pStyle w:val="Piedepgina"/>
      <w:jc w:val="center"/>
      <w:rPr>
        <w:b/>
        <w:b/>
        <w:i/>
        <w:i/>
        <w:sz w:val="16"/>
        <w:lang w:val="es-ES"/>
      </w:rPr>
    </w:pPr>
    <w:r>
      <w:rPr>
        <w:sz w:val="16"/>
        <w:lang w:val="es-UY"/>
      </w:rPr>
      <w:t xml:space="preserve">        </w:t>
    </w:r>
    <w:r>
      <w:rPr>
        <w:sz w:val="16"/>
        <w:lang w:val="es-UY"/>
      </w:rPr>
      <w:t>www.mercosur.int</w:t>
    </w:r>
    <w:bookmarkStart w:id="4" w:name="_Hlk54184811"/>
    <w:bookmarkEnd w:id="4"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</w:r>
  </w:p>
  <w:p>
    <w:pPr>
      <w:pStyle w:val="Contenidodelatabla"/>
      <w:rPr/>
    </w:pPr>
    <w:r>
      <w:rPr/>
    </w:r>
  </w:p>
  <w:p>
    <w:pPr>
      <w:pStyle w:val="Contenidodelatabla"/>
      <w:rPr/>
    </w:pPr>
    <w:r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column">
                <wp:align>center</wp:align>
              </wp:positionH>
              <wp:positionV relativeFrom="margin">
                <wp:align>center</wp:align>
              </wp:positionV>
              <wp:extent cx="5400675" cy="2719705"/>
              <wp:effectExtent l="0" t="0" r="0" b="0"/>
              <wp:wrapNone/>
              <wp:docPr id="1" name="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5400000" cy="271908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stroked="f" style="position:absolute;margin-left:0pt;margin-top:243.05pt;width:425.15pt;height:214.05pt;mso-position-horizontal:center;mso-position-vertical:center;mso-position-vertical-relative:margin" type="shapetype_75">
              <v:imagedata r:id="rId1" o:detectmouseclick="t"/>
              <w10:wrap type="none"/>
              <v:stroke color="#3465a4" joinstyle="round" endcap="flat"/>
            </v:shape>
          </w:pict>
        </mc:Fallback>
      </mc:AlternateContent>
    </w:r>
    <w:r>
      <w:rPr/>
      <w:t xml:space="preserve"> </w:t>
    </w:r>
    <w:r>
      <w:rPr/>
      <w:t xml:space="preserve">                                                                         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</w:r>
  </w:p>
  <w:p>
    <w:pPr>
      <w:pStyle w:val="Contenidodelatabla"/>
      <w:rPr/>
    </w:pPr>
    <w:r>
      <w:rPr/>
    </w:r>
  </w:p>
  <w:p>
    <w:pPr>
      <w:pStyle w:val="Contenidodelatabla"/>
      <w:rPr/>
    </w:pPr>
    <w:r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column">
                <wp:align>center</wp:align>
              </wp:positionH>
              <wp:positionV relativeFrom="margin">
                <wp:align>center</wp:align>
              </wp:positionV>
              <wp:extent cx="5695950" cy="2719705"/>
              <wp:effectExtent l="0" t="0" r="0" b="0"/>
              <wp:wrapNone/>
              <wp:docPr id="2" name="WordPictureWatermark1372957484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WordPictureWatermark1372957484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5695200" cy="271908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WordPictureWatermark1372957484" o:spid="shape_0" stroked="f" style="position:absolute;margin-left:-11.65pt;margin-top:233.4pt;width:448.4pt;height:214.05pt;mso-position-horizontal:center;mso-position-vertical:center;mso-position-vertical-relative:margin" type="shapetype_75">
              <v:imagedata r:id="rId1" o:detectmouseclick="t"/>
              <w10:wrap type="none"/>
              <v:stroke color="#3465a4" joinstyle="round" endcap="flat"/>
            </v:shape>
          </w:pict>
        </mc:Fallback>
      </mc:AlternateContent>
    </w:r>
    <w:r>
      <w:rPr/>
      <w:drawing>
        <wp:inline distT="0" distB="0" distL="0" distR="0">
          <wp:extent cx="1200785" cy="762000"/>
          <wp:effectExtent l="0" t="0" r="0" b="0"/>
          <wp:docPr id="3" name="Imagen 1" descr="Imagen que contiene 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 descr="Imagen que contiene Diagra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                                                        </w:t>
    </w:r>
    <w:r>
      <w:rPr/>
      <w:drawing>
        <wp:inline distT="0" distB="0" distL="0" distR="0">
          <wp:extent cx="1183005" cy="749935"/>
          <wp:effectExtent l="0" t="0" r="0" b="0"/>
          <wp:docPr id="4" name="Imagen 2" descr="Imagen que contiene 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 descr="Imagen que contiene Diagra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749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decimal"/>
      <w:lvlText w:val="%1."/>
      <w:lvlJc w:val="left"/>
      <w:pPr>
        <w:ind w:left="644" w:hanging="358"/>
      </w:pPr>
      <w:rPr>
        <w:b/>
        <w:rFonts w:eastAsia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fals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4"/>
    <w:compatSetting w:name="useWord2013TrackBottomHyphenation" w:uri="http://schemas.microsoft.com/office/word" w:val="1"/>
  </w:compat>
  <w:themeFontLang w:val="es-UY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4"/>
        <w:szCs w:val="24"/>
        <w:lang w:val="en-US" w:eastAsia="es-UY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eastAsia="Times New Roman" w:ascii="Arial" w:hAnsi="Arial" w:cs="Arial"/>
      <w:color w:val="auto"/>
      <w:kern w:val="0"/>
      <w:sz w:val="24"/>
      <w:szCs w:val="20"/>
      <w:lang w:val="es-PY" w:eastAsia="zh-CN" w:bidi="ar-SA"/>
    </w:rPr>
  </w:style>
  <w:style w:type="paragraph" w:styleId="Ttulo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tabs>
        <w:tab w:val="clear" w:pos="720"/>
        <w:tab w:val="left" w:pos="5040" w:leader="none"/>
      </w:tabs>
      <w:jc w:val="both"/>
      <w:outlineLvl w:val="0"/>
    </w:pPr>
    <w:rPr>
      <w:b/>
      <w:color w:val="000000"/>
      <w:lang w:val="es-ES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Arial" w:hAnsi="Arial" w:eastAsia="Arial" w:cs="Arial"/>
      <w:b/>
      <w:bCs w:val="false"/>
      <w:lang w:val="es-ES"/>
    </w:rPr>
  </w:style>
  <w:style w:type="character" w:styleId="WW8Num2z1" w:customStyle="1">
    <w:name w:val="WW8Num2z1"/>
    <w:qFormat/>
    <w:rPr>
      <w:b w:val="false"/>
      <w:bCs w:val="false"/>
    </w:rPr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ascii="Arial" w:hAnsi="Arial" w:eastAsia="Arial" w:cs="Arial"/>
      <w:b/>
      <w:bCs w:val="false"/>
      <w:lang w:val="es-ES"/>
    </w:rPr>
  </w:style>
  <w:style w:type="character" w:styleId="WW8Num4z1" w:customStyle="1">
    <w:name w:val="WW8Num4z1"/>
    <w:qFormat/>
    <w:rPr>
      <w:b w:val="false"/>
      <w:bCs w:val="false"/>
    </w:rPr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/>
      <w:color w:val="000000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b w:val="false"/>
    </w:rPr>
  </w:style>
  <w:style w:type="character" w:styleId="WW8Num7z1" w:customStyle="1">
    <w:name w:val="WW8Num7z1"/>
    <w:qFormat/>
    <w:rPr>
      <w:b/>
      <w:bCs w:val="false"/>
    </w:rPr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EncabezadoCar" w:customStyle="1">
    <w:name w:val="Encabezado Car"/>
    <w:qFormat/>
    <w:rPr>
      <w:rFonts w:ascii="Arial" w:hAnsi="Arial" w:cs="Arial"/>
      <w:sz w:val="24"/>
      <w:lang w:val="es-PY"/>
    </w:rPr>
  </w:style>
  <w:style w:type="character" w:styleId="PiedepginaCar" w:customStyle="1">
    <w:name w:val="Pie de página Car"/>
    <w:uiPriority w:val="99"/>
    <w:qFormat/>
    <w:rPr>
      <w:rFonts w:ascii="Arial" w:hAnsi="Arial" w:cs="Arial"/>
      <w:sz w:val="24"/>
      <w:lang w:val="es-PY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7c56d1"/>
    <w:rPr>
      <w:rFonts w:ascii="Tahoma" w:hAnsi="Tahoma" w:eastAsia="Times New Roman" w:cs="Tahoma"/>
      <w:sz w:val="16"/>
      <w:szCs w:val="16"/>
      <w:lang w:val="es-PY" w:eastAsia="zh-CN"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Linux Libertine G" w:cs="Linux Libertine G"/>
      <w:sz w:val="28"/>
      <w:szCs w:val="28"/>
    </w:rPr>
  </w:style>
  <w:style w:type="paragraph" w:styleId="Cuerpodetexto">
    <w:name w:val="Body Text"/>
    <w:basedOn w:val="Normal"/>
    <w:next w:val="Leyenda"/>
    <w:pPr>
      <w:spacing w:lineRule="auto" w:line="276" w:before="0" w:after="140"/>
    </w:pPr>
    <w:rPr/>
  </w:style>
  <w:style w:type="paragraph" w:styleId="Lista">
    <w:name w:val="List"/>
    <w:basedOn w:val="Leyenda"/>
    <w:next w:val="Ndice"/>
    <w:pPr/>
    <w:rPr/>
  </w:style>
  <w:style w:type="paragraph" w:styleId="Leyenda" w:customStyle="1">
    <w:name w:val="Caption"/>
    <w:basedOn w:val="Normal"/>
    <w:next w:val="Cuerpodetextoconsangra"/>
    <w:qFormat/>
    <w:pPr>
      <w:suppressLineNumbers/>
      <w:spacing w:before="120" w:after="120"/>
    </w:pPr>
    <w:rPr>
      <w:i/>
      <w:iCs/>
      <w:szCs w:val="24"/>
    </w:rPr>
  </w:style>
  <w:style w:type="paragraph" w:styleId="Ndice" w:customStyle="1">
    <w:name w:val="Índice"/>
    <w:basedOn w:val="Normal"/>
    <w:next w:val="BodyText2"/>
    <w:qFormat/>
    <w:pPr>
      <w:suppressLineNumbers/>
    </w:pPr>
    <w:rPr/>
  </w:style>
  <w:style w:type="paragraph" w:styleId="Titular">
    <w:name w:val="Title"/>
    <w:basedOn w:val="Normal"/>
    <w:next w:val="Leyenda"/>
    <w:qFormat/>
    <w:pPr>
      <w:keepNext w:val="true"/>
      <w:spacing w:before="240" w:after="120"/>
    </w:pPr>
    <w:rPr>
      <w:rFonts w:ascii="Liberation Sans;Arial" w:hAnsi="Liberation Sans;Arial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Cs w:val="24"/>
    </w:rPr>
  </w:style>
  <w:style w:type="paragraph" w:styleId="Cuerpodetextoconsangra">
    <w:name w:val="Body Text Indent"/>
    <w:basedOn w:val="Normal"/>
    <w:next w:val="ListParagraph"/>
    <w:pPr>
      <w:ind w:left="540" w:hanging="0"/>
      <w:jc w:val="both"/>
    </w:pPr>
    <w:rPr>
      <w:rFonts w:ascii="Times New Roman" w:hAnsi="Times New Roman" w:cs="Times New Roman"/>
      <w:lang w:val="es-ES"/>
    </w:rPr>
  </w:style>
  <w:style w:type="paragraph" w:styleId="BodyText2">
    <w:name w:val="Body Text 2"/>
    <w:basedOn w:val="Normal"/>
    <w:next w:val="ListContinue"/>
    <w:qFormat/>
    <w:pPr>
      <w:jc w:val="both"/>
    </w:pPr>
    <w:rPr>
      <w:lang w:val="es-ES"/>
    </w:rPr>
  </w:style>
  <w:style w:type="paragraph" w:styleId="ListParagraph">
    <w:name w:val="List Paragraph"/>
    <w:basedOn w:val="Normal"/>
    <w:next w:val="Cabeceraypie"/>
    <w:qFormat/>
    <w:pPr>
      <w:spacing w:lineRule="auto" w:line="252" w:before="0" w:after="160"/>
      <w:ind w:left="720" w:hanging="0"/>
      <w:contextualSpacing/>
    </w:pPr>
    <w:rPr>
      <w:rFonts w:ascii="Calibri" w:hAnsi="Calibri" w:eastAsia="Calibri" w:cs="Calibri"/>
      <w:sz w:val="22"/>
      <w:szCs w:val="22"/>
      <w:lang w:val="es-ES"/>
    </w:rPr>
  </w:style>
  <w:style w:type="paragraph" w:styleId="ListContinue">
    <w:name w:val="List Continue"/>
    <w:basedOn w:val="Normal"/>
    <w:next w:val="Cabecera"/>
    <w:qFormat/>
    <w:pPr>
      <w:spacing w:before="0" w:after="120"/>
      <w:ind w:left="283" w:hanging="0"/>
      <w:contextualSpacing/>
    </w:pPr>
    <w:rPr/>
  </w:style>
  <w:style w:type="paragraph" w:styleId="Cabeceraypie" w:customStyle="1">
    <w:name w:val="Cabecera y pie"/>
    <w:basedOn w:val="Normal"/>
    <w:next w:val="Piedepgina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next w:val="Contenidodelatabla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next w:val="Ttulodelatabla"/>
    <w:uiPriority w:val="99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Subttu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7c56d1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qNbrNYAcp3e2zHD8r9R6rsl9qEg==">CgMxLjAyCGguZ2pkZ3hzMg5oLmV1bDJvdmR0czE2bTIOaC51OWxxcHRjMTcwdXQ4AHIhMWo5dWhnOE55NkJQMmJkVUxxdjNHNl9GR093NWp2Mk14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LibreOffice/6.3.1.2$Windows_X86_64 LibreOffice_project/b79626edf0065ac373bd1df5c28bd630b4424273</Application>
  <Pages>3</Pages>
  <Words>732</Words>
  <Characters>3945</Characters>
  <CharactersWithSpaces>4879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2024-09-05T12:22:00Z</dcterms:created>
  <dc:creator>Informática</dc:creator>
  <dc:description/>
  <dc:language>es-UY</dc:language>
  <cp:lastModifiedBy>Mario Melgarejo</cp:lastModifiedBy>
  <dcterms:modified xsi:type="dcterms:W3CDTF">2024-09-05T13:38:00Z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