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3D8DB" w14:textId="1E488BCD" w:rsidR="00CA11B8" w:rsidRPr="00071146" w:rsidRDefault="009D5E73" w:rsidP="00A80AB7">
      <w:pPr>
        <w:suppressAutoHyphens/>
        <w:spacing w:after="0" w:line="240" w:lineRule="auto"/>
        <w:jc w:val="both"/>
        <w:rPr>
          <w:rFonts w:ascii="Arial" w:eastAsia="Times New Roman" w:hAnsi="Arial" w:cs="Arial"/>
          <w:b/>
          <w:bCs/>
          <w:sz w:val="24"/>
          <w:szCs w:val="24"/>
          <w:lang w:val="pt-BR" w:eastAsia="es-ES"/>
        </w:rPr>
      </w:pPr>
      <w:r w:rsidRPr="00071146">
        <w:rPr>
          <w:rFonts w:ascii="Arial" w:eastAsia="Times New Roman" w:hAnsi="Arial" w:cs="Arial"/>
          <w:b/>
          <w:bCs/>
          <w:sz w:val="24"/>
          <w:szCs w:val="24"/>
          <w:lang w:val="pt-BR" w:eastAsia="es-ES"/>
        </w:rPr>
        <w:t xml:space="preserve">                                                                     </w:t>
      </w:r>
    </w:p>
    <w:p w14:paraId="1A42DB84" w14:textId="1DC8F138" w:rsidR="003F1EFE" w:rsidRPr="002E682D" w:rsidRDefault="003F1EFE" w:rsidP="00A80AB7">
      <w:pPr>
        <w:suppressAutoHyphens/>
        <w:spacing w:after="0" w:line="240" w:lineRule="auto"/>
        <w:jc w:val="both"/>
        <w:rPr>
          <w:rFonts w:ascii="Arial" w:eastAsia="Times New Roman" w:hAnsi="Arial" w:cs="Arial"/>
          <w:b/>
          <w:bCs/>
          <w:sz w:val="24"/>
          <w:szCs w:val="24"/>
          <w:lang w:val="pt-BR" w:eastAsia="es-ES"/>
        </w:rPr>
      </w:pPr>
      <w:r w:rsidRPr="002E682D">
        <w:rPr>
          <w:rFonts w:ascii="Arial" w:eastAsia="Times New Roman" w:hAnsi="Arial" w:cs="Arial"/>
          <w:b/>
          <w:bCs/>
          <w:sz w:val="24"/>
          <w:szCs w:val="24"/>
          <w:lang w:val="pt-BR" w:eastAsia="es-ES"/>
        </w:rPr>
        <w:t>MERCOSUR/CT N° 6/ACTA Nº 0</w:t>
      </w:r>
      <w:r w:rsidR="00137F31" w:rsidRPr="002E682D">
        <w:rPr>
          <w:rFonts w:ascii="Arial" w:eastAsia="Times New Roman" w:hAnsi="Arial" w:cs="Arial"/>
          <w:b/>
          <w:bCs/>
          <w:sz w:val="24"/>
          <w:szCs w:val="24"/>
          <w:lang w:val="pt-BR" w:eastAsia="es-ES"/>
        </w:rPr>
        <w:t>3</w:t>
      </w:r>
      <w:r w:rsidRPr="002E682D">
        <w:rPr>
          <w:rFonts w:ascii="Arial" w:eastAsia="Times New Roman" w:hAnsi="Arial" w:cs="Arial"/>
          <w:b/>
          <w:bCs/>
          <w:sz w:val="24"/>
          <w:szCs w:val="24"/>
          <w:lang w:val="pt-BR" w:eastAsia="es-ES"/>
        </w:rPr>
        <w:t>/2</w:t>
      </w:r>
      <w:r w:rsidR="006A5A6C" w:rsidRPr="002E682D">
        <w:rPr>
          <w:rFonts w:ascii="Arial" w:eastAsia="Times New Roman" w:hAnsi="Arial" w:cs="Arial"/>
          <w:b/>
          <w:bCs/>
          <w:sz w:val="24"/>
          <w:szCs w:val="24"/>
          <w:lang w:val="pt-BR" w:eastAsia="es-ES"/>
        </w:rPr>
        <w:t>4</w:t>
      </w:r>
    </w:p>
    <w:p w14:paraId="2E3F9FF3" w14:textId="77777777" w:rsidR="00953A65" w:rsidRPr="002E682D" w:rsidRDefault="00953A65" w:rsidP="00A80AB7">
      <w:pPr>
        <w:suppressAutoHyphens/>
        <w:spacing w:after="0" w:line="240" w:lineRule="auto"/>
        <w:jc w:val="both"/>
        <w:rPr>
          <w:rFonts w:ascii="Arial" w:eastAsia="Times New Roman" w:hAnsi="Arial" w:cs="Arial"/>
          <w:b/>
          <w:bCs/>
          <w:color w:val="000000"/>
          <w:sz w:val="24"/>
          <w:szCs w:val="24"/>
          <w:lang w:val="pt-BR" w:eastAsia="es-ES"/>
        </w:rPr>
      </w:pPr>
    </w:p>
    <w:p w14:paraId="28530462" w14:textId="40DABE85" w:rsidR="003F1EFE" w:rsidRPr="002E682D" w:rsidRDefault="003F1EFE" w:rsidP="00A80AB7">
      <w:pPr>
        <w:suppressAutoHyphens/>
        <w:spacing w:after="0" w:line="240" w:lineRule="auto"/>
        <w:jc w:val="center"/>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X</w:t>
      </w:r>
      <w:r w:rsidR="008F6715" w:rsidRPr="002E682D">
        <w:rPr>
          <w:rFonts w:ascii="Arial" w:eastAsia="Times New Roman" w:hAnsi="Arial" w:cs="Arial"/>
          <w:b/>
          <w:bCs/>
          <w:sz w:val="24"/>
          <w:szCs w:val="24"/>
          <w:lang w:val="es-UY" w:eastAsia="es-ES"/>
        </w:rPr>
        <w:t>L</w:t>
      </w:r>
      <w:r w:rsidR="00E933A1" w:rsidRPr="002E682D">
        <w:rPr>
          <w:rFonts w:ascii="Arial" w:eastAsia="Times New Roman" w:hAnsi="Arial" w:cs="Arial"/>
          <w:b/>
          <w:bCs/>
          <w:sz w:val="24"/>
          <w:szCs w:val="24"/>
          <w:lang w:val="es-UY" w:eastAsia="es-ES"/>
        </w:rPr>
        <w:t>V</w:t>
      </w:r>
      <w:r w:rsidR="00137F31" w:rsidRPr="002E682D">
        <w:rPr>
          <w:rFonts w:ascii="Arial" w:eastAsia="Times New Roman" w:hAnsi="Arial" w:cs="Arial"/>
          <w:b/>
          <w:bCs/>
          <w:sz w:val="24"/>
          <w:szCs w:val="24"/>
          <w:lang w:val="es-UY" w:eastAsia="es-ES"/>
        </w:rPr>
        <w:t>I</w:t>
      </w:r>
      <w:r w:rsidR="00797ECB" w:rsidRPr="002E682D">
        <w:rPr>
          <w:rFonts w:ascii="Arial" w:eastAsia="Times New Roman" w:hAnsi="Arial" w:cs="Arial"/>
          <w:b/>
          <w:bCs/>
          <w:sz w:val="24"/>
          <w:szCs w:val="24"/>
          <w:lang w:val="es-UY" w:eastAsia="es-ES"/>
        </w:rPr>
        <w:t xml:space="preserve"> </w:t>
      </w:r>
      <w:r w:rsidRPr="002E682D">
        <w:rPr>
          <w:rFonts w:ascii="Arial" w:eastAsia="Times New Roman" w:hAnsi="Arial" w:cs="Arial"/>
          <w:b/>
          <w:bCs/>
          <w:sz w:val="24"/>
          <w:szCs w:val="24"/>
          <w:lang w:val="es-UY" w:eastAsia="es-ES"/>
        </w:rPr>
        <w:t>REUNIÓN ORDINARIA DEL COMITÉ TÉCNICO Nº 6</w:t>
      </w:r>
    </w:p>
    <w:p w14:paraId="13DBEFBB" w14:textId="77777777" w:rsidR="003F1EFE" w:rsidRPr="002E682D" w:rsidRDefault="003F1EFE" w:rsidP="00A80AB7">
      <w:pPr>
        <w:spacing w:after="0" w:line="240" w:lineRule="auto"/>
        <w:jc w:val="center"/>
        <w:outlineLvl w:val="0"/>
        <w:rPr>
          <w:rFonts w:ascii="Arial" w:eastAsia="Times New Roman" w:hAnsi="Arial" w:cs="Arial"/>
          <w:b/>
          <w:bCs/>
          <w:color w:val="000000"/>
          <w:sz w:val="24"/>
          <w:szCs w:val="24"/>
          <w:lang w:val="es-UY" w:eastAsia="es-ES"/>
        </w:rPr>
      </w:pPr>
      <w:r w:rsidRPr="002E682D">
        <w:rPr>
          <w:rFonts w:ascii="Arial" w:eastAsia="Times New Roman" w:hAnsi="Arial" w:cs="Arial"/>
          <w:b/>
          <w:bCs/>
          <w:sz w:val="24"/>
          <w:szCs w:val="24"/>
          <w:lang w:val="es-UY" w:eastAsia="es-ES"/>
        </w:rPr>
        <w:t>“ESTADÍSTICAS DE COMERCIO EXTERIOR DEL MERCOSUR”</w:t>
      </w:r>
    </w:p>
    <w:p w14:paraId="10CBCF1D" w14:textId="77777777" w:rsidR="00953A65" w:rsidRPr="002E682D" w:rsidRDefault="00953A65" w:rsidP="00A80AB7">
      <w:pPr>
        <w:spacing w:after="0" w:line="240" w:lineRule="auto"/>
        <w:jc w:val="both"/>
        <w:outlineLvl w:val="0"/>
        <w:rPr>
          <w:rFonts w:ascii="Arial" w:eastAsia="Arial" w:hAnsi="Arial" w:cs="Arial"/>
          <w:sz w:val="24"/>
          <w:szCs w:val="24"/>
          <w:lang w:val="es-UY" w:eastAsia="es-ES"/>
        </w:rPr>
      </w:pPr>
    </w:p>
    <w:p w14:paraId="728ECA7B" w14:textId="21168F34" w:rsidR="006A5A6C" w:rsidRPr="002E682D" w:rsidRDefault="006A5A6C" w:rsidP="00A80AB7">
      <w:pPr>
        <w:spacing w:after="0" w:line="240" w:lineRule="auto"/>
        <w:jc w:val="both"/>
        <w:rPr>
          <w:rFonts w:ascii="Arial" w:eastAsia="Times New Roman" w:hAnsi="Arial" w:cs="Arial"/>
          <w:sz w:val="24"/>
          <w:szCs w:val="24"/>
          <w:lang w:val="es-UY" w:eastAsia="es-UY"/>
        </w:rPr>
      </w:pPr>
      <w:r w:rsidRPr="002E682D">
        <w:rPr>
          <w:rFonts w:ascii="Arial" w:eastAsia="Times New Roman" w:hAnsi="Arial" w:cs="Arial"/>
          <w:sz w:val="24"/>
          <w:szCs w:val="24"/>
          <w:lang w:val="es-UY" w:eastAsia="es-UY"/>
        </w:rPr>
        <w:t xml:space="preserve">Se realizó </w:t>
      </w:r>
      <w:r w:rsidR="00E933A1" w:rsidRPr="002E682D">
        <w:rPr>
          <w:rFonts w:ascii="Arial" w:eastAsia="Times New Roman" w:hAnsi="Arial" w:cs="Arial"/>
          <w:sz w:val="24"/>
          <w:szCs w:val="24"/>
          <w:lang w:val="es-UY" w:eastAsia="es-UY"/>
        </w:rPr>
        <w:t>e</w:t>
      </w:r>
      <w:r w:rsidR="00C74205" w:rsidRPr="002E682D">
        <w:rPr>
          <w:rFonts w:ascii="Arial" w:eastAsia="Times New Roman" w:hAnsi="Arial" w:cs="Arial"/>
          <w:sz w:val="24"/>
          <w:szCs w:val="24"/>
          <w:lang w:val="es-UY" w:eastAsia="es-UY"/>
        </w:rPr>
        <w:t>ntre los</w:t>
      </w:r>
      <w:r w:rsidR="00E933A1" w:rsidRPr="002E682D">
        <w:rPr>
          <w:rFonts w:ascii="Arial" w:eastAsia="Times New Roman" w:hAnsi="Arial" w:cs="Arial"/>
          <w:sz w:val="24"/>
          <w:szCs w:val="24"/>
          <w:lang w:val="es-UY" w:eastAsia="es-UY"/>
        </w:rPr>
        <w:t xml:space="preserve"> día</w:t>
      </w:r>
      <w:r w:rsidR="00AD2F8C" w:rsidRPr="002E682D">
        <w:rPr>
          <w:rFonts w:ascii="Arial" w:eastAsia="Times New Roman" w:hAnsi="Arial" w:cs="Arial"/>
          <w:sz w:val="24"/>
          <w:szCs w:val="24"/>
          <w:lang w:val="es-UY" w:eastAsia="es-UY"/>
        </w:rPr>
        <w:t>s</w:t>
      </w:r>
      <w:r w:rsidRPr="002E682D">
        <w:rPr>
          <w:rFonts w:ascii="Arial" w:eastAsia="Times New Roman" w:hAnsi="Arial" w:cs="Arial"/>
          <w:sz w:val="24"/>
          <w:szCs w:val="24"/>
          <w:lang w:val="es-UY" w:eastAsia="es-UY"/>
        </w:rPr>
        <w:t xml:space="preserve"> </w:t>
      </w:r>
      <w:r w:rsidR="00137F31" w:rsidRPr="002E682D">
        <w:rPr>
          <w:rFonts w:ascii="Arial" w:eastAsia="Times New Roman" w:hAnsi="Arial" w:cs="Arial"/>
          <w:sz w:val="24"/>
          <w:szCs w:val="24"/>
          <w:lang w:val="es-UY" w:eastAsia="es-UY"/>
        </w:rPr>
        <w:t xml:space="preserve">26, </w:t>
      </w:r>
      <w:r w:rsidR="00E933A1" w:rsidRPr="002E682D">
        <w:rPr>
          <w:rFonts w:ascii="Arial" w:eastAsia="Arial" w:hAnsi="Arial" w:cs="Arial"/>
          <w:sz w:val="24"/>
          <w:szCs w:val="24"/>
          <w:lang w:val="es-UY" w:eastAsia="es-ES"/>
        </w:rPr>
        <w:t>27</w:t>
      </w:r>
      <w:r w:rsidR="00C74205" w:rsidRPr="002E682D">
        <w:rPr>
          <w:rFonts w:ascii="Arial" w:eastAsia="Arial" w:hAnsi="Arial" w:cs="Arial"/>
          <w:sz w:val="24"/>
          <w:szCs w:val="24"/>
          <w:lang w:val="es-UY" w:eastAsia="es-ES"/>
        </w:rPr>
        <w:t xml:space="preserve"> y 28</w:t>
      </w:r>
      <w:r w:rsidRPr="002E682D">
        <w:rPr>
          <w:rFonts w:ascii="Arial" w:eastAsia="Arial" w:hAnsi="Arial" w:cs="Arial"/>
          <w:sz w:val="24"/>
          <w:szCs w:val="24"/>
          <w:lang w:val="es-UY" w:eastAsia="es-ES"/>
        </w:rPr>
        <w:t xml:space="preserve"> de</w:t>
      </w:r>
      <w:r w:rsidR="00E933A1" w:rsidRPr="002E682D">
        <w:rPr>
          <w:rFonts w:ascii="Arial" w:eastAsia="Arial" w:hAnsi="Arial" w:cs="Arial"/>
          <w:sz w:val="24"/>
          <w:szCs w:val="24"/>
          <w:lang w:val="es-UY" w:eastAsia="es-ES"/>
        </w:rPr>
        <w:t xml:space="preserve"> </w:t>
      </w:r>
      <w:r w:rsidR="00137F31" w:rsidRPr="002E682D">
        <w:rPr>
          <w:rFonts w:ascii="Arial" w:eastAsia="Arial" w:hAnsi="Arial" w:cs="Arial"/>
          <w:sz w:val="24"/>
          <w:szCs w:val="24"/>
          <w:lang w:val="es-UY" w:eastAsia="es-ES"/>
        </w:rPr>
        <w:t>agosto</w:t>
      </w:r>
      <w:r w:rsidR="00E933A1" w:rsidRPr="002E682D">
        <w:rPr>
          <w:rFonts w:ascii="Arial" w:eastAsia="Arial" w:hAnsi="Arial" w:cs="Arial"/>
          <w:sz w:val="24"/>
          <w:szCs w:val="24"/>
          <w:lang w:val="es-UY" w:eastAsia="es-ES"/>
        </w:rPr>
        <w:t xml:space="preserve"> de</w:t>
      </w:r>
      <w:r w:rsidRPr="002E682D">
        <w:rPr>
          <w:rFonts w:ascii="Arial" w:eastAsia="Arial" w:hAnsi="Arial" w:cs="Arial"/>
          <w:sz w:val="24"/>
          <w:szCs w:val="24"/>
          <w:lang w:val="es-UY" w:eastAsia="es-ES"/>
        </w:rPr>
        <w:t xml:space="preserve"> 2024</w:t>
      </w:r>
      <w:r w:rsidRPr="002E682D">
        <w:rPr>
          <w:rFonts w:ascii="Arial" w:eastAsia="Times New Roman" w:hAnsi="Arial" w:cs="Arial"/>
          <w:sz w:val="24"/>
          <w:szCs w:val="24"/>
          <w:lang w:val="es-UY" w:eastAsia="es-UY"/>
        </w:rPr>
        <w:t xml:space="preserve">, en ejercicio de la Presidencia </w:t>
      </w:r>
      <w:r w:rsidRPr="002E682D">
        <w:rPr>
          <w:rFonts w:ascii="Arial" w:eastAsia="Times New Roman" w:hAnsi="Arial" w:cs="Arial"/>
          <w:i/>
          <w:sz w:val="24"/>
          <w:szCs w:val="24"/>
          <w:lang w:val="es-UY" w:eastAsia="es-UY"/>
        </w:rPr>
        <w:t>Pro Tempore</w:t>
      </w:r>
      <w:r w:rsidRPr="002E682D">
        <w:rPr>
          <w:rFonts w:ascii="Arial" w:eastAsia="Times New Roman" w:hAnsi="Arial" w:cs="Arial"/>
          <w:sz w:val="24"/>
          <w:szCs w:val="24"/>
          <w:lang w:val="es-UY" w:eastAsia="es-UY"/>
        </w:rPr>
        <w:t xml:space="preserve"> de </w:t>
      </w:r>
      <w:r w:rsidR="00137F31" w:rsidRPr="002E682D">
        <w:rPr>
          <w:rFonts w:ascii="Arial" w:eastAsia="Times New Roman" w:hAnsi="Arial" w:cs="Arial"/>
          <w:sz w:val="24"/>
          <w:szCs w:val="24"/>
          <w:lang w:val="es-UY" w:eastAsia="es-UY"/>
        </w:rPr>
        <w:t>Uruguay</w:t>
      </w:r>
      <w:r w:rsidRPr="002E682D">
        <w:rPr>
          <w:rFonts w:ascii="Arial" w:eastAsia="Times New Roman" w:hAnsi="Arial" w:cs="Arial"/>
          <w:sz w:val="24"/>
          <w:szCs w:val="24"/>
          <w:lang w:val="es-UY" w:eastAsia="es-UY"/>
        </w:rPr>
        <w:t xml:space="preserve"> (PPT</w:t>
      </w:r>
      <w:r w:rsidR="00137F31" w:rsidRPr="002E682D">
        <w:rPr>
          <w:rFonts w:ascii="Arial" w:eastAsia="Times New Roman" w:hAnsi="Arial" w:cs="Arial"/>
          <w:sz w:val="24"/>
          <w:szCs w:val="24"/>
          <w:lang w:val="es-UY" w:eastAsia="es-UY"/>
        </w:rPr>
        <w:t>U</w:t>
      </w:r>
      <w:r w:rsidRPr="002E682D">
        <w:rPr>
          <w:rFonts w:ascii="Arial" w:eastAsia="Times New Roman" w:hAnsi="Arial" w:cs="Arial"/>
          <w:sz w:val="24"/>
          <w:szCs w:val="24"/>
          <w:lang w:val="es-UY" w:eastAsia="es-UY"/>
        </w:rPr>
        <w:t>), la XLV</w:t>
      </w:r>
      <w:r w:rsidR="00137F31" w:rsidRPr="002E682D">
        <w:rPr>
          <w:rFonts w:ascii="Arial" w:eastAsia="Times New Roman" w:hAnsi="Arial" w:cs="Arial"/>
          <w:sz w:val="24"/>
          <w:szCs w:val="24"/>
          <w:lang w:val="es-UY" w:eastAsia="es-UY"/>
        </w:rPr>
        <w:t>I</w:t>
      </w:r>
      <w:r w:rsidRPr="002E682D">
        <w:rPr>
          <w:rFonts w:ascii="Arial" w:eastAsia="Times New Roman" w:hAnsi="Arial" w:cs="Arial"/>
          <w:sz w:val="24"/>
          <w:szCs w:val="24"/>
          <w:lang w:val="es-UY" w:eastAsia="es-UY"/>
        </w:rPr>
        <w:t xml:space="preserve"> </w:t>
      </w:r>
      <w:r w:rsidRPr="002E682D">
        <w:rPr>
          <w:rFonts w:ascii="Arial" w:eastAsia="Times New Roman" w:hAnsi="Arial" w:cs="Arial"/>
          <w:sz w:val="24"/>
          <w:szCs w:val="24"/>
          <w:lang w:val="es-UY" w:eastAsia="es-ES"/>
        </w:rPr>
        <w:t>Reunión Ordinaria del Comité Técnico N°6 “Estadísticas de Comercio Exterior del MERCOSUR” (CT N°</w:t>
      </w:r>
      <w:r w:rsidR="00EE2E30" w:rsidRPr="002E682D">
        <w:rPr>
          <w:rFonts w:ascii="Arial" w:eastAsia="Times New Roman" w:hAnsi="Arial" w:cs="Arial"/>
          <w:sz w:val="24"/>
          <w:szCs w:val="24"/>
          <w:lang w:val="es-UY" w:eastAsia="es-ES"/>
        </w:rPr>
        <w:t xml:space="preserve"> </w:t>
      </w:r>
      <w:r w:rsidRPr="002E682D">
        <w:rPr>
          <w:rFonts w:ascii="Arial" w:eastAsia="Times New Roman" w:hAnsi="Arial" w:cs="Arial"/>
          <w:sz w:val="24"/>
          <w:szCs w:val="24"/>
          <w:lang w:val="es-UY" w:eastAsia="es-ES"/>
        </w:rPr>
        <w:t>6),</w:t>
      </w:r>
      <w:r w:rsidRPr="002E682D">
        <w:rPr>
          <w:rFonts w:ascii="Arial" w:eastAsia="Times New Roman" w:hAnsi="Arial" w:cs="Arial"/>
          <w:sz w:val="24"/>
          <w:szCs w:val="24"/>
          <w:lang w:val="es-UY" w:eastAsia="es-UY"/>
        </w:rPr>
        <w:t xml:space="preserve"> por sistema de videoconferencia de conformidad con lo dispuesto en la Resolución GMC N°19/12, con la presencia de las delegaciones de </w:t>
      </w:r>
      <w:r w:rsidRPr="002E682D">
        <w:rPr>
          <w:rFonts w:ascii="Arial" w:eastAsia="Times New Roman" w:hAnsi="Arial" w:cs="Arial"/>
          <w:bCs/>
          <w:sz w:val="24"/>
          <w:szCs w:val="24"/>
          <w:lang w:val="es-UY" w:eastAsia="es-ES"/>
        </w:rPr>
        <w:t>Argentina, Brasil, Paraguay</w:t>
      </w:r>
      <w:r w:rsidR="00DD7DB9" w:rsidRPr="002E682D">
        <w:rPr>
          <w:rFonts w:ascii="Arial" w:eastAsia="Times New Roman" w:hAnsi="Arial" w:cs="Arial"/>
          <w:bCs/>
          <w:sz w:val="24"/>
          <w:szCs w:val="24"/>
          <w:lang w:val="es-UY" w:eastAsia="es-ES"/>
        </w:rPr>
        <w:t xml:space="preserve"> y</w:t>
      </w:r>
      <w:r w:rsidRPr="002E682D">
        <w:rPr>
          <w:rFonts w:ascii="Arial" w:eastAsia="Times New Roman" w:hAnsi="Arial" w:cs="Arial"/>
          <w:bCs/>
          <w:sz w:val="24"/>
          <w:szCs w:val="24"/>
          <w:lang w:val="es-UY" w:eastAsia="es-ES"/>
        </w:rPr>
        <w:t xml:space="preserve"> Uruguay</w:t>
      </w:r>
      <w:r w:rsidR="00D05709" w:rsidRPr="002E682D">
        <w:rPr>
          <w:rFonts w:ascii="Arial" w:eastAsia="Times New Roman" w:hAnsi="Arial" w:cs="Arial"/>
          <w:bCs/>
          <w:sz w:val="24"/>
          <w:szCs w:val="24"/>
          <w:lang w:val="es-UY" w:eastAsia="es-ES"/>
        </w:rPr>
        <w:t xml:space="preserve"> y representantes de la SM/UTECEM</w:t>
      </w:r>
      <w:r w:rsidRPr="002E682D">
        <w:rPr>
          <w:rFonts w:ascii="Arial" w:eastAsia="Times New Roman" w:hAnsi="Arial" w:cs="Arial"/>
          <w:bCs/>
          <w:sz w:val="24"/>
          <w:szCs w:val="24"/>
          <w:lang w:val="es-UY" w:eastAsia="es-ES"/>
        </w:rPr>
        <w:t>.</w:t>
      </w:r>
      <w:r w:rsidRPr="002E682D">
        <w:rPr>
          <w:rFonts w:ascii="Arial" w:eastAsia="Times New Roman" w:hAnsi="Arial" w:cs="Arial"/>
          <w:sz w:val="24"/>
          <w:szCs w:val="24"/>
          <w:lang w:val="es-UY" w:eastAsia="es-UY"/>
        </w:rPr>
        <w:t xml:space="preserve"> </w:t>
      </w:r>
    </w:p>
    <w:p w14:paraId="5D6592AB" w14:textId="77777777" w:rsidR="003F1EFE" w:rsidRPr="002E682D" w:rsidRDefault="003F1EFE" w:rsidP="00A80AB7">
      <w:pPr>
        <w:spacing w:after="0" w:line="240" w:lineRule="auto"/>
        <w:jc w:val="both"/>
        <w:rPr>
          <w:rFonts w:ascii="Arial" w:eastAsia="Calibri" w:hAnsi="Arial" w:cs="Arial"/>
          <w:sz w:val="24"/>
          <w:szCs w:val="24"/>
          <w:lang w:val="es-UY"/>
        </w:rPr>
      </w:pPr>
    </w:p>
    <w:p w14:paraId="1CB89C2A" w14:textId="401A7EE0" w:rsidR="003F1EFE" w:rsidRPr="002E682D" w:rsidRDefault="003F1EFE" w:rsidP="00A80AB7">
      <w:pPr>
        <w:spacing w:after="0" w:line="240" w:lineRule="auto"/>
        <w:jc w:val="both"/>
        <w:rPr>
          <w:rFonts w:ascii="Arial" w:eastAsia="Calibri" w:hAnsi="Arial" w:cs="Arial"/>
          <w:sz w:val="24"/>
          <w:szCs w:val="24"/>
          <w:lang w:val="pt-BR"/>
        </w:rPr>
      </w:pPr>
      <w:r w:rsidRPr="002E682D">
        <w:rPr>
          <w:rFonts w:ascii="Arial" w:eastAsia="Calibri" w:hAnsi="Arial" w:cs="Arial"/>
          <w:sz w:val="24"/>
          <w:szCs w:val="24"/>
          <w:lang w:val="pt-BR"/>
        </w:rPr>
        <w:t xml:space="preserve">La </w:t>
      </w:r>
      <w:r w:rsidR="000738E5" w:rsidRPr="002E682D">
        <w:rPr>
          <w:rFonts w:ascii="Arial" w:eastAsia="Calibri" w:hAnsi="Arial" w:cs="Arial"/>
          <w:sz w:val="24"/>
          <w:szCs w:val="24"/>
          <w:lang w:val="pt-BR"/>
        </w:rPr>
        <w:t>l</w:t>
      </w:r>
      <w:r w:rsidRPr="002E682D">
        <w:rPr>
          <w:rFonts w:ascii="Arial" w:eastAsia="Calibri" w:hAnsi="Arial" w:cs="Arial"/>
          <w:sz w:val="24"/>
          <w:szCs w:val="24"/>
          <w:lang w:val="pt-BR"/>
        </w:rPr>
        <w:t xml:space="preserve">ista de </w:t>
      </w:r>
      <w:r w:rsidR="000738E5" w:rsidRPr="002E682D">
        <w:rPr>
          <w:rFonts w:ascii="Arial" w:eastAsia="Calibri" w:hAnsi="Arial" w:cs="Arial"/>
          <w:sz w:val="24"/>
          <w:szCs w:val="24"/>
          <w:lang w:val="pt-BR"/>
        </w:rPr>
        <w:t>p</w:t>
      </w:r>
      <w:r w:rsidRPr="002E682D">
        <w:rPr>
          <w:rFonts w:ascii="Arial" w:eastAsia="Calibri" w:hAnsi="Arial" w:cs="Arial"/>
          <w:sz w:val="24"/>
          <w:szCs w:val="24"/>
          <w:lang w:val="pt-BR"/>
        </w:rPr>
        <w:t xml:space="preserve">articipantes consta como </w:t>
      </w:r>
      <w:r w:rsidRPr="002E682D">
        <w:rPr>
          <w:rFonts w:ascii="Arial" w:eastAsia="Calibri" w:hAnsi="Arial" w:cs="Arial"/>
          <w:b/>
          <w:sz w:val="24"/>
          <w:szCs w:val="24"/>
          <w:lang w:val="pt-BR"/>
        </w:rPr>
        <w:t>Anexo I</w:t>
      </w:r>
      <w:r w:rsidRPr="002E682D">
        <w:rPr>
          <w:rFonts w:ascii="Arial" w:eastAsia="Calibri" w:hAnsi="Arial" w:cs="Arial"/>
          <w:sz w:val="24"/>
          <w:szCs w:val="24"/>
          <w:lang w:val="pt-BR"/>
        </w:rPr>
        <w:t>.</w:t>
      </w:r>
    </w:p>
    <w:p w14:paraId="714BBC44" w14:textId="77777777" w:rsidR="003F1EFE" w:rsidRPr="002E682D" w:rsidRDefault="003F1EFE" w:rsidP="00A80AB7">
      <w:pPr>
        <w:spacing w:after="0" w:line="240" w:lineRule="auto"/>
        <w:jc w:val="both"/>
        <w:rPr>
          <w:rFonts w:ascii="Arial" w:eastAsia="Calibri" w:hAnsi="Arial" w:cs="Arial"/>
          <w:b/>
          <w:sz w:val="24"/>
          <w:szCs w:val="24"/>
          <w:lang w:val="pt-BR"/>
        </w:rPr>
      </w:pPr>
    </w:p>
    <w:p w14:paraId="018261B6" w14:textId="4422A29A" w:rsidR="003F1EFE" w:rsidRPr="002E682D" w:rsidRDefault="003F1EFE"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 xml:space="preserve">La </w:t>
      </w:r>
      <w:r w:rsidR="000738E5" w:rsidRPr="002E682D">
        <w:rPr>
          <w:rFonts w:ascii="Arial" w:eastAsia="Calibri" w:hAnsi="Arial" w:cs="Arial"/>
          <w:sz w:val="24"/>
          <w:szCs w:val="24"/>
          <w:lang w:val="es-UY"/>
        </w:rPr>
        <w:t>a</w:t>
      </w:r>
      <w:r w:rsidRPr="002E682D">
        <w:rPr>
          <w:rFonts w:ascii="Arial" w:eastAsia="Calibri" w:hAnsi="Arial" w:cs="Arial"/>
          <w:sz w:val="24"/>
          <w:szCs w:val="24"/>
          <w:lang w:val="es-UY"/>
        </w:rPr>
        <w:t xml:space="preserve">genda de la reunión consta como </w:t>
      </w:r>
      <w:r w:rsidRPr="002E682D">
        <w:rPr>
          <w:rFonts w:ascii="Arial" w:eastAsia="Calibri" w:hAnsi="Arial" w:cs="Arial"/>
          <w:b/>
          <w:sz w:val="24"/>
          <w:szCs w:val="24"/>
          <w:lang w:val="es-UY"/>
        </w:rPr>
        <w:t>Anexo II</w:t>
      </w:r>
      <w:r w:rsidRPr="002E682D">
        <w:rPr>
          <w:rFonts w:ascii="Arial" w:eastAsia="Calibri" w:hAnsi="Arial" w:cs="Arial"/>
          <w:sz w:val="24"/>
          <w:szCs w:val="24"/>
          <w:lang w:val="es-UY"/>
        </w:rPr>
        <w:t>.</w:t>
      </w:r>
    </w:p>
    <w:p w14:paraId="01EB30E7" w14:textId="77777777" w:rsidR="003F1EFE" w:rsidRPr="002E682D" w:rsidRDefault="003F1EFE" w:rsidP="00A80AB7">
      <w:pPr>
        <w:spacing w:after="0" w:line="240" w:lineRule="auto"/>
        <w:jc w:val="both"/>
        <w:rPr>
          <w:rFonts w:ascii="Arial" w:eastAsia="Calibri" w:hAnsi="Arial" w:cs="Arial"/>
          <w:sz w:val="24"/>
          <w:szCs w:val="24"/>
          <w:lang w:val="es-UY"/>
        </w:rPr>
      </w:pPr>
    </w:p>
    <w:p w14:paraId="36BFC0B9" w14:textId="206CD28E" w:rsidR="003F1EFE" w:rsidRPr="002E682D" w:rsidRDefault="003F1EFE"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 xml:space="preserve">El </w:t>
      </w:r>
      <w:r w:rsidR="000738E5" w:rsidRPr="002E682D">
        <w:rPr>
          <w:rFonts w:ascii="Arial" w:eastAsia="Calibri" w:hAnsi="Arial" w:cs="Arial"/>
          <w:sz w:val="24"/>
          <w:szCs w:val="24"/>
          <w:lang w:val="es-UY"/>
        </w:rPr>
        <w:t>r</w:t>
      </w:r>
      <w:r w:rsidRPr="002E682D">
        <w:rPr>
          <w:rFonts w:ascii="Arial" w:eastAsia="Calibri" w:hAnsi="Arial" w:cs="Arial"/>
          <w:sz w:val="24"/>
          <w:szCs w:val="24"/>
          <w:lang w:val="es-UY"/>
        </w:rPr>
        <w:t xml:space="preserve">esumen del </w:t>
      </w:r>
      <w:r w:rsidR="000738E5" w:rsidRPr="002E682D">
        <w:rPr>
          <w:rFonts w:ascii="Arial" w:eastAsia="Calibri" w:hAnsi="Arial" w:cs="Arial"/>
          <w:sz w:val="24"/>
          <w:szCs w:val="24"/>
          <w:lang w:val="es-UY"/>
        </w:rPr>
        <w:t>a</w:t>
      </w:r>
      <w:r w:rsidRPr="002E682D">
        <w:rPr>
          <w:rFonts w:ascii="Arial" w:eastAsia="Calibri" w:hAnsi="Arial" w:cs="Arial"/>
          <w:sz w:val="24"/>
          <w:szCs w:val="24"/>
          <w:lang w:val="es-UY"/>
        </w:rPr>
        <w:t xml:space="preserve">cta consta como </w:t>
      </w:r>
      <w:r w:rsidRPr="002E682D">
        <w:rPr>
          <w:rFonts w:ascii="Arial" w:eastAsia="Calibri" w:hAnsi="Arial" w:cs="Arial"/>
          <w:b/>
          <w:sz w:val="24"/>
          <w:szCs w:val="24"/>
          <w:lang w:val="es-UY"/>
        </w:rPr>
        <w:t>Anexo III</w:t>
      </w:r>
      <w:r w:rsidRPr="002E682D">
        <w:rPr>
          <w:rFonts w:ascii="Arial" w:eastAsia="Calibri" w:hAnsi="Arial" w:cs="Arial"/>
          <w:sz w:val="24"/>
          <w:szCs w:val="24"/>
          <w:lang w:val="es-UY"/>
        </w:rPr>
        <w:t>.</w:t>
      </w:r>
    </w:p>
    <w:p w14:paraId="6BEA2517" w14:textId="77777777" w:rsidR="00624F60" w:rsidRPr="002E682D" w:rsidRDefault="00624F60" w:rsidP="00A80AB7">
      <w:pPr>
        <w:spacing w:after="0" w:line="240" w:lineRule="auto"/>
        <w:jc w:val="both"/>
        <w:rPr>
          <w:rFonts w:ascii="Arial" w:eastAsia="Calibri" w:hAnsi="Arial" w:cs="Arial"/>
          <w:sz w:val="24"/>
          <w:szCs w:val="24"/>
          <w:lang w:val="es-UY"/>
        </w:rPr>
      </w:pPr>
    </w:p>
    <w:p w14:paraId="48207257" w14:textId="0E5EF503" w:rsidR="003F1EFE" w:rsidRPr="002E682D" w:rsidRDefault="00CB4C3E"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 xml:space="preserve">Durante la </w:t>
      </w:r>
      <w:r w:rsidR="003F1EFE" w:rsidRPr="002E682D">
        <w:rPr>
          <w:rFonts w:ascii="Arial" w:eastAsia="Calibri" w:hAnsi="Arial" w:cs="Arial"/>
          <w:sz w:val="24"/>
          <w:szCs w:val="24"/>
          <w:lang w:val="es-UY"/>
        </w:rPr>
        <w:t>reunión fueron tratados los siguientes temas:</w:t>
      </w:r>
    </w:p>
    <w:p w14:paraId="587E3BBF" w14:textId="77777777" w:rsidR="00466745" w:rsidRPr="002E682D" w:rsidRDefault="00466745" w:rsidP="00A80AB7">
      <w:pPr>
        <w:spacing w:after="0" w:line="240" w:lineRule="auto"/>
        <w:jc w:val="both"/>
        <w:rPr>
          <w:rFonts w:ascii="Arial" w:eastAsia="Calibri" w:hAnsi="Arial" w:cs="Arial"/>
          <w:sz w:val="24"/>
          <w:szCs w:val="24"/>
          <w:lang w:val="es-UY"/>
        </w:rPr>
      </w:pPr>
    </w:p>
    <w:p w14:paraId="0BE6C957" w14:textId="77777777" w:rsidR="006A5A6C" w:rsidRPr="002E682D" w:rsidRDefault="006A5A6C" w:rsidP="00A80AB7">
      <w:pPr>
        <w:spacing w:after="0" w:line="240" w:lineRule="auto"/>
        <w:jc w:val="both"/>
        <w:rPr>
          <w:rFonts w:ascii="Arial" w:eastAsia="Times New Roman" w:hAnsi="Arial" w:cs="Arial"/>
          <w:sz w:val="24"/>
          <w:szCs w:val="24"/>
          <w:lang w:val="es-UY" w:eastAsia="es-ES"/>
        </w:rPr>
      </w:pPr>
      <w:bookmarkStart w:id="1" w:name="_Hlk51063751"/>
    </w:p>
    <w:p w14:paraId="444C230A" w14:textId="689B5A58" w:rsidR="00D81D7F" w:rsidRPr="002E682D" w:rsidRDefault="00D81D7F" w:rsidP="00A80AB7">
      <w:pPr>
        <w:pStyle w:val="Prrafodelista"/>
        <w:numPr>
          <w:ilvl w:val="0"/>
          <w:numId w:val="19"/>
        </w:numPr>
        <w:tabs>
          <w:tab w:val="left" w:pos="426"/>
        </w:tabs>
        <w:spacing w:after="0" w:line="240" w:lineRule="auto"/>
        <w:ind w:left="0" w:firstLine="0"/>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APERTURA Y APROBACIÓN DE LA AGENDA DE LA REUNIÓN</w:t>
      </w:r>
    </w:p>
    <w:p w14:paraId="28877DE2" w14:textId="77777777" w:rsidR="00D81D7F" w:rsidRPr="002E682D" w:rsidRDefault="00D81D7F" w:rsidP="00A80AB7">
      <w:pPr>
        <w:spacing w:after="0" w:line="240" w:lineRule="auto"/>
        <w:jc w:val="both"/>
        <w:rPr>
          <w:rFonts w:ascii="Arial" w:eastAsia="Times New Roman" w:hAnsi="Arial" w:cs="Arial"/>
          <w:b/>
          <w:bCs/>
          <w:sz w:val="24"/>
          <w:szCs w:val="24"/>
          <w:lang w:val="es-UY" w:eastAsia="es-ES"/>
        </w:rPr>
      </w:pPr>
    </w:p>
    <w:p w14:paraId="7E73BEB4" w14:textId="79808D16" w:rsidR="00B1075C" w:rsidRPr="002E682D" w:rsidRDefault="00B1075C" w:rsidP="00A80AB7">
      <w:pPr>
        <w:tabs>
          <w:tab w:val="left" w:pos="452"/>
        </w:tabs>
        <w:suppressAutoHyphens/>
        <w:spacing w:after="0" w:line="240" w:lineRule="auto"/>
        <w:jc w:val="both"/>
        <w:rPr>
          <w:rFonts w:ascii="Arial" w:eastAsia="Calibri" w:hAnsi="Arial" w:cs="Arial"/>
          <w:sz w:val="24"/>
          <w:szCs w:val="24"/>
          <w:lang w:val="es-UY" w:eastAsia="zh-CN"/>
        </w:rPr>
      </w:pPr>
      <w:r w:rsidRPr="002E682D">
        <w:rPr>
          <w:rFonts w:ascii="Arial" w:eastAsia="Times New Roman" w:hAnsi="Arial" w:cs="Arial"/>
          <w:sz w:val="24"/>
          <w:szCs w:val="24"/>
          <w:lang w:val="es-UY" w:eastAsia="es-AR"/>
        </w:rPr>
        <w:t xml:space="preserve">La apertura de la reunión estuvo a cargo Sr. </w:t>
      </w:r>
      <w:r w:rsidR="00137F31" w:rsidRPr="002E682D">
        <w:rPr>
          <w:rFonts w:ascii="Arial" w:eastAsia="Times New Roman" w:hAnsi="Arial" w:cs="Arial"/>
          <w:sz w:val="24"/>
          <w:szCs w:val="24"/>
          <w:lang w:val="es-UY" w:eastAsia="es-AR"/>
        </w:rPr>
        <w:t>Diego Fernández</w:t>
      </w:r>
      <w:r w:rsidRPr="002E682D">
        <w:rPr>
          <w:rFonts w:ascii="Arial" w:eastAsia="Times New Roman" w:hAnsi="Arial" w:cs="Arial"/>
          <w:sz w:val="24"/>
          <w:szCs w:val="24"/>
          <w:lang w:val="es-UY" w:eastAsia="es-AR"/>
        </w:rPr>
        <w:t xml:space="preserve">, Coordinador Nacional del CT </w:t>
      </w:r>
      <w:r w:rsidR="00DF63B1" w:rsidRPr="002E682D">
        <w:rPr>
          <w:rFonts w:ascii="Arial" w:eastAsia="Times New Roman" w:hAnsi="Arial" w:cs="Arial"/>
          <w:sz w:val="24"/>
          <w:szCs w:val="24"/>
          <w:lang w:val="es-UY" w:eastAsia="es-AR"/>
        </w:rPr>
        <w:t>Nº</w:t>
      </w:r>
      <w:r w:rsidRPr="002E682D">
        <w:rPr>
          <w:rFonts w:ascii="Arial" w:eastAsia="Times New Roman" w:hAnsi="Arial" w:cs="Arial"/>
          <w:sz w:val="24"/>
          <w:szCs w:val="24"/>
          <w:lang w:val="es-UY" w:eastAsia="es-AR"/>
        </w:rPr>
        <w:t xml:space="preserve"> 6 en ejercicio de la PPT</w:t>
      </w:r>
      <w:r w:rsidR="00137F31" w:rsidRPr="002E682D">
        <w:rPr>
          <w:rFonts w:ascii="Arial" w:eastAsia="Times New Roman" w:hAnsi="Arial" w:cs="Arial"/>
          <w:sz w:val="24"/>
          <w:szCs w:val="24"/>
          <w:lang w:val="es-UY" w:eastAsia="es-AR"/>
        </w:rPr>
        <w:t>U</w:t>
      </w:r>
      <w:r w:rsidRPr="002E682D">
        <w:rPr>
          <w:rFonts w:ascii="Arial" w:eastAsia="Times New Roman" w:hAnsi="Arial" w:cs="Arial"/>
          <w:sz w:val="24"/>
          <w:szCs w:val="24"/>
          <w:lang w:val="es-UY" w:eastAsia="es-AR"/>
        </w:rPr>
        <w:t>, quien dio la bienvenida a las delegaciones</w:t>
      </w:r>
      <w:r w:rsidRPr="002E682D">
        <w:rPr>
          <w:rFonts w:ascii="Arial" w:eastAsia="Calibri" w:hAnsi="Arial" w:cs="Arial"/>
          <w:sz w:val="24"/>
          <w:szCs w:val="24"/>
          <w:lang w:val="es-UY" w:eastAsia="zh-CN"/>
        </w:rPr>
        <w:t xml:space="preserve"> y puso a consideración la agenda de la reunión, la cual fue aprobada.</w:t>
      </w:r>
    </w:p>
    <w:p w14:paraId="335F13FA" w14:textId="77777777" w:rsidR="00D81D7F" w:rsidRPr="002E682D" w:rsidRDefault="00D81D7F" w:rsidP="00A80AB7">
      <w:pPr>
        <w:spacing w:after="0" w:line="240" w:lineRule="auto"/>
        <w:jc w:val="both"/>
        <w:rPr>
          <w:rFonts w:ascii="Arial" w:eastAsia="Times New Roman" w:hAnsi="Arial" w:cs="Arial"/>
          <w:b/>
          <w:bCs/>
          <w:sz w:val="24"/>
          <w:szCs w:val="24"/>
          <w:lang w:val="es-UY" w:eastAsia="es-ES"/>
        </w:rPr>
      </w:pPr>
    </w:p>
    <w:p w14:paraId="5C470139" w14:textId="77777777" w:rsidR="00EE2E30" w:rsidRPr="002E682D" w:rsidRDefault="00EE2E30" w:rsidP="00A80AB7">
      <w:pPr>
        <w:spacing w:after="0" w:line="240" w:lineRule="auto"/>
        <w:jc w:val="both"/>
        <w:rPr>
          <w:rFonts w:ascii="Arial" w:eastAsia="Times New Roman" w:hAnsi="Arial" w:cs="Arial"/>
          <w:b/>
          <w:bCs/>
          <w:sz w:val="24"/>
          <w:szCs w:val="24"/>
          <w:lang w:val="es-UY" w:eastAsia="es-ES"/>
        </w:rPr>
      </w:pPr>
    </w:p>
    <w:p w14:paraId="4EEAD47B" w14:textId="56277F51" w:rsidR="006A5A6C" w:rsidRPr="002E682D" w:rsidRDefault="006A5A6C" w:rsidP="00A80AB7">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SITUACIÓN EN EL SUMINISTRO DE DATOS DE LOS PAÍSES PARA LA BASE DE DATOS DE COMERCIO EXTERIOR DEL MERCOSUR</w:t>
      </w:r>
    </w:p>
    <w:p w14:paraId="6EF23350" w14:textId="77777777" w:rsidR="006A5A6C" w:rsidRPr="002E682D" w:rsidRDefault="006A5A6C" w:rsidP="00A80AB7">
      <w:pPr>
        <w:spacing w:after="0" w:line="240" w:lineRule="auto"/>
        <w:jc w:val="both"/>
        <w:rPr>
          <w:rFonts w:ascii="Arial" w:eastAsia="Times New Roman" w:hAnsi="Arial" w:cs="Arial"/>
          <w:b/>
          <w:bCs/>
          <w:sz w:val="24"/>
          <w:szCs w:val="24"/>
          <w:lang w:val="es-UY" w:eastAsia="es-ES"/>
        </w:rPr>
      </w:pPr>
    </w:p>
    <w:p w14:paraId="1F95F846" w14:textId="12CC87E0" w:rsidR="00ED4709" w:rsidRPr="002E682D" w:rsidRDefault="00117500"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w:t>
      </w:r>
      <w:r w:rsidR="00ED4709" w:rsidRPr="002E682D">
        <w:rPr>
          <w:rFonts w:ascii="Arial" w:eastAsia="Times New Roman" w:hAnsi="Arial" w:cs="Arial"/>
          <w:sz w:val="24"/>
          <w:szCs w:val="24"/>
          <w:lang w:val="es-UY" w:eastAsia="es-ES"/>
        </w:rPr>
        <w:t xml:space="preserve"> SM/UTECEM </w:t>
      </w:r>
      <w:r w:rsidRPr="002E682D">
        <w:rPr>
          <w:rFonts w:ascii="Arial" w:eastAsia="Times New Roman" w:hAnsi="Arial" w:cs="Arial"/>
          <w:sz w:val="24"/>
          <w:szCs w:val="24"/>
          <w:lang w:val="es-UY" w:eastAsia="es-ES"/>
        </w:rPr>
        <w:t>inform</w:t>
      </w:r>
      <w:r w:rsidR="00D05709" w:rsidRPr="002E682D">
        <w:rPr>
          <w:rFonts w:ascii="Arial" w:eastAsia="Times New Roman" w:hAnsi="Arial" w:cs="Arial"/>
          <w:sz w:val="24"/>
          <w:szCs w:val="24"/>
          <w:lang w:val="es-UY" w:eastAsia="es-ES"/>
        </w:rPr>
        <w:t>ó</w:t>
      </w:r>
      <w:r w:rsidR="00C7456F" w:rsidRPr="002E682D">
        <w:rPr>
          <w:rFonts w:ascii="Arial" w:eastAsia="Times New Roman" w:hAnsi="Arial" w:cs="Arial"/>
          <w:sz w:val="24"/>
          <w:szCs w:val="24"/>
          <w:lang w:val="es-UY" w:eastAsia="es-ES"/>
        </w:rPr>
        <w:t xml:space="preserve"> </w:t>
      </w:r>
      <w:r w:rsidR="00B1075C" w:rsidRPr="002E682D">
        <w:rPr>
          <w:rFonts w:ascii="Arial" w:eastAsia="Times New Roman" w:hAnsi="Arial" w:cs="Arial"/>
          <w:sz w:val="24"/>
          <w:szCs w:val="24"/>
          <w:lang w:val="es-UY" w:eastAsia="es-ES"/>
        </w:rPr>
        <w:t xml:space="preserve">al CT </w:t>
      </w:r>
      <w:r w:rsidR="00013854" w:rsidRPr="002E682D">
        <w:rPr>
          <w:rFonts w:ascii="Arial" w:eastAsia="Times New Roman" w:hAnsi="Arial" w:cs="Arial"/>
          <w:sz w:val="24"/>
          <w:szCs w:val="24"/>
          <w:lang w:val="es-UY" w:eastAsia="es-ES"/>
        </w:rPr>
        <w:t>Nº</w:t>
      </w:r>
      <w:r w:rsidR="00137F31" w:rsidRPr="002E682D">
        <w:rPr>
          <w:rFonts w:ascii="Arial" w:eastAsia="Times New Roman" w:hAnsi="Arial" w:cs="Arial"/>
          <w:sz w:val="24"/>
          <w:szCs w:val="24"/>
          <w:lang w:val="es-UY" w:eastAsia="es-ES"/>
        </w:rPr>
        <w:t xml:space="preserve"> </w:t>
      </w:r>
      <w:r w:rsidR="00B1075C" w:rsidRPr="002E682D">
        <w:rPr>
          <w:rFonts w:ascii="Arial" w:eastAsia="Times New Roman" w:hAnsi="Arial" w:cs="Arial"/>
          <w:sz w:val="24"/>
          <w:szCs w:val="24"/>
          <w:lang w:val="es-UY" w:eastAsia="es-ES"/>
        </w:rPr>
        <w:t xml:space="preserve">6 </w:t>
      </w:r>
      <w:r w:rsidR="00C7456F" w:rsidRPr="002E682D">
        <w:rPr>
          <w:rFonts w:ascii="Arial" w:eastAsia="Times New Roman" w:hAnsi="Arial" w:cs="Arial"/>
          <w:sz w:val="24"/>
          <w:szCs w:val="24"/>
          <w:lang w:val="es-UY" w:eastAsia="es-ES"/>
        </w:rPr>
        <w:t xml:space="preserve">sobre </w:t>
      </w:r>
      <w:r w:rsidRPr="002E682D">
        <w:rPr>
          <w:rFonts w:ascii="Arial" w:eastAsia="Times New Roman" w:hAnsi="Arial" w:cs="Arial"/>
          <w:sz w:val="24"/>
          <w:szCs w:val="24"/>
          <w:lang w:val="es-UY" w:eastAsia="es-ES"/>
        </w:rPr>
        <w:t xml:space="preserve">el </w:t>
      </w:r>
      <w:r w:rsidR="00ED4709" w:rsidRPr="002E682D">
        <w:rPr>
          <w:rFonts w:ascii="Arial" w:eastAsia="Times New Roman" w:hAnsi="Arial" w:cs="Arial"/>
          <w:sz w:val="24"/>
          <w:szCs w:val="24"/>
          <w:lang w:val="es-UY" w:eastAsia="es-ES"/>
        </w:rPr>
        <w:t xml:space="preserve">estado </w:t>
      </w:r>
      <w:r w:rsidRPr="002E682D">
        <w:rPr>
          <w:rFonts w:ascii="Arial" w:eastAsia="Times New Roman" w:hAnsi="Arial" w:cs="Arial"/>
          <w:sz w:val="24"/>
          <w:szCs w:val="24"/>
          <w:lang w:val="es-UY" w:eastAsia="es-ES"/>
        </w:rPr>
        <w:t>del suministro de</w:t>
      </w:r>
      <w:r w:rsidR="00ED4709" w:rsidRPr="002E682D">
        <w:rPr>
          <w:rFonts w:ascii="Arial" w:eastAsia="Times New Roman" w:hAnsi="Arial" w:cs="Arial"/>
          <w:sz w:val="24"/>
          <w:szCs w:val="24"/>
          <w:lang w:val="es-UY" w:eastAsia="es-ES"/>
        </w:rPr>
        <w:t xml:space="preserve"> da</w:t>
      </w:r>
      <w:r w:rsidRPr="002E682D">
        <w:rPr>
          <w:rFonts w:ascii="Arial" w:eastAsia="Times New Roman" w:hAnsi="Arial" w:cs="Arial"/>
          <w:sz w:val="24"/>
          <w:szCs w:val="24"/>
          <w:lang w:val="es-UY" w:eastAsia="es-ES"/>
        </w:rPr>
        <w:t>t</w:t>
      </w:r>
      <w:r w:rsidR="00ED4709" w:rsidRPr="002E682D">
        <w:rPr>
          <w:rFonts w:ascii="Arial" w:eastAsia="Times New Roman" w:hAnsi="Arial" w:cs="Arial"/>
          <w:sz w:val="24"/>
          <w:szCs w:val="24"/>
          <w:lang w:val="es-UY" w:eastAsia="es-ES"/>
        </w:rPr>
        <w:t xml:space="preserve">os de </w:t>
      </w:r>
      <w:r w:rsidRPr="002E682D">
        <w:rPr>
          <w:rFonts w:ascii="Arial" w:eastAsia="Times New Roman" w:hAnsi="Arial" w:cs="Arial"/>
          <w:sz w:val="24"/>
          <w:szCs w:val="24"/>
          <w:lang w:val="es-UY" w:eastAsia="es-ES"/>
        </w:rPr>
        <w:t>comercio</w:t>
      </w:r>
      <w:r w:rsidR="00ED4709" w:rsidRPr="002E682D">
        <w:rPr>
          <w:rFonts w:ascii="Arial" w:eastAsia="Times New Roman" w:hAnsi="Arial" w:cs="Arial"/>
          <w:sz w:val="24"/>
          <w:szCs w:val="24"/>
          <w:lang w:val="es-UY" w:eastAsia="es-ES"/>
        </w:rPr>
        <w:t xml:space="preserve"> exterior d</w:t>
      </w:r>
      <w:r w:rsidRPr="002E682D">
        <w:rPr>
          <w:rFonts w:ascii="Arial" w:eastAsia="Times New Roman" w:hAnsi="Arial" w:cs="Arial"/>
          <w:sz w:val="24"/>
          <w:szCs w:val="24"/>
          <w:lang w:val="es-UY" w:eastAsia="es-ES"/>
        </w:rPr>
        <w:t>el</w:t>
      </w:r>
      <w:r w:rsidR="00ED4709" w:rsidRPr="002E682D">
        <w:rPr>
          <w:rFonts w:ascii="Arial" w:eastAsia="Times New Roman" w:hAnsi="Arial" w:cs="Arial"/>
          <w:sz w:val="24"/>
          <w:szCs w:val="24"/>
          <w:lang w:val="es-UY" w:eastAsia="es-ES"/>
        </w:rPr>
        <w:t xml:space="preserve"> MERCOSU</w:t>
      </w:r>
      <w:r w:rsidRPr="002E682D">
        <w:rPr>
          <w:rFonts w:ascii="Arial" w:eastAsia="Times New Roman" w:hAnsi="Arial" w:cs="Arial"/>
          <w:sz w:val="24"/>
          <w:szCs w:val="24"/>
          <w:lang w:val="es-UY" w:eastAsia="es-ES"/>
        </w:rPr>
        <w:t>R</w:t>
      </w:r>
      <w:r w:rsidR="00ED4709" w:rsidRPr="002E682D">
        <w:rPr>
          <w:rFonts w:ascii="Arial" w:eastAsia="Times New Roman" w:hAnsi="Arial" w:cs="Arial"/>
          <w:sz w:val="24"/>
          <w:szCs w:val="24"/>
          <w:lang w:val="es-UY" w:eastAsia="es-ES"/>
        </w:rPr>
        <w:t xml:space="preserve">, </w:t>
      </w:r>
      <w:r w:rsidRPr="002E682D">
        <w:rPr>
          <w:rFonts w:ascii="Arial" w:eastAsia="Times New Roman" w:hAnsi="Arial" w:cs="Arial"/>
          <w:sz w:val="24"/>
          <w:szCs w:val="24"/>
          <w:lang w:val="es-UY" w:eastAsia="es-ES"/>
        </w:rPr>
        <w:t>el cual se encuentra actualizad</w:t>
      </w:r>
      <w:r w:rsidR="005476F8" w:rsidRPr="002E682D">
        <w:rPr>
          <w:rFonts w:ascii="Arial" w:eastAsia="Times New Roman" w:hAnsi="Arial" w:cs="Arial"/>
          <w:sz w:val="24"/>
          <w:szCs w:val="24"/>
          <w:lang w:val="es-UY" w:eastAsia="es-ES"/>
        </w:rPr>
        <w:t>o</w:t>
      </w:r>
      <w:r w:rsidR="00C7456F" w:rsidRPr="002E682D">
        <w:rPr>
          <w:rFonts w:ascii="Arial" w:eastAsia="Times New Roman" w:hAnsi="Arial" w:cs="Arial"/>
          <w:sz w:val="24"/>
          <w:szCs w:val="24"/>
          <w:lang w:val="es-UY" w:eastAsia="es-ES"/>
        </w:rPr>
        <w:t xml:space="preserve"> según el siguiente detalle:</w:t>
      </w:r>
    </w:p>
    <w:p w14:paraId="60871642" w14:textId="77777777" w:rsidR="0087310A" w:rsidRPr="002E682D" w:rsidRDefault="0087310A" w:rsidP="0087310A">
      <w:pPr>
        <w:spacing w:after="0" w:line="240" w:lineRule="auto"/>
        <w:jc w:val="both"/>
        <w:rPr>
          <w:rFonts w:ascii="Arial" w:eastAsia="Times New Roman" w:hAnsi="Arial" w:cs="Arial"/>
          <w:sz w:val="24"/>
          <w:szCs w:val="24"/>
          <w:u w:val="single"/>
          <w:lang w:val="es-UY" w:eastAsia="es-ES"/>
        </w:rPr>
      </w:pPr>
    </w:p>
    <w:p w14:paraId="57624C93" w14:textId="25F5C4AE" w:rsidR="00ED4709" w:rsidRPr="002E682D" w:rsidRDefault="0087310A" w:rsidP="0087310A">
      <w:pPr>
        <w:spacing w:after="0" w:line="240" w:lineRule="auto"/>
        <w:jc w:val="both"/>
        <w:rPr>
          <w:rFonts w:ascii="Arial" w:eastAsia="Times New Roman" w:hAnsi="Arial" w:cs="Arial"/>
          <w:b/>
          <w:bCs/>
          <w:sz w:val="24"/>
          <w:szCs w:val="24"/>
          <w:u w:val="single"/>
          <w:lang w:val="es-UY" w:eastAsia="es-ES"/>
        </w:rPr>
      </w:pPr>
      <w:r w:rsidRPr="002E682D">
        <w:rPr>
          <w:rFonts w:ascii="Arial" w:eastAsia="Times New Roman" w:hAnsi="Arial" w:cs="Arial"/>
          <w:b/>
          <w:bCs/>
          <w:sz w:val="24"/>
          <w:szCs w:val="24"/>
          <w:u w:val="single"/>
          <w:lang w:val="es-UY" w:eastAsia="es-ES"/>
        </w:rPr>
        <w:t>Datos de bienes</w:t>
      </w:r>
    </w:p>
    <w:p w14:paraId="7120979D" w14:textId="5D671163" w:rsidR="00ED4709" w:rsidRPr="002E682D" w:rsidRDefault="00ED4709" w:rsidP="00A80AB7">
      <w:pPr>
        <w:tabs>
          <w:tab w:val="left" w:pos="426"/>
        </w:tabs>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w:t>
      </w:r>
      <w:r w:rsidRPr="002E682D">
        <w:rPr>
          <w:rFonts w:ascii="Arial" w:eastAsia="Times New Roman" w:hAnsi="Arial" w:cs="Arial"/>
          <w:sz w:val="24"/>
          <w:szCs w:val="24"/>
          <w:lang w:val="es-UY" w:eastAsia="es-ES"/>
        </w:rPr>
        <w:tab/>
        <w:t>Argentina:</w:t>
      </w:r>
      <w:r w:rsidR="00117500" w:rsidRPr="002E682D">
        <w:rPr>
          <w:rFonts w:ascii="Arial" w:eastAsia="Times New Roman" w:hAnsi="Arial" w:cs="Arial"/>
          <w:sz w:val="24"/>
          <w:szCs w:val="24"/>
          <w:lang w:val="es-UY" w:eastAsia="es-ES"/>
        </w:rPr>
        <w:t xml:space="preserve"> hasta</w:t>
      </w:r>
      <w:r w:rsidRPr="002E682D">
        <w:rPr>
          <w:rFonts w:ascii="Arial" w:eastAsia="Times New Roman" w:hAnsi="Arial" w:cs="Arial"/>
          <w:sz w:val="24"/>
          <w:szCs w:val="24"/>
          <w:lang w:val="es-UY" w:eastAsia="es-ES"/>
        </w:rPr>
        <w:t xml:space="preserve"> </w:t>
      </w:r>
      <w:r w:rsidR="000E28E9" w:rsidRPr="002E682D">
        <w:rPr>
          <w:rFonts w:ascii="Arial" w:eastAsia="Times New Roman" w:hAnsi="Arial" w:cs="Arial"/>
          <w:sz w:val="24"/>
          <w:szCs w:val="24"/>
          <w:lang w:val="es-UY" w:eastAsia="es-ES"/>
        </w:rPr>
        <w:t>julio</w:t>
      </w:r>
      <w:r w:rsidR="00117500" w:rsidRPr="002E682D">
        <w:rPr>
          <w:rFonts w:ascii="Arial" w:eastAsia="Times New Roman" w:hAnsi="Arial" w:cs="Arial"/>
          <w:sz w:val="24"/>
          <w:szCs w:val="24"/>
          <w:lang w:val="es-UY" w:eastAsia="es-ES"/>
        </w:rPr>
        <w:t xml:space="preserve"> </w:t>
      </w:r>
      <w:r w:rsidRPr="002E682D">
        <w:rPr>
          <w:rFonts w:ascii="Arial" w:eastAsia="Times New Roman" w:hAnsi="Arial" w:cs="Arial"/>
          <w:sz w:val="24"/>
          <w:szCs w:val="24"/>
          <w:lang w:val="es-UY" w:eastAsia="es-ES"/>
        </w:rPr>
        <w:t>de 202</w:t>
      </w:r>
      <w:r w:rsidR="00117500" w:rsidRPr="002E682D">
        <w:rPr>
          <w:rFonts w:ascii="Arial" w:eastAsia="Times New Roman" w:hAnsi="Arial" w:cs="Arial"/>
          <w:sz w:val="24"/>
          <w:szCs w:val="24"/>
          <w:lang w:val="es-UY" w:eastAsia="es-ES"/>
        </w:rPr>
        <w:t>4</w:t>
      </w:r>
    </w:p>
    <w:p w14:paraId="0A6557AD" w14:textId="481166F1" w:rsidR="00ED4709" w:rsidRPr="002E682D" w:rsidRDefault="00ED4709" w:rsidP="00A80AB7">
      <w:pPr>
        <w:tabs>
          <w:tab w:val="left" w:pos="426"/>
        </w:tabs>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w:t>
      </w:r>
      <w:r w:rsidRPr="002E682D">
        <w:rPr>
          <w:rFonts w:ascii="Arial" w:eastAsia="Times New Roman" w:hAnsi="Arial" w:cs="Arial"/>
          <w:sz w:val="24"/>
          <w:szCs w:val="24"/>
          <w:lang w:val="es-UY" w:eastAsia="es-ES"/>
        </w:rPr>
        <w:tab/>
        <w:t xml:space="preserve">Brasil: </w:t>
      </w:r>
      <w:r w:rsidR="00117500" w:rsidRPr="002E682D">
        <w:rPr>
          <w:rFonts w:ascii="Arial" w:eastAsia="Times New Roman" w:hAnsi="Arial" w:cs="Arial"/>
          <w:sz w:val="24"/>
          <w:szCs w:val="24"/>
          <w:lang w:val="es-UY" w:eastAsia="es-ES"/>
        </w:rPr>
        <w:t xml:space="preserve">hasta </w:t>
      </w:r>
      <w:r w:rsidR="000E28E9" w:rsidRPr="002E682D">
        <w:rPr>
          <w:rFonts w:ascii="Arial" w:eastAsia="Times New Roman" w:hAnsi="Arial" w:cs="Arial"/>
          <w:sz w:val="24"/>
          <w:szCs w:val="24"/>
          <w:lang w:val="es-UY" w:eastAsia="es-ES"/>
        </w:rPr>
        <w:t>julio</w:t>
      </w:r>
      <w:r w:rsidRPr="002E682D">
        <w:rPr>
          <w:rFonts w:ascii="Arial" w:eastAsia="Times New Roman" w:hAnsi="Arial" w:cs="Arial"/>
          <w:sz w:val="24"/>
          <w:szCs w:val="24"/>
          <w:lang w:val="es-UY" w:eastAsia="es-ES"/>
        </w:rPr>
        <w:t xml:space="preserve"> de 202</w:t>
      </w:r>
      <w:r w:rsidR="00117500" w:rsidRPr="002E682D">
        <w:rPr>
          <w:rFonts w:ascii="Arial" w:eastAsia="Times New Roman" w:hAnsi="Arial" w:cs="Arial"/>
          <w:sz w:val="24"/>
          <w:szCs w:val="24"/>
          <w:lang w:val="es-UY" w:eastAsia="es-ES"/>
        </w:rPr>
        <w:t>4</w:t>
      </w:r>
    </w:p>
    <w:p w14:paraId="6CE14237" w14:textId="46D49287" w:rsidR="00ED4709" w:rsidRPr="002E682D" w:rsidRDefault="00ED4709" w:rsidP="00A80AB7">
      <w:pPr>
        <w:tabs>
          <w:tab w:val="left" w:pos="426"/>
        </w:tabs>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w:t>
      </w:r>
      <w:r w:rsidRPr="002E682D">
        <w:rPr>
          <w:rFonts w:ascii="Arial" w:eastAsia="Times New Roman" w:hAnsi="Arial" w:cs="Arial"/>
          <w:sz w:val="24"/>
          <w:szCs w:val="24"/>
          <w:lang w:val="es-UY" w:eastAsia="es-ES"/>
        </w:rPr>
        <w:tab/>
        <w:t>Paragua</w:t>
      </w:r>
      <w:r w:rsidR="00117500" w:rsidRPr="002E682D">
        <w:rPr>
          <w:rFonts w:ascii="Arial" w:eastAsia="Times New Roman" w:hAnsi="Arial" w:cs="Arial"/>
          <w:sz w:val="24"/>
          <w:szCs w:val="24"/>
          <w:lang w:val="es-UY" w:eastAsia="es-ES"/>
        </w:rPr>
        <w:t>y</w:t>
      </w:r>
      <w:r w:rsidRPr="002E682D">
        <w:rPr>
          <w:rFonts w:ascii="Arial" w:eastAsia="Times New Roman" w:hAnsi="Arial" w:cs="Arial"/>
          <w:sz w:val="24"/>
          <w:szCs w:val="24"/>
          <w:lang w:val="es-UY" w:eastAsia="es-ES"/>
        </w:rPr>
        <w:t xml:space="preserve">: </w:t>
      </w:r>
      <w:r w:rsidR="00117500" w:rsidRPr="002E682D">
        <w:rPr>
          <w:rFonts w:ascii="Arial" w:eastAsia="Times New Roman" w:hAnsi="Arial" w:cs="Arial"/>
          <w:sz w:val="24"/>
          <w:szCs w:val="24"/>
          <w:lang w:val="es-UY" w:eastAsia="es-ES"/>
        </w:rPr>
        <w:t>hasta</w:t>
      </w:r>
      <w:r w:rsidRPr="002E682D">
        <w:rPr>
          <w:rFonts w:ascii="Arial" w:eastAsia="Times New Roman" w:hAnsi="Arial" w:cs="Arial"/>
          <w:sz w:val="24"/>
          <w:szCs w:val="24"/>
          <w:lang w:val="es-UY" w:eastAsia="es-ES"/>
        </w:rPr>
        <w:t xml:space="preserve"> </w:t>
      </w:r>
      <w:r w:rsidR="000E28E9" w:rsidRPr="002E682D">
        <w:rPr>
          <w:rFonts w:ascii="Arial" w:eastAsia="Times New Roman" w:hAnsi="Arial" w:cs="Arial"/>
          <w:sz w:val="24"/>
          <w:szCs w:val="24"/>
          <w:lang w:val="es-UY" w:eastAsia="es-ES"/>
        </w:rPr>
        <w:t>julio</w:t>
      </w:r>
      <w:r w:rsidR="00780A45" w:rsidRPr="002E682D">
        <w:rPr>
          <w:rFonts w:ascii="Arial" w:eastAsia="Times New Roman" w:hAnsi="Arial" w:cs="Arial"/>
          <w:sz w:val="24"/>
          <w:szCs w:val="24"/>
          <w:lang w:val="es-UY" w:eastAsia="es-ES"/>
        </w:rPr>
        <w:t xml:space="preserve"> </w:t>
      </w:r>
      <w:r w:rsidRPr="002E682D">
        <w:rPr>
          <w:rFonts w:ascii="Arial" w:eastAsia="Times New Roman" w:hAnsi="Arial" w:cs="Arial"/>
          <w:sz w:val="24"/>
          <w:szCs w:val="24"/>
          <w:lang w:val="es-UY" w:eastAsia="es-ES"/>
        </w:rPr>
        <w:t>de 202</w:t>
      </w:r>
      <w:r w:rsidR="00117500" w:rsidRPr="002E682D">
        <w:rPr>
          <w:rFonts w:ascii="Arial" w:eastAsia="Times New Roman" w:hAnsi="Arial" w:cs="Arial"/>
          <w:sz w:val="24"/>
          <w:szCs w:val="24"/>
          <w:lang w:val="es-UY" w:eastAsia="es-ES"/>
        </w:rPr>
        <w:t>4</w:t>
      </w:r>
    </w:p>
    <w:p w14:paraId="18B624EE" w14:textId="43D1CF37" w:rsidR="00ED4709" w:rsidRPr="002E682D" w:rsidRDefault="00ED4709" w:rsidP="00A80AB7">
      <w:pPr>
        <w:tabs>
          <w:tab w:val="left" w:pos="426"/>
        </w:tabs>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w:t>
      </w:r>
      <w:r w:rsidRPr="002E682D">
        <w:rPr>
          <w:rFonts w:ascii="Arial" w:eastAsia="Times New Roman" w:hAnsi="Arial" w:cs="Arial"/>
          <w:sz w:val="24"/>
          <w:szCs w:val="24"/>
          <w:lang w:val="es-UY" w:eastAsia="es-ES"/>
        </w:rPr>
        <w:tab/>
        <w:t>Urugua</w:t>
      </w:r>
      <w:r w:rsidR="00117500" w:rsidRPr="002E682D">
        <w:rPr>
          <w:rFonts w:ascii="Arial" w:eastAsia="Times New Roman" w:hAnsi="Arial" w:cs="Arial"/>
          <w:sz w:val="24"/>
          <w:szCs w:val="24"/>
          <w:lang w:val="es-UY" w:eastAsia="es-ES"/>
        </w:rPr>
        <w:t>y</w:t>
      </w:r>
      <w:r w:rsidRPr="002E682D">
        <w:rPr>
          <w:rFonts w:ascii="Arial" w:eastAsia="Times New Roman" w:hAnsi="Arial" w:cs="Arial"/>
          <w:sz w:val="24"/>
          <w:szCs w:val="24"/>
          <w:lang w:val="es-UY" w:eastAsia="es-ES"/>
        </w:rPr>
        <w:t xml:space="preserve">: </w:t>
      </w:r>
      <w:r w:rsidR="00117500" w:rsidRPr="002E682D">
        <w:rPr>
          <w:rFonts w:ascii="Arial" w:eastAsia="Times New Roman" w:hAnsi="Arial" w:cs="Arial"/>
          <w:sz w:val="24"/>
          <w:szCs w:val="24"/>
          <w:lang w:val="es-UY" w:eastAsia="es-ES"/>
        </w:rPr>
        <w:t xml:space="preserve">hasta </w:t>
      </w:r>
      <w:r w:rsidR="00FC4839" w:rsidRPr="002E682D">
        <w:rPr>
          <w:rFonts w:ascii="Arial" w:eastAsia="Times New Roman" w:hAnsi="Arial" w:cs="Arial"/>
          <w:sz w:val="24"/>
          <w:szCs w:val="24"/>
          <w:lang w:val="es-UY" w:eastAsia="es-ES"/>
        </w:rPr>
        <w:t>junio</w:t>
      </w:r>
      <w:r w:rsidR="00780A45" w:rsidRPr="002E682D">
        <w:rPr>
          <w:rFonts w:ascii="Arial" w:eastAsia="Times New Roman" w:hAnsi="Arial" w:cs="Arial"/>
          <w:sz w:val="24"/>
          <w:szCs w:val="24"/>
          <w:lang w:val="es-UY" w:eastAsia="es-ES"/>
        </w:rPr>
        <w:t xml:space="preserve"> </w:t>
      </w:r>
      <w:r w:rsidRPr="002E682D">
        <w:rPr>
          <w:rFonts w:ascii="Arial" w:eastAsia="Times New Roman" w:hAnsi="Arial" w:cs="Arial"/>
          <w:sz w:val="24"/>
          <w:szCs w:val="24"/>
          <w:lang w:val="es-UY" w:eastAsia="es-ES"/>
        </w:rPr>
        <w:t>de 202</w:t>
      </w:r>
      <w:r w:rsidR="00117500" w:rsidRPr="002E682D">
        <w:rPr>
          <w:rFonts w:ascii="Arial" w:eastAsia="Times New Roman" w:hAnsi="Arial" w:cs="Arial"/>
          <w:sz w:val="24"/>
          <w:szCs w:val="24"/>
          <w:lang w:val="es-UY" w:eastAsia="es-ES"/>
        </w:rPr>
        <w:t>4</w:t>
      </w:r>
    </w:p>
    <w:p w14:paraId="276A1D71" w14:textId="77777777" w:rsidR="00013854" w:rsidRPr="002E682D" w:rsidRDefault="00013854" w:rsidP="00A80AB7">
      <w:pPr>
        <w:spacing w:after="0" w:line="240" w:lineRule="auto"/>
        <w:jc w:val="both"/>
        <w:rPr>
          <w:rFonts w:ascii="Arial" w:eastAsia="Times New Roman" w:hAnsi="Arial" w:cs="Arial"/>
          <w:sz w:val="24"/>
          <w:szCs w:val="24"/>
          <w:lang w:val="es-UY" w:eastAsia="es-ES"/>
        </w:rPr>
      </w:pPr>
    </w:p>
    <w:p w14:paraId="456B88D3" w14:textId="7729A221" w:rsidR="0087310A" w:rsidRPr="002E682D" w:rsidRDefault="0087310A" w:rsidP="00A80AB7">
      <w:pPr>
        <w:spacing w:after="0" w:line="240" w:lineRule="auto"/>
        <w:jc w:val="both"/>
        <w:rPr>
          <w:rFonts w:ascii="Arial" w:eastAsia="Times New Roman" w:hAnsi="Arial" w:cs="Arial"/>
          <w:b/>
          <w:bCs/>
          <w:sz w:val="24"/>
          <w:szCs w:val="24"/>
          <w:u w:val="single"/>
          <w:lang w:val="es-UY" w:eastAsia="es-ES"/>
        </w:rPr>
      </w:pPr>
      <w:r w:rsidRPr="002E682D">
        <w:rPr>
          <w:rFonts w:ascii="Arial" w:eastAsia="Times New Roman" w:hAnsi="Arial" w:cs="Arial"/>
          <w:b/>
          <w:bCs/>
          <w:sz w:val="24"/>
          <w:szCs w:val="24"/>
          <w:u w:val="single"/>
          <w:lang w:val="es-UY" w:eastAsia="es-ES"/>
        </w:rPr>
        <w:t>Datos de servicios</w:t>
      </w:r>
    </w:p>
    <w:p w14:paraId="5476A567" w14:textId="77777777" w:rsidR="0087310A" w:rsidRPr="002E682D" w:rsidRDefault="0087310A" w:rsidP="0087310A">
      <w:pPr>
        <w:numPr>
          <w:ilvl w:val="0"/>
          <w:numId w:val="26"/>
        </w:numPr>
        <w:tabs>
          <w:tab w:val="clear" w:pos="720"/>
        </w:tabs>
        <w:spacing w:after="0" w:line="240" w:lineRule="auto"/>
        <w:ind w:left="426" w:hanging="426"/>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Argentina: hasta el IV trimestre de 2023</w:t>
      </w:r>
    </w:p>
    <w:p w14:paraId="66B45108" w14:textId="77777777" w:rsidR="0087310A" w:rsidRPr="002E682D" w:rsidRDefault="0087310A" w:rsidP="0087310A">
      <w:pPr>
        <w:numPr>
          <w:ilvl w:val="0"/>
          <w:numId w:val="26"/>
        </w:numPr>
        <w:tabs>
          <w:tab w:val="clear" w:pos="720"/>
        </w:tabs>
        <w:spacing w:after="0" w:line="240" w:lineRule="auto"/>
        <w:ind w:left="426" w:hanging="426"/>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lastRenderedPageBreak/>
        <w:t>Brasil: hasta el IV trimestre de 2023</w:t>
      </w:r>
    </w:p>
    <w:p w14:paraId="2E95A056" w14:textId="5BDDC26A" w:rsidR="0087310A" w:rsidRPr="002E682D" w:rsidRDefault="0087310A" w:rsidP="0087310A">
      <w:pPr>
        <w:numPr>
          <w:ilvl w:val="0"/>
          <w:numId w:val="26"/>
        </w:numPr>
        <w:tabs>
          <w:tab w:val="clear" w:pos="720"/>
        </w:tabs>
        <w:spacing w:after="0" w:line="240" w:lineRule="auto"/>
        <w:ind w:left="426" w:hanging="426"/>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Paraguay: hasta el I trimestre de 202</w:t>
      </w:r>
      <w:r w:rsidR="00F2255D" w:rsidRPr="002E682D">
        <w:rPr>
          <w:rFonts w:ascii="Arial" w:eastAsia="Times New Roman" w:hAnsi="Arial" w:cs="Arial"/>
          <w:sz w:val="24"/>
          <w:szCs w:val="24"/>
          <w:lang w:val="es-UY" w:eastAsia="es-ES"/>
        </w:rPr>
        <w:t>4</w:t>
      </w:r>
    </w:p>
    <w:p w14:paraId="3D34C375" w14:textId="77777777" w:rsidR="0087310A" w:rsidRPr="002E682D" w:rsidRDefault="0087310A" w:rsidP="0087310A">
      <w:pPr>
        <w:numPr>
          <w:ilvl w:val="0"/>
          <w:numId w:val="26"/>
        </w:numPr>
        <w:tabs>
          <w:tab w:val="clear" w:pos="720"/>
        </w:tabs>
        <w:spacing w:after="0" w:line="240" w:lineRule="auto"/>
        <w:ind w:left="426" w:hanging="426"/>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Uruguay: hasta el I trimestre de 2024</w:t>
      </w:r>
    </w:p>
    <w:p w14:paraId="0F422246" w14:textId="77777777" w:rsidR="0087310A" w:rsidRPr="002E682D" w:rsidRDefault="0087310A" w:rsidP="00A80AB7">
      <w:pPr>
        <w:spacing w:after="0" w:line="240" w:lineRule="auto"/>
        <w:jc w:val="both"/>
        <w:rPr>
          <w:rFonts w:ascii="Arial" w:eastAsia="Times New Roman" w:hAnsi="Arial" w:cs="Arial"/>
          <w:sz w:val="24"/>
          <w:szCs w:val="24"/>
          <w:lang w:val="es-UY" w:eastAsia="es-ES"/>
        </w:rPr>
      </w:pPr>
    </w:p>
    <w:p w14:paraId="0880F4E3" w14:textId="0F8D49C8" w:rsidR="00F2255D" w:rsidRPr="002E682D" w:rsidRDefault="00F2255D" w:rsidP="00F2255D">
      <w:pPr>
        <w:spacing w:after="0" w:line="240" w:lineRule="auto"/>
        <w:jc w:val="both"/>
        <w:rPr>
          <w:rFonts w:ascii="Arial" w:eastAsia="Times New Roman" w:hAnsi="Arial" w:cs="Arial"/>
          <w:sz w:val="24"/>
          <w:szCs w:val="24"/>
          <w:lang w:val="es-PY" w:eastAsia="es-ES"/>
        </w:rPr>
      </w:pPr>
      <w:r w:rsidRPr="002E682D">
        <w:rPr>
          <w:rFonts w:ascii="Arial" w:eastAsia="Times New Roman" w:hAnsi="Arial" w:cs="Arial"/>
          <w:sz w:val="24"/>
          <w:szCs w:val="24"/>
          <w:lang w:val="es-PY" w:eastAsia="es-ES"/>
        </w:rPr>
        <w:t xml:space="preserve">La </w:t>
      </w:r>
      <w:r w:rsidR="00342C37">
        <w:rPr>
          <w:rFonts w:ascii="Arial" w:eastAsia="Times New Roman" w:hAnsi="Arial" w:cs="Arial"/>
          <w:sz w:val="24"/>
          <w:szCs w:val="24"/>
          <w:lang w:val="es-PY" w:eastAsia="es-ES"/>
        </w:rPr>
        <w:t>SM/</w:t>
      </w:r>
      <w:r w:rsidRPr="002E682D">
        <w:rPr>
          <w:rFonts w:ascii="Arial" w:eastAsia="Times New Roman" w:hAnsi="Arial" w:cs="Arial"/>
          <w:sz w:val="24"/>
          <w:szCs w:val="24"/>
          <w:lang w:val="es-PY" w:eastAsia="es-ES"/>
        </w:rPr>
        <w:t xml:space="preserve">UTECEM solicitó a las delegaciones que las estadísticas de comercio de servicio sean remitidas al correo </w:t>
      </w:r>
      <w:hyperlink w:history="1">
        <w:r w:rsidRPr="002E682D">
          <w:rPr>
            <w:rStyle w:val="Hipervnculo"/>
            <w:rFonts w:ascii="Arial" w:eastAsia="Times New Roman" w:hAnsi="Arial" w:cs="Arial"/>
            <w:sz w:val="24"/>
            <w:szCs w:val="24"/>
            <w:lang w:val="es-PY" w:eastAsia="es-ES"/>
          </w:rPr>
          <w:t>utecem@mercosur.int</w:t>
        </w:r>
      </w:hyperlink>
      <w:r w:rsidRPr="002E682D">
        <w:rPr>
          <w:rFonts w:ascii="Arial" w:eastAsia="Times New Roman" w:hAnsi="Arial" w:cs="Arial"/>
          <w:sz w:val="24"/>
          <w:szCs w:val="24"/>
          <w:lang w:val="es-PY" w:eastAsia="es-ES"/>
        </w:rPr>
        <w:t xml:space="preserve"> con copia a los integrantes de la </w:t>
      </w:r>
      <w:r w:rsidR="00342C37">
        <w:rPr>
          <w:rFonts w:ascii="Arial" w:eastAsia="Times New Roman" w:hAnsi="Arial" w:cs="Arial"/>
          <w:sz w:val="24"/>
          <w:szCs w:val="24"/>
          <w:lang w:val="es-PY" w:eastAsia="es-ES"/>
        </w:rPr>
        <w:t>SM/</w:t>
      </w:r>
      <w:r w:rsidRPr="002E682D">
        <w:rPr>
          <w:rFonts w:ascii="Arial" w:eastAsia="Times New Roman" w:hAnsi="Arial" w:cs="Arial"/>
          <w:sz w:val="24"/>
          <w:szCs w:val="24"/>
          <w:lang w:val="es-PY" w:eastAsia="es-ES"/>
        </w:rPr>
        <w:t>UTECEM.</w:t>
      </w:r>
    </w:p>
    <w:p w14:paraId="0BD38FA6" w14:textId="77777777" w:rsidR="00F2255D" w:rsidRPr="002E682D" w:rsidRDefault="00F2255D" w:rsidP="00A80AB7">
      <w:pPr>
        <w:spacing w:after="0" w:line="240" w:lineRule="auto"/>
        <w:jc w:val="both"/>
        <w:rPr>
          <w:rFonts w:ascii="Arial" w:eastAsia="Times New Roman" w:hAnsi="Arial" w:cs="Arial"/>
          <w:sz w:val="24"/>
          <w:szCs w:val="24"/>
          <w:lang w:val="es-PY" w:eastAsia="es-ES"/>
        </w:rPr>
      </w:pPr>
    </w:p>
    <w:p w14:paraId="4865834F" w14:textId="440B9803" w:rsidR="00013854" w:rsidRPr="002E682D" w:rsidRDefault="00013854"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Las delegaciones realizaron comentarios sobre lo informado por la SM/UTECEM</w:t>
      </w:r>
      <w:r w:rsidR="0087310A" w:rsidRPr="002E682D">
        <w:rPr>
          <w:rFonts w:ascii="Arial" w:eastAsia="Times New Roman" w:hAnsi="Arial" w:cs="Arial"/>
          <w:sz w:val="24"/>
          <w:szCs w:val="24"/>
          <w:lang w:val="es-UY" w:eastAsia="es-ES"/>
        </w:rPr>
        <w:t xml:space="preserve"> y agradecieron por los trabajos realizados</w:t>
      </w:r>
      <w:r w:rsidRPr="002E682D">
        <w:rPr>
          <w:rFonts w:ascii="Arial" w:eastAsia="Times New Roman" w:hAnsi="Arial" w:cs="Arial"/>
          <w:sz w:val="24"/>
          <w:szCs w:val="24"/>
          <w:lang w:val="es-UY" w:eastAsia="es-ES"/>
        </w:rPr>
        <w:t>.</w:t>
      </w:r>
    </w:p>
    <w:p w14:paraId="119D9A8E" w14:textId="77777777" w:rsidR="007D1596" w:rsidRPr="002E682D" w:rsidRDefault="007D1596" w:rsidP="00A80AB7">
      <w:pPr>
        <w:spacing w:after="0" w:line="240" w:lineRule="auto"/>
        <w:jc w:val="both"/>
        <w:rPr>
          <w:rFonts w:ascii="Arial" w:eastAsia="Times New Roman" w:hAnsi="Arial" w:cs="Arial"/>
          <w:sz w:val="24"/>
          <w:szCs w:val="24"/>
          <w:lang w:val="es-UY" w:eastAsia="es-ES"/>
        </w:rPr>
      </w:pPr>
    </w:p>
    <w:p w14:paraId="7183167B" w14:textId="77777777" w:rsidR="00961475" w:rsidRPr="002E682D" w:rsidRDefault="00961475" w:rsidP="00A80AB7">
      <w:pPr>
        <w:spacing w:after="0" w:line="240" w:lineRule="auto"/>
        <w:jc w:val="both"/>
        <w:rPr>
          <w:rFonts w:ascii="Arial" w:eastAsia="Times New Roman" w:hAnsi="Arial" w:cs="Arial"/>
          <w:b/>
          <w:bCs/>
          <w:sz w:val="24"/>
          <w:szCs w:val="24"/>
          <w:lang w:val="es-UY" w:eastAsia="es-ES"/>
        </w:rPr>
      </w:pPr>
    </w:p>
    <w:p w14:paraId="44E9E22A" w14:textId="36E9199E" w:rsidR="00D81D7F" w:rsidRPr="002E682D" w:rsidRDefault="006A5A6C" w:rsidP="00A80AB7">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SITUACIÓN ACTUAL DE USO DEL SISTEMA DE ESTADÍSTICAS DE COMERCIO EXTERIOR DEL MERCOSUR (SECEM)</w:t>
      </w:r>
    </w:p>
    <w:p w14:paraId="2EBDEE8D" w14:textId="77777777" w:rsidR="006A5A6C" w:rsidRPr="002E682D" w:rsidRDefault="006A5A6C" w:rsidP="00A80AB7">
      <w:pPr>
        <w:spacing w:after="0" w:line="240" w:lineRule="auto"/>
        <w:jc w:val="both"/>
        <w:rPr>
          <w:rFonts w:ascii="Arial" w:eastAsia="Times New Roman" w:hAnsi="Arial" w:cs="Arial"/>
          <w:sz w:val="24"/>
          <w:szCs w:val="24"/>
          <w:lang w:val="es-UY" w:eastAsia="es-ES"/>
        </w:rPr>
      </w:pPr>
    </w:p>
    <w:p w14:paraId="65A94BB3" w14:textId="4C16AB41" w:rsidR="000738E5" w:rsidRPr="002E682D" w:rsidRDefault="00961475"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w:t>
      </w:r>
      <w:r w:rsidR="00342C37">
        <w:rPr>
          <w:rFonts w:ascii="Arial" w:eastAsia="Times New Roman" w:hAnsi="Arial" w:cs="Arial"/>
          <w:sz w:val="24"/>
          <w:szCs w:val="24"/>
          <w:lang w:val="es-UY" w:eastAsia="es-ES"/>
        </w:rPr>
        <w:t>SM/</w:t>
      </w:r>
      <w:r w:rsidRPr="002E682D">
        <w:rPr>
          <w:rFonts w:ascii="Arial" w:eastAsia="Times New Roman" w:hAnsi="Arial" w:cs="Arial"/>
          <w:sz w:val="24"/>
          <w:szCs w:val="24"/>
          <w:lang w:val="es-UY" w:eastAsia="es-ES"/>
        </w:rPr>
        <w:t>UTECEM presentó el informe sobre el estado de situación del uso del Sistema de Estadísticas de Comercio Exterior del MERCOSUR (SECEM). Se destacó que, en el período comprendido entre enero y agosto</w:t>
      </w:r>
      <w:r w:rsidR="00342C37">
        <w:rPr>
          <w:rFonts w:ascii="Arial" w:eastAsia="Times New Roman" w:hAnsi="Arial" w:cs="Arial"/>
          <w:sz w:val="24"/>
          <w:szCs w:val="24"/>
          <w:lang w:val="es-UY" w:eastAsia="es-ES"/>
        </w:rPr>
        <w:t xml:space="preserve"> de 2024</w:t>
      </w:r>
      <w:r w:rsidRPr="002E682D">
        <w:rPr>
          <w:rFonts w:ascii="Arial" w:eastAsia="Times New Roman" w:hAnsi="Arial" w:cs="Arial"/>
          <w:sz w:val="24"/>
          <w:szCs w:val="24"/>
          <w:lang w:val="es-UY" w:eastAsia="es-ES"/>
        </w:rPr>
        <w:t>, el sistema registró 11.085 usuarios activos, 18.941 sesiones</w:t>
      </w:r>
      <w:r w:rsidR="00342C37">
        <w:rPr>
          <w:rFonts w:ascii="Arial" w:eastAsia="Times New Roman" w:hAnsi="Arial" w:cs="Arial"/>
          <w:sz w:val="24"/>
          <w:szCs w:val="24"/>
          <w:lang w:val="es-UY" w:eastAsia="es-ES"/>
        </w:rPr>
        <w:t xml:space="preserve"> </w:t>
      </w:r>
      <w:r w:rsidRPr="002E682D">
        <w:rPr>
          <w:rFonts w:ascii="Arial" w:eastAsia="Times New Roman" w:hAnsi="Arial" w:cs="Arial"/>
          <w:sz w:val="24"/>
          <w:szCs w:val="24"/>
          <w:lang w:val="es-UY" w:eastAsia="es-ES"/>
        </w:rPr>
        <w:t xml:space="preserve">y 53.669 visitas. Además, se presentó un nuevo panel </w:t>
      </w:r>
      <w:r w:rsidR="00A76E6A" w:rsidRPr="002E682D">
        <w:rPr>
          <w:rFonts w:ascii="Arial" w:eastAsia="Times New Roman" w:hAnsi="Arial" w:cs="Arial"/>
          <w:sz w:val="24"/>
          <w:szCs w:val="24"/>
          <w:lang w:val="es-UY" w:eastAsia="es-ES"/>
        </w:rPr>
        <w:t xml:space="preserve">dinámico </w:t>
      </w:r>
      <w:r w:rsidRPr="002E682D">
        <w:rPr>
          <w:rFonts w:ascii="Arial" w:eastAsia="Times New Roman" w:hAnsi="Arial" w:cs="Arial"/>
          <w:sz w:val="24"/>
          <w:szCs w:val="24"/>
          <w:lang w:val="es-UY" w:eastAsia="es-ES"/>
        </w:rPr>
        <w:t xml:space="preserve">que permite la visualización interactiva de estos datos. Las delegaciones presentes expresaron su agradecimiento y felicitaron al equipo de </w:t>
      </w:r>
      <w:r w:rsidR="00342C37">
        <w:rPr>
          <w:rFonts w:ascii="Arial" w:eastAsia="Times New Roman" w:hAnsi="Arial" w:cs="Arial"/>
          <w:sz w:val="24"/>
          <w:szCs w:val="24"/>
          <w:lang w:val="es-UY" w:eastAsia="es-ES"/>
        </w:rPr>
        <w:t>SM/</w:t>
      </w:r>
      <w:r w:rsidRPr="002E682D">
        <w:rPr>
          <w:rFonts w:ascii="Arial" w:eastAsia="Times New Roman" w:hAnsi="Arial" w:cs="Arial"/>
          <w:sz w:val="24"/>
          <w:szCs w:val="24"/>
          <w:lang w:val="es-UY" w:eastAsia="es-ES"/>
        </w:rPr>
        <w:t>UTECEM por esta destacada iniciativa.</w:t>
      </w:r>
    </w:p>
    <w:p w14:paraId="362C938A" w14:textId="77777777" w:rsidR="00961475" w:rsidRPr="002E682D" w:rsidRDefault="00961475" w:rsidP="00A80AB7">
      <w:pPr>
        <w:spacing w:after="0" w:line="240" w:lineRule="auto"/>
        <w:jc w:val="both"/>
        <w:rPr>
          <w:rFonts w:ascii="Arial" w:eastAsia="Times New Roman" w:hAnsi="Arial" w:cs="Arial"/>
          <w:sz w:val="24"/>
          <w:szCs w:val="24"/>
          <w:lang w:val="es-UY" w:eastAsia="es-ES"/>
        </w:rPr>
      </w:pPr>
    </w:p>
    <w:p w14:paraId="7B43C69A" w14:textId="1371261E" w:rsidR="0028243F" w:rsidRPr="002E682D" w:rsidRDefault="0028243F"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presentación de estado de situación de uso del Sistema de Estadísticas de Comercio Exterior del MERCOSUR (SECEM) </w:t>
      </w:r>
      <w:r w:rsidRPr="002E682D">
        <w:rPr>
          <w:rFonts w:ascii="Arial" w:eastAsia="Calibri" w:hAnsi="Arial" w:cs="Arial"/>
          <w:sz w:val="24"/>
          <w:szCs w:val="24"/>
          <w:lang w:val="es-UY"/>
        </w:rPr>
        <w:t xml:space="preserve">consta como </w:t>
      </w:r>
      <w:r w:rsidRPr="002E682D">
        <w:rPr>
          <w:rFonts w:ascii="Arial" w:eastAsia="Calibri" w:hAnsi="Arial" w:cs="Arial"/>
          <w:b/>
          <w:sz w:val="24"/>
          <w:szCs w:val="24"/>
          <w:lang w:val="es-UY"/>
        </w:rPr>
        <w:t>Anexo IV.</w:t>
      </w:r>
    </w:p>
    <w:p w14:paraId="3AF42FB7" w14:textId="77777777" w:rsidR="0069400D" w:rsidRPr="002E682D" w:rsidRDefault="0069400D" w:rsidP="00A80AB7">
      <w:pPr>
        <w:spacing w:after="0" w:line="240" w:lineRule="auto"/>
        <w:jc w:val="both"/>
        <w:rPr>
          <w:rFonts w:ascii="Arial" w:eastAsia="Times New Roman" w:hAnsi="Arial" w:cs="Arial"/>
          <w:b/>
          <w:bCs/>
          <w:sz w:val="24"/>
          <w:szCs w:val="24"/>
          <w:lang w:val="es-UY" w:eastAsia="es-ES"/>
        </w:rPr>
      </w:pPr>
    </w:p>
    <w:p w14:paraId="313E2E43" w14:textId="77777777" w:rsidR="00C93C92" w:rsidRPr="002E682D" w:rsidRDefault="00C93C92" w:rsidP="00A80AB7">
      <w:pPr>
        <w:spacing w:after="0" w:line="240" w:lineRule="auto"/>
        <w:jc w:val="both"/>
        <w:rPr>
          <w:rFonts w:ascii="Arial" w:eastAsia="Times New Roman" w:hAnsi="Arial" w:cs="Arial"/>
          <w:b/>
          <w:bCs/>
          <w:sz w:val="24"/>
          <w:szCs w:val="24"/>
          <w:lang w:val="es-UY" w:eastAsia="es-ES"/>
        </w:rPr>
      </w:pPr>
    </w:p>
    <w:p w14:paraId="67E4A0D4" w14:textId="01B4DE9B" w:rsidR="006A5A6C" w:rsidRPr="002E682D" w:rsidRDefault="00D81D7F" w:rsidP="00A80AB7">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INFORME TÉCNICO DE COMERCIO EXTERIOR DEL MERCOSUR 202</w:t>
      </w:r>
      <w:r w:rsidR="00137F31" w:rsidRPr="002E682D">
        <w:rPr>
          <w:rFonts w:ascii="Arial" w:eastAsia="Times New Roman" w:hAnsi="Arial" w:cs="Arial"/>
          <w:b/>
          <w:bCs/>
          <w:sz w:val="24"/>
          <w:szCs w:val="24"/>
          <w:lang w:val="es-UY" w:eastAsia="es-ES"/>
        </w:rPr>
        <w:t>4 – SEGUNDO SEMESTRE 2024 – COMERCIO INTRAZONA</w:t>
      </w:r>
    </w:p>
    <w:p w14:paraId="4539C43D" w14:textId="77777777" w:rsidR="00955617" w:rsidRPr="002E682D" w:rsidRDefault="00955617" w:rsidP="00A80AB7">
      <w:pPr>
        <w:spacing w:after="0" w:line="240" w:lineRule="auto"/>
        <w:jc w:val="both"/>
        <w:rPr>
          <w:rFonts w:ascii="Arial" w:eastAsia="Times New Roman" w:hAnsi="Arial" w:cs="Arial"/>
          <w:b/>
          <w:bCs/>
          <w:sz w:val="24"/>
          <w:szCs w:val="24"/>
          <w:lang w:val="es-UY" w:eastAsia="es-ES"/>
        </w:rPr>
      </w:pPr>
    </w:p>
    <w:p w14:paraId="3E90425E" w14:textId="55F48BDC" w:rsidR="00955617" w:rsidRPr="002E682D" w:rsidRDefault="00955617"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SM/UTECEM presentó el </w:t>
      </w:r>
      <w:r w:rsidR="000738E5" w:rsidRPr="002E682D">
        <w:rPr>
          <w:rFonts w:ascii="Arial" w:eastAsia="Times New Roman" w:hAnsi="Arial" w:cs="Arial"/>
          <w:sz w:val="24"/>
          <w:szCs w:val="24"/>
          <w:lang w:val="es-UY" w:eastAsia="es-ES"/>
        </w:rPr>
        <w:t>i</w:t>
      </w:r>
      <w:r w:rsidRPr="002E682D">
        <w:rPr>
          <w:rFonts w:ascii="Arial" w:eastAsia="Times New Roman" w:hAnsi="Arial" w:cs="Arial"/>
          <w:sz w:val="24"/>
          <w:szCs w:val="24"/>
          <w:lang w:val="es-UY" w:eastAsia="es-ES"/>
        </w:rPr>
        <w:t xml:space="preserve">nforme </w:t>
      </w:r>
      <w:r w:rsidR="000738E5" w:rsidRPr="002E682D">
        <w:rPr>
          <w:rFonts w:ascii="Arial" w:eastAsia="Times New Roman" w:hAnsi="Arial" w:cs="Arial"/>
          <w:sz w:val="24"/>
          <w:szCs w:val="24"/>
          <w:lang w:val="es-UY" w:eastAsia="es-ES"/>
        </w:rPr>
        <w:t>t</w:t>
      </w:r>
      <w:r w:rsidRPr="002E682D">
        <w:rPr>
          <w:rFonts w:ascii="Arial" w:eastAsia="Times New Roman" w:hAnsi="Arial" w:cs="Arial"/>
          <w:sz w:val="24"/>
          <w:szCs w:val="24"/>
          <w:lang w:val="es-UY" w:eastAsia="es-ES"/>
        </w:rPr>
        <w:t xml:space="preserve">écnico de </w:t>
      </w:r>
      <w:r w:rsidR="000738E5" w:rsidRPr="002E682D">
        <w:rPr>
          <w:rFonts w:ascii="Arial" w:eastAsia="Times New Roman" w:hAnsi="Arial" w:cs="Arial"/>
          <w:sz w:val="24"/>
          <w:szCs w:val="24"/>
          <w:lang w:val="es-UY" w:eastAsia="es-ES"/>
        </w:rPr>
        <w:t>c</w:t>
      </w:r>
      <w:r w:rsidRPr="002E682D">
        <w:rPr>
          <w:rFonts w:ascii="Arial" w:eastAsia="Times New Roman" w:hAnsi="Arial" w:cs="Arial"/>
          <w:sz w:val="24"/>
          <w:szCs w:val="24"/>
          <w:lang w:val="es-UY" w:eastAsia="es-ES"/>
        </w:rPr>
        <w:t xml:space="preserve">omercio </w:t>
      </w:r>
      <w:r w:rsidR="000738E5" w:rsidRPr="002E682D">
        <w:rPr>
          <w:rFonts w:ascii="Arial" w:eastAsia="Times New Roman" w:hAnsi="Arial" w:cs="Arial"/>
          <w:sz w:val="24"/>
          <w:szCs w:val="24"/>
          <w:lang w:val="es-UY" w:eastAsia="es-ES"/>
        </w:rPr>
        <w:t>e</w:t>
      </w:r>
      <w:r w:rsidRPr="002E682D">
        <w:rPr>
          <w:rFonts w:ascii="Arial" w:eastAsia="Times New Roman" w:hAnsi="Arial" w:cs="Arial"/>
          <w:sz w:val="24"/>
          <w:szCs w:val="24"/>
          <w:lang w:val="es-UY" w:eastAsia="es-ES"/>
        </w:rPr>
        <w:t>xterior del MERCOSUR 202</w:t>
      </w:r>
      <w:r w:rsidR="00F2255D" w:rsidRPr="002E682D">
        <w:rPr>
          <w:rFonts w:ascii="Arial" w:eastAsia="Times New Roman" w:hAnsi="Arial" w:cs="Arial"/>
          <w:sz w:val="24"/>
          <w:szCs w:val="24"/>
          <w:lang w:val="es-UY" w:eastAsia="es-ES"/>
        </w:rPr>
        <w:t>4</w:t>
      </w:r>
      <w:r w:rsidRPr="002E682D">
        <w:rPr>
          <w:rFonts w:ascii="Arial" w:eastAsia="Times New Roman" w:hAnsi="Arial" w:cs="Arial"/>
          <w:sz w:val="24"/>
          <w:szCs w:val="24"/>
          <w:lang w:val="es-UY" w:eastAsia="es-ES"/>
        </w:rPr>
        <w:t xml:space="preserve">, </w:t>
      </w:r>
      <w:r w:rsidR="00F2255D" w:rsidRPr="002E682D">
        <w:rPr>
          <w:rFonts w:ascii="Arial" w:eastAsia="Times New Roman" w:hAnsi="Arial" w:cs="Arial"/>
          <w:sz w:val="24"/>
          <w:szCs w:val="24"/>
          <w:lang w:val="es-UY" w:eastAsia="es-ES"/>
        </w:rPr>
        <w:t>correspondiente al primer semestre de 2024</w:t>
      </w:r>
      <w:r w:rsidR="000738E5" w:rsidRPr="002E682D">
        <w:rPr>
          <w:rFonts w:ascii="Arial" w:eastAsia="Times New Roman" w:hAnsi="Arial" w:cs="Arial"/>
          <w:sz w:val="24"/>
          <w:szCs w:val="24"/>
          <w:lang w:val="es-UY" w:eastAsia="es-ES"/>
        </w:rPr>
        <w:t>,</w:t>
      </w:r>
      <w:r w:rsidRPr="002E682D">
        <w:rPr>
          <w:rFonts w:ascii="Arial" w:eastAsia="Times New Roman" w:hAnsi="Arial" w:cs="Arial"/>
          <w:sz w:val="24"/>
          <w:szCs w:val="24"/>
          <w:lang w:val="es-UY" w:eastAsia="es-ES"/>
        </w:rPr>
        <w:t xml:space="preserve"> que consta como </w:t>
      </w:r>
      <w:r w:rsidRPr="002E682D">
        <w:rPr>
          <w:rFonts w:ascii="Arial" w:eastAsia="Times New Roman" w:hAnsi="Arial" w:cs="Arial"/>
          <w:b/>
          <w:bCs/>
          <w:sz w:val="24"/>
          <w:szCs w:val="24"/>
          <w:lang w:val="es-UY" w:eastAsia="es-ES"/>
        </w:rPr>
        <w:t>Anexo V.</w:t>
      </w:r>
      <w:r w:rsidRPr="002E682D">
        <w:rPr>
          <w:rFonts w:ascii="Arial" w:eastAsia="Times New Roman" w:hAnsi="Arial" w:cs="Arial"/>
          <w:sz w:val="24"/>
          <w:szCs w:val="24"/>
          <w:lang w:val="es-UY" w:eastAsia="es-ES"/>
        </w:rPr>
        <w:t xml:space="preserve"> </w:t>
      </w:r>
    </w:p>
    <w:p w14:paraId="3F4EEE2F" w14:textId="77777777" w:rsidR="00955617" w:rsidRPr="002E682D" w:rsidRDefault="00955617" w:rsidP="00A80AB7">
      <w:pPr>
        <w:spacing w:after="0" w:line="240" w:lineRule="auto"/>
        <w:jc w:val="both"/>
        <w:rPr>
          <w:rFonts w:ascii="Arial" w:eastAsia="Times New Roman" w:hAnsi="Arial" w:cs="Arial"/>
          <w:sz w:val="24"/>
          <w:szCs w:val="24"/>
          <w:lang w:val="es-UY" w:eastAsia="es-ES"/>
        </w:rPr>
      </w:pPr>
    </w:p>
    <w:p w14:paraId="52145957" w14:textId="21A6673E" w:rsidR="00955617" w:rsidRPr="002E682D" w:rsidRDefault="00955617"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Las delegaciones intercambiaron comentarios y agradecieron la presentación detallada del informe.</w:t>
      </w:r>
    </w:p>
    <w:p w14:paraId="3BAEDE3B" w14:textId="77777777" w:rsidR="00955617" w:rsidRPr="002E682D" w:rsidRDefault="00955617" w:rsidP="00A80AB7">
      <w:pPr>
        <w:spacing w:after="0" w:line="240" w:lineRule="auto"/>
        <w:jc w:val="both"/>
        <w:rPr>
          <w:rFonts w:ascii="Arial" w:eastAsia="Times New Roman" w:hAnsi="Arial" w:cs="Arial"/>
          <w:b/>
          <w:bCs/>
          <w:sz w:val="24"/>
          <w:szCs w:val="24"/>
          <w:lang w:val="es-UY" w:eastAsia="es-ES"/>
        </w:rPr>
      </w:pPr>
    </w:p>
    <w:p w14:paraId="1B4DFC36" w14:textId="77777777" w:rsidR="005A034B" w:rsidRPr="002E682D" w:rsidRDefault="005A034B" w:rsidP="00A80AB7">
      <w:pPr>
        <w:spacing w:after="0" w:line="240" w:lineRule="auto"/>
        <w:jc w:val="both"/>
        <w:rPr>
          <w:rFonts w:ascii="Arial" w:eastAsia="Times New Roman" w:hAnsi="Arial" w:cs="Arial"/>
          <w:b/>
          <w:bCs/>
          <w:sz w:val="24"/>
          <w:szCs w:val="24"/>
          <w:lang w:val="es-UY" w:eastAsia="es-ES"/>
        </w:rPr>
      </w:pPr>
    </w:p>
    <w:p w14:paraId="76A4C518" w14:textId="7F916C89" w:rsidR="00BF594F" w:rsidRPr="002E682D" w:rsidRDefault="00BF594F" w:rsidP="00BF594F">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PY" w:eastAsia="es-ES"/>
        </w:rPr>
      </w:pPr>
      <w:r w:rsidRPr="002E682D">
        <w:rPr>
          <w:rFonts w:ascii="Arial" w:eastAsia="Times New Roman" w:hAnsi="Arial" w:cs="Arial"/>
          <w:b/>
          <w:bCs/>
          <w:sz w:val="24"/>
          <w:szCs w:val="24"/>
          <w:lang w:val="es-UY" w:eastAsia="es-ES"/>
        </w:rPr>
        <w:t>MEDICIÓN</w:t>
      </w:r>
      <w:r w:rsidRPr="002E682D">
        <w:rPr>
          <w:rFonts w:ascii="Arial" w:eastAsia="Times New Roman" w:hAnsi="Arial" w:cs="Arial"/>
          <w:b/>
          <w:bCs/>
          <w:sz w:val="24"/>
          <w:szCs w:val="24"/>
          <w:lang w:val="es-PY" w:eastAsia="es-ES"/>
        </w:rPr>
        <w:t xml:space="preserve"> DE ASIMETRÍAS BILATERALES ESTADÍSTICAS COMERCIO EXTERIOR</w:t>
      </w:r>
    </w:p>
    <w:p w14:paraId="1C2F1CE5" w14:textId="77777777" w:rsidR="00BF594F" w:rsidRPr="002E682D" w:rsidRDefault="00BF594F" w:rsidP="00BF594F">
      <w:pPr>
        <w:tabs>
          <w:tab w:val="left" w:pos="426"/>
        </w:tabs>
        <w:spacing w:after="0" w:line="240" w:lineRule="auto"/>
        <w:jc w:val="both"/>
        <w:rPr>
          <w:rFonts w:ascii="Arial" w:eastAsia="Times New Roman" w:hAnsi="Arial" w:cs="Arial"/>
          <w:sz w:val="24"/>
          <w:szCs w:val="24"/>
          <w:lang w:val="es-UY" w:eastAsia="es-ES"/>
        </w:rPr>
      </w:pPr>
    </w:p>
    <w:p w14:paraId="52C7207A" w14:textId="42780160" w:rsidR="00BF594F" w:rsidRPr="002E682D" w:rsidRDefault="00BF594F" w:rsidP="00BF594F">
      <w:pPr>
        <w:tabs>
          <w:tab w:val="left" w:pos="426"/>
        </w:tabs>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 delegación de Uruguay presentó una propuesta centrada en abordar y mejorar el análisis de las asimetrías dentro del MERCOSUR</w:t>
      </w:r>
      <w:r w:rsidR="00342C37">
        <w:rPr>
          <w:rFonts w:ascii="Arial" w:eastAsia="Times New Roman" w:hAnsi="Arial" w:cs="Arial"/>
          <w:sz w:val="24"/>
          <w:szCs w:val="24"/>
          <w:lang w:val="es-UY" w:eastAsia="es-ES"/>
        </w:rPr>
        <w:t xml:space="preserve"> mediante la creación de un indicador sintéti</w:t>
      </w:r>
      <w:r w:rsidR="005F4B6E">
        <w:rPr>
          <w:rFonts w:ascii="Arial" w:eastAsia="Times New Roman" w:hAnsi="Arial" w:cs="Arial"/>
          <w:sz w:val="24"/>
          <w:szCs w:val="24"/>
          <w:lang w:val="es-UY" w:eastAsia="es-ES"/>
        </w:rPr>
        <w:t xml:space="preserve">co que permita resumir las diferencias bilarales a lo largo del tiempo </w:t>
      </w:r>
      <w:r w:rsidRPr="002E682D">
        <w:rPr>
          <w:rFonts w:ascii="Arial" w:eastAsia="Times New Roman" w:hAnsi="Arial" w:cs="Arial"/>
          <w:sz w:val="24"/>
          <w:szCs w:val="24"/>
          <w:lang w:val="es-UY" w:eastAsia="es-ES"/>
        </w:rPr>
        <w:t xml:space="preserve"> </w:t>
      </w:r>
      <w:r w:rsidR="00342C37">
        <w:rPr>
          <w:rFonts w:ascii="Arial" w:eastAsia="Times New Roman" w:hAnsi="Arial" w:cs="Arial"/>
          <w:sz w:val="24"/>
          <w:szCs w:val="24"/>
          <w:lang w:val="es-UY" w:eastAsia="es-ES"/>
        </w:rPr>
        <w:t xml:space="preserve"> </w:t>
      </w:r>
      <w:r w:rsidR="005F4B6E" w:rsidRPr="002E682D">
        <w:rPr>
          <w:rFonts w:ascii="Arial" w:eastAsia="Times New Roman" w:hAnsi="Arial" w:cs="Arial"/>
          <w:b/>
          <w:bCs/>
          <w:sz w:val="24"/>
          <w:szCs w:val="24"/>
          <w:lang w:val="es-UY" w:eastAsia="es-ES"/>
        </w:rPr>
        <w:t>(Anexo VI)</w:t>
      </w:r>
      <w:r w:rsidR="005F4B6E" w:rsidRPr="002E682D">
        <w:rPr>
          <w:rFonts w:ascii="Arial" w:eastAsia="Times New Roman" w:hAnsi="Arial" w:cs="Arial"/>
          <w:sz w:val="24"/>
          <w:szCs w:val="24"/>
          <w:lang w:val="es-UY" w:eastAsia="es-ES"/>
        </w:rPr>
        <w:t>.</w:t>
      </w:r>
    </w:p>
    <w:p w14:paraId="08F31BBF" w14:textId="77777777" w:rsidR="005F4B6E" w:rsidRDefault="005F4B6E" w:rsidP="00BF594F">
      <w:pPr>
        <w:tabs>
          <w:tab w:val="left" w:pos="426"/>
        </w:tabs>
        <w:spacing w:after="0" w:line="240" w:lineRule="auto"/>
        <w:jc w:val="both"/>
        <w:rPr>
          <w:rFonts w:ascii="Arial" w:eastAsia="Times New Roman" w:hAnsi="Arial" w:cs="Arial"/>
          <w:sz w:val="24"/>
          <w:szCs w:val="24"/>
          <w:lang w:val="es-UY" w:eastAsia="es-ES"/>
        </w:rPr>
      </w:pPr>
    </w:p>
    <w:p w14:paraId="686E519A" w14:textId="10D9A747" w:rsidR="00BF594F" w:rsidRDefault="00BF594F" w:rsidP="00BF594F">
      <w:pPr>
        <w:tabs>
          <w:tab w:val="left" w:pos="426"/>
        </w:tabs>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lastRenderedPageBreak/>
        <w:t xml:space="preserve">Esta iniciativa busca optimizar las herramientas analíticas y metodológicas empleadas para identificar y mitigar las diferencias que impactan el comercio dentro del bloque. </w:t>
      </w:r>
    </w:p>
    <w:p w14:paraId="454DE8E0" w14:textId="77777777" w:rsidR="005F4B6E" w:rsidRDefault="005F4B6E" w:rsidP="00BF594F">
      <w:pPr>
        <w:tabs>
          <w:tab w:val="left" w:pos="426"/>
        </w:tabs>
        <w:spacing w:after="0" w:line="240" w:lineRule="auto"/>
        <w:jc w:val="both"/>
        <w:rPr>
          <w:rFonts w:ascii="Arial" w:eastAsia="Times New Roman" w:hAnsi="Arial" w:cs="Arial"/>
          <w:sz w:val="24"/>
          <w:szCs w:val="24"/>
          <w:lang w:val="es-UY" w:eastAsia="es-ES"/>
        </w:rPr>
      </w:pPr>
    </w:p>
    <w:p w14:paraId="6563D55B" w14:textId="28D7F0BF" w:rsidR="005F4B6E" w:rsidRPr="002E682D" w:rsidRDefault="005F4B6E" w:rsidP="00BF594F">
      <w:pPr>
        <w:tabs>
          <w:tab w:val="left" w:pos="426"/>
        </w:tabs>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En este sentido la delegación de Uruguay solicitó a la SM/UTECEM los datos necesarios para la construcción de este indicador cuyos resultados se mostrán en la próxima reunión.</w:t>
      </w:r>
    </w:p>
    <w:p w14:paraId="76D49830" w14:textId="77777777" w:rsidR="005F4B6E" w:rsidRDefault="005F4B6E" w:rsidP="00BF594F">
      <w:pPr>
        <w:tabs>
          <w:tab w:val="left" w:pos="426"/>
        </w:tabs>
        <w:spacing w:after="0" w:line="240" w:lineRule="auto"/>
        <w:jc w:val="both"/>
        <w:rPr>
          <w:rFonts w:ascii="Arial" w:eastAsia="Times New Roman" w:hAnsi="Arial" w:cs="Arial"/>
          <w:sz w:val="24"/>
          <w:szCs w:val="24"/>
          <w:lang w:val="es-UY" w:eastAsia="es-ES"/>
        </w:rPr>
      </w:pPr>
    </w:p>
    <w:p w14:paraId="08686557" w14:textId="2E860381" w:rsidR="00BF594F" w:rsidRPr="002E682D" w:rsidRDefault="005F4B6E" w:rsidP="00BF594F">
      <w:pPr>
        <w:tabs>
          <w:tab w:val="left" w:pos="426"/>
        </w:tabs>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L</w:t>
      </w:r>
      <w:r w:rsidR="00BF594F" w:rsidRPr="002E682D">
        <w:rPr>
          <w:rFonts w:ascii="Arial" w:eastAsia="Times New Roman" w:hAnsi="Arial" w:cs="Arial"/>
          <w:sz w:val="24"/>
          <w:szCs w:val="24"/>
          <w:lang w:val="es-UY" w:eastAsia="es-ES"/>
        </w:rPr>
        <w:t>as delegaciones agradecieron la exposición e intercambiaron comentarios constructivos</w:t>
      </w:r>
      <w:r w:rsidR="00E108C0" w:rsidRPr="002E682D">
        <w:rPr>
          <w:rFonts w:ascii="Arial" w:eastAsia="Times New Roman" w:hAnsi="Arial" w:cs="Arial"/>
          <w:sz w:val="24"/>
          <w:szCs w:val="24"/>
          <w:lang w:val="es-UY" w:eastAsia="es-ES"/>
        </w:rPr>
        <w:t xml:space="preserve"> al respecto</w:t>
      </w:r>
      <w:r w:rsidR="00BF594F" w:rsidRPr="002E682D">
        <w:rPr>
          <w:rFonts w:ascii="Arial" w:eastAsia="Times New Roman" w:hAnsi="Arial" w:cs="Arial"/>
          <w:sz w:val="24"/>
          <w:szCs w:val="24"/>
          <w:lang w:val="es-UY" w:eastAsia="es-ES"/>
        </w:rPr>
        <w:t>.</w:t>
      </w:r>
    </w:p>
    <w:p w14:paraId="6BB3DAE7" w14:textId="77777777" w:rsidR="00706E96" w:rsidRPr="002E682D" w:rsidRDefault="00706E96" w:rsidP="00A80AB7">
      <w:pPr>
        <w:spacing w:after="0" w:line="240" w:lineRule="auto"/>
        <w:jc w:val="both"/>
        <w:rPr>
          <w:rFonts w:ascii="Arial" w:eastAsia="Times New Roman" w:hAnsi="Arial" w:cs="Arial"/>
          <w:sz w:val="24"/>
          <w:szCs w:val="24"/>
          <w:lang w:val="es-UY" w:eastAsia="es-ES"/>
        </w:rPr>
      </w:pPr>
    </w:p>
    <w:p w14:paraId="1A6F91A7" w14:textId="77777777" w:rsidR="00E108C0" w:rsidRPr="002E682D" w:rsidRDefault="00E108C0" w:rsidP="00A80AB7">
      <w:pPr>
        <w:spacing w:after="0" w:line="240" w:lineRule="auto"/>
        <w:jc w:val="both"/>
        <w:rPr>
          <w:rFonts w:ascii="Arial" w:eastAsia="Times New Roman" w:hAnsi="Arial" w:cs="Arial"/>
          <w:sz w:val="24"/>
          <w:szCs w:val="24"/>
          <w:lang w:val="es-UY" w:eastAsia="es-ES"/>
        </w:rPr>
      </w:pPr>
    </w:p>
    <w:p w14:paraId="45D4C988" w14:textId="354650BB" w:rsidR="007C3E55" w:rsidRPr="002E682D" w:rsidRDefault="00E108C0" w:rsidP="00E108C0">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 xml:space="preserve">CAPACITACIÓN </w:t>
      </w:r>
    </w:p>
    <w:p w14:paraId="3263C1BE" w14:textId="77777777" w:rsidR="00E108C0" w:rsidRPr="002E682D" w:rsidRDefault="00E108C0" w:rsidP="00A80AB7">
      <w:pPr>
        <w:spacing w:after="0" w:line="240" w:lineRule="auto"/>
        <w:jc w:val="both"/>
        <w:rPr>
          <w:rFonts w:ascii="Arial" w:eastAsia="Times New Roman" w:hAnsi="Arial" w:cs="Arial"/>
          <w:sz w:val="24"/>
          <w:szCs w:val="24"/>
          <w:lang w:val="es-UY" w:eastAsia="es-ES"/>
        </w:rPr>
      </w:pPr>
    </w:p>
    <w:p w14:paraId="3BB7A321" w14:textId="591F9CCC" w:rsidR="00E108C0" w:rsidRDefault="00E108C0"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delegación de Uruguay informó haber recibido capacitación de la Secretaría del MERCOSUR sobre el uso del Sistema de Información del MERCOSUR (SIM), normativas y procesos. </w:t>
      </w:r>
    </w:p>
    <w:p w14:paraId="2299B723" w14:textId="77777777" w:rsidR="00A01331" w:rsidRDefault="00A01331" w:rsidP="00A80AB7">
      <w:pPr>
        <w:spacing w:after="0" w:line="240" w:lineRule="auto"/>
        <w:jc w:val="both"/>
        <w:rPr>
          <w:rFonts w:ascii="Arial" w:eastAsia="Times New Roman" w:hAnsi="Arial" w:cs="Arial"/>
          <w:sz w:val="24"/>
          <w:szCs w:val="24"/>
          <w:lang w:val="es-UY" w:eastAsia="es-ES"/>
        </w:rPr>
      </w:pPr>
    </w:p>
    <w:p w14:paraId="4D8C9D3A" w14:textId="6826D856" w:rsidR="00A01331" w:rsidRPr="004927FF" w:rsidRDefault="00A01331" w:rsidP="00A01331">
      <w:pPr>
        <w:spacing w:after="0" w:line="240" w:lineRule="auto"/>
        <w:jc w:val="both"/>
        <w:rPr>
          <w:rFonts w:ascii="Arial" w:eastAsia="Times New Roman" w:hAnsi="Arial" w:cs="Arial"/>
          <w:sz w:val="24"/>
          <w:szCs w:val="24"/>
          <w:lang w:val="es-MX" w:eastAsia="es-ES"/>
        </w:rPr>
      </w:pPr>
      <w:r w:rsidRPr="00A01331">
        <w:rPr>
          <w:rFonts w:ascii="Arial" w:eastAsia="Times New Roman" w:hAnsi="Arial" w:cs="Arial"/>
          <w:sz w:val="24"/>
          <w:szCs w:val="24"/>
          <w:lang w:val="es-MX" w:eastAsia="es-ES"/>
        </w:rPr>
        <w:t xml:space="preserve">Las delegaciones acordaron en </w:t>
      </w:r>
      <w:r w:rsidR="004927FF">
        <w:rPr>
          <w:rFonts w:ascii="Arial" w:eastAsia="Times New Roman" w:hAnsi="Arial" w:cs="Arial"/>
          <w:sz w:val="24"/>
          <w:szCs w:val="24"/>
          <w:lang w:val="es-MX" w:eastAsia="es-ES"/>
        </w:rPr>
        <w:t xml:space="preserve">reiterar la </w:t>
      </w:r>
      <w:r w:rsidRPr="00A01331">
        <w:rPr>
          <w:rFonts w:ascii="Arial" w:eastAsia="Times New Roman" w:hAnsi="Arial" w:cs="Arial"/>
          <w:sz w:val="24"/>
          <w:szCs w:val="24"/>
          <w:lang w:val="es-MX" w:eastAsia="es-ES"/>
        </w:rPr>
        <w:t>solicit</w:t>
      </w:r>
      <w:r w:rsidR="004927FF">
        <w:rPr>
          <w:rFonts w:ascii="Arial" w:eastAsia="Times New Roman" w:hAnsi="Arial" w:cs="Arial"/>
          <w:sz w:val="24"/>
          <w:szCs w:val="24"/>
          <w:lang w:val="es-MX" w:eastAsia="es-ES"/>
        </w:rPr>
        <w:t>ud</w:t>
      </w:r>
      <w:r w:rsidRPr="00A01331">
        <w:rPr>
          <w:rFonts w:ascii="Arial" w:eastAsia="Times New Roman" w:hAnsi="Arial" w:cs="Arial"/>
          <w:sz w:val="24"/>
          <w:szCs w:val="24"/>
          <w:lang w:val="es-MX" w:eastAsia="es-ES"/>
        </w:rPr>
        <w:t xml:space="preserve"> a la CCM </w:t>
      </w:r>
      <w:r w:rsidR="004927FF">
        <w:rPr>
          <w:rFonts w:ascii="Arial" w:eastAsia="Times New Roman" w:hAnsi="Arial" w:cs="Arial"/>
          <w:sz w:val="24"/>
          <w:szCs w:val="24"/>
          <w:lang w:val="es-MX" w:eastAsia="es-ES"/>
        </w:rPr>
        <w:t xml:space="preserve">sobre </w:t>
      </w:r>
      <w:r w:rsidRPr="00A01331">
        <w:rPr>
          <w:rFonts w:ascii="Arial" w:eastAsia="Times New Roman" w:hAnsi="Arial" w:cs="Arial"/>
          <w:sz w:val="24"/>
          <w:szCs w:val="24"/>
          <w:lang w:val="es-MX" w:eastAsia="es-ES"/>
        </w:rPr>
        <w:t xml:space="preserve">una capacitación </w:t>
      </w:r>
      <w:r w:rsidR="004927FF">
        <w:rPr>
          <w:rFonts w:ascii="Arial" w:eastAsia="Times New Roman" w:hAnsi="Arial" w:cs="Arial"/>
          <w:sz w:val="24"/>
          <w:szCs w:val="24"/>
          <w:lang w:val="es-MX" w:eastAsia="es-ES"/>
        </w:rPr>
        <w:t xml:space="preserve">conjunta para CT N° 6 </w:t>
      </w:r>
      <w:r w:rsidRPr="00A01331">
        <w:rPr>
          <w:rFonts w:ascii="Arial" w:eastAsia="Times New Roman" w:hAnsi="Arial" w:cs="Arial"/>
          <w:sz w:val="24"/>
          <w:szCs w:val="24"/>
          <w:lang w:val="es-MX" w:eastAsia="es-ES"/>
        </w:rPr>
        <w:t>relacionada con</w:t>
      </w:r>
      <w:r w:rsidR="004927FF">
        <w:rPr>
          <w:rFonts w:ascii="Arial" w:eastAsia="Times New Roman" w:hAnsi="Arial" w:cs="Arial"/>
          <w:sz w:val="24"/>
          <w:szCs w:val="24"/>
          <w:lang w:val="es-MX" w:eastAsia="es-ES"/>
        </w:rPr>
        <w:t xml:space="preserve"> l</w:t>
      </w:r>
      <w:r w:rsidRPr="00A01331">
        <w:rPr>
          <w:rFonts w:ascii="Arial" w:eastAsia="Times New Roman" w:hAnsi="Arial" w:cs="Arial"/>
          <w:sz w:val="24"/>
          <w:szCs w:val="24"/>
          <w:lang w:val="es-MX" w:eastAsia="es-ES"/>
        </w:rPr>
        <w:t xml:space="preserve">a elaboración </w:t>
      </w:r>
      <w:r w:rsidR="004927FF">
        <w:rPr>
          <w:rFonts w:ascii="Arial" w:eastAsia="Times New Roman" w:hAnsi="Arial" w:cs="Arial"/>
          <w:sz w:val="24"/>
          <w:szCs w:val="24"/>
          <w:lang w:val="es-MX" w:eastAsia="es-ES"/>
        </w:rPr>
        <w:t xml:space="preserve">de los programas de trabajo </w:t>
      </w:r>
      <w:r w:rsidRPr="00A01331">
        <w:rPr>
          <w:rFonts w:ascii="Arial" w:eastAsia="Times New Roman" w:hAnsi="Arial" w:cs="Arial"/>
          <w:sz w:val="24"/>
          <w:szCs w:val="24"/>
          <w:lang w:val="es-MX" w:eastAsia="es-ES"/>
        </w:rPr>
        <w:t>y carga en el sistema SIM</w:t>
      </w:r>
      <w:r w:rsidR="004927FF">
        <w:rPr>
          <w:rFonts w:ascii="Arial" w:eastAsia="Times New Roman" w:hAnsi="Arial" w:cs="Arial"/>
          <w:sz w:val="24"/>
          <w:szCs w:val="24"/>
          <w:lang w:val="es-MX" w:eastAsia="es-ES"/>
        </w:rPr>
        <w:t>, entendiendo que en la próxima reunión se deberán elaborar</w:t>
      </w:r>
      <w:r w:rsidRPr="00A01331">
        <w:rPr>
          <w:rFonts w:ascii="Arial" w:eastAsia="Times New Roman" w:hAnsi="Arial" w:cs="Arial"/>
          <w:sz w:val="24"/>
          <w:szCs w:val="24"/>
          <w:lang w:val="es-MX" w:eastAsia="es-ES"/>
        </w:rPr>
        <w:t xml:space="preserve"> </w:t>
      </w:r>
      <w:r w:rsidR="004927FF">
        <w:rPr>
          <w:rFonts w:ascii="Arial" w:eastAsia="Times New Roman" w:hAnsi="Arial" w:cs="Arial"/>
          <w:sz w:val="24"/>
          <w:szCs w:val="24"/>
          <w:lang w:val="es-MX" w:eastAsia="es-ES"/>
        </w:rPr>
        <w:t xml:space="preserve">y elevar </w:t>
      </w:r>
      <w:r w:rsidRPr="00A01331">
        <w:rPr>
          <w:rFonts w:ascii="Arial" w:eastAsia="Times New Roman" w:hAnsi="Arial" w:cs="Arial"/>
          <w:sz w:val="24"/>
          <w:szCs w:val="24"/>
          <w:lang w:val="es-MX" w:eastAsia="es-ES"/>
        </w:rPr>
        <w:t xml:space="preserve">los </w:t>
      </w:r>
      <w:r w:rsidR="004927FF">
        <w:rPr>
          <w:rFonts w:ascii="Arial" w:eastAsia="Times New Roman" w:hAnsi="Arial" w:cs="Arial"/>
          <w:sz w:val="24"/>
          <w:szCs w:val="24"/>
          <w:lang w:val="es-MX" w:eastAsia="es-ES"/>
        </w:rPr>
        <w:t xml:space="preserve">informes y </w:t>
      </w:r>
      <w:r w:rsidRPr="00A01331">
        <w:rPr>
          <w:rFonts w:ascii="Arial" w:eastAsia="Times New Roman" w:hAnsi="Arial" w:cs="Arial"/>
          <w:sz w:val="24"/>
          <w:szCs w:val="24"/>
          <w:lang w:val="es-MX" w:eastAsia="es-ES"/>
        </w:rPr>
        <w:t xml:space="preserve">programas de trabajo </w:t>
      </w:r>
      <w:r w:rsidR="004927FF">
        <w:rPr>
          <w:rFonts w:ascii="Arial" w:eastAsia="Times New Roman" w:hAnsi="Arial" w:cs="Arial"/>
          <w:sz w:val="24"/>
          <w:szCs w:val="24"/>
          <w:lang w:val="es-MX" w:eastAsia="es-ES"/>
        </w:rPr>
        <w:t>2025</w:t>
      </w:r>
      <w:r w:rsidRPr="00A01331">
        <w:rPr>
          <w:rFonts w:ascii="Arial" w:eastAsia="Times New Roman" w:hAnsi="Arial" w:cs="Arial"/>
          <w:sz w:val="24"/>
          <w:szCs w:val="24"/>
          <w:lang w:val="es-MX" w:eastAsia="es-ES"/>
        </w:rPr>
        <w:t>.</w:t>
      </w:r>
    </w:p>
    <w:p w14:paraId="63FF7A76" w14:textId="77777777" w:rsidR="00E108C0" w:rsidRPr="002E682D" w:rsidRDefault="00E108C0" w:rsidP="00A80AB7">
      <w:pPr>
        <w:spacing w:after="0" w:line="240" w:lineRule="auto"/>
        <w:jc w:val="both"/>
        <w:rPr>
          <w:rFonts w:ascii="Arial" w:eastAsia="Times New Roman" w:hAnsi="Arial" w:cs="Arial"/>
          <w:sz w:val="24"/>
          <w:szCs w:val="24"/>
          <w:lang w:val="es-UY" w:eastAsia="es-ES"/>
        </w:rPr>
      </w:pPr>
    </w:p>
    <w:p w14:paraId="2998D8B1" w14:textId="77777777" w:rsidR="00E108C0" w:rsidRPr="002E682D" w:rsidRDefault="00E108C0" w:rsidP="00A80AB7">
      <w:pPr>
        <w:spacing w:after="0" w:line="240" w:lineRule="auto"/>
        <w:jc w:val="both"/>
        <w:rPr>
          <w:rFonts w:ascii="Arial" w:eastAsia="Times New Roman" w:hAnsi="Arial" w:cs="Arial"/>
          <w:sz w:val="24"/>
          <w:szCs w:val="24"/>
          <w:lang w:val="es-UY" w:eastAsia="es-ES"/>
        </w:rPr>
      </w:pPr>
    </w:p>
    <w:p w14:paraId="33750FCB" w14:textId="01ACD6C1" w:rsidR="007C3E55" w:rsidRPr="002E682D" w:rsidRDefault="007C3E55" w:rsidP="00A80AB7">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EL SECEM Y OTRAS APLICACIONES E</w:t>
      </w:r>
      <w:r w:rsidR="002F0227" w:rsidRPr="002E682D">
        <w:rPr>
          <w:rFonts w:ascii="Arial" w:eastAsia="Times New Roman" w:hAnsi="Arial" w:cs="Arial"/>
          <w:b/>
          <w:bCs/>
          <w:sz w:val="24"/>
          <w:szCs w:val="24"/>
          <w:lang w:val="es-UY" w:eastAsia="es-ES"/>
        </w:rPr>
        <w:t>N CURSO</w:t>
      </w:r>
    </w:p>
    <w:p w14:paraId="43B3A8A7" w14:textId="0DBCCA71" w:rsidR="001B2520" w:rsidRDefault="001B2520" w:rsidP="005301E4">
      <w:pPr>
        <w:spacing w:after="0" w:line="240" w:lineRule="auto"/>
        <w:jc w:val="both"/>
        <w:rPr>
          <w:rFonts w:ascii="Arial" w:eastAsia="Times New Roman" w:hAnsi="Arial" w:cs="Arial"/>
          <w:sz w:val="24"/>
          <w:szCs w:val="24"/>
          <w:lang w:val="es-PY" w:eastAsia="es-ES"/>
        </w:rPr>
      </w:pPr>
    </w:p>
    <w:p w14:paraId="39B83AB8" w14:textId="77777777" w:rsidR="001B2520" w:rsidRDefault="001B2520" w:rsidP="005301E4">
      <w:pPr>
        <w:spacing w:after="0" w:line="240" w:lineRule="auto"/>
        <w:jc w:val="both"/>
        <w:rPr>
          <w:rFonts w:ascii="Arial" w:eastAsia="Times New Roman" w:hAnsi="Arial" w:cs="Arial"/>
          <w:sz w:val="24"/>
          <w:szCs w:val="24"/>
          <w:lang w:val="es-PY" w:eastAsia="es-ES"/>
        </w:rPr>
      </w:pPr>
    </w:p>
    <w:p w14:paraId="45A11895" w14:textId="5E59E522" w:rsidR="004927FF" w:rsidRDefault="005301E4" w:rsidP="005301E4">
      <w:pPr>
        <w:spacing w:after="0" w:line="240" w:lineRule="auto"/>
        <w:jc w:val="both"/>
        <w:rPr>
          <w:rFonts w:ascii="Arial" w:eastAsia="Times New Roman" w:hAnsi="Arial" w:cs="Arial"/>
          <w:sz w:val="24"/>
          <w:szCs w:val="24"/>
          <w:lang w:val="es-PY" w:eastAsia="es-ES"/>
        </w:rPr>
      </w:pPr>
      <w:r w:rsidRPr="002E682D">
        <w:rPr>
          <w:rFonts w:ascii="Arial" w:eastAsia="Times New Roman" w:hAnsi="Arial" w:cs="Arial"/>
          <w:sz w:val="24"/>
          <w:szCs w:val="24"/>
          <w:lang w:val="es-PY" w:eastAsia="es-ES"/>
        </w:rPr>
        <w:t xml:space="preserve">La </w:t>
      </w:r>
      <w:r w:rsidR="004927FF">
        <w:rPr>
          <w:rFonts w:ascii="Arial" w:eastAsia="Times New Roman" w:hAnsi="Arial" w:cs="Arial"/>
          <w:sz w:val="24"/>
          <w:szCs w:val="24"/>
          <w:lang w:val="es-PY" w:eastAsia="es-ES"/>
        </w:rPr>
        <w:t>SM/</w:t>
      </w:r>
      <w:r w:rsidRPr="002E682D">
        <w:rPr>
          <w:rFonts w:ascii="Arial" w:eastAsia="Times New Roman" w:hAnsi="Arial" w:cs="Arial"/>
          <w:sz w:val="24"/>
          <w:szCs w:val="24"/>
          <w:lang w:val="es-PY" w:eastAsia="es-ES"/>
        </w:rPr>
        <w:t>UTECEM comunicó a las delegaciones que, en conjunto con el Comité Técnico N° 7 (CT N° 7), desarrollaron una nueva funcionalidad en el SECEM. Esta funcionalidad permitirá la visualización de estadísticas de reclamos de consumidores del MERCOSUR.</w:t>
      </w:r>
      <w:r w:rsidR="004927FF">
        <w:rPr>
          <w:rFonts w:ascii="Arial" w:eastAsia="Times New Roman" w:hAnsi="Arial" w:cs="Arial"/>
          <w:sz w:val="24"/>
          <w:szCs w:val="24"/>
          <w:lang w:val="es-PY" w:eastAsia="es-ES"/>
        </w:rPr>
        <w:t xml:space="preserve"> </w:t>
      </w:r>
    </w:p>
    <w:p w14:paraId="320EEA70" w14:textId="77777777" w:rsidR="004927FF" w:rsidRDefault="004927FF" w:rsidP="005301E4">
      <w:pPr>
        <w:spacing w:after="0" w:line="240" w:lineRule="auto"/>
        <w:jc w:val="both"/>
        <w:rPr>
          <w:rFonts w:ascii="Arial" w:eastAsia="Times New Roman" w:hAnsi="Arial" w:cs="Arial"/>
          <w:sz w:val="24"/>
          <w:szCs w:val="24"/>
          <w:lang w:val="es-PY" w:eastAsia="es-ES"/>
        </w:rPr>
      </w:pPr>
    </w:p>
    <w:p w14:paraId="278F6432" w14:textId="5038E751" w:rsidR="00A01331" w:rsidRDefault="004927FF" w:rsidP="005301E4">
      <w:pPr>
        <w:spacing w:after="0" w:line="240" w:lineRule="auto"/>
        <w:jc w:val="both"/>
        <w:rPr>
          <w:rFonts w:ascii="Arial" w:eastAsia="Times New Roman" w:hAnsi="Arial" w:cs="Arial"/>
          <w:sz w:val="24"/>
          <w:szCs w:val="24"/>
          <w:lang w:val="es-PY" w:eastAsia="es-ES"/>
        </w:rPr>
      </w:pPr>
      <w:r>
        <w:rPr>
          <w:rFonts w:ascii="Arial" w:eastAsia="Times New Roman" w:hAnsi="Arial" w:cs="Arial"/>
          <w:sz w:val="24"/>
          <w:szCs w:val="24"/>
          <w:lang w:val="es-PY" w:eastAsia="es-ES"/>
        </w:rPr>
        <w:t xml:space="preserve">Esta funcionalidad estará disponible una vez aprobada por la CCM. </w:t>
      </w:r>
      <w:r w:rsidR="005301E4" w:rsidRPr="002E682D">
        <w:rPr>
          <w:rFonts w:ascii="Arial" w:eastAsia="Times New Roman" w:hAnsi="Arial" w:cs="Arial"/>
          <w:sz w:val="24"/>
          <w:szCs w:val="24"/>
          <w:lang w:val="es-PY" w:eastAsia="es-ES"/>
        </w:rPr>
        <w:t xml:space="preserve"> </w:t>
      </w:r>
    </w:p>
    <w:p w14:paraId="7B4CDDAD" w14:textId="77777777" w:rsidR="00A01331" w:rsidRDefault="00A01331" w:rsidP="005301E4">
      <w:pPr>
        <w:spacing w:after="0" w:line="240" w:lineRule="auto"/>
        <w:jc w:val="both"/>
        <w:rPr>
          <w:rFonts w:ascii="Arial" w:eastAsia="Times New Roman" w:hAnsi="Arial" w:cs="Arial"/>
          <w:sz w:val="24"/>
          <w:szCs w:val="24"/>
          <w:lang w:val="es-PY" w:eastAsia="es-ES"/>
        </w:rPr>
      </w:pPr>
    </w:p>
    <w:p w14:paraId="7EF61D28" w14:textId="744B6A68" w:rsidR="004927FF" w:rsidRDefault="004927FF" w:rsidP="004927FF">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PY" w:eastAsia="es-ES"/>
        </w:rPr>
        <w:t>L</w:t>
      </w:r>
      <w:r>
        <w:rPr>
          <w:rFonts w:ascii="Arial" w:eastAsia="Times New Roman" w:hAnsi="Arial" w:cs="Arial"/>
          <w:sz w:val="24"/>
          <w:szCs w:val="24"/>
          <w:lang w:val="es-UY" w:eastAsia="es-ES"/>
        </w:rPr>
        <w:t>a delegación de Paraguay consultó sobre la posiblidad de contar con una consulta en el SECEM en frecuencia mensual a nivel de</w:t>
      </w:r>
      <w:r w:rsidR="004416C2">
        <w:rPr>
          <w:rFonts w:ascii="Arial" w:eastAsia="Times New Roman" w:hAnsi="Arial" w:cs="Arial"/>
          <w:sz w:val="24"/>
          <w:szCs w:val="24"/>
          <w:lang w:val="es-UY" w:eastAsia="es-ES"/>
        </w:rPr>
        <w:t xml:space="preserve"> </w:t>
      </w:r>
      <w:r>
        <w:rPr>
          <w:rFonts w:ascii="Arial" w:eastAsia="Times New Roman" w:hAnsi="Arial" w:cs="Arial"/>
          <w:sz w:val="24"/>
          <w:szCs w:val="24"/>
          <w:lang w:val="es-UY" w:eastAsia="es-ES"/>
        </w:rPr>
        <w:t>NCM y por país.</w:t>
      </w:r>
      <w:r w:rsidR="004416C2">
        <w:rPr>
          <w:rFonts w:ascii="Arial" w:eastAsia="Times New Roman" w:hAnsi="Arial" w:cs="Arial"/>
          <w:sz w:val="24"/>
          <w:szCs w:val="24"/>
          <w:lang w:val="es-UY" w:eastAsia="es-ES"/>
        </w:rPr>
        <w:t xml:space="preserve">  La delegación de Argentina, Brasil y Uruguay se suman a la consulta de Paraguay. </w:t>
      </w:r>
    </w:p>
    <w:p w14:paraId="52745216" w14:textId="77777777" w:rsidR="004416C2" w:rsidRDefault="004416C2" w:rsidP="004927FF">
      <w:pPr>
        <w:spacing w:after="0" w:line="240" w:lineRule="auto"/>
        <w:jc w:val="both"/>
        <w:rPr>
          <w:rFonts w:ascii="Arial" w:eastAsia="Times New Roman" w:hAnsi="Arial" w:cs="Arial"/>
          <w:sz w:val="24"/>
          <w:szCs w:val="24"/>
          <w:lang w:val="es-UY" w:eastAsia="es-ES"/>
        </w:rPr>
      </w:pPr>
    </w:p>
    <w:p w14:paraId="24F22F3D" w14:textId="5ACDA2F6" w:rsidR="004416C2" w:rsidRDefault="004416C2" w:rsidP="004927FF">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La SM/UTECEM informó que se encuentra trabajando al respecto y a la espera de los recursos tecnológicos en el servidor de producción para implementar esta y otras funcionalidades.</w:t>
      </w:r>
    </w:p>
    <w:p w14:paraId="6BDD27F8" w14:textId="77777777" w:rsidR="004927FF" w:rsidRDefault="004927FF" w:rsidP="004927FF">
      <w:pPr>
        <w:spacing w:after="0" w:line="240" w:lineRule="auto"/>
        <w:jc w:val="both"/>
        <w:rPr>
          <w:rFonts w:ascii="Arial" w:eastAsia="Times New Roman" w:hAnsi="Arial" w:cs="Arial"/>
          <w:sz w:val="24"/>
          <w:szCs w:val="24"/>
          <w:lang w:val="es-UY" w:eastAsia="es-ES"/>
        </w:rPr>
      </w:pPr>
    </w:p>
    <w:p w14:paraId="3A9B48BC" w14:textId="77777777" w:rsidR="001B2520" w:rsidRDefault="001B2520" w:rsidP="004927FF">
      <w:pPr>
        <w:spacing w:after="0" w:line="240" w:lineRule="auto"/>
        <w:jc w:val="both"/>
        <w:rPr>
          <w:rFonts w:ascii="Arial" w:eastAsia="Times New Roman" w:hAnsi="Arial" w:cs="Arial"/>
          <w:sz w:val="24"/>
          <w:szCs w:val="24"/>
          <w:lang w:val="es-UY" w:eastAsia="es-ES"/>
        </w:rPr>
      </w:pPr>
    </w:p>
    <w:p w14:paraId="6DEB5DAA" w14:textId="181D8434" w:rsidR="001B2520" w:rsidRPr="001B2520" w:rsidRDefault="001B2520" w:rsidP="001B2520">
      <w:pPr>
        <w:pStyle w:val="Prrafodelista"/>
        <w:numPr>
          <w:ilvl w:val="1"/>
          <w:numId w:val="19"/>
        </w:numPr>
        <w:spacing w:after="0" w:line="240" w:lineRule="auto"/>
        <w:jc w:val="both"/>
        <w:rPr>
          <w:rFonts w:ascii="Arial" w:eastAsia="Times New Roman" w:hAnsi="Arial" w:cs="Arial"/>
          <w:b/>
          <w:bCs/>
          <w:sz w:val="24"/>
          <w:szCs w:val="24"/>
          <w:lang w:val="es-UY" w:eastAsia="es-ES"/>
        </w:rPr>
      </w:pPr>
      <w:r w:rsidRPr="001B2520">
        <w:rPr>
          <w:rFonts w:ascii="Arial" w:eastAsia="Times New Roman" w:hAnsi="Arial" w:cs="Arial"/>
          <w:b/>
          <w:bCs/>
          <w:sz w:val="24"/>
          <w:szCs w:val="24"/>
          <w:lang w:val="es-UY" w:eastAsia="es-ES"/>
        </w:rPr>
        <w:t xml:space="preserve">Secreto estadístico </w:t>
      </w:r>
    </w:p>
    <w:p w14:paraId="72F76653" w14:textId="77777777" w:rsidR="001B2520" w:rsidRPr="001B2520" w:rsidRDefault="001B2520" w:rsidP="001B2520">
      <w:pPr>
        <w:pStyle w:val="Prrafodelista"/>
        <w:spacing w:after="0" w:line="240" w:lineRule="auto"/>
        <w:jc w:val="both"/>
        <w:rPr>
          <w:rFonts w:ascii="Arial" w:eastAsia="Times New Roman" w:hAnsi="Arial" w:cs="Arial"/>
          <w:sz w:val="24"/>
          <w:szCs w:val="24"/>
          <w:lang w:val="es-UY" w:eastAsia="es-ES"/>
        </w:rPr>
      </w:pPr>
    </w:p>
    <w:p w14:paraId="1721B995" w14:textId="59D00215" w:rsidR="004416C2" w:rsidRDefault="001B2520" w:rsidP="004416C2">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La</w:t>
      </w:r>
      <w:r w:rsidR="004416C2" w:rsidRPr="004416C2">
        <w:rPr>
          <w:rFonts w:ascii="Arial" w:eastAsia="Times New Roman" w:hAnsi="Arial" w:cs="Arial"/>
          <w:sz w:val="24"/>
          <w:szCs w:val="24"/>
          <w:lang w:val="es-UY" w:eastAsia="es-ES"/>
        </w:rPr>
        <w:t xml:space="preserve"> delegación argentina expresó una preocupación que ha sido observada durante algún tiempo en la presentación de los datos de </w:t>
      </w:r>
      <w:r w:rsidR="004416C2" w:rsidRPr="004416C2">
        <w:rPr>
          <w:rFonts w:ascii="Arial" w:eastAsia="Times New Roman" w:hAnsi="Arial" w:cs="Arial"/>
          <w:b/>
          <w:bCs/>
          <w:sz w:val="24"/>
          <w:szCs w:val="24"/>
          <w:lang w:val="es-UY" w:eastAsia="es-ES"/>
        </w:rPr>
        <w:t>exportaciones</w:t>
      </w:r>
      <w:r w:rsidR="004416C2" w:rsidRPr="004416C2">
        <w:rPr>
          <w:rFonts w:ascii="Arial" w:eastAsia="Times New Roman" w:hAnsi="Arial" w:cs="Arial"/>
          <w:sz w:val="24"/>
          <w:szCs w:val="24"/>
          <w:lang w:val="es-UY" w:eastAsia="es-ES"/>
        </w:rPr>
        <w:t xml:space="preserve"> en relación con el </w:t>
      </w:r>
      <w:r w:rsidR="004416C2" w:rsidRPr="004416C2">
        <w:rPr>
          <w:rFonts w:ascii="Arial" w:eastAsia="Times New Roman" w:hAnsi="Arial" w:cs="Arial"/>
          <w:sz w:val="24"/>
          <w:szCs w:val="24"/>
          <w:lang w:val="es-UY" w:eastAsia="es-ES"/>
        </w:rPr>
        <w:lastRenderedPageBreak/>
        <w:t>secreto estadístico. Aunque esta cuestión ha estado presente desde 2018, en los últimos períodos se han detectado mayores asimetrías entre los datos publicados por los sistemas SECEM y el Sistema de consultas de</w:t>
      </w:r>
      <w:r w:rsidR="004416C2">
        <w:rPr>
          <w:rFonts w:ascii="Arial" w:eastAsia="Times New Roman" w:hAnsi="Arial" w:cs="Arial"/>
          <w:sz w:val="24"/>
          <w:szCs w:val="24"/>
          <w:lang w:val="es-UY" w:eastAsia="es-ES"/>
        </w:rPr>
        <w:t xml:space="preserve"> </w:t>
      </w:r>
      <w:r w:rsidR="004416C2" w:rsidRPr="004416C2">
        <w:rPr>
          <w:rFonts w:ascii="Arial" w:eastAsia="Times New Roman" w:hAnsi="Arial" w:cs="Arial"/>
          <w:sz w:val="24"/>
          <w:szCs w:val="24"/>
          <w:lang w:val="es-UY" w:eastAsia="es-ES"/>
        </w:rPr>
        <w:t>comercio exterior de bienes de INDEC.</w:t>
      </w:r>
    </w:p>
    <w:p w14:paraId="638E4286" w14:textId="77777777" w:rsidR="001B2520" w:rsidRPr="004416C2" w:rsidRDefault="001B2520" w:rsidP="004416C2">
      <w:pPr>
        <w:spacing w:after="0" w:line="240" w:lineRule="auto"/>
        <w:jc w:val="both"/>
        <w:rPr>
          <w:rFonts w:ascii="Arial" w:eastAsia="Times New Roman" w:hAnsi="Arial" w:cs="Arial"/>
          <w:sz w:val="24"/>
          <w:szCs w:val="24"/>
          <w:lang w:val="es-UY" w:eastAsia="es-ES"/>
        </w:rPr>
      </w:pPr>
    </w:p>
    <w:p w14:paraId="6189C22E" w14:textId="2F682DBB" w:rsidR="004416C2" w:rsidRDefault="004416C2" w:rsidP="004416C2">
      <w:pPr>
        <w:spacing w:after="0" w:line="240" w:lineRule="auto"/>
        <w:jc w:val="both"/>
        <w:rPr>
          <w:rFonts w:ascii="Arial" w:eastAsia="Times New Roman" w:hAnsi="Arial" w:cs="Arial"/>
          <w:sz w:val="24"/>
          <w:szCs w:val="24"/>
          <w:lang w:val="es-UY" w:eastAsia="es-ES"/>
        </w:rPr>
      </w:pPr>
      <w:r w:rsidRPr="004416C2">
        <w:rPr>
          <w:rFonts w:ascii="Arial" w:eastAsia="Times New Roman" w:hAnsi="Arial" w:cs="Arial"/>
          <w:sz w:val="24"/>
          <w:szCs w:val="24"/>
          <w:lang w:val="es-UY" w:eastAsia="es-ES"/>
        </w:rPr>
        <w:t>Estas discrepancias se deben al tratamiento aplicado a las bases mensuales suministradas por Argentina bajo el secreto estadístico</w:t>
      </w:r>
      <w:r w:rsidR="001B2520">
        <w:rPr>
          <w:rFonts w:ascii="Arial" w:eastAsia="Times New Roman" w:hAnsi="Arial" w:cs="Arial"/>
          <w:sz w:val="24"/>
          <w:szCs w:val="24"/>
          <w:lang w:val="es-UY" w:eastAsia="es-ES"/>
        </w:rPr>
        <w:t xml:space="preserve"> a la SM/UTECEM</w:t>
      </w:r>
      <w:r w:rsidRPr="004416C2">
        <w:rPr>
          <w:rFonts w:ascii="Arial" w:eastAsia="Times New Roman" w:hAnsi="Arial" w:cs="Arial"/>
          <w:sz w:val="24"/>
          <w:szCs w:val="24"/>
          <w:lang w:val="es-UY" w:eastAsia="es-ES"/>
        </w:rPr>
        <w:t xml:space="preserve">. Tras un análisis, se considera que muchas de estas inconsistencias podrían resolverse si se utilizaran bases de datos acumuladas. </w:t>
      </w:r>
    </w:p>
    <w:p w14:paraId="1A531349" w14:textId="77777777" w:rsidR="00E90017" w:rsidRDefault="00E90017" w:rsidP="00E90017">
      <w:pPr>
        <w:spacing w:after="0" w:line="240" w:lineRule="auto"/>
        <w:jc w:val="both"/>
        <w:rPr>
          <w:rFonts w:ascii="Arial" w:eastAsia="Times New Roman" w:hAnsi="Arial" w:cs="Arial"/>
          <w:sz w:val="24"/>
          <w:szCs w:val="24"/>
          <w:lang w:val="es-UY" w:eastAsia="es-ES"/>
        </w:rPr>
      </w:pPr>
    </w:p>
    <w:p w14:paraId="340C2246" w14:textId="508BB2B1" w:rsidR="00E90017" w:rsidRPr="004416C2" w:rsidRDefault="00E90017" w:rsidP="00E90017">
      <w:pPr>
        <w:spacing w:after="0" w:line="240" w:lineRule="auto"/>
        <w:jc w:val="both"/>
        <w:rPr>
          <w:rFonts w:ascii="Arial" w:eastAsia="Times New Roman" w:hAnsi="Arial" w:cs="Arial"/>
          <w:sz w:val="24"/>
          <w:szCs w:val="24"/>
          <w:lang w:val="es-UY" w:eastAsia="es-ES"/>
        </w:rPr>
      </w:pPr>
      <w:r w:rsidRPr="004416C2">
        <w:rPr>
          <w:rFonts w:ascii="Arial" w:eastAsia="Times New Roman" w:hAnsi="Arial" w:cs="Arial"/>
          <w:sz w:val="24"/>
          <w:szCs w:val="24"/>
          <w:lang w:val="es-UY" w:eastAsia="es-ES"/>
        </w:rPr>
        <w:t>Es importante destacar que esto no se debe a un mal funcionamiento del sistema SECEM, sino a las complejidades inherentes al tratamiento de los datos bajo el secreto estadístico</w:t>
      </w:r>
      <w:r>
        <w:rPr>
          <w:rFonts w:ascii="Arial" w:eastAsia="Times New Roman" w:hAnsi="Arial" w:cs="Arial"/>
          <w:sz w:val="24"/>
          <w:szCs w:val="24"/>
          <w:lang w:val="es-UY" w:eastAsia="es-ES"/>
        </w:rPr>
        <w:t>.</w:t>
      </w:r>
    </w:p>
    <w:p w14:paraId="7F9E9443" w14:textId="77777777" w:rsidR="0053367A" w:rsidRDefault="0053367A" w:rsidP="004B1EE0">
      <w:pPr>
        <w:spacing w:after="0" w:line="240" w:lineRule="auto"/>
        <w:jc w:val="both"/>
        <w:rPr>
          <w:rFonts w:ascii="Arial" w:eastAsia="Times New Roman" w:hAnsi="Arial" w:cs="Arial"/>
          <w:sz w:val="24"/>
          <w:szCs w:val="24"/>
          <w:lang w:val="es-UY" w:eastAsia="es-ES"/>
        </w:rPr>
      </w:pPr>
    </w:p>
    <w:p w14:paraId="1157F585" w14:textId="01794A55" w:rsidR="0053367A" w:rsidRPr="00DB495D" w:rsidRDefault="0053367A" w:rsidP="004B1EE0">
      <w:pPr>
        <w:spacing w:after="0" w:line="240" w:lineRule="auto"/>
        <w:jc w:val="both"/>
        <w:rPr>
          <w:rFonts w:ascii="Arial" w:eastAsia="Times New Roman" w:hAnsi="Arial" w:cs="Arial"/>
          <w:sz w:val="24"/>
          <w:szCs w:val="24"/>
          <w:lang w:val="es-UY" w:eastAsia="es-ES"/>
        </w:rPr>
      </w:pPr>
      <w:r w:rsidRPr="00DB495D">
        <w:rPr>
          <w:rFonts w:ascii="Arial" w:eastAsia="Times New Roman" w:hAnsi="Arial" w:cs="Arial"/>
          <w:sz w:val="24"/>
          <w:szCs w:val="24"/>
          <w:lang w:val="es-UY" w:eastAsia="es-ES"/>
        </w:rPr>
        <w:t>En este contexto, la delegación de Argentina solicita a la SM/UTECEM que incluya de manera visible la siguiente nota aclaratoria en el sistema SECEM, específicamente en la sección de consulta a nivel de producto.</w:t>
      </w:r>
    </w:p>
    <w:p w14:paraId="18EA199C" w14:textId="77777777" w:rsidR="0053367A" w:rsidRPr="00DB495D" w:rsidRDefault="0053367A" w:rsidP="004B1EE0">
      <w:pPr>
        <w:spacing w:after="0" w:line="240" w:lineRule="auto"/>
        <w:jc w:val="both"/>
        <w:rPr>
          <w:rFonts w:ascii="Arial" w:eastAsia="Times New Roman" w:hAnsi="Arial" w:cs="Arial"/>
          <w:i/>
          <w:iCs/>
          <w:sz w:val="24"/>
          <w:szCs w:val="24"/>
          <w:lang w:val="es-UY" w:eastAsia="es-ES"/>
        </w:rPr>
      </w:pPr>
    </w:p>
    <w:p w14:paraId="5F25F46E" w14:textId="106CB548" w:rsidR="0053367A" w:rsidRPr="0053367A" w:rsidRDefault="0053367A" w:rsidP="004B1EE0">
      <w:pPr>
        <w:spacing w:after="0" w:line="240" w:lineRule="auto"/>
        <w:jc w:val="both"/>
        <w:rPr>
          <w:rFonts w:ascii="Arial" w:eastAsia="Times New Roman" w:hAnsi="Arial" w:cs="Arial"/>
          <w:i/>
          <w:iCs/>
          <w:sz w:val="24"/>
          <w:szCs w:val="24"/>
          <w:lang w:val="es-AR" w:eastAsia="es-ES"/>
        </w:rPr>
      </w:pPr>
      <w:r w:rsidRPr="00DB495D">
        <w:rPr>
          <w:rFonts w:ascii="Arial" w:eastAsia="Times New Roman" w:hAnsi="Arial" w:cs="Arial"/>
          <w:i/>
          <w:iCs/>
          <w:sz w:val="24"/>
          <w:szCs w:val="24"/>
          <w:lang w:val="es-AR" w:eastAsia="es-ES"/>
        </w:rPr>
        <w:t xml:space="preserve">NOTA: “Debido a que los datos de comercio exterior de bienes de la República Argentina se publican bajo la normativa del secreto estadístico, se recomienda consultar la fuente original, disponible en </w:t>
      </w:r>
      <w:hyperlink r:id="rId11" w:tgtFrame="_blank" w:tooltip="https://comex.indec.gob.ar/" w:history="1">
        <w:r w:rsidRPr="00DB495D">
          <w:rPr>
            <w:rStyle w:val="Hipervnculo"/>
            <w:rFonts w:ascii="Arial" w:eastAsia="Times New Roman" w:hAnsi="Arial" w:cs="Arial"/>
            <w:i/>
            <w:iCs/>
            <w:sz w:val="24"/>
            <w:szCs w:val="24"/>
            <w:lang w:val="es-AR" w:eastAsia="es-ES"/>
          </w:rPr>
          <w:t>https://comex.indec.gob.ar</w:t>
        </w:r>
      </w:hyperlink>
      <w:r w:rsidRPr="00DB495D">
        <w:rPr>
          <w:rFonts w:ascii="Arial" w:eastAsia="Times New Roman" w:hAnsi="Arial" w:cs="Arial"/>
          <w:i/>
          <w:iCs/>
          <w:sz w:val="24"/>
          <w:szCs w:val="24"/>
          <w:lang w:val="es-AR" w:eastAsia="es-ES"/>
        </w:rPr>
        <w:t xml:space="preserve"> y en </w:t>
      </w:r>
      <w:hyperlink r:id="rId12" w:tgtFrame="_blank" w:tooltip="https://www.indec.gob.ar/" w:history="1">
        <w:r w:rsidRPr="00DB495D">
          <w:rPr>
            <w:rStyle w:val="Hipervnculo"/>
            <w:rFonts w:ascii="Arial" w:eastAsia="Times New Roman" w:hAnsi="Arial" w:cs="Arial"/>
            <w:i/>
            <w:iCs/>
            <w:sz w:val="24"/>
            <w:szCs w:val="24"/>
            <w:lang w:val="es-AR" w:eastAsia="es-ES"/>
          </w:rPr>
          <w:t>https://www.indec.gob.ar/</w:t>
        </w:r>
      </w:hyperlink>
      <w:r w:rsidRPr="00DB495D">
        <w:rPr>
          <w:rFonts w:ascii="Arial" w:eastAsia="Times New Roman" w:hAnsi="Arial" w:cs="Arial"/>
          <w:i/>
          <w:iCs/>
          <w:sz w:val="24"/>
          <w:szCs w:val="24"/>
          <w:lang w:val="es-AR" w:eastAsia="es-ES"/>
        </w:rPr>
        <w:t>, para obtener más detalles sobre los productos exportados.”</w:t>
      </w:r>
    </w:p>
    <w:p w14:paraId="7B8AD1A4" w14:textId="77777777" w:rsidR="004B1EE0" w:rsidRDefault="004B1EE0" w:rsidP="004B1EE0">
      <w:pPr>
        <w:spacing w:after="0" w:line="240" w:lineRule="auto"/>
        <w:jc w:val="both"/>
        <w:rPr>
          <w:rFonts w:ascii="Arial" w:eastAsia="Times New Roman" w:hAnsi="Arial" w:cs="Arial"/>
          <w:sz w:val="24"/>
          <w:szCs w:val="24"/>
          <w:lang w:val="es-UY" w:eastAsia="es-ES"/>
        </w:rPr>
      </w:pPr>
    </w:p>
    <w:p w14:paraId="238168E4" w14:textId="78C00975" w:rsidR="004B2F36" w:rsidRDefault="004B2F36" w:rsidP="004416C2">
      <w:pPr>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En tanto Argentina presentará una propuesta metodológica para el cambio del Manual de compatibilización de las metodologías utilizadas para la elaboración de las estadística</w:t>
      </w:r>
      <w:r w:rsidR="00E90017">
        <w:rPr>
          <w:rFonts w:ascii="Arial" w:eastAsia="Times New Roman" w:hAnsi="Arial" w:cs="Arial"/>
          <w:sz w:val="24"/>
          <w:szCs w:val="24"/>
          <w:lang w:val="es-UY" w:eastAsia="es-ES"/>
        </w:rPr>
        <w:t>s de comercio exterior del Mercosur,</w:t>
      </w:r>
      <w:r>
        <w:rPr>
          <w:rFonts w:ascii="Arial" w:eastAsia="Times New Roman" w:hAnsi="Arial" w:cs="Arial"/>
          <w:sz w:val="24"/>
          <w:szCs w:val="24"/>
          <w:lang w:val="es-UY" w:eastAsia="es-ES"/>
        </w:rPr>
        <w:t xml:space="preserve"> sobre el tratamiento de los datos </w:t>
      </w:r>
      <w:r w:rsidR="00E90017">
        <w:rPr>
          <w:rFonts w:ascii="Arial" w:eastAsia="Times New Roman" w:hAnsi="Arial" w:cs="Arial"/>
          <w:sz w:val="24"/>
          <w:szCs w:val="24"/>
          <w:lang w:val="es-UY" w:eastAsia="es-ES"/>
        </w:rPr>
        <w:t xml:space="preserve">bajo secreto estadístico que será discutido por este comité en su próxima reunión. </w:t>
      </w:r>
    </w:p>
    <w:p w14:paraId="120A7449" w14:textId="77777777" w:rsidR="004416C2" w:rsidRPr="004416C2" w:rsidRDefault="004416C2" w:rsidP="004416C2">
      <w:pPr>
        <w:spacing w:after="0" w:line="240" w:lineRule="auto"/>
        <w:jc w:val="both"/>
        <w:rPr>
          <w:rFonts w:ascii="Arial" w:eastAsia="Times New Roman" w:hAnsi="Arial" w:cs="Arial"/>
          <w:sz w:val="24"/>
          <w:szCs w:val="24"/>
          <w:lang w:val="es-UY" w:eastAsia="es-ES"/>
        </w:rPr>
      </w:pPr>
    </w:p>
    <w:p w14:paraId="2E767E68" w14:textId="25C030DF" w:rsidR="00A01331" w:rsidRPr="004927FF" w:rsidRDefault="00A01331" w:rsidP="005301E4">
      <w:pPr>
        <w:spacing w:after="0" w:line="240" w:lineRule="auto"/>
        <w:jc w:val="both"/>
        <w:rPr>
          <w:rFonts w:ascii="Arial" w:eastAsia="Times New Roman" w:hAnsi="Arial" w:cs="Arial"/>
          <w:sz w:val="24"/>
          <w:szCs w:val="24"/>
          <w:lang w:val="es-UY" w:eastAsia="es-ES"/>
        </w:rPr>
      </w:pPr>
    </w:p>
    <w:p w14:paraId="1CC8493C" w14:textId="77777777" w:rsidR="00814635" w:rsidRPr="002E682D" w:rsidRDefault="00814635" w:rsidP="00A80AB7">
      <w:pPr>
        <w:spacing w:after="0" w:line="240" w:lineRule="auto"/>
        <w:jc w:val="both"/>
        <w:rPr>
          <w:rFonts w:ascii="Arial" w:eastAsia="Times New Roman" w:hAnsi="Arial" w:cs="Arial"/>
          <w:b/>
          <w:bCs/>
          <w:sz w:val="24"/>
          <w:szCs w:val="24"/>
          <w:lang w:val="es-PY" w:eastAsia="es-ES"/>
        </w:rPr>
      </w:pPr>
    </w:p>
    <w:p w14:paraId="6EDB5589" w14:textId="77777777" w:rsidR="00E32E4A" w:rsidRPr="002E682D" w:rsidRDefault="00E32E4A" w:rsidP="00A80AB7">
      <w:pPr>
        <w:spacing w:after="0" w:line="240" w:lineRule="auto"/>
        <w:jc w:val="both"/>
        <w:rPr>
          <w:rFonts w:ascii="Arial" w:eastAsia="Times New Roman" w:hAnsi="Arial" w:cs="Arial"/>
          <w:b/>
          <w:bCs/>
          <w:sz w:val="24"/>
          <w:szCs w:val="24"/>
          <w:lang w:val="es-UY" w:eastAsia="es-ES"/>
        </w:rPr>
      </w:pPr>
    </w:p>
    <w:p w14:paraId="29D5AE9A" w14:textId="26DF1BB9" w:rsidR="006A5A6C" w:rsidRPr="002E682D" w:rsidRDefault="00B47C71" w:rsidP="00A80AB7">
      <w:pPr>
        <w:pStyle w:val="Prrafodelista"/>
        <w:numPr>
          <w:ilvl w:val="0"/>
          <w:numId w:val="19"/>
        </w:numPr>
        <w:tabs>
          <w:tab w:val="left" w:pos="426"/>
        </w:tabs>
        <w:spacing w:after="0" w:line="240" w:lineRule="auto"/>
        <w:ind w:left="0" w:firstLine="0"/>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 xml:space="preserve">COMENTARIO </w:t>
      </w:r>
      <w:r w:rsidR="00D81D7F" w:rsidRPr="002E682D">
        <w:rPr>
          <w:rFonts w:ascii="Arial" w:eastAsia="Times New Roman" w:hAnsi="Arial" w:cs="Arial"/>
          <w:b/>
          <w:bCs/>
          <w:sz w:val="24"/>
          <w:szCs w:val="24"/>
          <w:lang w:val="es-UY" w:eastAsia="es-ES"/>
        </w:rPr>
        <w:t>SOBRE</w:t>
      </w:r>
      <w:r w:rsidRPr="002E682D">
        <w:rPr>
          <w:rFonts w:ascii="Arial" w:eastAsia="Times New Roman" w:hAnsi="Arial" w:cs="Arial"/>
          <w:b/>
          <w:bCs/>
          <w:sz w:val="24"/>
          <w:szCs w:val="24"/>
          <w:lang w:val="es-UY" w:eastAsia="es-ES"/>
        </w:rPr>
        <w:t xml:space="preserve"> EL</w:t>
      </w:r>
      <w:r w:rsidR="00D81D7F" w:rsidRPr="002E682D">
        <w:rPr>
          <w:rFonts w:ascii="Arial" w:eastAsia="Times New Roman" w:hAnsi="Arial" w:cs="Arial"/>
          <w:b/>
          <w:bCs/>
          <w:sz w:val="24"/>
          <w:szCs w:val="24"/>
          <w:lang w:val="es-UY" w:eastAsia="es-ES"/>
        </w:rPr>
        <w:t xml:space="preserve"> </w:t>
      </w:r>
      <w:r w:rsidRPr="002E682D">
        <w:rPr>
          <w:rFonts w:ascii="Arial" w:eastAsia="Times New Roman" w:hAnsi="Arial" w:cs="Arial"/>
          <w:b/>
          <w:bCs/>
          <w:sz w:val="24"/>
          <w:szCs w:val="24"/>
          <w:lang w:val="es-UY" w:eastAsia="es-ES"/>
        </w:rPr>
        <w:t xml:space="preserve">INFORME DE </w:t>
      </w:r>
      <w:r w:rsidR="00D81D7F" w:rsidRPr="002E682D">
        <w:rPr>
          <w:rFonts w:ascii="Arial" w:eastAsia="Times New Roman" w:hAnsi="Arial" w:cs="Arial"/>
          <w:b/>
          <w:bCs/>
          <w:sz w:val="24"/>
          <w:szCs w:val="24"/>
          <w:lang w:val="es-UY" w:eastAsia="es-ES"/>
        </w:rPr>
        <w:t xml:space="preserve">LA ACTUALIZACIÓN TECNOLÓGICA PARA LA </w:t>
      </w:r>
      <w:r w:rsidR="004927FF">
        <w:rPr>
          <w:rFonts w:ascii="Arial" w:eastAsia="Times New Roman" w:hAnsi="Arial" w:cs="Arial"/>
          <w:b/>
          <w:bCs/>
          <w:sz w:val="24"/>
          <w:szCs w:val="24"/>
          <w:lang w:val="es-UY" w:eastAsia="es-ES"/>
        </w:rPr>
        <w:t>SM/</w:t>
      </w:r>
      <w:r w:rsidR="00D81D7F" w:rsidRPr="002E682D">
        <w:rPr>
          <w:rFonts w:ascii="Arial" w:eastAsia="Times New Roman" w:hAnsi="Arial" w:cs="Arial"/>
          <w:b/>
          <w:bCs/>
          <w:sz w:val="24"/>
          <w:szCs w:val="24"/>
          <w:lang w:val="es-UY" w:eastAsia="es-ES"/>
        </w:rPr>
        <w:t>UTECEM</w:t>
      </w:r>
      <w:r w:rsidRPr="002E682D">
        <w:rPr>
          <w:rFonts w:ascii="Arial" w:eastAsia="Times New Roman" w:hAnsi="Arial" w:cs="Arial"/>
          <w:b/>
          <w:bCs/>
          <w:sz w:val="24"/>
          <w:szCs w:val="24"/>
          <w:lang w:val="es-UY" w:eastAsia="es-ES"/>
        </w:rPr>
        <w:t xml:space="preserve"> PRESENTADO POR LA CCM</w:t>
      </w:r>
    </w:p>
    <w:p w14:paraId="66831BA8" w14:textId="77777777" w:rsidR="007E13D3" w:rsidRPr="002E682D" w:rsidRDefault="007E13D3" w:rsidP="00A80AB7">
      <w:pPr>
        <w:spacing w:after="0" w:line="240" w:lineRule="auto"/>
        <w:jc w:val="both"/>
        <w:rPr>
          <w:rFonts w:ascii="Arial" w:eastAsia="Times New Roman" w:hAnsi="Arial" w:cs="Arial"/>
          <w:b/>
          <w:bCs/>
          <w:sz w:val="24"/>
          <w:szCs w:val="24"/>
          <w:lang w:val="es-UY" w:eastAsia="es-ES"/>
        </w:rPr>
      </w:pPr>
    </w:p>
    <w:p w14:paraId="14D1EFD6" w14:textId="57C2C70B" w:rsidR="00E108C0" w:rsidRPr="002E682D" w:rsidRDefault="00E108C0"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w:t>
      </w:r>
      <w:r w:rsidR="004927FF">
        <w:rPr>
          <w:rFonts w:ascii="Arial" w:eastAsia="Times New Roman" w:hAnsi="Arial" w:cs="Arial"/>
          <w:sz w:val="24"/>
          <w:szCs w:val="24"/>
          <w:lang w:val="es-UY" w:eastAsia="es-ES"/>
        </w:rPr>
        <w:t>SM/</w:t>
      </w:r>
      <w:r w:rsidRPr="002E682D">
        <w:rPr>
          <w:rFonts w:ascii="Arial" w:eastAsia="Times New Roman" w:hAnsi="Arial" w:cs="Arial"/>
          <w:sz w:val="24"/>
          <w:szCs w:val="24"/>
          <w:lang w:val="es-UY" w:eastAsia="es-ES"/>
        </w:rPr>
        <w:t xml:space="preserve">UTECEM informó que el servidor de prueba del SECEM ha recibido una mejora significativa por parte del </w:t>
      </w:r>
      <w:r w:rsidR="00E90017">
        <w:rPr>
          <w:rFonts w:ascii="Arial" w:eastAsia="Times New Roman" w:hAnsi="Arial" w:cs="Arial"/>
          <w:sz w:val="24"/>
          <w:szCs w:val="24"/>
          <w:lang w:val="es-UY" w:eastAsia="es-ES"/>
        </w:rPr>
        <w:t>SM/</w:t>
      </w:r>
      <w:r w:rsidRPr="002E682D">
        <w:rPr>
          <w:rFonts w:ascii="Arial" w:eastAsia="Times New Roman" w:hAnsi="Arial" w:cs="Arial"/>
          <w:sz w:val="24"/>
          <w:szCs w:val="24"/>
          <w:lang w:val="es-UY" w:eastAsia="es-ES"/>
        </w:rPr>
        <w:t xml:space="preserve">STIC: la memoria RAM se duplicó de 64 GB a 128 GB, el almacenamiento se actualizó a discos SSD, y los núcleos de procesador se incrementaron de 6 a 12, lo que permitirá mejorar su rendimiento y capacidad. </w:t>
      </w:r>
    </w:p>
    <w:p w14:paraId="45D31A0B" w14:textId="77777777" w:rsidR="00E108C0" w:rsidRPr="002E682D" w:rsidRDefault="00E108C0" w:rsidP="00A80AB7">
      <w:pPr>
        <w:spacing w:after="0" w:line="240" w:lineRule="auto"/>
        <w:jc w:val="both"/>
        <w:rPr>
          <w:rFonts w:ascii="Arial" w:eastAsia="Times New Roman" w:hAnsi="Arial" w:cs="Arial"/>
          <w:sz w:val="24"/>
          <w:szCs w:val="24"/>
          <w:lang w:val="es-UY" w:eastAsia="es-ES"/>
        </w:rPr>
      </w:pPr>
    </w:p>
    <w:p w14:paraId="5B2477DD" w14:textId="77777777" w:rsidR="004927FF" w:rsidRDefault="00E108C0"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En cuanto al servidor de producción, se prevé que en los próximos meses se le implementen las mismas mejoras, garantizando así un rendimiento óptimo y uniforme en ambos entornos</w:t>
      </w:r>
      <w:r w:rsidR="004927FF">
        <w:rPr>
          <w:rFonts w:ascii="Arial" w:eastAsia="Times New Roman" w:hAnsi="Arial" w:cs="Arial"/>
          <w:sz w:val="24"/>
          <w:szCs w:val="24"/>
          <w:lang w:val="es-UY" w:eastAsia="es-ES"/>
        </w:rPr>
        <w:t xml:space="preserve">. </w:t>
      </w:r>
    </w:p>
    <w:p w14:paraId="291CD1D7" w14:textId="77777777" w:rsidR="00E108C0" w:rsidRPr="002E682D" w:rsidRDefault="00E108C0" w:rsidP="00A80AB7">
      <w:pPr>
        <w:spacing w:after="0" w:line="240" w:lineRule="auto"/>
        <w:jc w:val="both"/>
        <w:rPr>
          <w:rFonts w:ascii="Arial" w:eastAsia="Times New Roman" w:hAnsi="Arial" w:cs="Arial"/>
          <w:sz w:val="24"/>
          <w:szCs w:val="24"/>
          <w:lang w:val="es-UY" w:eastAsia="es-ES"/>
        </w:rPr>
      </w:pPr>
    </w:p>
    <w:p w14:paraId="12062167" w14:textId="4373259D" w:rsidR="00071146" w:rsidRPr="002E682D" w:rsidRDefault="00D10B7A"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Las delegaciones </w:t>
      </w:r>
      <w:r w:rsidR="00E108C0" w:rsidRPr="002E682D">
        <w:rPr>
          <w:rFonts w:ascii="Arial" w:eastAsia="Times New Roman" w:hAnsi="Arial" w:cs="Arial"/>
          <w:sz w:val="24"/>
          <w:szCs w:val="24"/>
          <w:lang w:val="es-UY" w:eastAsia="es-ES"/>
        </w:rPr>
        <w:t xml:space="preserve">realizaron comentarios y </w:t>
      </w:r>
      <w:r w:rsidRPr="002E682D">
        <w:rPr>
          <w:rFonts w:ascii="Arial" w:eastAsia="Times New Roman" w:hAnsi="Arial" w:cs="Arial"/>
          <w:sz w:val="24"/>
          <w:szCs w:val="24"/>
          <w:lang w:val="es-UY" w:eastAsia="es-ES"/>
        </w:rPr>
        <w:t xml:space="preserve">agradecieron </w:t>
      </w:r>
      <w:r w:rsidR="00E108C0" w:rsidRPr="002E682D">
        <w:rPr>
          <w:rFonts w:ascii="Arial" w:eastAsia="Times New Roman" w:hAnsi="Arial" w:cs="Arial"/>
          <w:sz w:val="24"/>
          <w:szCs w:val="24"/>
          <w:lang w:val="es-UY" w:eastAsia="es-ES"/>
        </w:rPr>
        <w:t xml:space="preserve">a la </w:t>
      </w:r>
      <w:r w:rsidR="004927FF">
        <w:rPr>
          <w:rFonts w:ascii="Arial" w:eastAsia="Times New Roman" w:hAnsi="Arial" w:cs="Arial"/>
          <w:sz w:val="24"/>
          <w:szCs w:val="24"/>
          <w:lang w:val="es-UY" w:eastAsia="es-ES"/>
        </w:rPr>
        <w:t>SM/</w:t>
      </w:r>
      <w:r w:rsidR="00E108C0" w:rsidRPr="002E682D">
        <w:rPr>
          <w:rFonts w:ascii="Arial" w:eastAsia="Times New Roman" w:hAnsi="Arial" w:cs="Arial"/>
          <w:sz w:val="24"/>
          <w:szCs w:val="24"/>
          <w:lang w:val="es-UY" w:eastAsia="es-ES"/>
        </w:rPr>
        <w:t>UTECE</w:t>
      </w:r>
      <w:r w:rsidR="004927FF">
        <w:rPr>
          <w:rFonts w:ascii="Arial" w:eastAsia="Times New Roman" w:hAnsi="Arial" w:cs="Arial"/>
          <w:sz w:val="24"/>
          <w:szCs w:val="24"/>
          <w:lang w:val="es-UY" w:eastAsia="es-ES"/>
        </w:rPr>
        <w:t>M</w:t>
      </w:r>
      <w:r w:rsidR="00E108C0" w:rsidRPr="002E682D">
        <w:rPr>
          <w:rFonts w:ascii="Arial" w:eastAsia="Times New Roman" w:hAnsi="Arial" w:cs="Arial"/>
          <w:sz w:val="24"/>
          <w:szCs w:val="24"/>
          <w:lang w:val="es-UY" w:eastAsia="es-ES"/>
        </w:rPr>
        <w:t xml:space="preserve"> sobre el informe y las mejoras realizadas.</w:t>
      </w:r>
    </w:p>
    <w:p w14:paraId="6C86B289" w14:textId="77777777" w:rsidR="00071146" w:rsidRPr="002E682D" w:rsidRDefault="00071146" w:rsidP="00A80AB7">
      <w:pPr>
        <w:spacing w:after="0" w:line="240" w:lineRule="auto"/>
        <w:jc w:val="both"/>
        <w:rPr>
          <w:rFonts w:ascii="Arial" w:eastAsia="Times New Roman" w:hAnsi="Arial" w:cs="Arial"/>
          <w:b/>
          <w:bCs/>
          <w:sz w:val="24"/>
          <w:szCs w:val="24"/>
          <w:lang w:val="es-UY" w:eastAsia="es-ES"/>
        </w:rPr>
      </w:pPr>
    </w:p>
    <w:p w14:paraId="1E5239B5" w14:textId="77777777" w:rsidR="00BF594F" w:rsidRPr="002E682D" w:rsidRDefault="00BF594F" w:rsidP="00A80AB7">
      <w:pPr>
        <w:spacing w:after="0" w:line="240" w:lineRule="auto"/>
        <w:jc w:val="both"/>
        <w:rPr>
          <w:rFonts w:ascii="Arial" w:eastAsia="Times New Roman" w:hAnsi="Arial" w:cs="Arial"/>
          <w:b/>
          <w:bCs/>
          <w:sz w:val="24"/>
          <w:szCs w:val="24"/>
          <w:lang w:val="es-UY" w:eastAsia="es-ES"/>
        </w:rPr>
      </w:pPr>
    </w:p>
    <w:p w14:paraId="68FC5BC0" w14:textId="77777777" w:rsidR="00BF594F" w:rsidRPr="002E682D" w:rsidRDefault="00BF594F" w:rsidP="00BF594F">
      <w:pPr>
        <w:pStyle w:val="Prrafodelista"/>
        <w:numPr>
          <w:ilvl w:val="0"/>
          <w:numId w:val="19"/>
        </w:numPr>
        <w:tabs>
          <w:tab w:val="left" w:pos="426"/>
        </w:tabs>
        <w:spacing w:after="0" w:line="240" w:lineRule="auto"/>
        <w:ind w:left="426" w:hanging="426"/>
        <w:jc w:val="both"/>
        <w:rPr>
          <w:rFonts w:ascii="Arial" w:eastAsia="Times New Roman" w:hAnsi="Arial" w:cs="Arial"/>
          <w:sz w:val="24"/>
          <w:szCs w:val="24"/>
          <w:lang w:val="es-UY" w:eastAsia="es-ES"/>
        </w:rPr>
      </w:pPr>
      <w:r w:rsidRPr="002E682D">
        <w:rPr>
          <w:rFonts w:ascii="Arial" w:eastAsia="Times New Roman" w:hAnsi="Arial" w:cs="Arial"/>
          <w:b/>
          <w:bCs/>
          <w:sz w:val="24"/>
          <w:szCs w:val="24"/>
          <w:lang w:val="es-UY" w:eastAsia="es-ES"/>
        </w:rPr>
        <w:t xml:space="preserve">PRESENTACIÓN DE CUADROS DE LAS ESTADÍSTICAS BILATERALES DEL MERCOSUR 2023 </w:t>
      </w:r>
    </w:p>
    <w:p w14:paraId="3458C9CA" w14:textId="77777777" w:rsidR="00BF594F" w:rsidRPr="002E682D" w:rsidRDefault="00BF594F" w:rsidP="00BF594F">
      <w:pPr>
        <w:spacing w:after="0" w:line="240" w:lineRule="auto"/>
        <w:jc w:val="both"/>
        <w:rPr>
          <w:rFonts w:ascii="Arial" w:eastAsia="Times New Roman" w:hAnsi="Arial" w:cs="Arial"/>
          <w:sz w:val="24"/>
          <w:szCs w:val="24"/>
          <w:lang w:val="es-UY" w:eastAsia="es-ES"/>
        </w:rPr>
      </w:pPr>
    </w:p>
    <w:p w14:paraId="5551026B" w14:textId="63727C24"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SM/UTECEM presentó los cuadros comparativos de las estadísticas bilaterales del MERCOSUR para el año 2023, los cuales han sido revisados, ajustados y actualizados con datos más recientes. Se destacaron los cuadros y gráficos que comparan la metodología antigua con la nueva </w:t>
      </w:r>
      <w:r w:rsidRPr="002E682D">
        <w:rPr>
          <w:rFonts w:ascii="Arial" w:eastAsia="Times New Roman" w:hAnsi="Arial" w:cs="Arial"/>
          <w:b/>
          <w:bCs/>
          <w:sz w:val="24"/>
          <w:szCs w:val="24"/>
          <w:lang w:val="es-UY" w:eastAsia="es-ES"/>
        </w:rPr>
        <w:t>(</w:t>
      </w:r>
      <w:r w:rsidR="005A034B" w:rsidRPr="002E682D">
        <w:rPr>
          <w:rFonts w:ascii="Arial" w:eastAsia="Times New Roman" w:hAnsi="Arial" w:cs="Arial"/>
          <w:b/>
          <w:bCs/>
          <w:sz w:val="24"/>
          <w:szCs w:val="24"/>
          <w:lang w:val="es-UY" w:eastAsia="es-ES"/>
        </w:rPr>
        <w:t xml:space="preserve">Anexo VII </w:t>
      </w:r>
      <w:r w:rsidRPr="002E682D">
        <w:rPr>
          <w:rFonts w:ascii="Arial" w:eastAsia="Times New Roman" w:hAnsi="Arial" w:cs="Arial"/>
          <w:b/>
          <w:bCs/>
          <w:sz w:val="24"/>
          <w:szCs w:val="24"/>
          <w:lang w:val="es-UY" w:eastAsia="es-ES"/>
        </w:rPr>
        <w:t>- RESERVADO)</w:t>
      </w:r>
      <w:r w:rsidRPr="002E682D">
        <w:rPr>
          <w:rFonts w:ascii="Arial" w:eastAsia="Times New Roman" w:hAnsi="Arial" w:cs="Arial"/>
          <w:sz w:val="24"/>
          <w:szCs w:val="24"/>
          <w:lang w:val="es-UY" w:eastAsia="es-ES"/>
        </w:rPr>
        <w:t>.</w:t>
      </w:r>
    </w:p>
    <w:p w14:paraId="1FD6B3CA"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p>
    <w:p w14:paraId="0ABC1BF6" w14:textId="60FA41A3"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Las delegaciones agradeciendo la presentación, intercambiaron comentarios al respecto y se comprometieron a revisarlos.</w:t>
      </w:r>
    </w:p>
    <w:p w14:paraId="6D895C18"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p>
    <w:p w14:paraId="48F1B750" w14:textId="01F7B535" w:rsidR="005A034B"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delegación de Argentina destacó la importancia de revisar el </w:t>
      </w:r>
      <w:r w:rsidR="00E90017">
        <w:rPr>
          <w:rFonts w:ascii="Arial" w:eastAsia="Times New Roman" w:hAnsi="Arial" w:cs="Arial"/>
          <w:sz w:val="24"/>
          <w:szCs w:val="24"/>
          <w:lang w:val="es-UY" w:eastAsia="es-ES"/>
        </w:rPr>
        <w:t>registro</w:t>
      </w:r>
      <w:r w:rsidRPr="002E682D">
        <w:rPr>
          <w:rFonts w:ascii="Arial" w:eastAsia="Times New Roman" w:hAnsi="Arial" w:cs="Arial"/>
          <w:sz w:val="24"/>
          <w:szCs w:val="24"/>
          <w:lang w:val="es-UY" w:eastAsia="es-ES"/>
        </w:rPr>
        <w:t xml:space="preserve"> </w:t>
      </w:r>
      <w:r w:rsidR="00E90017">
        <w:rPr>
          <w:rFonts w:ascii="Arial" w:eastAsia="Times New Roman" w:hAnsi="Arial" w:cs="Arial"/>
          <w:sz w:val="24"/>
          <w:szCs w:val="24"/>
          <w:lang w:val="es-UY" w:eastAsia="es-ES"/>
        </w:rPr>
        <w:t xml:space="preserve">estadístico </w:t>
      </w:r>
      <w:r w:rsidRPr="002E682D">
        <w:rPr>
          <w:rFonts w:ascii="Arial" w:eastAsia="Times New Roman" w:hAnsi="Arial" w:cs="Arial"/>
          <w:sz w:val="24"/>
          <w:szCs w:val="24"/>
          <w:lang w:val="es-UY" w:eastAsia="es-ES"/>
        </w:rPr>
        <w:t>de las Zonas Francas</w:t>
      </w:r>
      <w:r w:rsidR="00E90017">
        <w:rPr>
          <w:rFonts w:ascii="Arial" w:eastAsia="Times New Roman" w:hAnsi="Arial" w:cs="Arial"/>
          <w:sz w:val="24"/>
          <w:szCs w:val="24"/>
          <w:lang w:val="es-UY" w:eastAsia="es-ES"/>
        </w:rPr>
        <w:t xml:space="preserve"> intrazona</w:t>
      </w:r>
      <w:r w:rsidRPr="002E682D">
        <w:rPr>
          <w:rFonts w:ascii="Arial" w:eastAsia="Times New Roman" w:hAnsi="Arial" w:cs="Arial"/>
          <w:sz w:val="24"/>
          <w:szCs w:val="24"/>
          <w:lang w:val="es-UY" w:eastAsia="es-ES"/>
        </w:rPr>
        <w:t xml:space="preserve">. </w:t>
      </w:r>
    </w:p>
    <w:p w14:paraId="65F99B4B" w14:textId="77777777" w:rsidR="005A034B" w:rsidRPr="002E682D" w:rsidRDefault="005A034B" w:rsidP="007A3E6C">
      <w:pPr>
        <w:spacing w:after="0" w:line="240" w:lineRule="auto"/>
        <w:jc w:val="both"/>
        <w:rPr>
          <w:rFonts w:ascii="Arial" w:eastAsia="Times New Roman" w:hAnsi="Arial" w:cs="Arial"/>
          <w:sz w:val="24"/>
          <w:szCs w:val="24"/>
          <w:lang w:val="es-UY" w:eastAsia="es-ES"/>
        </w:rPr>
      </w:pPr>
    </w:p>
    <w:p w14:paraId="499EF99B" w14:textId="59913261" w:rsidR="007A3E6C" w:rsidRPr="002E682D" w:rsidRDefault="005A034B"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En ese sentido, p</w:t>
      </w:r>
      <w:r w:rsidR="007A3E6C" w:rsidRPr="002E682D">
        <w:rPr>
          <w:rFonts w:ascii="Arial" w:eastAsia="Times New Roman" w:hAnsi="Arial" w:cs="Arial"/>
          <w:sz w:val="24"/>
          <w:szCs w:val="24"/>
          <w:lang w:val="es-UY" w:eastAsia="es-ES"/>
        </w:rPr>
        <w:t xml:space="preserve">ropuso incluir en el plan de trabajo a futuro el análisis de estas zonas y, posteriormente, una revisión del manual de estadísticas </w:t>
      </w:r>
      <w:r w:rsidR="00892FF7">
        <w:rPr>
          <w:rFonts w:ascii="Arial" w:eastAsia="Times New Roman" w:hAnsi="Arial" w:cs="Arial"/>
          <w:sz w:val="24"/>
          <w:szCs w:val="24"/>
          <w:lang w:val="es-UY" w:eastAsia="es-ES"/>
        </w:rPr>
        <w:t xml:space="preserve">de comercio exterior del Mercosur, </w:t>
      </w:r>
      <w:r w:rsidR="007A3E6C" w:rsidRPr="002E682D">
        <w:rPr>
          <w:rFonts w:ascii="Arial" w:eastAsia="Times New Roman" w:hAnsi="Arial" w:cs="Arial"/>
          <w:sz w:val="24"/>
          <w:szCs w:val="24"/>
          <w:lang w:val="es-UY" w:eastAsia="es-ES"/>
        </w:rPr>
        <w:t xml:space="preserve">considerando </w:t>
      </w:r>
      <w:r w:rsidR="00892FF7">
        <w:rPr>
          <w:rFonts w:ascii="Arial" w:eastAsia="Times New Roman" w:hAnsi="Arial" w:cs="Arial"/>
          <w:sz w:val="24"/>
          <w:szCs w:val="24"/>
          <w:lang w:val="es-UY" w:eastAsia="es-ES"/>
        </w:rPr>
        <w:t xml:space="preserve">el tratamiento de estas </w:t>
      </w:r>
      <w:r w:rsidR="007A3E6C" w:rsidRPr="002E682D">
        <w:rPr>
          <w:rFonts w:ascii="Arial" w:eastAsia="Times New Roman" w:hAnsi="Arial" w:cs="Arial"/>
          <w:sz w:val="24"/>
          <w:szCs w:val="24"/>
          <w:lang w:val="es-UY" w:eastAsia="es-ES"/>
        </w:rPr>
        <w:t>zonas.</w:t>
      </w:r>
    </w:p>
    <w:p w14:paraId="72DA96EF"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p>
    <w:p w14:paraId="46DD30AE" w14:textId="59D90577"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 delegación de Paraguay propuso coordinar esfuerzo conjunto con las demás delegaciones para intercambiar y verificar información sobre el origen y la procedencia de las estadísticas de comercio exterior entre los países. Las delegaciones coincidieron en la importancia de esta iniciativa y manifestaron su disposición para colaborar en esta propuesta.</w:t>
      </w:r>
    </w:p>
    <w:p w14:paraId="2EA165BE" w14:textId="77777777" w:rsidR="007A3E6C" w:rsidRPr="002E682D" w:rsidRDefault="007A3E6C" w:rsidP="007A3E6C">
      <w:pPr>
        <w:spacing w:after="0" w:line="240" w:lineRule="auto"/>
        <w:jc w:val="both"/>
        <w:rPr>
          <w:rFonts w:ascii="Arial" w:eastAsia="Times New Roman" w:hAnsi="Arial" w:cs="Arial"/>
          <w:b/>
          <w:bCs/>
          <w:sz w:val="24"/>
          <w:szCs w:val="24"/>
          <w:lang w:val="es-UY" w:eastAsia="es-ES"/>
        </w:rPr>
      </w:pPr>
    </w:p>
    <w:p w14:paraId="00C8FE66"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Finalmente, las delegaciones realizaron comentarios y agradecieron a la SM/UTECEM por los ajustes realizados a los cuadros comparativos bilaterales.</w:t>
      </w:r>
    </w:p>
    <w:p w14:paraId="717DC994" w14:textId="77777777" w:rsidR="001A5B72" w:rsidRPr="002E682D" w:rsidRDefault="001A5B72" w:rsidP="00A80AB7">
      <w:pPr>
        <w:spacing w:after="0" w:line="240" w:lineRule="auto"/>
        <w:jc w:val="both"/>
        <w:rPr>
          <w:rFonts w:ascii="Arial" w:eastAsia="Times New Roman" w:hAnsi="Arial" w:cs="Arial"/>
          <w:b/>
          <w:bCs/>
          <w:sz w:val="24"/>
          <w:szCs w:val="24"/>
          <w:lang w:val="es-UY" w:eastAsia="es-ES"/>
        </w:rPr>
      </w:pPr>
    </w:p>
    <w:p w14:paraId="50FF859F" w14:textId="77777777" w:rsidR="00E32E4A" w:rsidRPr="002E682D" w:rsidRDefault="00E32E4A" w:rsidP="00A80AB7">
      <w:pPr>
        <w:spacing w:after="0" w:line="240" w:lineRule="auto"/>
        <w:jc w:val="both"/>
        <w:rPr>
          <w:rFonts w:ascii="Arial" w:eastAsia="Times New Roman" w:hAnsi="Arial" w:cs="Arial"/>
          <w:b/>
          <w:bCs/>
          <w:sz w:val="24"/>
          <w:szCs w:val="24"/>
          <w:lang w:val="es-UY" w:eastAsia="es-ES"/>
        </w:rPr>
      </w:pPr>
    </w:p>
    <w:p w14:paraId="0492F218" w14:textId="56539A3F" w:rsidR="00676FC0" w:rsidRPr="002E682D" w:rsidRDefault="006A5A6C" w:rsidP="00A80AB7">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 xml:space="preserve">EXPERIENCIAS Y APLICACIONES BASADAS EN </w:t>
      </w:r>
      <w:r w:rsidR="0094176B" w:rsidRPr="002E682D">
        <w:rPr>
          <w:rFonts w:ascii="Arial" w:eastAsia="Times New Roman" w:hAnsi="Arial" w:cs="Arial"/>
          <w:b/>
          <w:bCs/>
          <w:sz w:val="24"/>
          <w:szCs w:val="24"/>
          <w:lang w:val="es-UY" w:eastAsia="es-ES"/>
        </w:rPr>
        <w:t>INTELIGENCIA A</w:t>
      </w:r>
      <w:r w:rsidR="0014795F" w:rsidRPr="002E682D">
        <w:rPr>
          <w:rFonts w:ascii="Arial" w:eastAsia="Times New Roman" w:hAnsi="Arial" w:cs="Arial"/>
          <w:b/>
          <w:bCs/>
          <w:sz w:val="24"/>
          <w:szCs w:val="24"/>
          <w:lang w:val="es-UY" w:eastAsia="es-ES"/>
        </w:rPr>
        <w:t xml:space="preserve">RTIFICIAL </w:t>
      </w:r>
      <w:r w:rsidR="0094176B" w:rsidRPr="002E682D">
        <w:rPr>
          <w:rFonts w:ascii="Arial" w:eastAsia="Times New Roman" w:hAnsi="Arial" w:cs="Arial"/>
          <w:b/>
          <w:bCs/>
          <w:sz w:val="24"/>
          <w:szCs w:val="24"/>
          <w:lang w:val="es-UY" w:eastAsia="es-ES"/>
        </w:rPr>
        <w:t>(</w:t>
      </w:r>
      <w:r w:rsidRPr="002E682D">
        <w:rPr>
          <w:rFonts w:ascii="Arial" w:eastAsia="Times New Roman" w:hAnsi="Arial" w:cs="Arial"/>
          <w:b/>
          <w:bCs/>
          <w:sz w:val="24"/>
          <w:szCs w:val="24"/>
          <w:lang w:val="es-UY" w:eastAsia="es-ES"/>
        </w:rPr>
        <w:t>IA</w:t>
      </w:r>
      <w:r w:rsidR="0014795F" w:rsidRPr="002E682D">
        <w:rPr>
          <w:rFonts w:ascii="Arial" w:eastAsia="Times New Roman" w:hAnsi="Arial" w:cs="Arial"/>
          <w:b/>
          <w:bCs/>
          <w:sz w:val="24"/>
          <w:szCs w:val="24"/>
          <w:lang w:val="es-UY" w:eastAsia="es-ES"/>
        </w:rPr>
        <w:t>)</w:t>
      </w:r>
      <w:r w:rsidRPr="002E682D">
        <w:rPr>
          <w:rFonts w:ascii="Arial" w:eastAsia="Times New Roman" w:hAnsi="Arial" w:cs="Arial"/>
          <w:b/>
          <w:bCs/>
          <w:sz w:val="24"/>
          <w:szCs w:val="24"/>
          <w:lang w:val="es-UY" w:eastAsia="es-ES"/>
        </w:rPr>
        <w:t xml:space="preserve"> PARA TEMAS DE ESTADÍSTICAS DE COMERCIO EXTERIOR</w:t>
      </w:r>
    </w:p>
    <w:p w14:paraId="66C5AE4D" w14:textId="77777777" w:rsidR="00EB4DB1" w:rsidRPr="002E682D" w:rsidRDefault="00EB4DB1" w:rsidP="00A80AB7">
      <w:pPr>
        <w:pStyle w:val="Prrafodelista"/>
        <w:spacing w:after="0" w:line="240" w:lineRule="auto"/>
        <w:ind w:left="0"/>
        <w:jc w:val="both"/>
        <w:rPr>
          <w:rFonts w:ascii="Arial" w:eastAsia="Times New Roman" w:hAnsi="Arial" w:cs="Arial"/>
          <w:b/>
          <w:bCs/>
          <w:sz w:val="24"/>
          <w:szCs w:val="24"/>
          <w:lang w:val="es-UY" w:eastAsia="es-ES"/>
        </w:rPr>
      </w:pPr>
    </w:p>
    <w:p w14:paraId="17B7C1BE" w14:textId="4BA4B16E"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delegación de Uruguay expuso sobre una metodología de índice de precios destinada a </w:t>
      </w:r>
      <w:r w:rsidR="00892FF7">
        <w:rPr>
          <w:rFonts w:ascii="Arial" w:eastAsia="Times New Roman" w:hAnsi="Arial" w:cs="Arial"/>
          <w:sz w:val="24"/>
          <w:szCs w:val="24"/>
          <w:lang w:val="es-UY" w:eastAsia="es-ES"/>
        </w:rPr>
        <w:t xml:space="preserve">medir </w:t>
      </w:r>
      <w:r w:rsidRPr="002E682D">
        <w:rPr>
          <w:rFonts w:ascii="Arial" w:eastAsia="Times New Roman" w:hAnsi="Arial" w:cs="Arial"/>
          <w:sz w:val="24"/>
          <w:szCs w:val="24"/>
          <w:lang w:val="es-UY" w:eastAsia="es-ES"/>
        </w:rPr>
        <w:t xml:space="preserve"> </w:t>
      </w:r>
      <w:r w:rsidR="00892FF7">
        <w:rPr>
          <w:rFonts w:ascii="Arial" w:eastAsia="Times New Roman" w:hAnsi="Arial" w:cs="Arial"/>
          <w:sz w:val="24"/>
          <w:szCs w:val="24"/>
          <w:lang w:val="es-UY" w:eastAsia="es-ES"/>
        </w:rPr>
        <w:t xml:space="preserve">el valor constante </w:t>
      </w:r>
      <w:r w:rsidRPr="002E682D">
        <w:rPr>
          <w:rFonts w:ascii="Arial" w:eastAsia="Times New Roman" w:hAnsi="Arial" w:cs="Arial"/>
          <w:sz w:val="24"/>
          <w:szCs w:val="24"/>
          <w:lang w:val="es-UY" w:eastAsia="es-ES"/>
        </w:rPr>
        <w:t xml:space="preserve">del flete importado, explicando en detalle los ajustes a tener en cuenta y el enfoque de valoración utilizado. </w:t>
      </w:r>
    </w:p>
    <w:p w14:paraId="7F905D0D"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p>
    <w:p w14:paraId="604EC36B" w14:textId="1057F530"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Las demás delegaciones agradecieron y felicitaron la presentación, destacando su relevancia e intercamb</w:t>
      </w:r>
      <w:r w:rsidR="00892FF7">
        <w:rPr>
          <w:rFonts w:ascii="Arial" w:eastAsia="Times New Roman" w:hAnsi="Arial" w:cs="Arial"/>
          <w:sz w:val="24"/>
          <w:szCs w:val="24"/>
          <w:lang w:val="es-UY" w:eastAsia="es-ES"/>
        </w:rPr>
        <w:t xml:space="preserve">iando </w:t>
      </w:r>
      <w:r w:rsidRPr="002E682D">
        <w:rPr>
          <w:rFonts w:ascii="Arial" w:eastAsia="Times New Roman" w:hAnsi="Arial" w:cs="Arial"/>
          <w:sz w:val="24"/>
          <w:szCs w:val="24"/>
          <w:lang w:val="es-UY" w:eastAsia="es-ES"/>
        </w:rPr>
        <w:t>comentarios constructivos.</w:t>
      </w:r>
    </w:p>
    <w:p w14:paraId="57A940AC" w14:textId="77777777" w:rsidR="00EB4DB1" w:rsidRPr="002E682D" w:rsidRDefault="00EB4DB1" w:rsidP="00A80AB7">
      <w:pPr>
        <w:spacing w:after="0" w:line="240" w:lineRule="auto"/>
        <w:jc w:val="both"/>
        <w:rPr>
          <w:rFonts w:ascii="Arial" w:eastAsia="Times New Roman" w:hAnsi="Arial" w:cs="Arial"/>
          <w:sz w:val="24"/>
          <w:szCs w:val="24"/>
          <w:lang w:val="es-UY" w:eastAsia="es-ES"/>
        </w:rPr>
      </w:pPr>
    </w:p>
    <w:p w14:paraId="339E05E6" w14:textId="77777777" w:rsidR="007C3E55" w:rsidRPr="002E682D" w:rsidRDefault="007C3E55" w:rsidP="00A80AB7">
      <w:pPr>
        <w:spacing w:after="0" w:line="240" w:lineRule="auto"/>
        <w:jc w:val="both"/>
        <w:rPr>
          <w:rFonts w:ascii="Arial" w:eastAsia="Times New Roman" w:hAnsi="Arial" w:cs="Arial"/>
          <w:sz w:val="24"/>
          <w:szCs w:val="24"/>
          <w:lang w:val="es-UY" w:eastAsia="es-ES"/>
        </w:rPr>
      </w:pPr>
    </w:p>
    <w:p w14:paraId="6D4004F5" w14:textId="2ECC7F06" w:rsidR="007C3E55" w:rsidRPr="002E682D" w:rsidRDefault="007C3E55" w:rsidP="00A80AB7">
      <w:pPr>
        <w:pStyle w:val="Prrafodelista"/>
        <w:numPr>
          <w:ilvl w:val="0"/>
          <w:numId w:val="19"/>
        </w:numPr>
        <w:tabs>
          <w:tab w:val="left" w:pos="426"/>
        </w:tabs>
        <w:spacing w:after="0" w:line="240" w:lineRule="auto"/>
        <w:ind w:left="426" w:hanging="426"/>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TEMA SERVICIOS: TEMAS DE INTERÉS E INTERCAMBIO DE METODOLOGÍAS</w:t>
      </w:r>
    </w:p>
    <w:p w14:paraId="67F53212" w14:textId="77777777" w:rsidR="007C3E55" w:rsidRPr="002E682D" w:rsidRDefault="007C3E55" w:rsidP="00A80AB7">
      <w:pPr>
        <w:spacing w:after="0" w:line="240" w:lineRule="auto"/>
        <w:jc w:val="both"/>
        <w:rPr>
          <w:rFonts w:ascii="Arial" w:eastAsia="Times New Roman" w:hAnsi="Arial" w:cs="Arial"/>
          <w:sz w:val="24"/>
          <w:szCs w:val="24"/>
          <w:lang w:val="es-UY" w:eastAsia="es-ES"/>
        </w:rPr>
      </w:pPr>
    </w:p>
    <w:p w14:paraId="532F7DEE" w14:textId="77777777" w:rsidR="00E32E4A" w:rsidRPr="002E682D" w:rsidRDefault="00E32E4A" w:rsidP="00E32E4A">
      <w:pPr>
        <w:pStyle w:val="Prrafodelista"/>
        <w:numPr>
          <w:ilvl w:val="1"/>
          <w:numId w:val="19"/>
        </w:numPr>
        <w:tabs>
          <w:tab w:val="left" w:pos="993"/>
        </w:tabs>
        <w:spacing w:after="0" w:line="240" w:lineRule="auto"/>
        <w:ind w:hanging="294"/>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Fenómeno de compraventa de empresas en Uruguay</w:t>
      </w:r>
    </w:p>
    <w:p w14:paraId="6908A3A3" w14:textId="77777777" w:rsidR="00F844F7" w:rsidRPr="002E682D" w:rsidRDefault="00F844F7" w:rsidP="00A80AB7">
      <w:pPr>
        <w:spacing w:after="0" w:line="240" w:lineRule="auto"/>
        <w:jc w:val="both"/>
        <w:rPr>
          <w:rFonts w:ascii="Arial" w:eastAsia="Times New Roman" w:hAnsi="Arial" w:cs="Arial"/>
          <w:sz w:val="24"/>
          <w:szCs w:val="24"/>
          <w:lang w:val="es-UY" w:eastAsia="es-ES"/>
        </w:rPr>
      </w:pPr>
    </w:p>
    <w:p w14:paraId="5CF7B66C" w14:textId="6F858F7B"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lastRenderedPageBreak/>
        <w:t xml:space="preserve">La Delegación de Uruguay realizó una presentación detallada sobre el fenómeno de compraventa </w:t>
      </w:r>
      <w:r w:rsidR="00892FF7">
        <w:rPr>
          <w:rFonts w:ascii="Arial" w:eastAsia="Times New Roman" w:hAnsi="Arial" w:cs="Arial"/>
          <w:sz w:val="24"/>
          <w:szCs w:val="24"/>
          <w:lang w:val="es-UY" w:eastAsia="es-ES"/>
        </w:rPr>
        <w:t xml:space="preserve">relevado en la estadísticas de </w:t>
      </w:r>
      <w:r w:rsidRPr="002E682D">
        <w:rPr>
          <w:rFonts w:ascii="Arial" w:eastAsia="Times New Roman" w:hAnsi="Arial" w:cs="Arial"/>
          <w:sz w:val="24"/>
          <w:szCs w:val="24"/>
          <w:lang w:val="es-UY" w:eastAsia="es-ES"/>
        </w:rPr>
        <w:t xml:space="preserve">Uruguay </w:t>
      </w:r>
      <w:r w:rsidRPr="002E682D">
        <w:rPr>
          <w:rFonts w:ascii="Arial" w:eastAsia="Times New Roman" w:hAnsi="Arial" w:cs="Arial"/>
          <w:b/>
          <w:bCs/>
          <w:sz w:val="24"/>
          <w:szCs w:val="24"/>
          <w:lang w:val="es-UY" w:eastAsia="es-ES"/>
        </w:rPr>
        <w:t>(Anexo VII</w:t>
      </w:r>
      <w:r w:rsidR="005A034B" w:rsidRPr="002E682D">
        <w:rPr>
          <w:rFonts w:ascii="Arial" w:eastAsia="Times New Roman" w:hAnsi="Arial" w:cs="Arial"/>
          <w:b/>
          <w:bCs/>
          <w:sz w:val="24"/>
          <w:szCs w:val="24"/>
          <w:lang w:val="es-UY" w:eastAsia="es-ES"/>
        </w:rPr>
        <w:t>I</w:t>
      </w:r>
      <w:r w:rsidRPr="002E682D">
        <w:rPr>
          <w:rFonts w:ascii="Arial" w:eastAsia="Times New Roman" w:hAnsi="Arial" w:cs="Arial"/>
          <w:b/>
          <w:bCs/>
          <w:sz w:val="24"/>
          <w:szCs w:val="24"/>
          <w:lang w:val="es-UY" w:eastAsia="es-ES"/>
        </w:rPr>
        <w:t>)</w:t>
      </w:r>
      <w:r w:rsidRPr="002E682D">
        <w:rPr>
          <w:rFonts w:ascii="Arial" w:eastAsia="Times New Roman" w:hAnsi="Arial" w:cs="Arial"/>
          <w:sz w:val="24"/>
          <w:szCs w:val="24"/>
          <w:lang w:val="es-UY" w:eastAsia="es-ES"/>
        </w:rPr>
        <w:t xml:space="preserve">. </w:t>
      </w:r>
    </w:p>
    <w:p w14:paraId="261E4353"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p>
    <w:p w14:paraId="720984D1"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exposición abordó los principales desafíos que representa esto para las estadísticas de comercio. </w:t>
      </w:r>
    </w:p>
    <w:p w14:paraId="72393292"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p>
    <w:p w14:paraId="1755F391" w14:textId="77777777" w:rsidR="007A3E6C" w:rsidRPr="002E682D" w:rsidRDefault="007A3E6C" w:rsidP="007A3E6C">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Las demás delegaciones presentes intercambiaron comentarios y expresaron su agradecimiento por la presentación, reconociendo la relevancia de los temas abordados.</w:t>
      </w:r>
    </w:p>
    <w:p w14:paraId="5DB1E13F" w14:textId="77777777" w:rsidR="00F844F7" w:rsidRPr="002E682D" w:rsidRDefault="00F844F7" w:rsidP="00A80AB7">
      <w:pPr>
        <w:spacing w:after="0" w:line="240" w:lineRule="auto"/>
        <w:jc w:val="both"/>
        <w:rPr>
          <w:rFonts w:ascii="Arial" w:eastAsia="Times New Roman" w:hAnsi="Arial" w:cs="Arial"/>
          <w:sz w:val="24"/>
          <w:szCs w:val="24"/>
          <w:lang w:val="es-UY" w:eastAsia="es-ES"/>
        </w:rPr>
      </w:pPr>
    </w:p>
    <w:p w14:paraId="07DE2FE3" w14:textId="77777777" w:rsidR="00F844F7" w:rsidRPr="002E682D" w:rsidRDefault="00F844F7" w:rsidP="00A80AB7">
      <w:pPr>
        <w:spacing w:after="0" w:line="240" w:lineRule="auto"/>
        <w:jc w:val="both"/>
        <w:rPr>
          <w:rFonts w:ascii="Arial" w:eastAsia="Times New Roman" w:hAnsi="Arial" w:cs="Arial"/>
          <w:sz w:val="24"/>
          <w:szCs w:val="24"/>
          <w:lang w:val="es-UY" w:eastAsia="es-ES"/>
        </w:rPr>
      </w:pPr>
    </w:p>
    <w:p w14:paraId="5D408B4F" w14:textId="552C511D" w:rsidR="00F844F7" w:rsidRPr="002E682D" w:rsidRDefault="006D521F" w:rsidP="00F844F7">
      <w:pPr>
        <w:pStyle w:val="Prrafodelista"/>
        <w:numPr>
          <w:ilvl w:val="0"/>
          <w:numId w:val="19"/>
        </w:numPr>
        <w:tabs>
          <w:tab w:val="left" w:pos="426"/>
        </w:tabs>
        <w:spacing w:after="0" w:line="240" w:lineRule="auto"/>
        <w:ind w:left="0" w:firstLine="0"/>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DISCUSIÓN DE OTROS TEMAS E INTERCAMBIO DE EXPERIENCIA</w:t>
      </w:r>
    </w:p>
    <w:p w14:paraId="1CC2EB7A" w14:textId="77777777" w:rsidR="00FC0F9B" w:rsidRPr="002E682D" w:rsidRDefault="00FC0F9B" w:rsidP="00FC0F9B">
      <w:pPr>
        <w:spacing w:after="0" w:line="240" w:lineRule="auto"/>
        <w:jc w:val="both"/>
        <w:rPr>
          <w:rFonts w:ascii="Arial" w:eastAsia="Times New Roman" w:hAnsi="Arial" w:cs="Arial"/>
          <w:sz w:val="24"/>
          <w:szCs w:val="24"/>
          <w:lang w:val="es-UY" w:eastAsia="es-ES"/>
        </w:rPr>
      </w:pPr>
    </w:p>
    <w:p w14:paraId="0312437D" w14:textId="6346CEC3" w:rsidR="00FC0F9B" w:rsidRPr="002E682D" w:rsidRDefault="00FC0F9B" w:rsidP="00F844F7">
      <w:pPr>
        <w:pStyle w:val="Prrafodelista"/>
        <w:numPr>
          <w:ilvl w:val="1"/>
          <w:numId w:val="19"/>
        </w:numPr>
        <w:tabs>
          <w:tab w:val="left" w:pos="993"/>
        </w:tabs>
        <w:spacing w:after="0" w:line="240" w:lineRule="auto"/>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 xml:space="preserve"> </w:t>
      </w:r>
      <w:r w:rsidR="008B25B1">
        <w:rPr>
          <w:rFonts w:ascii="Arial" w:eastAsia="Times New Roman" w:hAnsi="Arial" w:cs="Arial"/>
          <w:b/>
          <w:bCs/>
          <w:sz w:val="24"/>
          <w:szCs w:val="24"/>
          <w:lang w:val="es-UY" w:eastAsia="es-ES"/>
        </w:rPr>
        <w:t>Utilización c</w:t>
      </w:r>
      <w:r w:rsidRPr="002E682D">
        <w:rPr>
          <w:rFonts w:ascii="Arial" w:eastAsia="Times New Roman" w:hAnsi="Arial" w:cs="Arial"/>
          <w:b/>
          <w:bCs/>
          <w:sz w:val="24"/>
          <w:szCs w:val="24"/>
          <w:lang w:val="es-UY" w:eastAsia="es-ES"/>
        </w:rPr>
        <w:t>lasificación de Comercio Exterior</w:t>
      </w:r>
    </w:p>
    <w:p w14:paraId="6AA00D58" w14:textId="77777777" w:rsidR="0070201D" w:rsidRPr="002E682D" w:rsidRDefault="0070201D" w:rsidP="0070201D">
      <w:pPr>
        <w:pStyle w:val="xmsonormal"/>
        <w:shd w:val="clear" w:color="auto" w:fill="FFFFFF"/>
        <w:spacing w:before="0" w:beforeAutospacing="0" w:after="0" w:afterAutospacing="0"/>
        <w:rPr>
          <w:rFonts w:ascii="Arial" w:hAnsi="Arial" w:cs="Arial"/>
          <w:lang w:eastAsia="es-ES"/>
        </w:rPr>
      </w:pPr>
      <w:r w:rsidRPr="002E682D">
        <w:rPr>
          <w:rFonts w:ascii="Arial" w:hAnsi="Arial" w:cs="Arial"/>
          <w:lang w:eastAsia="es-ES"/>
        </w:rPr>
        <w:t> </w:t>
      </w:r>
    </w:p>
    <w:p w14:paraId="302BBD3F" w14:textId="08DDA970" w:rsidR="008B25B1" w:rsidRDefault="0070201D" w:rsidP="008B25B1">
      <w:pPr>
        <w:pStyle w:val="xmsonormal"/>
        <w:shd w:val="clear" w:color="auto" w:fill="FFFFFF"/>
        <w:tabs>
          <w:tab w:val="center" w:pos="4489"/>
        </w:tabs>
        <w:spacing w:before="0" w:beforeAutospacing="0" w:after="0" w:afterAutospacing="0"/>
        <w:jc w:val="both"/>
        <w:rPr>
          <w:rFonts w:ascii="Arial" w:hAnsi="Arial" w:cs="Arial"/>
          <w:lang w:eastAsia="es-ES"/>
        </w:rPr>
      </w:pPr>
      <w:r w:rsidRPr="002E682D">
        <w:rPr>
          <w:rFonts w:ascii="Arial" w:hAnsi="Arial" w:cs="Arial"/>
          <w:lang w:eastAsia="es-ES"/>
        </w:rPr>
        <w:t>La delegación de Uruguay propuso</w:t>
      </w:r>
      <w:r w:rsidR="008B25B1">
        <w:rPr>
          <w:rFonts w:ascii="Arial" w:hAnsi="Arial" w:cs="Arial"/>
          <w:lang w:eastAsia="es-ES"/>
        </w:rPr>
        <w:t xml:space="preserve"> la incorporación de tablas de correspondencias internacionales  con la Nomeclatura Común del MERCOSUR (NCM) con otras clasfiicaciones de comercio exterior. </w:t>
      </w:r>
    </w:p>
    <w:p w14:paraId="27E0784F" w14:textId="77777777" w:rsidR="0070201D" w:rsidRPr="002E682D" w:rsidRDefault="0070201D" w:rsidP="0070201D">
      <w:pPr>
        <w:pStyle w:val="xmsonormal"/>
        <w:shd w:val="clear" w:color="auto" w:fill="FFFFFF"/>
        <w:spacing w:before="0" w:beforeAutospacing="0" w:after="0" w:afterAutospacing="0"/>
        <w:jc w:val="both"/>
        <w:rPr>
          <w:rFonts w:ascii="Arial" w:hAnsi="Arial" w:cs="Arial"/>
          <w:lang w:eastAsia="es-ES"/>
        </w:rPr>
      </w:pPr>
    </w:p>
    <w:p w14:paraId="092ACC7C" w14:textId="6BDD457C" w:rsidR="008B25B1" w:rsidRDefault="008B25B1" w:rsidP="0070201D">
      <w:pPr>
        <w:pStyle w:val="xmsonormal"/>
        <w:shd w:val="clear" w:color="auto" w:fill="FFFFFF"/>
        <w:spacing w:before="0" w:beforeAutospacing="0" w:after="0" w:afterAutospacing="0"/>
        <w:jc w:val="both"/>
        <w:rPr>
          <w:rFonts w:ascii="Arial" w:hAnsi="Arial" w:cs="Arial"/>
          <w:lang w:eastAsia="es-ES"/>
        </w:rPr>
      </w:pPr>
      <w:r>
        <w:rPr>
          <w:rFonts w:ascii="Arial" w:hAnsi="Arial" w:cs="Arial"/>
          <w:lang w:eastAsia="es-ES"/>
        </w:rPr>
        <w:t xml:space="preserve">Se analizará para las siguientes reuniones qué clasificaciones se irán incorporando. </w:t>
      </w:r>
    </w:p>
    <w:p w14:paraId="18560683" w14:textId="77777777" w:rsidR="008B25B1" w:rsidRDefault="008B25B1" w:rsidP="0070201D">
      <w:pPr>
        <w:pStyle w:val="xmsonormal"/>
        <w:shd w:val="clear" w:color="auto" w:fill="FFFFFF"/>
        <w:spacing w:before="0" w:beforeAutospacing="0" w:after="0" w:afterAutospacing="0"/>
        <w:jc w:val="both"/>
        <w:rPr>
          <w:rFonts w:ascii="Arial" w:hAnsi="Arial" w:cs="Arial"/>
          <w:lang w:eastAsia="es-ES"/>
        </w:rPr>
      </w:pPr>
    </w:p>
    <w:p w14:paraId="192CCECD" w14:textId="22BF87AE" w:rsidR="0070201D" w:rsidRPr="002E682D" w:rsidRDefault="0070201D" w:rsidP="0070201D">
      <w:pPr>
        <w:pStyle w:val="xmsonormal"/>
        <w:shd w:val="clear" w:color="auto" w:fill="FFFFFF"/>
        <w:spacing w:before="0" w:beforeAutospacing="0" w:after="0" w:afterAutospacing="0"/>
        <w:jc w:val="both"/>
        <w:rPr>
          <w:rFonts w:ascii="Arial" w:hAnsi="Arial" w:cs="Arial"/>
          <w:lang w:eastAsia="es-ES"/>
        </w:rPr>
      </w:pPr>
      <w:r w:rsidRPr="002E682D">
        <w:rPr>
          <w:rFonts w:ascii="Arial" w:hAnsi="Arial" w:cs="Arial"/>
          <w:lang w:eastAsia="es-ES"/>
        </w:rPr>
        <w:t>Las delegaciones estuvieron de acuerdo en ir trabajando respecto a este tema con miras a su implementación.  </w:t>
      </w:r>
    </w:p>
    <w:p w14:paraId="20B420C8" w14:textId="77777777" w:rsidR="00F844F7" w:rsidRPr="002E682D" w:rsidRDefault="00F844F7" w:rsidP="00F844F7">
      <w:pPr>
        <w:tabs>
          <w:tab w:val="left" w:pos="993"/>
        </w:tabs>
        <w:spacing w:after="0" w:line="240" w:lineRule="auto"/>
        <w:ind w:left="426"/>
        <w:jc w:val="both"/>
        <w:rPr>
          <w:rFonts w:ascii="Arial" w:eastAsia="Times New Roman" w:hAnsi="Arial" w:cs="Arial"/>
          <w:sz w:val="24"/>
          <w:szCs w:val="24"/>
          <w:lang w:val="es-UY" w:eastAsia="es-ES"/>
        </w:rPr>
      </w:pPr>
    </w:p>
    <w:p w14:paraId="301E7425" w14:textId="3C38C47B" w:rsidR="00F844F7" w:rsidRPr="002E682D" w:rsidRDefault="00F844F7" w:rsidP="00F844F7">
      <w:pPr>
        <w:pStyle w:val="Prrafodelista"/>
        <w:numPr>
          <w:ilvl w:val="1"/>
          <w:numId w:val="19"/>
        </w:numPr>
        <w:tabs>
          <w:tab w:val="left" w:pos="993"/>
        </w:tabs>
        <w:spacing w:after="0" w:line="240" w:lineRule="auto"/>
        <w:ind w:hanging="294"/>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Transacciones en términos reales</w:t>
      </w:r>
    </w:p>
    <w:p w14:paraId="03201E56" w14:textId="77777777" w:rsidR="002F0227" w:rsidRPr="002E682D" w:rsidRDefault="002F0227" w:rsidP="002F0227">
      <w:pPr>
        <w:tabs>
          <w:tab w:val="left" w:pos="993"/>
        </w:tabs>
        <w:spacing w:after="0" w:line="240" w:lineRule="auto"/>
        <w:jc w:val="both"/>
        <w:rPr>
          <w:rFonts w:ascii="Arial" w:eastAsia="Times New Roman" w:hAnsi="Arial" w:cs="Arial"/>
          <w:b/>
          <w:bCs/>
          <w:sz w:val="24"/>
          <w:szCs w:val="24"/>
          <w:lang w:val="es-UY" w:eastAsia="es-ES"/>
        </w:rPr>
      </w:pPr>
    </w:p>
    <w:p w14:paraId="5D80504E" w14:textId="674EABE0" w:rsidR="0070201D" w:rsidRPr="002E682D" w:rsidRDefault="0070201D"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 delegación de Uruguay presentó u</w:t>
      </w:r>
      <w:r w:rsidR="008B25B1">
        <w:rPr>
          <w:rFonts w:ascii="Arial" w:eastAsia="Times New Roman" w:hAnsi="Arial" w:cs="Arial"/>
          <w:sz w:val="24"/>
          <w:szCs w:val="24"/>
          <w:lang w:val="es-UY" w:eastAsia="es-ES"/>
        </w:rPr>
        <w:t xml:space="preserve">na propuesta de </w:t>
      </w:r>
      <w:r w:rsidRPr="002E682D">
        <w:rPr>
          <w:rFonts w:ascii="Arial" w:eastAsia="Times New Roman" w:hAnsi="Arial" w:cs="Arial"/>
          <w:sz w:val="24"/>
          <w:szCs w:val="24"/>
          <w:lang w:val="es-UY" w:eastAsia="es-ES"/>
        </w:rPr>
        <w:t>creación de un Índice de Precios de Comercio Exterior</w:t>
      </w:r>
      <w:r w:rsidR="008B25B1">
        <w:rPr>
          <w:rFonts w:ascii="Arial" w:eastAsia="Times New Roman" w:hAnsi="Arial" w:cs="Arial"/>
          <w:sz w:val="24"/>
          <w:szCs w:val="24"/>
          <w:lang w:val="es-UY" w:eastAsia="es-ES"/>
        </w:rPr>
        <w:t xml:space="preserve"> del bloque</w:t>
      </w:r>
      <w:r w:rsidRPr="002E682D">
        <w:rPr>
          <w:rFonts w:ascii="Arial" w:eastAsia="Times New Roman" w:hAnsi="Arial" w:cs="Arial"/>
          <w:sz w:val="24"/>
          <w:szCs w:val="24"/>
          <w:lang w:val="es-UY" w:eastAsia="es-ES"/>
        </w:rPr>
        <w:t xml:space="preserve">, diseñado para valorar en términos reales </w:t>
      </w:r>
      <w:r w:rsidR="008B25B1">
        <w:rPr>
          <w:rFonts w:ascii="Arial" w:eastAsia="Times New Roman" w:hAnsi="Arial" w:cs="Arial"/>
          <w:sz w:val="24"/>
          <w:szCs w:val="24"/>
          <w:lang w:val="es-UY" w:eastAsia="es-ES"/>
        </w:rPr>
        <w:t xml:space="preserve">los datos de las estadísticas de comercio exterior. </w:t>
      </w:r>
      <w:r w:rsidRPr="002E682D">
        <w:rPr>
          <w:rFonts w:ascii="Arial" w:eastAsia="Times New Roman" w:hAnsi="Arial" w:cs="Arial"/>
          <w:b/>
          <w:bCs/>
          <w:sz w:val="24"/>
          <w:szCs w:val="24"/>
          <w:lang w:val="es-UY" w:eastAsia="es-ES"/>
        </w:rPr>
        <w:t>(Anexo IX).</w:t>
      </w:r>
      <w:r w:rsidRPr="002E682D">
        <w:rPr>
          <w:rFonts w:ascii="Arial" w:eastAsia="Times New Roman" w:hAnsi="Arial" w:cs="Arial"/>
          <w:sz w:val="24"/>
          <w:szCs w:val="24"/>
          <w:lang w:val="es-UY" w:eastAsia="es-ES"/>
        </w:rPr>
        <w:t xml:space="preserve"> </w:t>
      </w:r>
    </w:p>
    <w:p w14:paraId="6BB028DF" w14:textId="77777777" w:rsidR="0070201D" w:rsidRDefault="0070201D" w:rsidP="00A80AB7">
      <w:pPr>
        <w:spacing w:after="0" w:line="240" w:lineRule="auto"/>
        <w:jc w:val="both"/>
        <w:rPr>
          <w:rFonts w:ascii="Arial" w:eastAsia="Times New Roman" w:hAnsi="Arial" w:cs="Arial"/>
          <w:sz w:val="24"/>
          <w:szCs w:val="24"/>
          <w:lang w:val="es-UY" w:eastAsia="es-ES"/>
        </w:rPr>
      </w:pPr>
    </w:p>
    <w:p w14:paraId="6A9EC228" w14:textId="2C405EA6" w:rsidR="008B25B1" w:rsidRPr="002E682D" w:rsidRDefault="008B25B1" w:rsidP="008B25B1">
      <w:pPr>
        <w:tabs>
          <w:tab w:val="left" w:pos="426"/>
        </w:tabs>
        <w:spacing w:after="0" w:line="240" w:lineRule="auto"/>
        <w:jc w:val="both"/>
        <w:rPr>
          <w:rFonts w:ascii="Arial" w:eastAsia="Times New Roman" w:hAnsi="Arial" w:cs="Arial"/>
          <w:sz w:val="24"/>
          <w:szCs w:val="24"/>
          <w:lang w:val="es-UY" w:eastAsia="es-ES"/>
        </w:rPr>
      </w:pPr>
      <w:r>
        <w:rPr>
          <w:rFonts w:ascii="Arial" w:eastAsia="Times New Roman" w:hAnsi="Arial" w:cs="Arial"/>
          <w:sz w:val="24"/>
          <w:szCs w:val="24"/>
          <w:lang w:val="es-UY" w:eastAsia="es-ES"/>
        </w:rPr>
        <w:t>En este sentido la delegación de Uruguay solicitó a la SM/UTECEM los datos necesarios para la construcción de este índice que será compartido en pr</w:t>
      </w:r>
      <w:r w:rsidR="006C5049">
        <w:rPr>
          <w:rFonts w:ascii="Arial" w:eastAsia="Times New Roman" w:hAnsi="Arial" w:cs="Arial"/>
          <w:sz w:val="24"/>
          <w:szCs w:val="24"/>
          <w:lang w:val="es-UY" w:eastAsia="es-ES"/>
        </w:rPr>
        <w:t>ó</w:t>
      </w:r>
      <w:r>
        <w:rPr>
          <w:rFonts w:ascii="Arial" w:eastAsia="Times New Roman" w:hAnsi="Arial" w:cs="Arial"/>
          <w:sz w:val="24"/>
          <w:szCs w:val="24"/>
          <w:lang w:val="es-UY" w:eastAsia="es-ES"/>
        </w:rPr>
        <w:t>x</w:t>
      </w:r>
      <w:r w:rsidR="006C5049">
        <w:rPr>
          <w:rFonts w:ascii="Arial" w:eastAsia="Times New Roman" w:hAnsi="Arial" w:cs="Arial"/>
          <w:sz w:val="24"/>
          <w:szCs w:val="24"/>
          <w:lang w:val="es-UY" w:eastAsia="es-ES"/>
        </w:rPr>
        <w:t>i</w:t>
      </w:r>
      <w:r>
        <w:rPr>
          <w:rFonts w:ascii="Arial" w:eastAsia="Times New Roman" w:hAnsi="Arial" w:cs="Arial"/>
          <w:sz w:val="24"/>
          <w:szCs w:val="24"/>
          <w:lang w:val="es-UY" w:eastAsia="es-ES"/>
        </w:rPr>
        <w:t xml:space="preserve">mas reuniones. </w:t>
      </w:r>
    </w:p>
    <w:p w14:paraId="2EB5C2B9" w14:textId="77777777" w:rsidR="008B25B1" w:rsidRDefault="008B25B1" w:rsidP="00A80AB7">
      <w:pPr>
        <w:spacing w:after="0" w:line="240" w:lineRule="auto"/>
        <w:jc w:val="both"/>
        <w:rPr>
          <w:rFonts w:ascii="Arial" w:eastAsia="Times New Roman" w:hAnsi="Arial" w:cs="Arial"/>
          <w:sz w:val="24"/>
          <w:szCs w:val="24"/>
          <w:lang w:val="es-UY" w:eastAsia="es-ES"/>
        </w:rPr>
      </w:pPr>
    </w:p>
    <w:p w14:paraId="620DEB58" w14:textId="41CE9EFA" w:rsidR="00CC15D1" w:rsidRPr="002E682D" w:rsidRDefault="0070201D"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Las demás delegaciones agradecieron la presentación y realizaron comentarios constructivos al respecto, destacando el interés en continuar discutiendo el tema en futuras reuniones.</w:t>
      </w:r>
    </w:p>
    <w:p w14:paraId="0C33AF29" w14:textId="6DC85639" w:rsidR="00560B2E" w:rsidRPr="002E682D" w:rsidRDefault="00560B2E" w:rsidP="00A80AB7">
      <w:pPr>
        <w:spacing w:after="0" w:line="240" w:lineRule="auto"/>
        <w:jc w:val="both"/>
        <w:rPr>
          <w:rFonts w:ascii="Arial" w:eastAsia="Times New Roman" w:hAnsi="Arial" w:cs="Arial"/>
          <w:sz w:val="24"/>
          <w:szCs w:val="24"/>
          <w:lang w:val="es-UY" w:eastAsia="es-ES"/>
        </w:rPr>
      </w:pPr>
    </w:p>
    <w:p w14:paraId="624A8156" w14:textId="42F47053" w:rsidR="006D1379" w:rsidRPr="002E682D" w:rsidRDefault="006D1379" w:rsidP="006D1379">
      <w:pPr>
        <w:pStyle w:val="Prrafodelista"/>
        <w:numPr>
          <w:ilvl w:val="0"/>
          <w:numId w:val="19"/>
        </w:numPr>
        <w:tabs>
          <w:tab w:val="left" w:pos="426"/>
        </w:tabs>
        <w:spacing w:after="0" w:line="240" w:lineRule="auto"/>
        <w:ind w:left="0" w:firstLine="0"/>
        <w:jc w:val="both"/>
        <w:rPr>
          <w:rFonts w:ascii="Arial" w:eastAsia="Times New Roman" w:hAnsi="Arial" w:cs="Arial"/>
          <w:b/>
          <w:bCs/>
          <w:sz w:val="24"/>
          <w:szCs w:val="24"/>
          <w:lang w:val="es-UY" w:eastAsia="es-ES"/>
        </w:rPr>
      </w:pPr>
      <w:r w:rsidRPr="002E682D">
        <w:rPr>
          <w:rFonts w:ascii="Arial" w:eastAsia="Times New Roman" w:hAnsi="Arial" w:cs="Arial"/>
          <w:b/>
          <w:bCs/>
          <w:sz w:val="24"/>
          <w:szCs w:val="24"/>
          <w:lang w:val="es-UY" w:eastAsia="es-ES"/>
        </w:rPr>
        <w:t>PRESENTACIÓN DE ARGENTINA RESPECTO AL TRATAMIENTO DE CONFIDENCIALIDAD DE LOS DATOS</w:t>
      </w:r>
    </w:p>
    <w:p w14:paraId="64EEFF7F" w14:textId="77777777" w:rsidR="006D1379" w:rsidRPr="002E682D" w:rsidRDefault="006D1379" w:rsidP="006D1379">
      <w:pPr>
        <w:jc w:val="both"/>
        <w:rPr>
          <w:lang w:val="es-UY"/>
        </w:rPr>
      </w:pPr>
    </w:p>
    <w:p w14:paraId="2618C558" w14:textId="3367A9A1" w:rsidR="006D1379" w:rsidRPr="002E682D" w:rsidRDefault="006D1379" w:rsidP="006D1379">
      <w:pPr>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La delegación de Argentina presentó su metodología para el manejo de la confidencialidad de los datos en su sistema de consulta de comercio exterior, lo cual fue ampliamente valorado por las delegaciones presentes, que destacaron la importancia del tema. </w:t>
      </w:r>
    </w:p>
    <w:p w14:paraId="7D7938C6" w14:textId="0390A7CB" w:rsidR="006D1379" w:rsidRPr="002E682D" w:rsidRDefault="006D1379" w:rsidP="006D1379">
      <w:pPr>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lastRenderedPageBreak/>
        <w:t xml:space="preserve">La </w:t>
      </w:r>
      <w:r w:rsidR="006C5049">
        <w:rPr>
          <w:rFonts w:ascii="Arial" w:eastAsia="Times New Roman" w:hAnsi="Arial" w:cs="Arial"/>
          <w:sz w:val="24"/>
          <w:szCs w:val="24"/>
          <w:lang w:val="es-UY" w:eastAsia="es-ES"/>
        </w:rPr>
        <w:t>SM/</w:t>
      </w:r>
      <w:r w:rsidRPr="002E682D">
        <w:rPr>
          <w:rFonts w:ascii="Arial" w:eastAsia="Times New Roman" w:hAnsi="Arial" w:cs="Arial"/>
          <w:sz w:val="24"/>
          <w:szCs w:val="24"/>
          <w:lang w:val="es-UY" w:eastAsia="es-ES"/>
        </w:rPr>
        <w:t xml:space="preserve">UTECEM recomendó analizar la viabilidad de implementar esta metodología en el SECEM, subrayando la necesidad de reflejar cualquier modificación en el manual de compatibilización de datos. </w:t>
      </w:r>
    </w:p>
    <w:p w14:paraId="39A0C0E5" w14:textId="3A4D22E4" w:rsidR="006D1379" w:rsidRPr="002E682D" w:rsidRDefault="006D1379" w:rsidP="00A80AB7">
      <w:pPr>
        <w:spacing w:after="0" w:line="240" w:lineRule="auto"/>
        <w:jc w:val="both"/>
        <w:rPr>
          <w:rFonts w:ascii="Arial" w:eastAsia="Times New Roman" w:hAnsi="Arial" w:cs="Arial"/>
          <w:sz w:val="24"/>
          <w:szCs w:val="24"/>
          <w:lang w:val="es-UY" w:eastAsia="es-ES"/>
        </w:rPr>
      </w:pPr>
    </w:p>
    <w:p w14:paraId="1273FA9F" w14:textId="77777777" w:rsidR="006C5049" w:rsidRPr="002E682D" w:rsidRDefault="006C5049" w:rsidP="00A80AB7">
      <w:pPr>
        <w:spacing w:after="0" w:line="240" w:lineRule="auto"/>
        <w:contextualSpacing/>
        <w:jc w:val="both"/>
        <w:rPr>
          <w:rFonts w:ascii="Arial" w:eastAsia="Calibri" w:hAnsi="Arial" w:cs="Arial"/>
          <w:b/>
          <w:sz w:val="24"/>
          <w:szCs w:val="24"/>
          <w:lang w:val="es-UY"/>
        </w:rPr>
      </w:pPr>
    </w:p>
    <w:p w14:paraId="7AFF294F" w14:textId="77777777" w:rsidR="005C23BE" w:rsidRPr="002E682D" w:rsidRDefault="005C23BE" w:rsidP="00A80AB7">
      <w:pPr>
        <w:spacing w:after="0" w:line="240" w:lineRule="auto"/>
        <w:contextualSpacing/>
        <w:jc w:val="both"/>
        <w:rPr>
          <w:rFonts w:ascii="Arial" w:eastAsia="Calibri" w:hAnsi="Arial" w:cs="Arial"/>
          <w:b/>
          <w:sz w:val="24"/>
          <w:szCs w:val="24"/>
          <w:lang w:val="es-UY"/>
        </w:rPr>
      </w:pPr>
    </w:p>
    <w:p w14:paraId="29ECF20E" w14:textId="60280971" w:rsidR="003F1EFE" w:rsidRPr="002E682D" w:rsidRDefault="003F1EFE" w:rsidP="00A80AB7">
      <w:pPr>
        <w:spacing w:after="0" w:line="240" w:lineRule="auto"/>
        <w:contextualSpacing/>
        <w:jc w:val="both"/>
        <w:rPr>
          <w:rFonts w:ascii="Arial" w:eastAsia="Calibri" w:hAnsi="Arial" w:cs="Arial"/>
          <w:b/>
          <w:sz w:val="24"/>
          <w:szCs w:val="24"/>
          <w:lang w:val="es-UY"/>
        </w:rPr>
      </w:pPr>
      <w:r w:rsidRPr="002E682D">
        <w:rPr>
          <w:rFonts w:ascii="Arial" w:eastAsia="Calibri" w:hAnsi="Arial" w:cs="Arial"/>
          <w:b/>
          <w:sz w:val="24"/>
          <w:szCs w:val="24"/>
          <w:lang w:val="es-UY"/>
        </w:rPr>
        <w:t>PRÓXIMA REUNIÓN</w:t>
      </w:r>
    </w:p>
    <w:bookmarkEnd w:id="1"/>
    <w:p w14:paraId="020ECA92" w14:textId="6877E3FD" w:rsidR="003F1EFE" w:rsidRPr="002E682D" w:rsidRDefault="003F1EFE" w:rsidP="00A80AB7">
      <w:pPr>
        <w:spacing w:after="0" w:line="240" w:lineRule="auto"/>
        <w:contextualSpacing/>
        <w:jc w:val="both"/>
        <w:rPr>
          <w:rFonts w:ascii="Arial" w:eastAsia="Calibri" w:hAnsi="Arial" w:cs="Arial"/>
          <w:sz w:val="24"/>
          <w:szCs w:val="24"/>
          <w:lang w:val="es-UY"/>
        </w:rPr>
      </w:pPr>
    </w:p>
    <w:p w14:paraId="0B613206" w14:textId="32E2CE57" w:rsidR="007500D7" w:rsidRPr="002E682D" w:rsidRDefault="007500D7" w:rsidP="00A80AB7">
      <w:pPr>
        <w:spacing w:after="0" w:line="240" w:lineRule="auto"/>
        <w:contextualSpacing/>
        <w:jc w:val="both"/>
        <w:rPr>
          <w:rFonts w:ascii="Arial" w:eastAsia="Calibri" w:hAnsi="Arial" w:cs="Arial"/>
          <w:sz w:val="24"/>
          <w:szCs w:val="24"/>
          <w:lang w:val="es-UY"/>
        </w:rPr>
      </w:pPr>
      <w:r w:rsidRPr="002E682D">
        <w:rPr>
          <w:rFonts w:ascii="Arial" w:eastAsia="Calibri" w:hAnsi="Arial" w:cs="Arial"/>
          <w:sz w:val="24"/>
          <w:szCs w:val="24"/>
          <w:lang w:val="es-UY"/>
        </w:rPr>
        <w:t xml:space="preserve">La próxima reunión será convocada oportunamente por la </w:t>
      </w:r>
      <w:r w:rsidR="00CC15D1" w:rsidRPr="002E682D">
        <w:rPr>
          <w:rFonts w:ascii="Arial" w:eastAsia="Calibri" w:hAnsi="Arial" w:cs="Arial"/>
          <w:sz w:val="24"/>
          <w:szCs w:val="24"/>
          <w:lang w:val="es-UY"/>
        </w:rPr>
        <w:t xml:space="preserve">próxima </w:t>
      </w:r>
      <w:r w:rsidRPr="002E682D">
        <w:rPr>
          <w:rFonts w:ascii="Arial" w:eastAsia="Calibri" w:hAnsi="Arial" w:cs="Arial"/>
          <w:sz w:val="24"/>
          <w:szCs w:val="24"/>
          <w:lang w:val="es-UY"/>
        </w:rPr>
        <w:t>PPT.</w:t>
      </w:r>
    </w:p>
    <w:p w14:paraId="73A0A5E5" w14:textId="55F26469" w:rsidR="3237E63B" w:rsidRPr="002E682D" w:rsidRDefault="3237E63B" w:rsidP="00A80AB7">
      <w:pPr>
        <w:spacing w:after="0" w:line="240" w:lineRule="auto"/>
        <w:contextualSpacing/>
        <w:jc w:val="both"/>
        <w:rPr>
          <w:rFonts w:ascii="Arial" w:eastAsia="Calibri" w:hAnsi="Arial" w:cs="Arial"/>
          <w:sz w:val="24"/>
          <w:szCs w:val="24"/>
          <w:lang w:val="es-UY"/>
        </w:rPr>
      </w:pPr>
    </w:p>
    <w:p w14:paraId="2E66A4DB" w14:textId="32CF3E5A" w:rsidR="007B7D53" w:rsidRPr="002E682D" w:rsidRDefault="007B7D53" w:rsidP="00A80AB7">
      <w:pPr>
        <w:spacing w:after="0" w:line="240" w:lineRule="auto"/>
        <w:jc w:val="both"/>
        <w:rPr>
          <w:rFonts w:ascii="Arial" w:eastAsia="Calibri" w:hAnsi="Arial" w:cs="Arial"/>
          <w:b/>
          <w:sz w:val="24"/>
          <w:szCs w:val="24"/>
          <w:lang w:val="es-UY"/>
        </w:rPr>
      </w:pPr>
    </w:p>
    <w:p w14:paraId="40FE0611" w14:textId="4B756B34" w:rsidR="003F1EFE" w:rsidRPr="002E682D" w:rsidRDefault="003F1EFE"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ANEXOS</w:t>
      </w:r>
    </w:p>
    <w:p w14:paraId="6C3B9B95" w14:textId="77825DA0" w:rsidR="003F1EFE" w:rsidRPr="002E682D" w:rsidRDefault="003F1EFE" w:rsidP="00A80AB7">
      <w:pPr>
        <w:spacing w:after="0" w:line="240" w:lineRule="auto"/>
        <w:jc w:val="both"/>
        <w:rPr>
          <w:rFonts w:ascii="Arial" w:eastAsia="Calibri" w:hAnsi="Arial" w:cs="Arial"/>
          <w:b/>
          <w:sz w:val="24"/>
          <w:szCs w:val="24"/>
          <w:lang w:val="es-UY"/>
        </w:rPr>
      </w:pPr>
    </w:p>
    <w:p w14:paraId="45CC8210" w14:textId="6E3C0607" w:rsidR="003F1EFE" w:rsidRPr="002E682D" w:rsidRDefault="003F1EFE"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Los Anexos que forman parte de</w:t>
      </w:r>
      <w:r w:rsidR="00DE3728" w:rsidRPr="002E682D">
        <w:rPr>
          <w:rFonts w:ascii="Arial" w:eastAsia="Calibri" w:hAnsi="Arial" w:cs="Arial"/>
          <w:sz w:val="24"/>
          <w:szCs w:val="24"/>
          <w:lang w:val="es-UY"/>
        </w:rPr>
        <w:t>l</w:t>
      </w:r>
      <w:r w:rsidRPr="002E682D">
        <w:rPr>
          <w:rFonts w:ascii="Arial" w:eastAsia="Calibri" w:hAnsi="Arial" w:cs="Arial"/>
          <w:sz w:val="24"/>
          <w:szCs w:val="24"/>
          <w:lang w:val="es-UY"/>
        </w:rPr>
        <w:t xml:space="preserve"> Acta son los siguientes:</w:t>
      </w:r>
    </w:p>
    <w:p w14:paraId="51A67F0C" w14:textId="77777777" w:rsidR="003F1EFE" w:rsidRPr="002E682D" w:rsidRDefault="003F1EFE" w:rsidP="00A80AB7">
      <w:pPr>
        <w:spacing w:after="0" w:line="240" w:lineRule="auto"/>
        <w:jc w:val="both"/>
        <w:rPr>
          <w:rFonts w:ascii="Arial" w:eastAsia="Calibri" w:hAnsi="Arial" w:cs="Arial"/>
          <w:b/>
          <w:sz w:val="24"/>
          <w:szCs w:val="24"/>
          <w:lang w:val="es-UY"/>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263"/>
      </w:tblGrid>
      <w:tr w:rsidR="003F1EFE" w:rsidRPr="002E682D" w14:paraId="0393A28A" w14:textId="77777777" w:rsidTr="00D72B8A">
        <w:trPr>
          <w:trHeight w:val="325"/>
          <w:jc w:val="center"/>
        </w:trPr>
        <w:tc>
          <w:tcPr>
            <w:tcW w:w="1413" w:type="dxa"/>
            <w:shd w:val="clear" w:color="auto" w:fill="auto"/>
            <w:hideMark/>
          </w:tcPr>
          <w:p w14:paraId="7B64C406" w14:textId="77777777" w:rsidR="003F1EFE" w:rsidRPr="002E682D" w:rsidRDefault="003F1EFE"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I</w:t>
            </w:r>
          </w:p>
        </w:tc>
        <w:tc>
          <w:tcPr>
            <w:tcW w:w="7263" w:type="dxa"/>
            <w:shd w:val="clear" w:color="auto" w:fill="auto"/>
            <w:hideMark/>
          </w:tcPr>
          <w:p w14:paraId="340B04AE" w14:textId="77777777" w:rsidR="003F1EFE" w:rsidRPr="002E682D" w:rsidRDefault="003F1EFE"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Lista de Participantes</w:t>
            </w:r>
          </w:p>
          <w:p w14:paraId="63C1241F" w14:textId="77777777" w:rsidR="008E340E" w:rsidRPr="002E682D" w:rsidRDefault="008E340E" w:rsidP="00A80AB7">
            <w:pPr>
              <w:spacing w:after="0" w:line="240" w:lineRule="auto"/>
              <w:jc w:val="both"/>
              <w:rPr>
                <w:rFonts w:ascii="Arial" w:eastAsia="Calibri" w:hAnsi="Arial" w:cs="Arial"/>
                <w:b/>
                <w:sz w:val="24"/>
                <w:szCs w:val="24"/>
                <w:lang w:val="es-UY"/>
              </w:rPr>
            </w:pPr>
          </w:p>
        </w:tc>
      </w:tr>
      <w:tr w:rsidR="003F1EFE" w:rsidRPr="002E682D" w14:paraId="50D1F4E1" w14:textId="77777777" w:rsidTr="00D72B8A">
        <w:trPr>
          <w:trHeight w:val="344"/>
          <w:jc w:val="center"/>
        </w:trPr>
        <w:tc>
          <w:tcPr>
            <w:tcW w:w="1413" w:type="dxa"/>
            <w:shd w:val="clear" w:color="auto" w:fill="auto"/>
            <w:hideMark/>
          </w:tcPr>
          <w:p w14:paraId="51CF437A" w14:textId="77777777" w:rsidR="003F1EFE" w:rsidRPr="002E682D" w:rsidRDefault="003F1EFE"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II</w:t>
            </w:r>
          </w:p>
        </w:tc>
        <w:tc>
          <w:tcPr>
            <w:tcW w:w="7263" w:type="dxa"/>
            <w:shd w:val="clear" w:color="auto" w:fill="auto"/>
            <w:hideMark/>
          </w:tcPr>
          <w:p w14:paraId="3A6DFC39" w14:textId="77777777" w:rsidR="003F1EFE" w:rsidRPr="002E682D" w:rsidRDefault="003F1EFE"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Agenda</w:t>
            </w:r>
          </w:p>
          <w:p w14:paraId="175C73C4" w14:textId="77777777" w:rsidR="008E340E" w:rsidRPr="002E682D" w:rsidRDefault="008E340E" w:rsidP="00A80AB7">
            <w:pPr>
              <w:spacing w:after="0" w:line="240" w:lineRule="auto"/>
              <w:jc w:val="both"/>
              <w:rPr>
                <w:rFonts w:ascii="Arial" w:eastAsia="Calibri" w:hAnsi="Arial" w:cs="Arial"/>
                <w:b/>
                <w:sz w:val="24"/>
                <w:szCs w:val="24"/>
                <w:lang w:val="es-UY"/>
              </w:rPr>
            </w:pPr>
          </w:p>
        </w:tc>
      </w:tr>
      <w:tr w:rsidR="003F1EFE" w:rsidRPr="002E682D" w14:paraId="1BF6259B" w14:textId="77777777" w:rsidTr="00D72B8A">
        <w:trPr>
          <w:trHeight w:val="325"/>
          <w:jc w:val="center"/>
        </w:trPr>
        <w:tc>
          <w:tcPr>
            <w:tcW w:w="1413" w:type="dxa"/>
            <w:shd w:val="clear" w:color="auto" w:fill="auto"/>
            <w:hideMark/>
          </w:tcPr>
          <w:p w14:paraId="21AC2AF1" w14:textId="77777777" w:rsidR="003F1EFE" w:rsidRPr="002E682D" w:rsidRDefault="003F1EFE"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III</w:t>
            </w:r>
          </w:p>
        </w:tc>
        <w:tc>
          <w:tcPr>
            <w:tcW w:w="7263" w:type="dxa"/>
            <w:shd w:val="clear" w:color="auto" w:fill="auto"/>
            <w:hideMark/>
          </w:tcPr>
          <w:p w14:paraId="64F812CD" w14:textId="3CCD8988" w:rsidR="008E340E" w:rsidRPr="002E682D" w:rsidRDefault="003F1EFE"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Resumen del Acta</w:t>
            </w:r>
          </w:p>
        </w:tc>
      </w:tr>
      <w:tr w:rsidR="000738E5" w:rsidRPr="00DB495D" w14:paraId="4834F550" w14:textId="77777777" w:rsidTr="00D72B8A">
        <w:trPr>
          <w:trHeight w:val="325"/>
          <w:jc w:val="center"/>
        </w:trPr>
        <w:tc>
          <w:tcPr>
            <w:tcW w:w="1413" w:type="dxa"/>
            <w:shd w:val="clear" w:color="auto" w:fill="auto"/>
          </w:tcPr>
          <w:p w14:paraId="05298544" w14:textId="5C763B43" w:rsidR="000738E5" w:rsidRPr="002E682D" w:rsidRDefault="000738E5"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IV</w:t>
            </w:r>
          </w:p>
        </w:tc>
        <w:tc>
          <w:tcPr>
            <w:tcW w:w="7263" w:type="dxa"/>
            <w:shd w:val="clear" w:color="auto" w:fill="auto"/>
          </w:tcPr>
          <w:p w14:paraId="24EA3661" w14:textId="6B0B9DE1" w:rsidR="000738E5" w:rsidRPr="002E682D" w:rsidRDefault="000738E5" w:rsidP="00A80AB7">
            <w:pPr>
              <w:spacing w:after="0" w:line="240" w:lineRule="auto"/>
              <w:jc w:val="both"/>
              <w:rPr>
                <w:rFonts w:ascii="Arial" w:eastAsia="Calibri" w:hAnsi="Arial" w:cs="Arial"/>
                <w:sz w:val="24"/>
                <w:szCs w:val="24"/>
                <w:lang w:val="es-UY"/>
              </w:rPr>
            </w:pPr>
            <w:r w:rsidRPr="002E682D">
              <w:rPr>
                <w:rFonts w:ascii="Arial" w:eastAsia="Calibri" w:hAnsi="Arial" w:cs="Arial"/>
                <w:sz w:val="24"/>
                <w:szCs w:val="24"/>
                <w:lang w:val="es-UY"/>
              </w:rPr>
              <w:t xml:space="preserve">Estado de </w:t>
            </w:r>
            <w:r w:rsidR="003C0B62" w:rsidRPr="002E682D">
              <w:rPr>
                <w:rFonts w:ascii="Arial" w:eastAsia="Calibri" w:hAnsi="Arial" w:cs="Arial"/>
                <w:sz w:val="24"/>
                <w:szCs w:val="24"/>
                <w:lang w:val="es-UY"/>
              </w:rPr>
              <w:t>S</w:t>
            </w:r>
            <w:r w:rsidRPr="002E682D">
              <w:rPr>
                <w:rFonts w:ascii="Arial" w:eastAsia="Calibri" w:hAnsi="Arial" w:cs="Arial"/>
                <w:sz w:val="24"/>
                <w:szCs w:val="24"/>
                <w:lang w:val="es-UY"/>
              </w:rPr>
              <w:t xml:space="preserve">ituación del </w:t>
            </w:r>
            <w:r w:rsidR="003C0B62" w:rsidRPr="002E682D">
              <w:rPr>
                <w:rFonts w:ascii="Arial" w:eastAsia="Calibri" w:hAnsi="Arial" w:cs="Arial"/>
                <w:sz w:val="24"/>
                <w:szCs w:val="24"/>
                <w:lang w:val="es-UY"/>
              </w:rPr>
              <w:t>u</w:t>
            </w:r>
            <w:r w:rsidRPr="002E682D">
              <w:rPr>
                <w:rFonts w:ascii="Arial" w:eastAsia="Calibri" w:hAnsi="Arial" w:cs="Arial"/>
                <w:sz w:val="24"/>
                <w:szCs w:val="24"/>
                <w:lang w:val="es-UY"/>
              </w:rPr>
              <w:t>so de</w:t>
            </w:r>
            <w:r w:rsidR="003C0B62" w:rsidRPr="002E682D">
              <w:rPr>
                <w:rFonts w:ascii="Arial" w:eastAsia="Calibri" w:hAnsi="Arial" w:cs="Arial"/>
                <w:sz w:val="24"/>
                <w:szCs w:val="24"/>
                <w:lang w:val="es-UY"/>
              </w:rPr>
              <w:t>l Sistema de Estadísticas de Comercio Exterior del MERCOSUR (SECEM)</w:t>
            </w:r>
          </w:p>
        </w:tc>
      </w:tr>
      <w:tr w:rsidR="00F04970" w:rsidRPr="00DB495D" w14:paraId="66EBD8E8" w14:textId="77777777" w:rsidTr="00D72B8A">
        <w:trPr>
          <w:trHeight w:val="325"/>
          <w:jc w:val="center"/>
        </w:trPr>
        <w:tc>
          <w:tcPr>
            <w:tcW w:w="1413" w:type="dxa"/>
            <w:shd w:val="clear" w:color="auto" w:fill="auto"/>
          </w:tcPr>
          <w:p w14:paraId="5E93646A" w14:textId="07321722" w:rsidR="00F04970" w:rsidRPr="002E682D" w:rsidRDefault="00F04970"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V</w:t>
            </w:r>
          </w:p>
        </w:tc>
        <w:tc>
          <w:tcPr>
            <w:tcW w:w="7263" w:type="dxa"/>
            <w:shd w:val="clear" w:color="auto" w:fill="auto"/>
          </w:tcPr>
          <w:p w14:paraId="57800FD2" w14:textId="72B0FEAB" w:rsidR="008E340E" w:rsidRPr="002E682D" w:rsidRDefault="00706E96"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Informe Técnico de Comercio Exterior del MERCOSUR 202</w:t>
            </w:r>
            <w:r w:rsidR="00D72B8A" w:rsidRPr="002E682D">
              <w:rPr>
                <w:rFonts w:ascii="Arial" w:eastAsia="Times New Roman" w:hAnsi="Arial" w:cs="Arial"/>
                <w:sz w:val="24"/>
                <w:szCs w:val="24"/>
                <w:lang w:val="es-UY" w:eastAsia="es-ES"/>
              </w:rPr>
              <w:t>4</w:t>
            </w:r>
          </w:p>
        </w:tc>
      </w:tr>
      <w:tr w:rsidR="00AB7883" w:rsidRPr="00DB495D" w14:paraId="5701224E" w14:textId="77777777" w:rsidTr="00D72B8A">
        <w:trPr>
          <w:trHeight w:val="325"/>
          <w:jc w:val="center"/>
        </w:trPr>
        <w:tc>
          <w:tcPr>
            <w:tcW w:w="1413" w:type="dxa"/>
            <w:shd w:val="clear" w:color="auto" w:fill="auto"/>
          </w:tcPr>
          <w:p w14:paraId="4D0D6AB3" w14:textId="27AE2255" w:rsidR="00AB7883" w:rsidRPr="002E682D" w:rsidRDefault="00AB7883"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V</w:t>
            </w:r>
            <w:r w:rsidR="00006CFB" w:rsidRPr="002E682D">
              <w:rPr>
                <w:rFonts w:ascii="Arial" w:eastAsia="Calibri" w:hAnsi="Arial" w:cs="Arial"/>
                <w:b/>
                <w:sz w:val="24"/>
                <w:szCs w:val="24"/>
                <w:lang w:val="es-UY"/>
              </w:rPr>
              <w:t>I</w:t>
            </w:r>
          </w:p>
        </w:tc>
        <w:tc>
          <w:tcPr>
            <w:tcW w:w="7263" w:type="dxa"/>
            <w:shd w:val="clear" w:color="auto" w:fill="auto"/>
          </w:tcPr>
          <w:p w14:paraId="16C32222" w14:textId="67AADB5F" w:rsidR="00AB7883" w:rsidRPr="002E682D" w:rsidRDefault="00D72B8A"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 xml:space="preserve">Propuesta para abordar y mejorar el análisis de las asimetrías dentro del MERCOSUR – Uruguay </w:t>
            </w:r>
          </w:p>
        </w:tc>
      </w:tr>
      <w:tr w:rsidR="00AB7883" w:rsidRPr="00DB495D" w14:paraId="1793386E" w14:textId="77777777" w:rsidTr="00D72B8A">
        <w:trPr>
          <w:trHeight w:val="325"/>
          <w:jc w:val="center"/>
        </w:trPr>
        <w:tc>
          <w:tcPr>
            <w:tcW w:w="1413" w:type="dxa"/>
            <w:shd w:val="clear" w:color="auto" w:fill="auto"/>
          </w:tcPr>
          <w:p w14:paraId="67A4EE87" w14:textId="5E67EC72" w:rsidR="00AB7883" w:rsidRPr="002E682D" w:rsidRDefault="00AB7883"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VI</w:t>
            </w:r>
            <w:r w:rsidR="00006CFB" w:rsidRPr="002E682D">
              <w:rPr>
                <w:rFonts w:ascii="Arial" w:eastAsia="Calibri" w:hAnsi="Arial" w:cs="Arial"/>
                <w:b/>
                <w:sz w:val="24"/>
                <w:szCs w:val="24"/>
                <w:lang w:val="es-UY"/>
              </w:rPr>
              <w:t>I</w:t>
            </w:r>
          </w:p>
        </w:tc>
        <w:tc>
          <w:tcPr>
            <w:tcW w:w="7263" w:type="dxa"/>
            <w:shd w:val="clear" w:color="auto" w:fill="auto"/>
          </w:tcPr>
          <w:p w14:paraId="3D5F9992" w14:textId="45C7395B" w:rsidR="00071146" w:rsidRPr="002E682D" w:rsidRDefault="005A034B"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b/>
                <w:bCs/>
                <w:sz w:val="24"/>
                <w:szCs w:val="24"/>
                <w:lang w:val="es-UY" w:eastAsia="es-ES"/>
              </w:rPr>
              <w:t>RESERVADO</w:t>
            </w:r>
            <w:r w:rsidRPr="002E682D">
              <w:rPr>
                <w:rFonts w:ascii="Arial" w:eastAsia="Times New Roman" w:hAnsi="Arial" w:cs="Arial"/>
                <w:sz w:val="24"/>
                <w:szCs w:val="24"/>
                <w:lang w:val="es-UY" w:eastAsia="es-ES"/>
              </w:rPr>
              <w:t xml:space="preserve"> - Cuadros comparativos de las estadísticas bilaterales del MERCOSUR para el año 2023, revisados, ajustados y actualizados </w:t>
            </w:r>
          </w:p>
        </w:tc>
      </w:tr>
      <w:tr w:rsidR="00AB7883" w:rsidRPr="00DB495D" w14:paraId="00804ED4" w14:textId="77777777" w:rsidTr="00D72B8A">
        <w:trPr>
          <w:trHeight w:val="325"/>
          <w:jc w:val="center"/>
        </w:trPr>
        <w:tc>
          <w:tcPr>
            <w:tcW w:w="1413" w:type="dxa"/>
            <w:shd w:val="clear" w:color="auto" w:fill="auto"/>
          </w:tcPr>
          <w:p w14:paraId="7AE1B04D" w14:textId="53E6BBE3" w:rsidR="00AB7883" w:rsidRPr="002E682D" w:rsidRDefault="00AB7883"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VII</w:t>
            </w:r>
            <w:r w:rsidR="00006CFB" w:rsidRPr="002E682D">
              <w:rPr>
                <w:rFonts w:ascii="Arial" w:eastAsia="Calibri" w:hAnsi="Arial" w:cs="Arial"/>
                <w:b/>
                <w:sz w:val="24"/>
                <w:szCs w:val="24"/>
                <w:lang w:val="es-UY"/>
              </w:rPr>
              <w:t>I</w:t>
            </w:r>
          </w:p>
        </w:tc>
        <w:tc>
          <w:tcPr>
            <w:tcW w:w="7263" w:type="dxa"/>
            <w:shd w:val="clear" w:color="auto" w:fill="auto"/>
          </w:tcPr>
          <w:p w14:paraId="3F3572C2" w14:textId="0F9DA5D4" w:rsidR="00AB7883" w:rsidRPr="002E682D" w:rsidRDefault="005A034B"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Presentación detallada sobre el fenómeno de compra-venta entre empresas de Uruguay</w:t>
            </w:r>
          </w:p>
        </w:tc>
      </w:tr>
      <w:tr w:rsidR="000738E5" w:rsidRPr="00DB495D" w14:paraId="6C6D2F13" w14:textId="77777777" w:rsidTr="00D72B8A">
        <w:trPr>
          <w:trHeight w:val="325"/>
          <w:jc w:val="center"/>
        </w:trPr>
        <w:tc>
          <w:tcPr>
            <w:tcW w:w="1413" w:type="dxa"/>
            <w:shd w:val="clear" w:color="auto" w:fill="auto"/>
          </w:tcPr>
          <w:p w14:paraId="75038EB8" w14:textId="307F0AD1" w:rsidR="000738E5" w:rsidRPr="002E682D" w:rsidRDefault="000738E5" w:rsidP="00A80AB7">
            <w:pPr>
              <w:spacing w:after="0" w:line="240" w:lineRule="auto"/>
              <w:jc w:val="both"/>
              <w:rPr>
                <w:rFonts w:ascii="Arial" w:eastAsia="Calibri" w:hAnsi="Arial" w:cs="Arial"/>
                <w:b/>
                <w:sz w:val="24"/>
                <w:szCs w:val="24"/>
                <w:lang w:val="es-UY"/>
              </w:rPr>
            </w:pPr>
            <w:r w:rsidRPr="002E682D">
              <w:rPr>
                <w:rFonts w:ascii="Arial" w:eastAsia="Calibri" w:hAnsi="Arial" w:cs="Arial"/>
                <w:b/>
                <w:sz w:val="24"/>
                <w:szCs w:val="24"/>
                <w:lang w:val="es-UY"/>
              </w:rPr>
              <w:t>Anexo IX</w:t>
            </w:r>
          </w:p>
        </w:tc>
        <w:tc>
          <w:tcPr>
            <w:tcW w:w="7263" w:type="dxa"/>
            <w:shd w:val="clear" w:color="auto" w:fill="auto"/>
          </w:tcPr>
          <w:p w14:paraId="24870F93" w14:textId="06479A91" w:rsidR="000738E5" w:rsidRPr="002E682D" w:rsidRDefault="005C23BE" w:rsidP="00A80AB7">
            <w:pPr>
              <w:spacing w:after="0" w:line="240" w:lineRule="auto"/>
              <w:jc w:val="both"/>
              <w:rPr>
                <w:rFonts w:ascii="Arial" w:eastAsia="Times New Roman" w:hAnsi="Arial" w:cs="Arial"/>
                <w:sz w:val="24"/>
                <w:szCs w:val="24"/>
                <w:lang w:val="es-UY" w:eastAsia="es-ES"/>
              </w:rPr>
            </w:pPr>
            <w:r w:rsidRPr="002E682D">
              <w:rPr>
                <w:rFonts w:ascii="Arial" w:eastAsia="Times New Roman" w:hAnsi="Arial" w:cs="Arial"/>
                <w:sz w:val="24"/>
                <w:szCs w:val="24"/>
                <w:lang w:val="es-UY" w:eastAsia="es-ES"/>
              </w:rPr>
              <w:t>Documento sobre la creación de un Índice de Precios de Comercio Exterior</w:t>
            </w:r>
          </w:p>
        </w:tc>
      </w:tr>
    </w:tbl>
    <w:p w14:paraId="2A7AF8F7" w14:textId="77777777" w:rsidR="00BA6337" w:rsidRPr="002E682D" w:rsidRDefault="00BA6337" w:rsidP="00A80AB7">
      <w:pPr>
        <w:spacing w:after="0" w:line="240" w:lineRule="auto"/>
        <w:jc w:val="both"/>
        <w:rPr>
          <w:rFonts w:ascii="Arial" w:hAnsi="Arial" w:cs="Arial"/>
          <w:sz w:val="24"/>
          <w:szCs w:val="24"/>
          <w:lang w:val="es-UY"/>
        </w:rPr>
      </w:pPr>
    </w:p>
    <w:p w14:paraId="5291E46D" w14:textId="77777777" w:rsidR="001238D9" w:rsidRPr="002E682D" w:rsidRDefault="001238D9" w:rsidP="00A80AB7">
      <w:pPr>
        <w:spacing w:after="0" w:line="240" w:lineRule="auto"/>
        <w:jc w:val="both"/>
        <w:rPr>
          <w:rFonts w:ascii="Arial" w:hAnsi="Arial" w:cs="Arial"/>
          <w:sz w:val="24"/>
          <w:szCs w:val="24"/>
          <w:lang w:val="es-UY"/>
        </w:rPr>
      </w:pPr>
    </w:p>
    <w:p w14:paraId="4D2D5F22" w14:textId="77777777" w:rsidR="001238D9" w:rsidRPr="002E682D" w:rsidRDefault="001238D9" w:rsidP="00A80AB7">
      <w:pPr>
        <w:spacing w:after="0" w:line="240" w:lineRule="auto"/>
        <w:jc w:val="both"/>
        <w:rPr>
          <w:rFonts w:ascii="Arial" w:hAnsi="Arial" w:cs="Arial"/>
          <w:sz w:val="24"/>
          <w:szCs w:val="24"/>
          <w:lang w:val="es-UY"/>
        </w:rPr>
      </w:pPr>
    </w:p>
    <w:p w14:paraId="13FCC254" w14:textId="77777777" w:rsidR="001238D9" w:rsidRPr="002E682D" w:rsidRDefault="001238D9" w:rsidP="00A80AB7">
      <w:pPr>
        <w:spacing w:after="0" w:line="240" w:lineRule="auto"/>
        <w:jc w:val="both"/>
        <w:rPr>
          <w:rFonts w:ascii="Arial" w:hAnsi="Arial" w:cs="Arial"/>
          <w:sz w:val="24"/>
          <w:szCs w:val="24"/>
          <w:lang w:val="es-UY"/>
        </w:rPr>
      </w:pPr>
    </w:p>
    <w:p w14:paraId="71E79675" w14:textId="77777777" w:rsidR="001238D9" w:rsidRPr="002E682D" w:rsidRDefault="001238D9" w:rsidP="00A80AB7">
      <w:pPr>
        <w:spacing w:after="0" w:line="240" w:lineRule="auto"/>
        <w:jc w:val="both"/>
        <w:rPr>
          <w:rFonts w:ascii="Arial" w:hAnsi="Arial" w:cs="Arial"/>
          <w:sz w:val="24"/>
          <w:szCs w:val="24"/>
          <w:lang w:val="es-UY"/>
        </w:rPr>
      </w:pPr>
    </w:p>
    <w:tbl>
      <w:tblPr>
        <w:tblW w:w="8647" w:type="dxa"/>
        <w:jc w:val="center"/>
        <w:tblLook w:val="04A0" w:firstRow="1" w:lastRow="0" w:firstColumn="1" w:lastColumn="0" w:noHBand="0" w:noVBand="1"/>
      </w:tblPr>
      <w:tblGrid>
        <w:gridCol w:w="4111"/>
        <w:gridCol w:w="4536"/>
      </w:tblGrid>
      <w:tr w:rsidR="001238D9" w:rsidRPr="00DB495D" w14:paraId="183F558B" w14:textId="77777777" w:rsidTr="001238D9">
        <w:trPr>
          <w:trHeight w:val="2086"/>
          <w:jc w:val="center"/>
        </w:trPr>
        <w:tc>
          <w:tcPr>
            <w:tcW w:w="4111" w:type="dxa"/>
            <w:shd w:val="clear" w:color="auto" w:fill="auto"/>
          </w:tcPr>
          <w:p w14:paraId="5778440D" w14:textId="77777777" w:rsidR="001238D9" w:rsidRPr="002E682D" w:rsidRDefault="001238D9" w:rsidP="00A06045">
            <w:pPr>
              <w:spacing w:after="0" w:line="240" w:lineRule="auto"/>
              <w:jc w:val="center"/>
              <w:rPr>
                <w:rFonts w:ascii="Arial" w:eastAsia="Calibri" w:hAnsi="Arial" w:cs="Arial"/>
                <w:sz w:val="24"/>
                <w:szCs w:val="24"/>
                <w:lang w:val="es-UY"/>
              </w:rPr>
            </w:pPr>
          </w:p>
          <w:p w14:paraId="2B1178F5" w14:textId="77777777" w:rsidR="001238D9" w:rsidRPr="002E682D" w:rsidRDefault="00435C9D" w:rsidP="00A06045">
            <w:pPr>
              <w:spacing w:after="0" w:line="240" w:lineRule="auto"/>
              <w:jc w:val="center"/>
              <w:rPr>
                <w:rFonts w:ascii="Arial" w:eastAsia="Calibri" w:hAnsi="Arial" w:cs="Arial"/>
                <w:sz w:val="24"/>
                <w:szCs w:val="24"/>
                <w:lang w:val="es-UY"/>
              </w:rPr>
            </w:pPr>
            <w:r w:rsidRPr="00435C9D">
              <w:rPr>
                <w:rFonts w:ascii="Arial" w:eastAsia="Calibri" w:hAnsi="Arial" w:cs="Arial"/>
                <w:noProof/>
                <w:sz w:val="24"/>
                <w:szCs w:val="24"/>
                <w:lang w:val="es-UY"/>
              </w:rPr>
              <w:pict w14:anchorId="167009C3">
                <v:rect id="_x0000_i1028" alt="" style="width:199.8pt;height:1pt;mso-width-percent:0;mso-height-percent:0;mso-width-percent:0;mso-height-percent:0" o:hrpct="445" o:hralign="center" o:hrstd="t" o:hr="t" fillcolor="#a0a0a0" stroked="f"/>
              </w:pict>
            </w:r>
          </w:p>
          <w:p w14:paraId="585A2A31" w14:textId="77777777" w:rsidR="001238D9" w:rsidRPr="002E682D" w:rsidRDefault="001238D9" w:rsidP="00A06045">
            <w:pPr>
              <w:spacing w:after="0" w:line="240" w:lineRule="auto"/>
              <w:jc w:val="center"/>
              <w:rPr>
                <w:rFonts w:ascii="Arial" w:eastAsia="Calibri" w:hAnsi="Arial" w:cs="Arial"/>
                <w:b/>
                <w:sz w:val="24"/>
                <w:szCs w:val="24"/>
                <w:lang w:val="es-UY"/>
              </w:rPr>
            </w:pPr>
            <w:r w:rsidRPr="002E682D">
              <w:rPr>
                <w:rFonts w:ascii="Arial" w:eastAsia="Calibri" w:hAnsi="Arial" w:cs="Arial"/>
                <w:b/>
                <w:sz w:val="24"/>
                <w:szCs w:val="24"/>
                <w:lang w:val="es-UY"/>
              </w:rPr>
              <w:t>Por la delegación de Argentina</w:t>
            </w:r>
          </w:p>
          <w:p w14:paraId="161175D1" w14:textId="77777777" w:rsidR="001238D9" w:rsidRPr="002E682D" w:rsidRDefault="001238D9" w:rsidP="00A06045">
            <w:pPr>
              <w:spacing w:after="0" w:line="240" w:lineRule="auto"/>
              <w:jc w:val="center"/>
              <w:rPr>
                <w:rFonts w:ascii="Arial" w:eastAsia="Calibri" w:hAnsi="Arial" w:cs="Arial"/>
                <w:sz w:val="24"/>
                <w:szCs w:val="24"/>
                <w:lang w:val="es-UY"/>
              </w:rPr>
            </w:pPr>
            <w:r w:rsidRPr="002E682D">
              <w:rPr>
                <w:rFonts w:ascii="Arial" w:eastAsia="Calibri" w:hAnsi="Arial" w:cs="Arial"/>
                <w:sz w:val="24"/>
                <w:szCs w:val="24"/>
                <w:lang w:val="es-UY"/>
              </w:rPr>
              <w:t>María Inés Dalton</w:t>
            </w:r>
          </w:p>
        </w:tc>
        <w:tc>
          <w:tcPr>
            <w:tcW w:w="4536" w:type="dxa"/>
            <w:shd w:val="clear" w:color="auto" w:fill="auto"/>
          </w:tcPr>
          <w:p w14:paraId="36E18880" w14:textId="77777777" w:rsidR="001238D9" w:rsidRPr="002E682D" w:rsidRDefault="001238D9" w:rsidP="00A06045">
            <w:pPr>
              <w:spacing w:after="0" w:line="240" w:lineRule="auto"/>
              <w:jc w:val="center"/>
              <w:rPr>
                <w:rFonts w:ascii="Arial" w:eastAsia="Calibri" w:hAnsi="Arial" w:cs="Arial"/>
                <w:sz w:val="24"/>
                <w:szCs w:val="24"/>
                <w:lang w:val="es-UY"/>
              </w:rPr>
            </w:pPr>
          </w:p>
          <w:p w14:paraId="370A57BE" w14:textId="77777777" w:rsidR="001238D9" w:rsidRPr="002E682D" w:rsidRDefault="00435C9D" w:rsidP="00A06045">
            <w:pPr>
              <w:spacing w:after="0" w:line="240" w:lineRule="auto"/>
              <w:jc w:val="center"/>
              <w:rPr>
                <w:rFonts w:ascii="Arial" w:eastAsia="Calibri" w:hAnsi="Arial" w:cs="Arial"/>
                <w:sz w:val="24"/>
                <w:szCs w:val="24"/>
                <w:lang w:val="es-UY"/>
              </w:rPr>
            </w:pPr>
            <w:r w:rsidRPr="00435C9D">
              <w:rPr>
                <w:rFonts w:ascii="Arial" w:eastAsia="Calibri" w:hAnsi="Arial" w:cs="Arial"/>
                <w:noProof/>
                <w:sz w:val="24"/>
                <w:szCs w:val="24"/>
                <w:lang w:val="es-UY"/>
              </w:rPr>
              <w:pict w14:anchorId="63332A1F">
                <v:rect id="_x0000_i1027" alt="" style="width:179.6pt;height:1pt;mso-width-percent:0;mso-height-percent:0;mso-width-percent:0;mso-height-percent:0" o:hrpct="400" o:hralign="center" o:hrstd="t" o:hr="t" fillcolor="#a0a0a0" stroked="f"/>
              </w:pict>
            </w:r>
          </w:p>
          <w:p w14:paraId="22D4DCA2" w14:textId="77777777" w:rsidR="001238D9" w:rsidRPr="002E682D" w:rsidRDefault="001238D9" w:rsidP="00A06045">
            <w:pPr>
              <w:spacing w:after="0" w:line="240" w:lineRule="auto"/>
              <w:jc w:val="center"/>
              <w:rPr>
                <w:rFonts w:ascii="Arial" w:eastAsia="Calibri" w:hAnsi="Arial" w:cs="Arial"/>
                <w:b/>
                <w:sz w:val="24"/>
                <w:szCs w:val="24"/>
                <w:lang w:val="es-UY"/>
              </w:rPr>
            </w:pPr>
            <w:r w:rsidRPr="002E682D">
              <w:rPr>
                <w:rFonts w:ascii="Arial" w:eastAsia="Calibri" w:hAnsi="Arial" w:cs="Arial"/>
                <w:b/>
                <w:sz w:val="24"/>
                <w:szCs w:val="24"/>
                <w:lang w:val="es-UY"/>
              </w:rPr>
              <w:t>Por la delegación de Brasil</w:t>
            </w:r>
          </w:p>
          <w:p w14:paraId="5B20E6B3" w14:textId="77777777" w:rsidR="001238D9" w:rsidRPr="002E682D" w:rsidRDefault="001238D9" w:rsidP="00A06045">
            <w:pPr>
              <w:spacing w:after="0" w:line="240" w:lineRule="auto"/>
              <w:jc w:val="center"/>
              <w:rPr>
                <w:rFonts w:ascii="Arial" w:eastAsia="Calibri" w:hAnsi="Arial" w:cs="Arial"/>
                <w:sz w:val="24"/>
                <w:szCs w:val="24"/>
                <w:lang w:val="es-UY"/>
              </w:rPr>
            </w:pPr>
            <w:r w:rsidRPr="002E682D">
              <w:rPr>
                <w:rFonts w:ascii="Arial" w:eastAsia="Calibri" w:hAnsi="Arial" w:cs="Arial"/>
                <w:sz w:val="24"/>
                <w:szCs w:val="24"/>
                <w:lang w:val="es-UY"/>
              </w:rPr>
              <w:t>Saulo de Souza Guerra Ferreira de Castro</w:t>
            </w:r>
          </w:p>
        </w:tc>
      </w:tr>
      <w:tr w:rsidR="001238D9" w:rsidRPr="00DB495D" w14:paraId="24A59C73" w14:textId="77777777" w:rsidTr="001238D9">
        <w:trPr>
          <w:trHeight w:val="225"/>
          <w:jc w:val="center"/>
        </w:trPr>
        <w:tc>
          <w:tcPr>
            <w:tcW w:w="4111" w:type="dxa"/>
            <w:shd w:val="clear" w:color="auto" w:fill="auto"/>
          </w:tcPr>
          <w:p w14:paraId="50C17A48" w14:textId="77777777" w:rsidR="001238D9" w:rsidRPr="002E682D" w:rsidRDefault="001238D9" w:rsidP="00A06045">
            <w:pPr>
              <w:spacing w:after="0" w:line="240" w:lineRule="auto"/>
              <w:jc w:val="center"/>
              <w:rPr>
                <w:rFonts w:ascii="Arial" w:eastAsia="Calibri" w:hAnsi="Arial" w:cs="Arial"/>
                <w:b/>
                <w:bCs/>
                <w:sz w:val="24"/>
                <w:szCs w:val="24"/>
                <w:lang w:val="es-UY"/>
              </w:rPr>
            </w:pPr>
          </w:p>
          <w:p w14:paraId="4E398738" w14:textId="77777777" w:rsidR="001238D9" w:rsidRPr="002E682D" w:rsidRDefault="001238D9" w:rsidP="00A06045">
            <w:pPr>
              <w:spacing w:after="0" w:line="240" w:lineRule="auto"/>
              <w:jc w:val="center"/>
              <w:rPr>
                <w:rFonts w:ascii="Arial" w:eastAsia="Calibri" w:hAnsi="Arial" w:cs="Arial"/>
                <w:b/>
                <w:bCs/>
                <w:sz w:val="24"/>
                <w:szCs w:val="24"/>
                <w:lang w:val="es-UY"/>
              </w:rPr>
            </w:pPr>
          </w:p>
          <w:p w14:paraId="10055EEA" w14:textId="77777777" w:rsidR="001238D9" w:rsidRPr="002E682D" w:rsidRDefault="00435C9D" w:rsidP="00A06045">
            <w:pPr>
              <w:spacing w:after="0" w:line="240" w:lineRule="auto"/>
              <w:jc w:val="center"/>
              <w:rPr>
                <w:rFonts w:ascii="Arial" w:eastAsia="Calibri" w:hAnsi="Arial" w:cs="Arial"/>
                <w:b/>
                <w:bCs/>
                <w:sz w:val="24"/>
                <w:szCs w:val="24"/>
                <w:lang w:val="es-UY"/>
              </w:rPr>
            </w:pPr>
            <w:r w:rsidRPr="00435C9D">
              <w:rPr>
                <w:rFonts w:ascii="Arial" w:eastAsia="Calibri" w:hAnsi="Arial" w:cs="Arial"/>
                <w:noProof/>
                <w:sz w:val="24"/>
                <w:szCs w:val="24"/>
                <w:lang w:val="es-UY"/>
              </w:rPr>
              <w:lastRenderedPageBreak/>
              <w:pict w14:anchorId="3CE3CE83">
                <v:rect id="_x0000_i1026" alt="" style="width:199.8pt;height:1pt;mso-width-percent:0;mso-height-percent:0;mso-width-percent:0;mso-height-percent:0" o:hrpct="445" o:hralign="center" o:hrstd="t" o:hr="t" fillcolor="#a0a0a0" stroked="f"/>
              </w:pict>
            </w:r>
          </w:p>
          <w:p w14:paraId="3916FC3E" w14:textId="77777777" w:rsidR="001238D9" w:rsidRPr="002E682D" w:rsidRDefault="001238D9" w:rsidP="00A06045">
            <w:pPr>
              <w:spacing w:after="0" w:line="240" w:lineRule="auto"/>
              <w:jc w:val="center"/>
              <w:rPr>
                <w:rFonts w:ascii="Arial" w:eastAsia="Calibri" w:hAnsi="Arial" w:cs="Arial"/>
                <w:b/>
                <w:bCs/>
                <w:sz w:val="24"/>
                <w:szCs w:val="24"/>
                <w:lang w:val="es-UY"/>
              </w:rPr>
            </w:pPr>
            <w:r w:rsidRPr="002E682D">
              <w:rPr>
                <w:rFonts w:ascii="Arial" w:eastAsia="Calibri" w:hAnsi="Arial" w:cs="Arial"/>
                <w:b/>
                <w:bCs/>
                <w:sz w:val="24"/>
                <w:szCs w:val="24"/>
                <w:lang w:val="es-UY"/>
              </w:rPr>
              <w:t>Por la delegación de Paraguay</w:t>
            </w:r>
          </w:p>
          <w:p w14:paraId="41D7AA12" w14:textId="77777777" w:rsidR="001238D9" w:rsidRPr="002E682D" w:rsidRDefault="001238D9" w:rsidP="00A06045">
            <w:pPr>
              <w:tabs>
                <w:tab w:val="center" w:pos="2015"/>
              </w:tabs>
              <w:spacing w:after="0" w:line="240" w:lineRule="auto"/>
              <w:jc w:val="center"/>
              <w:rPr>
                <w:rFonts w:ascii="Arial" w:eastAsia="Calibri" w:hAnsi="Arial" w:cs="Arial"/>
                <w:sz w:val="24"/>
                <w:szCs w:val="24"/>
                <w:lang w:val="es-UY"/>
              </w:rPr>
            </w:pPr>
            <w:r w:rsidRPr="002E682D">
              <w:rPr>
                <w:rFonts w:ascii="Arial" w:eastAsia="Calibri" w:hAnsi="Arial" w:cs="Arial"/>
                <w:sz w:val="24"/>
                <w:szCs w:val="24"/>
                <w:lang w:val="es-UY"/>
              </w:rPr>
              <w:t>Guillermo Ortiz Ibarrola</w:t>
            </w:r>
          </w:p>
        </w:tc>
        <w:tc>
          <w:tcPr>
            <w:tcW w:w="4536" w:type="dxa"/>
            <w:shd w:val="clear" w:color="auto" w:fill="auto"/>
          </w:tcPr>
          <w:p w14:paraId="09A43C53" w14:textId="77777777" w:rsidR="001238D9" w:rsidRPr="002E682D" w:rsidRDefault="001238D9" w:rsidP="00A06045">
            <w:pPr>
              <w:spacing w:after="0" w:line="240" w:lineRule="auto"/>
              <w:jc w:val="center"/>
              <w:rPr>
                <w:rFonts w:ascii="Arial" w:eastAsia="Calibri" w:hAnsi="Arial" w:cs="Arial"/>
                <w:sz w:val="24"/>
                <w:szCs w:val="24"/>
                <w:lang w:val="es-UY"/>
              </w:rPr>
            </w:pPr>
          </w:p>
          <w:p w14:paraId="723692F5" w14:textId="77777777" w:rsidR="001238D9" w:rsidRPr="002E682D" w:rsidRDefault="001238D9" w:rsidP="00A06045">
            <w:pPr>
              <w:spacing w:after="0" w:line="240" w:lineRule="auto"/>
              <w:jc w:val="center"/>
              <w:rPr>
                <w:rFonts w:ascii="Arial" w:eastAsia="Calibri" w:hAnsi="Arial" w:cs="Arial"/>
                <w:sz w:val="24"/>
                <w:szCs w:val="24"/>
                <w:lang w:val="es-UY"/>
              </w:rPr>
            </w:pPr>
          </w:p>
          <w:p w14:paraId="32B0C481" w14:textId="77777777" w:rsidR="001238D9" w:rsidRPr="002E682D" w:rsidRDefault="00435C9D" w:rsidP="00A06045">
            <w:pPr>
              <w:spacing w:after="0" w:line="240" w:lineRule="auto"/>
              <w:jc w:val="center"/>
              <w:rPr>
                <w:rFonts w:ascii="Arial" w:eastAsia="Calibri" w:hAnsi="Arial" w:cs="Arial"/>
                <w:sz w:val="24"/>
                <w:szCs w:val="24"/>
                <w:lang w:val="es-UY"/>
              </w:rPr>
            </w:pPr>
            <w:r w:rsidRPr="00435C9D">
              <w:rPr>
                <w:rFonts w:ascii="Arial" w:eastAsia="Calibri" w:hAnsi="Arial" w:cs="Arial"/>
                <w:noProof/>
                <w:sz w:val="24"/>
                <w:szCs w:val="24"/>
                <w:lang w:val="es-UY"/>
              </w:rPr>
              <w:lastRenderedPageBreak/>
              <w:pict w14:anchorId="0A765CF9">
                <v:rect id="_x0000_i1025" alt="" style="width:179.6pt;height:1pt;mso-width-percent:0;mso-height-percent:0;mso-width-percent:0;mso-height-percent:0" o:hrpct="400" o:hralign="center" o:hrstd="t" o:hr="t" fillcolor="#a0a0a0" stroked="f"/>
              </w:pict>
            </w:r>
          </w:p>
          <w:p w14:paraId="426F5A4F" w14:textId="77777777" w:rsidR="001238D9" w:rsidRPr="002E682D" w:rsidRDefault="001238D9" w:rsidP="00A06045">
            <w:pPr>
              <w:spacing w:after="0" w:line="240" w:lineRule="auto"/>
              <w:jc w:val="center"/>
              <w:rPr>
                <w:rFonts w:ascii="Arial" w:eastAsia="Calibri" w:hAnsi="Arial" w:cs="Arial"/>
                <w:b/>
                <w:sz w:val="24"/>
                <w:szCs w:val="24"/>
                <w:lang w:val="es-UY"/>
              </w:rPr>
            </w:pPr>
            <w:r w:rsidRPr="002E682D">
              <w:rPr>
                <w:rFonts w:ascii="Arial" w:eastAsia="Calibri" w:hAnsi="Arial" w:cs="Arial"/>
                <w:b/>
                <w:sz w:val="24"/>
                <w:szCs w:val="24"/>
                <w:lang w:val="es-UY"/>
              </w:rPr>
              <w:t>Por la delegación de Uruguay</w:t>
            </w:r>
          </w:p>
          <w:p w14:paraId="44E8738C" w14:textId="77777777" w:rsidR="001238D9" w:rsidRPr="002E682D" w:rsidRDefault="001238D9" w:rsidP="00A06045">
            <w:pPr>
              <w:spacing w:after="0" w:line="240" w:lineRule="auto"/>
              <w:jc w:val="center"/>
              <w:rPr>
                <w:rFonts w:ascii="Arial" w:eastAsia="Calibri" w:hAnsi="Arial" w:cs="Arial"/>
                <w:sz w:val="24"/>
                <w:szCs w:val="24"/>
                <w:lang w:val="es-UY"/>
              </w:rPr>
            </w:pPr>
            <w:r w:rsidRPr="002E682D">
              <w:rPr>
                <w:rFonts w:ascii="Arial" w:eastAsia="Calibri" w:hAnsi="Arial" w:cs="Arial"/>
                <w:sz w:val="24"/>
                <w:szCs w:val="24"/>
                <w:lang w:val="es-UY"/>
              </w:rPr>
              <w:t>Diego Fernández</w:t>
            </w:r>
          </w:p>
        </w:tc>
      </w:tr>
    </w:tbl>
    <w:p w14:paraId="006FB269" w14:textId="77777777" w:rsidR="001238D9" w:rsidRPr="009D5E73" w:rsidRDefault="001238D9" w:rsidP="001238D9">
      <w:pPr>
        <w:spacing w:after="0" w:line="240" w:lineRule="auto"/>
        <w:jc w:val="both"/>
        <w:rPr>
          <w:rFonts w:ascii="Arial" w:hAnsi="Arial" w:cs="Arial"/>
          <w:sz w:val="24"/>
          <w:szCs w:val="24"/>
          <w:lang w:val="es-UY"/>
        </w:rPr>
      </w:pPr>
    </w:p>
    <w:p w14:paraId="4DF6F70A" w14:textId="77777777" w:rsidR="001238D9" w:rsidRPr="009D5E73" w:rsidRDefault="001238D9" w:rsidP="00A80AB7">
      <w:pPr>
        <w:spacing w:after="0" w:line="240" w:lineRule="auto"/>
        <w:jc w:val="both"/>
        <w:rPr>
          <w:rFonts w:ascii="Arial" w:hAnsi="Arial" w:cs="Arial"/>
          <w:sz w:val="24"/>
          <w:szCs w:val="24"/>
          <w:lang w:val="es-UY"/>
        </w:rPr>
      </w:pPr>
    </w:p>
    <w:sectPr w:rsidR="001238D9" w:rsidRPr="009D5E73" w:rsidSect="0058589E">
      <w:headerReference w:type="even" r:id="rId13"/>
      <w:headerReference w:type="default" r:id="rId14"/>
      <w:footerReference w:type="default" r:id="rId15"/>
      <w:headerReference w:type="first" r:id="rId16"/>
      <w:footerReference w:type="first" r:id="rId17"/>
      <w:pgSz w:w="12240" w:h="15840"/>
      <w:pgMar w:top="709" w:right="1701" w:bottom="576" w:left="1560" w:header="964"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FBD39" w14:textId="77777777" w:rsidR="00435C9D" w:rsidRDefault="00435C9D" w:rsidP="00BA6337">
      <w:pPr>
        <w:spacing w:after="0" w:line="240" w:lineRule="auto"/>
      </w:pPr>
      <w:r>
        <w:separator/>
      </w:r>
    </w:p>
  </w:endnote>
  <w:endnote w:type="continuationSeparator" w:id="0">
    <w:p w14:paraId="2B6EC8F4" w14:textId="77777777" w:rsidR="00435C9D" w:rsidRDefault="00435C9D" w:rsidP="00BA6337">
      <w:pPr>
        <w:spacing w:after="0" w:line="240" w:lineRule="auto"/>
      </w:pPr>
      <w:r>
        <w:continuationSeparator/>
      </w:r>
    </w:p>
  </w:endnote>
  <w:endnote w:type="continuationNotice" w:id="1">
    <w:p w14:paraId="691F1C25" w14:textId="77777777" w:rsidR="00435C9D" w:rsidRDefault="00435C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20B0604020202020204"/>
    <w:charset w:val="00"/>
    <w:family w:val="auto"/>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005587"/>
      <w:docPartObj>
        <w:docPartGallery w:val="Page Numbers (Bottom of Page)"/>
        <w:docPartUnique/>
      </w:docPartObj>
    </w:sdtPr>
    <w:sdtContent>
      <w:p w14:paraId="7B1C7BB1" w14:textId="495DD7A1" w:rsidR="0003400A" w:rsidRDefault="0003400A">
        <w:pPr>
          <w:pStyle w:val="Piedepgina"/>
          <w:jc w:val="right"/>
        </w:pPr>
        <w:r>
          <w:fldChar w:fldCharType="begin"/>
        </w:r>
        <w:r>
          <w:instrText>PAGE   \* MERGEFORMAT</w:instrText>
        </w:r>
        <w:r>
          <w:fldChar w:fldCharType="separate"/>
        </w:r>
        <w:r w:rsidRPr="00AD716C">
          <w:rPr>
            <w:noProof/>
            <w:lang w:val="es-ES"/>
          </w:rPr>
          <w:t>5</w:t>
        </w:r>
        <w:r>
          <w:fldChar w:fldCharType="end"/>
        </w:r>
      </w:p>
    </w:sdtContent>
  </w:sdt>
  <w:p w14:paraId="4C1D47A5" w14:textId="77777777" w:rsidR="0003400A" w:rsidRDefault="0003400A">
    <w:pPr>
      <w:pStyle w:val="Piedepgina"/>
    </w:pPr>
  </w:p>
  <w:p w14:paraId="56D9D137" w14:textId="77777777" w:rsidR="0003400A" w:rsidRDefault="000340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DC586" w14:textId="77777777" w:rsidR="0003400A" w:rsidRPr="00BA6337" w:rsidRDefault="0003400A" w:rsidP="000E5DD8">
    <w:pPr>
      <w:pStyle w:val="Piedepgina"/>
      <w:jc w:val="center"/>
      <w:rPr>
        <w:rFonts w:ascii="Arial" w:hAnsi="Arial" w:cs="Arial"/>
        <w:b/>
        <w:i/>
        <w:sz w:val="16"/>
        <w:lang w:val="es-ES"/>
      </w:rPr>
    </w:pPr>
    <w:bookmarkStart w:id="2" w:name="_Hlk54184811"/>
    <w:r w:rsidRPr="00BA6337">
      <w:rPr>
        <w:rFonts w:ascii="Arial" w:hAnsi="Arial" w:cs="Arial"/>
        <w:b/>
        <w:i/>
        <w:sz w:val="16"/>
        <w:lang w:val="es-ES"/>
      </w:rPr>
      <w:t>Secretaría del MERCOSUR</w:t>
    </w:r>
  </w:p>
  <w:p w14:paraId="5C2F78D9" w14:textId="77777777" w:rsidR="0003400A" w:rsidRPr="00BA6337" w:rsidRDefault="0003400A" w:rsidP="000E5DD8">
    <w:pPr>
      <w:pStyle w:val="Piedepgina"/>
      <w:jc w:val="center"/>
      <w:rPr>
        <w:rFonts w:ascii="Arial" w:hAnsi="Arial" w:cs="Arial"/>
        <w:b/>
        <w:sz w:val="16"/>
        <w:lang w:val="es-UY"/>
      </w:rPr>
    </w:pPr>
    <w:r w:rsidRPr="00BA6337">
      <w:rPr>
        <w:rFonts w:ascii="Arial" w:hAnsi="Arial" w:cs="Arial"/>
        <w:b/>
        <w:sz w:val="16"/>
        <w:lang w:val="es-UY"/>
      </w:rPr>
      <w:t xml:space="preserve">        Archivo Oficial</w:t>
    </w:r>
  </w:p>
  <w:p w14:paraId="243C0E80" w14:textId="77777777" w:rsidR="0003400A" w:rsidRPr="00BA6337" w:rsidRDefault="0003400A" w:rsidP="000E5DD8">
    <w:pPr>
      <w:pStyle w:val="Piedepgina"/>
      <w:jc w:val="center"/>
      <w:rPr>
        <w:rFonts w:ascii="Arial" w:hAnsi="Arial" w:cs="Arial"/>
        <w:b/>
        <w:i/>
        <w:sz w:val="16"/>
        <w:lang w:val="es-ES"/>
      </w:rPr>
    </w:pPr>
    <w:r w:rsidRPr="00BA6337">
      <w:rPr>
        <w:rFonts w:ascii="Arial" w:hAnsi="Arial" w:cs="Arial"/>
        <w:sz w:val="16"/>
        <w:lang w:val="es-UY"/>
      </w:rPr>
      <w:t xml:space="preserve">      </w:t>
    </w:r>
    <w:r w:rsidRPr="0049277E">
      <w:rPr>
        <w:rFonts w:ascii="Arial" w:hAnsi="Arial" w:cs="Arial"/>
        <w:sz w:val="16"/>
        <w:lang w:val="es-UY"/>
      </w:rPr>
      <w:t xml:space="preserve">  www.mercosur.int</w:t>
    </w:r>
  </w:p>
  <w:bookmarkEnd w:id="2"/>
  <w:p w14:paraId="69CF3314" w14:textId="77777777" w:rsidR="0003400A" w:rsidRPr="000E5DD8" w:rsidRDefault="0003400A">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FB83D1" w14:textId="77777777" w:rsidR="00435C9D" w:rsidRDefault="00435C9D" w:rsidP="00BA6337">
      <w:pPr>
        <w:spacing w:after="0" w:line="240" w:lineRule="auto"/>
      </w:pPr>
      <w:bookmarkStart w:id="0" w:name="_Hlk54184726"/>
      <w:bookmarkEnd w:id="0"/>
      <w:r>
        <w:separator/>
      </w:r>
    </w:p>
  </w:footnote>
  <w:footnote w:type="continuationSeparator" w:id="0">
    <w:p w14:paraId="6BDE3E18" w14:textId="77777777" w:rsidR="00435C9D" w:rsidRDefault="00435C9D" w:rsidP="00BA6337">
      <w:pPr>
        <w:spacing w:after="0" w:line="240" w:lineRule="auto"/>
      </w:pPr>
      <w:r>
        <w:continuationSeparator/>
      </w:r>
    </w:p>
  </w:footnote>
  <w:footnote w:type="continuationNotice" w:id="1">
    <w:p w14:paraId="6C1DABB9" w14:textId="77777777" w:rsidR="00435C9D" w:rsidRDefault="00435C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A1513" w14:textId="6FC1143A" w:rsidR="0003400A" w:rsidRDefault="00435C9D">
    <w:pPr>
      <w:pStyle w:val="Encabezado"/>
    </w:pPr>
    <w:r>
      <w:rPr>
        <w:noProof/>
      </w:rPr>
      <w:pict w14:anchorId="5D31D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5" o:spid="_x0000_s1026" type="#_x0000_t75" alt="" style="position:absolute;margin-left:0;margin-top:0;width:448.45pt;height:214.1pt;z-index:-251658238;mso-wrap-edited:f;mso-width-percent:0;mso-height-percent:0;mso-position-horizontal:center;mso-position-horizontal-relative:margin;mso-position-vertical:center;mso-position-vertical-relative:margin;mso-width-percent:0;mso-height-percent:0" o:allowincell="f">
          <v:imagedata r:id="rId1" o:title="logo_mercosu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3496" w14:textId="49FD6465" w:rsidR="0003400A" w:rsidRPr="00BA6337" w:rsidRDefault="0003400A" w:rsidP="00383A98">
    <w:pPr>
      <w:pStyle w:val="Encabezado"/>
      <w:tabs>
        <w:tab w:val="clear" w:pos="4419"/>
        <w:tab w:val="clear" w:pos="8838"/>
        <w:tab w:val="left" w:pos="77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8F10" w14:textId="4E82039B" w:rsidR="0003400A" w:rsidRDefault="009D45B3" w:rsidP="009D5E73">
    <w:pPr>
      <w:pStyle w:val="Encabezado"/>
      <w:tabs>
        <w:tab w:val="clear" w:pos="4419"/>
        <w:tab w:val="clear" w:pos="8838"/>
        <w:tab w:val="left" w:pos="7705"/>
      </w:tabs>
    </w:pPr>
    <w:r w:rsidRPr="009D5E73">
      <w:rPr>
        <w:rFonts w:ascii="Arial" w:eastAsia="Times New Roman" w:hAnsi="Arial" w:cs="Arial"/>
        <w:b/>
        <w:bCs/>
        <w:noProof/>
        <w:sz w:val="24"/>
        <w:szCs w:val="24"/>
        <w:lang w:val="es-UY" w:eastAsia="es-ES"/>
      </w:rPr>
      <w:drawing>
        <wp:inline distT="0" distB="0" distL="0" distR="0" wp14:anchorId="716D0D45" wp14:editId="2865E744">
          <wp:extent cx="1200785" cy="762000"/>
          <wp:effectExtent l="0" t="0" r="0" b="0"/>
          <wp:docPr id="99635868"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35868" name="Imagen 1" descr="Imagen que contiene Dia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762000"/>
                  </a:xfrm>
                  <a:prstGeom prst="rect">
                    <a:avLst/>
                  </a:prstGeom>
                  <a:noFill/>
                </pic:spPr>
              </pic:pic>
            </a:graphicData>
          </a:graphic>
        </wp:inline>
      </w:drawing>
    </w:r>
    <w:r w:rsidRPr="009D45B3">
      <w:rPr>
        <w:rFonts w:ascii="Arial" w:eastAsia="Times New Roman" w:hAnsi="Arial" w:cs="Arial"/>
        <w:b/>
        <w:bCs/>
        <w:noProof/>
        <w:sz w:val="24"/>
        <w:szCs w:val="24"/>
        <w:lang w:val="es-UY" w:eastAsia="es-ES"/>
      </w:rPr>
      <w:t xml:space="preserve"> </w:t>
    </w:r>
    <w:r w:rsidR="00A80AB7">
      <w:rPr>
        <w:rFonts w:ascii="Arial" w:eastAsia="Times New Roman" w:hAnsi="Arial" w:cs="Arial"/>
        <w:b/>
        <w:bCs/>
        <w:noProof/>
        <w:sz w:val="24"/>
        <w:szCs w:val="24"/>
        <w:lang w:val="es-UY" w:eastAsia="es-ES"/>
      </w:rPr>
      <w:t xml:space="preserve">                                                                             </w:t>
    </w:r>
    <w:r w:rsidRPr="009D5E73">
      <w:rPr>
        <w:rFonts w:ascii="Arial" w:eastAsia="Times New Roman" w:hAnsi="Arial" w:cs="Arial"/>
        <w:b/>
        <w:bCs/>
        <w:noProof/>
        <w:sz w:val="24"/>
        <w:szCs w:val="24"/>
        <w:lang w:val="es-UY" w:eastAsia="es-ES"/>
      </w:rPr>
      <w:drawing>
        <wp:inline distT="0" distB="0" distL="0" distR="0" wp14:anchorId="5DC4451D" wp14:editId="6C06FE3A">
          <wp:extent cx="1183005" cy="749935"/>
          <wp:effectExtent l="0" t="0" r="0" b="0"/>
          <wp:docPr id="11197957" name="Imagen 2"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7957" name="Imagen 2" descr="Imagen que contiene Diagram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inline>
      </w:drawing>
    </w:r>
    <w:r w:rsidR="00435C9D">
      <w:rPr>
        <w:noProof/>
      </w:rPr>
      <w:pict w14:anchorId="6C03F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72957484" o:spid="_x0000_s1025" type="#_x0000_t75" alt="" style="position:absolute;margin-left:0;margin-top:0;width:448.45pt;height:214.1pt;z-index:-251658239;mso-wrap-edited:f;mso-width-percent:0;mso-height-percent:0;mso-position-horizontal:center;mso-position-horizontal-relative:margin;mso-position-vertical:center;mso-position-vertical-relative:margin;mso-width-percent:0;mso-height-percent:0" o:allowincell="f">
          <v:imagedata r:id="rId3" o:title="logo_mercosu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2427"/>
    <w:multiLevelType w:val="hybridMultilevel"/>
    <w:tmpl w:val="EFA2C6E6"/>
    <w:lvl w:ilvl="0" w:tplc="D7381A80">
      <w:start w:val="1"/>
      <w:numFmt w:val="decimal"/>
      <w:lvlText w:val="%1-"/>
      <w:lvlJc w:val="left"/>
      <w:pPr>
        <w:ind w:left="5246" w:hanging="360"/>
      </w:pPr>
      <w:rPr>
        <w:rFonts w:hint="default"/>
      </w:rPr>
    </w:lvl>
    <w:lvl w:ilvl="1" w:tplc="380A0019" w:tentative="1">
      <w:start w:val="1"/>
      <w:numFmt w:val="lowerLetter"/>
      <w:lvlText w:val="%2."/>
      <w:lvlJc w:val="left"/>
      <w:pPr>
        <w:ind w:left="5966" w:hanging="360"/>
      </w:pPr>
    </w:lvl>
    <w:lvl w:ilvl="2" w:tplc="380A001B" w:tentative="1">
      <w:start w:val="1"/>
      <w:numFmt w:val="lowerRoman"/>
      <w:lvlText w:val="%3."/>
      <w:lvlJc w:val="right"/>
      <w:pPr>
        <w:ind w:left="6686" w:hanging="180"/>
      </w:pPr>
    </w:lvl>
    <w:lvl w:ilvl="3" w:tplc="380A000F" w:tentative="1">
      <w:start w:val="1"/>
      <w:numFmt w:val="decimal"/>
      <w:lvlText w:val="%4."/>
      <w:lvlJc w:val="left"/>
      <w:pPr>
        <w:ind w:left="7406" w:hanging="360"/>
      </w:pPr>
    </w:lvl>
    <w:lvl w:ilvl="4" w:tplc="380A0019" w:tentative="1">
      <w:start w:val="1"/>
      <w:numFmt w:val="lowerLetter"/>
      <w:lvlText w:val="%5."/>
      <w:lvlJc w:val="left"/>
      <w:pPr>
        <w:ind w:left="8126" w:hanging="360"/>
      </w:pPr>
    </w:lvl>
    <w:lvl w:ilvl="5" w:tplc="380A001B" w:tentative="1">
      <w:start w:val="1"/>
      <w:numFmt w:val="lowerRoman"/>
      <w:lvlText w:val="%6."/>
      <w:lvlJc w:val="right"/>
      <w:pPr>
        <w:ind w:left="8846" w:hanging="180"/>
      </w:pPr>
    </w:lvl>
    <w:lvl w:ilvl="6" w:tplc="380A000F" w:tentative="1">
      <w:start w:val="1"/>
      <w:numFmt w:val="decimal"/>
      <w:lvlText w:val="%7."/>
      <w:lvlJc w:val="left"/>
      <w:pPr>
        <w:ind w:left="9566" w:hanging="360"/>
      </w:pPr>
    </w:lvl>
    <w:lvl w:ilvl="7" w:tplc="380A0019" w:tentative="1">
      <w:start w:val="1"/>
      <w:numFmt w:val="lowerLetter"/>
      <w:lvlText w:val="%8."/>
      <w:lvlJc w:val="left"/>
      <w:pPr>
        <w:ind w:left="10286" w:hanging="360"/>
      </w:pPr>
    </w:lvl>
    <w:lvl w:ilvl="8" w:tplc="380A001B" w:tentative="1">
      <w:start w:val="1"/>
      <w:numFmt w:val="lowerRoman"/>
      <w:lvlText w:val="%9."/>
      <w:lvlJc w:val="right"/>
      <w:pPr>
        <w:ind w:left="11006" w:hanging="180"/>
      </w:pPr>
    </w:lvl>
  </w:abstractNum>
  <w:abstractNum w:abstractNumId="1" w15:restartNumberingAfterBreak="0">
    <w:nsid w:val="18EC4117"/>
    <w:multiLevelType w:val="hybridMultilevel"/>
    <w:tmpl w:val="90A0D3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B9E3196"/>
    <w:multiLevelType w:val="multilevel"/>
    <w:tmpl w:val="1D104B34"/>
    <w:styleLink w:val="WW8Num2"/>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BF115AA"/>
    <w:multiLevelType w:val="multilevel"/>
    <w:tmpl w:val="A874DE00"/>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56157A"/>
    <w:multiLevelType w:val="hybridMultilevel"/>
    <w:tmpl w:val="46103B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6791B4B"/>
    <w:multiLevelType w:val="hybridMultilevel"/>
    <w:tmpl w:val="6E8A1B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E147D72"/>
    <w:multiLevelType w:val="multilevel"/>
    <w:tmpl w:val="FB80F91E"/>
    <w:lvl w:ilvl="0">
      <w:start w:val="1"/>
      <w:numFmt w:val="decimal"/>
      <w:lvlText w:val="%1."/>
      <w:lvlJc w:val="left"/>
      <w:pPr>
        <w:ind w:left="1495"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5E12FE"/>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586E6C"/>
    <w:multiLevelType w:val="hybridMultilevel"/>
    <w:tmpl w:val="DA8483E2"/>
    <w:lvl w:ilvl="0" w:tplc="58FE8F6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BD6669"/>
    <w:multiLevelType w:val="hybridMultilevel"/>
    <w:tmpl w:val="A4CCC268"/>
    <w:lvl w:ilvl="0" w:tplc="A3268056">
      <w:start w:val="3"/>
      <w:numFmt w:val="decimal"/>
      <w:lvlText w:val="%1."/>
      <w:lvlJc w:val="left"/>
      <w:pPr>
        <w:ind w:left="720" w:hanging="360"/>
      </w:pPr>
      <w:rPr>
        <w:rFonts w:ascii="Arial" w:hAnsi="Arial" w:cs="Arial" w:hint="default"/>
        <w:b/>
        <w:bCs/>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47B47966"/>
    <w:multiLevelType w:val="hybridMultilevel"/>
    <w:tmpl w:val="42BA688A"/>
    <w:lvl w:ilvl="0" w:tplc="D2963F9A">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4AE44B2B"/>
    <w:multiLevelType w:val="multilevel"/>
    <w:tmpl w:val="A874DE00"/>
    <w:lvl w:ilvl="0">
      <w:start w:val="1"/>
      <w:numFmt w:val="decimal"/>
      <w:lvlText w:val="%1."/>
      <w:lvlJc w:val="left"/>
      <w:pPr>
        <w:ind w:left="720" w:hanging="360"/>
      </w:pPr>
      <w:rPr>
        <w:rFonts w:hint="default"/>
        <w:b/>
        <w:bCs/>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B176A6D"/>
    <w:multiLevelType w:val="hybridMultilevel"/>
    <w:tmpl w:val="42CE2A94"/>
    <w:lvl w:ilvl="0" w:tplc="F6C0B008">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C83139"/>
    <w:multiLevelType w:val="hybridMultilevel"/>
    <w:tmpl w:val="2632DA40"/>
    <w:lvl w:ilvl="0" w:tplc="F6F6E162">
      <w:numFmt w:val="bullet"/>
      <w:lvlText w:val=""/>
      <w:lvlJc w:val="left"/>
      <w:pPr>
        <w:ind w:left="2490" w:hanging="360"/>
      </w:pPr>
      <w:rPr>
        <w:rFonts w:ascii="Symbol" w:eastAsiaTheme="minorHAnsi" w:hAnsi="Symbol" w:cs="CIDFont+F1" w:hint="default"/>
      </w:rPr>
    </w:lvl>
    <w:lvl w:ilvl="1" w:tplc="380A0003" w:tentative="1">
      <w:start w:val="1"/>
      <w:numFmt w:val="bullet"/>
      <w:lvlText w:val="o"/>
      <w:lvlJc w:val="left"/>
      <w:pPr>
        <w:ind w:left="3210" w:hanging="360"/>
      </w:pPr>
      <w:rPr>
        <w:rFonts w:ascii="Courier New" w:hAnsi="Courier New" w:cs="Courier New" w:hint="default"/>
      </w:rPr>
    </w:lvl>
    <w:lvl w:ilvl="2" w:tplc="380A0005" w:tentative="1">
      <w:start w:val="1"/>
      <w:numFmt w:val="bullet"/>
      <w:lvlText w:val=""/>
      <w:lvlJc w:val="left"/>
      <w:pPr>
        <w:ind w:left="3930" w:hanging="360"/>
      </w:pPr>
      <w:rPr>
        <w:rFonts w:ascii="Wingdings" w:hAnsi="Wingdings" w:hint="default"/>
      </w:rPr>
    </w:lvl>
    <w:lvl w:ilvl="3" w:tplc="380A0001" w:tentative="1">
      <w:start w:val="1"/>
      <w:numFmt w:val="bullet"/>
      <w:lvlText w:val=""/>
      <w:lvlJc w:val="left"/>
      <w:pPr>
        <w:ind w:left="4650" w:hanging="360"/>
      </w:pPr>
      <w:rPr>
        <w:rFonts w:ascii="Symbol" w:hAnsi="Symbol" w:hint="default"/>
      </w:rPr>
    </w:lvl>
    <w:lvl w:ilvl="4" w:tplc="380A0003" w:tentative="1">
      <w:start w:val="1"/>
      <w:numFmt w:val="bullet"/>
      <w:lvlText w:val="o"/>
      <w:lvlJc w:val="left"/>
      <w:pPr>
        <w:ind w:left="5370" w:hanging="360"/>
      </w:pPr>
      <w:rPr>
        <w:rFonts w:ascii="Courier New" w:hAnsi="Courier New" w:cs="Courier New" w:hint="default"/>
      </w:rPr>
    </w:lvl>
    <w:lvl w:ilvl="5" w:tplc="380A0005" w:tentative="1">
      <w:start w:val="1"/>
      <w:numFmt w:val="bullet"/>
      <w:lvlText w:val=""/>
      <w:lvlJc w:val="left"/>
      <w:pPr>
        <w:ind w:left="6090" w:hanging="360"/>
      </w:pPr>
      <w:rPr>
        <w:rFonts w:ascii="Wingdings" w:hAnsi="Wingdings" w:hint="default"/>
      </w:rPr>
    </w:lvl>
    <w:lvl w:ilvl="6" w:tplc="380A0001" w:tentative="1">
      <w:start w:val="1"/>
      <w:numFmt w:val="bullet"/>
      <w:lvlText w:val=""/>
      <w:lvlJc w:val="left"/>
      <w:pPr>
        <w:ind w:left="6810" w:hanging="360"/>
      </w:pPr>
      <w:rPr>
        <w:rFonts w:ascii="Symbol" w:hAnsi="Symbol" w:hint="default"/>
      </w:rPr>
    </w:lvl>
    <w:lvl w:ilvl="7" w:tplc="380A0003" w:tentative="1">
      <w:start w:val="1"/>
      <w:numFmt w:val="bullet"/>
      <w:lvlText w:val="o"/>
      <w:lvlJc w:val="left"/>
      <w:pPr>
        <w:ind w:left="7530" w:hanging="360"/>
      </w:pPr>
      <w:rPr>
        <w:rFonts w:ascii="Courier New" w:hAnsi="Courier New" w:cs="Courier New" w:hint="default"/>
      </w:rPr>
    </w:lvl>
    <w:lvl w:ilvl="8" w:tplc="380A0005" w:tentative="1">
      <w:start w:val="1"/>
      <w:numFmt w:val="bullet"/>
      <w:lvlText w:val=""/>
      <w:lvlJc w:val="left"/>
      <w:pPr>
        <w:ind w:left="8250" w:hanging="360"/>
      </w:pPr>
      <w:rPr>
        <w:rFonts w:ascii="Wingdings" w:hAnsi="Wingdings" w:hint="default"/>
      </w:rPr>
    </w:lvl>
  </w:abstractNum>
  <w:abstractNum w:abstractNumId="14" w15:restartNumberingAfterBreak="0">
    <w:nsid w:val="4F104FD4"/>
    <w:multiLevelType w:val="hybridMultilevel"/>
    <w:tmpl w:val="45A88BBA"/>
    <w:lvl w:ilvl="0" w:tplc="2472B48E">
      <w:start w:val="1"/>
      <w:numFmt w:val="decimal"/>
      <w:lvlText w:val="%1."/>
      <w:lvlJc w:val="left"/>
      <w:pPr>
        <w:ind w:left="720" w:hanging="360"/>
      </w:pPr>
      <w:rPr>
        <w:b/>
        <w:bCs/>
      </w:rPr>
    </w:lvl>
    <w:lvl w:ilvl="1" w:tplc="2472B48E">
      <w:start w:val="1"/>
      <w:numFmt w:val="decimal"/>
      <w:lvlText w:val="%2."/>
      <w:lvlJc w:val="left"/>
      <w:pPr>
        <w:ind w:left="1440" w:hanging="360"/>
      </w:pPr>
      <w:rPr>
        <w:rFonts w:hint="default"/>
        <w:b/>
        <w:bCs/>
      </w:r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4F2F7210"/>
    <w:multiLevelType w:val="multilevel"/>
    <w:tmpl w:val="6270CDFA"/>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3534B2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A831AF"/>
    <w:multiLevelType w:val="multilevel"/>
    <w:tmpl w:val="35D6CE9A"/>
    <w:lvl w:ilvl="0">
      <w:start w:val="1"/>
      <w:numFmt w:val="decimal"/>
      <w:lvlText w:val="%1."/>
      <w:lvlJc w:val="left"/>
      <w:pPr>
        <w:ind w:left="360" w:hanging="360"/>
      </w:pPr>
      <w:rPr>
        <w:rFonts w:ascii="Arial" w:eastAsia="Calibri" w:hAnsi="Arial" w:cs="Arial"/>
        <w:b/>
      </w:r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01F458E"/>
    <w:multiLevelType w:val="hybridMultilevel"/>
    <w:tmpl w:val="2750A3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8640252"/>
    <w:multiLevelType w:val="hybridMultilevel"/>
    <w:tmpl w:val="5A9C906A"/>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0" w15:restartNumberingAfterBreak="0">
    <w:nsid w:val="6A882EE2"/>
    <w:multiLevelType w:val="hybridMultilevel"/>
    <w:tmpl w:val="197C00A0"/>
    <w:lvl w:ilvl="0" w:tplc="CC5A57EA">
      <w:numFmt w:val="bullet"/>
      <w:lvlText w:val="-"/>
      <w:lvlJc w:val="left"/>
      <w:pPr>
        <w:ind w:left="720" w:hanging="360"/>
      </w:pPr>
      <w:rPr>
        <w:rFonts w:ascii="Aptos" w:eastAsia="Times New Roman" w:hAnsi="Aptos" w:cs="Times New Roman"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21" w15:restartNumberingAfterBreak="0">
    <w:nsid w:val="6CEB4707"/>
    <w:multiLevelType w:val="multilevel"/>
    <w:tmpl w:val="AE520172"/>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893D05"/>
    <w:multiLevelType w:val="hybridMultilevel"/>
    <w:tmpl w:val="B22EFC48"/>
    <w:lvl w:ilvl="0" w:tplc="F1B06D7C">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15:restartNumberingAfterBreak="0">
    <w:nsid w:val="725E5DFF"/>
    <w:multiLevelType w:val="multilevel"/>
    <w:tmpl w:val="FB80F91E"/>
    <w:lvl w:ilvl="0">
      <w:start w:val="1"/>
      <w:numFmt w:val="decimal"/>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F53FBF"/>
    <w:multiLevelType w:val="multilevel"/>
    <w:tmpl w:val="76E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B34D36"/>
    <w:multiLevelType w:val="hybridMultilevel"/>
    <w:tmpl w:val="A942E7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34502579">
    <w:abstractNumId w:val="2"/>
  </w:num>
  <w:num w:numId="2" w16cid:durableId="1001659399">
    <w:abstractNumId w:val="2"/>
    <w:lvlOverride w:ilvl="0">
      <w:startOverride w:val="1"/>
    </w:lvlOverride>
  </w:num>
  <w:num w:numId="3" w16cid:durableId="65612367">
    <w:abstractNumId w:val="9"/>
  </w:num>
  <w:num w:numId="4" w16cid:durableId="1226335837">
    <w:abstractNumId w:val="14"/>
  </w:num>
  <w:num w:numId="5" w16cid:durableId="1514226630">
    <w:abstractNumId w:val="17"/>
  </w:num>
  <w:num w:numId="6" w16cid:durableId="128204675">
    <w:abstractNumId w:val="18"/>
  </w:num>
  <w:num w:numId="7" w16cid:durableId="173805866">
    <w:abstractNumId w:val="4"/>
  </w:num>
  <w:num w:numId="8" w16cid:durableId="723482845">
    <w:abstractNumId w:val="12"/>
  </w:num>
  <w:num w:numId="9" w16cid:durableId="835459449">
    <w:abstractNumId w:val="0"/>
  </w:num>
  <w:num w:numId="10" w16cid:durableId="1695379233">
    <w:abstractNumId w:val="19"/>
  </w:num>
  <w:num w:numId="11" w16cid:durableId="1851984738">
    <w:abstractNumId w:val="22"/>
  </w:num>
  <w:num w:numId="12" w16cid:durableId="1131945445">
    <w:abstractNumId w:val="5"/>
  </w:num>
  <w:num w:numId="13" w16cid:durableId="692000532">
    <w:abstractNumId w:val="6"/>
  </w:num>
  <w:num w:numId="14" w16cid:durableId="1658025867">
    <w:abstractNumId w:val="25"/>
  </w:num>
  <w:num w:numId="15" w16cid:durableId="2055344977">
    <w:abstractNumId w:val="8"/>
  </w:num>
  <w:num w:numId="16" w16cid:durableId="465516030">
    <w:abstractNumId w:val="23"/>
  </w:num>
  <w:num w:numId="17" w16cid:durableId="852308181">
    <w:abstractNumId w:val="16"/>
  </w:num>
  <w:num w:numId="18" w16cid:durableId="456145263">
    <w:abstractNumId w:val="1"/>
  </w:num>
  <w:num w:numId="19" w16cid:durableId="1650674819">
    <w:abstractNumId w:val="11"/>
  </w:num>
  <w:num w:numId="20" w16cid:durableId="1144159539">
    <w:abstractNumId w:val="3"/>
  </w:num>
  <w:num w:numId="21" w16cid:durableId="2009821312">
    <w:abstractNumId w:val="13"/>
  </w:num>
  <w:num w:numId="22" w16cid:durableId="551423343">
    <w:abstractNumId w:val="7"/>
  </w:num>
  <w:num w:numId="23" w16cid:durableId="1400135033">
    <w:abstractNumId w:val="21"/>
  </w:num>
  <w:num w:numId="24" w16cid:durableId="247496005">
    <w:abstractNumId w:val="15"/>
  </w:num>
  <w:num w:numId="25" w16cid:durableId="1478037653">
    <w:abstractNumId w:val="10"/>
  </w:num>
  <w:num w:numId="26" w16cid:durableId="2008554418">
    <w:abstractNumId w:val="24"/>
  </w:num>
  <w:num w:numId="27" w16cid:durableId="16308923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337"/>
    <w:rsid w:val="0000180A"/>
    <w:rsid w:val="00003724"/>
    <w:rsid w:val="00003BCC"/>
    <w:rsid w:val="00006CFB"/>
    <w:rsid w:val="00007183"/>
    <w:rsid w:val="00007782"/>
    <w:rsid w:val="000102F2"/>
    <w:rsid w:val="00012AEE"/>
    <w:rsid w:val="00013854"/>
    <w:rsid w:val="0001471A"/>
    <w:rsid w:val="0002102E"/>
    <w:rsid w:val="00021BD8"/>
    <w:rsid w:val="000236D0"/>
    <w:rsid w:val="0002574A"/>
    <w:rsid w:val="000275DF"/>
    <w:rsid w:val="00027FE8"/>
    <w:rsid w:val="000321AA"/>
    <w:rsid w:val="00032324"/>
    <w:rsid w:val="00032719"/>
    <w:rsid w:val="00032A7A"/>
    <w:rsid w:val="0003400A"/>
    <w:rsid w:val="000348CB"/>
    <w:rsid w:val="00034BFB"/>
    <w:rsid w:val="00040C2A"/>
    <w:rsid w:val="00040E72"/>
    <w:rsid w:val="000425DA"/>
    <w:rsid w:val="000443EF"/>
    <w:rsid w:val="00046656"/>
    <w:rsid w:val="00047848"/>
    <w:rsid w:val="00051560"/>
    <w:rsid w:val="00053C72"/>
    <w:rsid w:val="00056145"/>
    <w:rsid w:val="000561E4"/>
    <w:rsid w:val="000568AC"/>
    <w:rsid w:val="00056E18"/>
    <w:rsid w:val="000574F2"/>
    <w:rsid w:val="00062990"/>
    <w:rsid w:val="000638AE"/>
    <w:rsid w:val="00063E88"/>
    <w:rsid w:val="0006647E"/>
    <w:rsid w:val="0007032C"/>
    <w:rsid w:val="00071146"/>
    <w:rsid w:val="000715A5"/>
    <w:rsid w:val="000726B1"/>
    <w:rsid w:val="000738E5"/>
    <w:rsid w:val="00074338"/>
    <w:rsid w:val="00075691"/>
    <w:rsid w:val="00075C74"/>
    <w:rsid w:val="00075D82"/>
    <w:rsid w:val="00076183"/>
    <w:rsid w:val="00076224"/>
    <w:rsid w:val="00076D90"/>
    <w:rsid w:val="00076DFD"/>
    <w:rsid w:val="0007755E"/>
    <w:rsid w:val="000837FA"/>
    <w:rsid w:val="00083D12"/>
    <w:rsid w:val="00084146"/>
    <w:rsid w:val="00086C4B"/>
    <w:rsid w:val="00087C6D"/>
    <w:rsid w:val="000918A2"/>
    <w:rsid w:val="000923B1"/>
    <w:rsid w:val="00093FBE"/>
    <w:rsid w:val="000942DE"/>
    <w:rsid w:val="00094748"/>
    <w:rsid w:val="00094A60"/>
    <w:rsid w:val="00094ACC"/>
    <w:rsid w:val="0009573D"/>
    <w:rsid w:val="000A0838"/>
    <w:rsid w:val="000A0D26"/>
    <w:rsid w:val="000A275B"/>
    <w:rsid w:val="000B22E6"/>
    <w:rsid w:val="000B3B80"/>
    <w:rsid w:val="000B4B80"/>
    <w:rsid w:val="000B6432"/>
    <w:rsid w:val="000B7A35"/>
    <w:rsid w:val="000C03CA"/>
    <w:rsid w:val="000C44A1"/>
    <w:rsid w:val="000C53EE"/>
    <w:rsid w:val="000D1D9A"/>
    <w:rsid w:val="000D3E61"/>
    <w:rsid w:val="000D4482"/>
    <w:rsid w:val="000E1995"/>
    <w:rsid w:val="000E2216"/>
    <w:rsid w:val="000E28E9"/>
    <w:rsid w:val="000E3539"/>
    <w:rsid w:val="000E5DD8"/>
    <w:rsid w:val="000F0B46"/>
    <w:rsid w:val="000F14AE"/>
    <w:rsid w:val="000F1581"/>
    <w:rsid w:val="000F2036"/>
    <w:rsid w:val="000F2129"/>
    <w:rsid w:val="000F3669"/>
    <w:rsid w:val="000F5C84"/>
    <w:rsid w:val="000F7050"/>
    <w:rsid w:val="0010179E"/>
    <w:rsid w:val="00103F35"/>
    <w:rsid w:val="00117127"/>
    <w:rsid w:val="00117500"/>
    <w:rsid w:val="00120750"/>
    <w:rsid w:val="001238D9"/>
    <w:rsid w:val="00124781"/>
    <w:rsid w:val="00124D5E"/>
    <w:rsid w:val="00125A91"/>
    <w:rsid w:val="001318D0"/>
    <w:rsid w:val="00135715"/>
    <w:rsid w:val="00135D7A"/>
    <w:rsid w:val="00137F31"/>
    <w:rsid w:val="00140841"/>
    <w:rsid w:val="00141A99"/>
    <w:rsid w:val="0014461B"/>
    <w:rsid w:val="00146F24"/>
    <w:rsid w:val="0014713A"/>
    <w:rsid w:val="001474E0"/>
    <w:rsid w:val="0014795F"/>
    <w:rsid w:val="00150A1D"/>
    <w:rsid w:val="001510F0"/>
    <w:rsid w:val="00154FF9"/>
    <w:rsid w:val="0015530C"/>
    <w:rsid w:val="00155680"/>
    <w:rsid w:val="00156228"/>
    <w:rsid w:val="0015634E"/>
    <w:rsid w:val="00157658"/>
    <w:rsid w:val="00164376"/>
    <w:rsid w:val="00165F97"/>
    <w:rsid w:val="001666DA"/>
    <w:rsid w:val="00166A15"/>
    <w:rsid w:val="001705E6"/>
    <w:rsid w:val="0017114D"/>
    <w:rsid w:val="00172737"/>
    <w:rsid w:val="00176362"/>
    <w:rsid w:val="00176C62"/>
    <w:rsid w:val="00180F24"/>
    <w:rsid w:val="001840BE"/>
    <w:rsid w:val="00185B13"/>
    <w:rsid w:val="00187311"/>
    <w:rsid w:val="00187840"/>
    <w:rsid w:val="00190A0E"/>
    <w:rsid w:val="0019342F"/>
    <w:rsid w:val="00193A98"/>
    <w:rsid w:val="00195BD9"/>
    <w:rsid w:val="00196D8A"/>
    <w:rsid w:val="00197021"/>
    <w:rsid w:val="00197FA4"/>
    <w:rsid w:val="001A13E9"/>
    <w:rsid w:val="001A26B6"/>
    <w:rsid w:val="001A5B72"/>
    <w:rsid w:val="001B2520"/>
    <w:rsid w:val="001B344D"/>
    <w:rsid w:val="001B535B"/>
    <w:rsid w:val="001C0C50"/>
    <w:rsid w:val="001C3886"/>
    <w:rsid w:val="001C49D4"/>
    <w:rsid w:val="001C5435"/>
    <w:rsid w:val="001C5CBB"/>
    <w:rsid w:val="001C69EA"/>
    <w:rsid w:val="001D1E2A"/>
    <w:rsid w:val="001D4595"/>
    <w:rsid w:val="001D48F5"/>
    <w:rsid w:val="001D4B9D"/>
    <w:rsid w:val="001D5E18"/>
    <w:rsid w:val="001E5898"/>
    <w:rsid w:val="001E66FB"/>
    <w:rsid w:val="001F1345"/>
    <w:rsid w:val="001F21E5"/>
    <w:rsid w:val="001F4248"/>
    <w:rsid w:val="0020003F"/>
    <w:rsid w:val="00200B2A"/>
    <w:rsid w:val="00201816"/>
    <w:rsid w:val="002025F4"/>
    <w:rsid w:val="0020351E"/>
    <w:rsid w:val="00203C77"/>
    <w:rsid w:val="00205A7F"/>
    <w:rsid w:val="00206195"/>
    <w:rsid w:val="002120A7"/>
    <w:rsid w:val="00216334"/>
    <w:rsid w:val="002166B9"/>
    <w:rsid w:val="00216710"/>
    <w:rsid w:val="00223366"/>
    <w:rsid w:val="00225CBA"/>
    <w:rsid w:val="002279C5"/>
    <w:rsid w:val="00227F14"/>
    <w:rsid w:val="002333E9"/>
    <w:rsid w:val="00234265"/>
    <w:rsid w:val="0023507A"/>
    <w:rsid w:val="002401A3"/>
    <w:rsid w:val="00242869"/>
    <w:rsid w:val="00243123"/>
    <w:rsid w:val="00243685"/>
    <w:rsid w:val="00243E60"/>
    <w:rsid w:val="00244047"/>
    <w:rsid w:val="002443FB"/>
    <w:rsid w:val="002459AB"/>
    <w:rsid w:val="00245D74"/>
    <w:rsid w:val="00247046"/>
    <w:rsid w:val="00247F97"/>
    <w:rsid w:val="00250462"/>
    <w:rsid w:val="002540A2"/>
    <w:rsid w:val="00254A7B"/>
    <w:rsid w:val="002553A2"/>
    <w:rsid w:val="002633E3"/>
    <w:rsid w:val="00263E47"/>
    <w:rsid w:val="00275A23"/>
    <w:rsid w:val="00275B49"/>
    <w:rsid w:val="002821E4"/>
    <w:rsid w:val="0028243F"/>
    <w:rsid w:val="0028526E"/>
    <w:rsid w:val="00286ECA"/>
    <w:rsid w:val="002925C0"/>
    <w:rsid w:val="00292F46"/>
    <w:rsid w:val="002972D3"/>
    <w:rsid w:val="002A025B"/>
    <w:rsid w:val="002A3A38"/>
    <w:rsid w:val="002A3A7C"/>
    <w:rsid w:val="002A5109"/>
    <w:rsid w:val="002A69C4"/>
    <w:rsid w:val="002A704F"/>
    <w:rsid w:val="002B0202"/>
    <w:rsid w:val="002B2B4F"/>
    <w:rsid w:val="002B7EEB"/>
    <w:rsid w:val="002B7F52"/>
    <w:rsid w:val="002C2B71"/>
    <w:rsid w:val="002C3E55"/>
    <w:rsid w:val="002C41FD"/>
    <w:rsid w:val="002C51C8"/>
    <w:rsid w:val="002C5719"/>
    <w:rsid w:val="002C6A49"/>
    <w:rsid w:val="002D0D87"/>
    <w:rsid w:val="002D3BBE"/>
    <w:rsid w:val="002D48D4"/>
    <w:rsid w:val="002E3406"/>
    <w:rsid w:val="002E4110"/>
    <w:rsid w:val="002E5095"/>
    <w:rsid w:val="002E5BD6"/>
    <w:rsid w:val="002E5DA4"/>
    <w:rsid w:val="002E65A1"/>
    <w:rsid w:val="002E682D"/>
    <w:rsid w:val="002F0227"/>
    <w:rsid w:val="002F0440"/>
    <w:rsid w:val="002F0AB4"/>
    <w:rsid w:val="002F4144"/>
    <w:rsid w:val="002F627C"/>
    <w:rsid w:val="00300B44"/>
    <w:rsid w:val="003027FF"/>
    <w:rsid w:val="003123CB"/>
    <w:rsid w:val="00313494"/>
    <w:rsid w:val="00314749"/>
    <w:rsid w:val="00316117"/>
    <w:rsid w:val="003208B7"/>
    <w:rsid w:val="003234DB"/>
    <w:rsid w:val="00327196"/>
    <w:rsid w:val="00327983"/>
    <w:rsid w:val="00327C0B"/>
    <w:rsid w:val="0033261B"/>
    <w:rsid w:val="0033373A"/>
    <w:rsid w:val="00334153"/>
    <w:rsid w:val="003419A1"/>
    <w:rsid w:val="00342C37"/>
    <w:rsid w:val="00347092"/>
    <w:rsid w:val="00351A10"/>
    <w:rsid w:val="00355F49"/>
    <w:rsid w:val="003564B8"/>
    <w:rsid w:val="00360BCA"/>
    <w:rsid w:val="00362B66"/>
    <w:rsid w:val="0036346C"/>
    <w:rsid w:val="003636BB"/>
    <w:rsid w:val="003640A8"/>
    <w:rsid w:val="003652EA"/>
    <w:rsid w:val="003702D3"/>
    <w:rsid w:val="00372033"/>
    <w:rsid w:val="00372D2E"/>
    <w:rsid w:val="00380E34"/>
    <w:rsid w:val="00381573"/>
    <w:rsid w:val="00382339"/>
    <w:rsid w:val="00383A98"/>
    <w:rsid w:val="00386295"/>
    <w:rsid w:val="00386C68"/>
    <w:rsid w:val="00387BF2"/>
    <w:rsid w:val="0039100B"/>
    <w:rsid w:val="00391544"/>
    <w:rsid w:val="00391730"/>
    <w:rsid w:val="00392F47"/>
    <w:rsid w:val="00394C52"/>
    <w:rsid w:val="00395BE7"/>
    <w:rsid w:val="00397F9B"/>
    <w:rsid w:val="003A1B97"/>
    <w:rsid w:val="003A1C42"/>
    <w:rsid w:val="003A4F3A"/>
    <w:rsid w:val="003A7486"/>
    <w:rsid w:val="003A7545"/>
    <w:rsid w:val="003B0C2B"/>
    <w:rsid w:val="003B1C8F"/>
    <w:rsid w:val="003B24A1"/>
    <w:rsid w:val="003B5B71"/>
    <w:rsid w:val="003B67E5"/>
    <w:rsid w:val="003B6B33"/>
    <w:rsid w:val="003B6DD5"/>
    <w:rsid w:val="003C0925"/>
    <w:rsid w:val="003C0B62"/>
    <w:rsid w:val="003C3716"/>
    <w:rsid w:val="003C490C"/>
    <w:rsid w:val="003C697B"/>
    <w:rsid w:val="003C6A05"/>
    <w:rsid w:val="003C7DF5"/>
    <w:rsid w:val="003D12BE"/>
    <w:rsid w:val="003E1483"/>
    <w:rsid w:val="003E16B9"/>
    <w:rsid w:val="003E32E8"/>
    <w:rsid w:val="003F127E"/>
    <w:rsid w:val="003F1EFE"/>
    <w:rsid w:val="003F2DD7"/>
    <w:rsid w:val="003F3A33"/>
    <w:rsid w:val="003F6579"/>
    <w:rsid w:val="00402A02"/>
    <w:rsid w:val="00403723"/>
    <w:rsid w:val="00404153"/>
    <w:rsid w:val="00406807"/>
    <w:rsid w:val="00410624"/>
    <w:rsid w:val="00413A29"/>
    <w:rsid w:val="004147B5"/>
    <w:rsid w:val="00414B3D"/>
    <w:rsid w:val="00423552"/>
    <w:rsid w:val="00424E52"/>
    <w:rsid w:val="00432693"/>
    <w:rsid w:val="004328F9"/>
    <w:rsid w:val="004358AB"/>
    <w:rsid w:val="00435C9D"/>
    <w:rsid w:val="00435E39"/>
    <w:rsid w:val="004368C8"/>
    <w:rsid w:val="0043756C"/>
    <w:rsid w:val="00437586"/>
    <w:rsid w:val="004405F8"/>
    <w:rsid w:val="00440EC1"/>
    <w:rsid w:val="004416C2"/>
    <w:rsid w:val="00441C51"/>
    <w:rsid w:val="004433A2"/>
    <w:rsid w:val="00444BD9"/>
    <w:rsid w:val="00450FC3"/>
    <w:rsid w:val="00451EE1"/>
    <w:rsid w:val="0045300B"/>
    <w:rsid w:val="00453824"/>
    <w:rsid w:val="004539B2"/>
    <w:rsid w:val="004557F8"/>
    <w:rsid w:val="0045702F"/>
    <w:rsid w:val="0046117C"/>
    <w:rsid w:val="00463FC5"/>
    <w:rsid w:val="00464DC9"/>
    <w:rsid w:val="00466745"/>
    <w:rsid w:val="00466781"/>
    <w:rsid w:val="00467143"/>
    <w:rsid w:val="004679FE"/>
    <w:rsid w:val="00470BF8"/>
    <w:rsid w:val="00472660"/>
    <w:rsid w:val="00472C61"/>
    <w:rsid w:val="00472F19"/>
    <w:rsid w:val="004736C7"/>
    <w:rsid w:val="00473EC1"/>
    <w:rsid w:val="00481477"/>
    <w:rsid w:val="00481550"/>
    <w:rsid w:val="0048277A"/>
    <w:rsid w:val="00487350"/>
    <w:rsid w:val="00487A1E"/>
    <w:rsid w:val="0049277E"/>
    <w:rsid w:val="004927FF"/>
    <w:rsid w:val="00495EE5"/>
    <w:rsid w:val="004A0124"/>
    <w:rsid w:val="004A0CD5"/>
    <w:rsid w:val="004A1FF7"/>
    <w:rsid w:val="004A3DD3"/>
    <w:rsid w:val="004A7186"/>
    <w:rsid w:val="004B1EE0"/>
    <w:rsid w:val="004B2A08"/>
    <w:rsid w:val="004B2EE5"/>
    <w:rsid w:val="004B2F36"/>
    <w:rsid w:val="004B51F4"/>
    <w:rsid w:val="004B5EC1"/>
    <w:rsid w:val="004C1547"/>
    <w:rsid w:val="004C1C01"/>
    <w:rsid w:val="004C58F9"/>
    <w:rsid w:val="004C5E56"/>
    <w:rsid w:val="004D001F"/>
    <w:rsid w:val="004D0EFC"/>
    <w:rsid w:val="004D33C7"/>
    <w:rsid w:val="004D3BF2"/>
    <w:rsid w:val="004D4585"/>
    <w:rsid w:val="004D5271"/>
    <w:rsid w:val="004D5CB6"/>
    <w:rsid w:val="004E223E"/>
    <w:rsid w:val="004E55B8"/>
    <w:rsid w:val="004E5E45"/>
    <w:rsid w:val="004E67BB"/>
    <w:rsid w:val="004E74A5"/>
    <w:rsid w:val="004E77B1"/>
    <w:rsid w:val="004E78EB"/>
    <w:rsid w:val="004F092C"/>
    <w:rsid w:val="004F399C"/>
    <w:rsid w:val="004F5615"/>
    <w:rsid w:val="004F61AC"/>
    <w:rsid w:val="004F6D58"/>
    <w:rsid w:val="00501106"/>
    <w:rsid w:val="00501A1E"/>
    <w:rsid w:val="00502670"/>
    <w:rsid w:val="00502F97"/>
    <w:rsid w:val="00502FA7"/>
    <w:rsid w:val="00503D07"/>
    <w:rsid w:val="00504437"/>
    <w:rsid w:val="00504E87"/>
    <w:rsid w:val="00506713"/>
    <w:rsid w:val="00506E2D"/>
    <w:rsid w:val="00511409"/>
    <w:rsid w:val="00514793"/>
    <w:rsid w:val="00514AD5"/>
    <w:rsid w:val="005154B3"/>
    <w:rsid w:val="00520A21"/>
    <w:rsid w:val="005231C4"/>
    <w:rsid w:val="00525D6D"/>
    <w:rsid w:val="005301E4"/>
    <w:rsid w:val="0053367A"/>
    <w:rsid w:val="00534C85"/>
    <w:rsid w:val="00540325"/>
    <w:rsid w:val="005404D2"/>
    <w:rsid w:val="0054081E"/>
    <w:rsid w:val="00542EBE"/>
    <w:rsid w:val="005476F8"/>
    <w:rsid w:val="00547FEB"/>
    <w:rsid w:val="005514AA"/>
    <w:rsid w:val="005519F5"/>
    <w:rsid w:val="005535A1"/>
    <w:rsid w:val="005536EA"/>
    <w:rsid w:val="00553C9E"/>
    <w:rsid w:val="005548C0"/>
    <w:rsid w:val="00554A20"/>
    <w:rsid w:val="00560B2E"/>
    <w:rsid w:val="00563E90"/>
    <w:rsid w:val="005645B3"/>
    <w:rsid w:val="005651EE"/>
    <w:rsid w:val="005673FD"/>
    <w:rsid w:val="005675E2"/>
    <w:rsid w:val="005700A4"/>
    <w:rsid w:val="00570F9C"/>
    <w:rsid w:val="005759AB"/>
    <w:rsid w:val="00581900"/>
    <w:rsid w:val="00581BF1"/>
    <w:rsid w:val="005841F3"/>
    <w:rsid w:val="005853A5"/>
    <w:rsid w:val="0058589E"/>
    <w:rsid w:val="00585C18"/>
    <w:rsid w:val="00590C89"/>
    <w:rsid w:val="005910E3"/>
    <w:rsid w:val="00591EB6"/>
    <w:rsid w:val="00593220"/>
    <w:rsid w:val="00594E5E"/>
    <w:rsid w:val="005961FF"/>
    <w:rsid w:val="005A034B"/>
    <w:rsid w:val="005B0C7F"/>
    <w:rsid w:val="005B4F29"/>
    <w:rsid w:val="005C23BE"/>
    <w:rsid w:val="005C3056"/>
    <w:rsid w:val="005C4686"/>
    <w:rsid w:val="005D08C8"/>
    <w:rsid w:val="005D3743"/>
    <w:rsid w:val="005D41CE"/>
    <w:rsid w:val="005E08F8"/>
    <w:rsid w:val="005E58B4"/>
    <w:rsid w:val="005E6440"/>
    <w:rsid w:val="005E6CC7"/>
    <w:rsid w:val="005E7BC8"/>
    <w:rsid w:val="005F1228"/>
    <w:rsid w:val="005F494A"/>
    <w:rsid w:val="005F4B6E"/>
    <w:rsid w:val="00602A5E"/>
    <w:rsid w:val="0060310E"/>
    <w:rsid w:val="00610AF6"/>
    <w:rsid w:val="00612E7F"/>
    <w:rsid w:val="00613291"/>
    <w:rsid w:val="006147FD"/>
    <w:rsid w:val="0061560B"/>
    <w:rsid w:val="00617D08"/>
    <w:rsid w:val="006218A5"/>
    <w:rsid w:val="00623B71"/>
    <w:rsid w:val="0062415E"/>
    <w:rsid w:val="00624326"/>
    <w:rsid w:val="0062478D"/>
    <w:rsid w:val="0062482F"/>
    <w:rsid w:val="00624DAA"/>
    <w:rsid w:val="00624F60"/>
    <w:rsid w:val="006262E3"/>
    <w:rsid w:val="006273F7"/>
    <w:rsid w:val="00634324"/>
    <w:rsid w:val="00634382"/>
    <w:rsid w:val="006343D6"/>
    <w:rsid w:val="00634DF2"/>
    <w:rsid w:val="006354B0"/>
    <w:rsid w:val="00635D5D"/>
    <w:rsid w:val="006429CF"/>
    <w:rsid w:val="00642EFC"/>
    <w:rsid w:val="00643B58"/>
    <w:rsid w:val="006441B6"/>
    <w:rsid w:val="00644594"/>
    <w:rsid w:val="006453BD"/>
    <w:rsid w:val="00650704"/>
    <w:rsid w:val="006507AD"/>
    <w:rsid w:val="00654470"/>
    <w:rsid w:val="00655D25"/>
    <w:rsid w:val="006617D3"/>
    <w:rsid w:val="006618BD"/>
    <w:rsid w:val="00661D32"/>
    <w:rsid w:val="006620BD"/>
    <w:rsid w:val="006621E8"/>
    <w:rsid w:val="00662DC9"/>
    <w:rsid w:val="00665849"/>
    <w:rsid w:val="00666078"/>
    <w:rsid w:val="0066790E"/>
    <w:rsid w:val="006715EB"/>
    <w:rsid w:val="00671BB2"/>
    <w:rsid w:val="00673F5B"/>
    <w:rsid w:val="00674371"/>
    <w:rsid w:val="0067456A"/>
    <w:rsid w:val="00675113"/>
    <w:rsid w:val="00676C5A"/>
    <w:rsid w:val="00676FC0"/>
    <w:rsid w:val="00681114"/>
    <w:rsid w:val="006828D7"/>
    <w:rsid w:val="006843D5"/>
    <w:rsid w:val="00684C8B"/>
    <w:rsid w:val="00685EDB"/>
    <w:rsid w:val="00686640"/>
    <w:rsid w:val="00686A1D"/>
    <w:rsid w:val="00691007"/>
    <w:rsid w:val="0069184D"/>
    <w:rsid w:val="00691B9E"/>
    <w:rsid w:val="0069221A"/>
    <w:rsid w:val="00693DE1"/>
    <w:rsid w:val="0069400D"/>
    <w:rsid w:val="00695466"/>
    <w:rsid w:val="00695843"/>
    <w:rsid w:val="006A1E1F"/>
    <w:rsid w:val="006A5A6C"/>
    <w:rsid w:val="006A7928"/>
    <w:rsid w:val="006B07F7"/>
    <w:rsid w:val="006B0A56"/>
    <w:rsid w:val="006B18A2"/>
    <w:rsid w:val="006B285D"/>
    <w:rsid w:val="006C08CE"/>
    <w:rsid w:val="006C19FA"/>
    <w:rsid w:val="006C5049"/>
    <w:rsid w:val="006C5914"/>
    <w:rsid w:val="006D1379"/>
    <w:rsid w:val="006D2CC0"/>
    <w:rsid w:val="006D3A0B"/>
    <w:rsid w:val="006D4E6C"/>
    <w:rsid w:val="006D521F"/>
    <w:rsid w:val="006D5A03"/>
    <w:rsid w:val="006D71F6"/>
    <w:rsid w:val="006D7749"/>
    <w:rsid w:val="006E207C"/>
    <w:rsid w:val="006E2937"/>
    <w:rsid w:val="006E2F91"/>
    <w:rsid w:val="006E3D17"/>
    <w:rsid w:val="006F0F66"/>
    <w:rsid w:val="006F108F"/>
    <w:rsid w:val="006F2FAC"/>
    <w:rsid w:val="006F3B02"/>
    <w:rsid w:val="006F7F70"/>
    <w:rsid w:val="0070012C"/>
    <w:rsid w:val="00700CA6"/>
    <w:rsid w:val="0070109F"/>
    <w:rsid w:val="007011D9"/>
    <w:rsid w:val="00701A1E"/>
    <w:rsid w:val="0070201D"/>
    <w:rsid w:val="0070674C"/>
    <w:rsid w:val="00706E96"/>
    <w:rsid w:val="00707C27"/>
    <w:rsid w:val="0071010B"/>
    <w:rsid w:val="00712399"/>
    <w:rsid w:val="00712D78"/>
    <w:rsid w:val="00712DB2"/>
    <w:rsid w:val="00717E86"/>
    <w:rsid w:val="00720543"/>
    <w:rsid w:val="00720817"/>
    <w:rsid w:val="0072180B"/>
    <w:rsid w:val="0072190D"/>
    <w:rsid w:val="00723E5B"/>
    <w:rsid w:val="007244F4"/>
    <w:rsid w:val="00724936"/>
    <w:rsid w:val="00726FBD"/>
    <w:rsid w:val="00727EDF"/>
    <w:rsid w:val="007357D9"/>
    <w:rsid w:val="007365B4"/>
    <w:rsid w:val="00736C3E"/>
    <w:rsid w:val="0073713B"/>
    <w:rsid w:val="007457AE"/>
    <w:rsid w:val="00746662"/>
    <w:rsid w:val="00746A4F"/>
    <w:rsid w:val="007500D7"/>
    <w:rsid w:val="00752369"/>
    <w:rsid w:val="00755FF3"/>
    <w:rsid w:val="007579DA"/>
    <w:rsid w:val="00765F08"/>
    <w:rsid w:val="007703DB"/>
    <w:rsid w:val="00773061"/>
    <w:rsid w:val="007745DA"/>
    <w:rsid w:val="007748A0"/>
    <w:rsid w:val="00775698"/>
    <w:rsid w:val="00775773"/>
    <w:rsid w:val="00777953"/>
    <w:rsid w:val="00780A45"/>
    <w:rsid w:val="007846B0"/>
    <w:rsid w:val="00785C14"/>
    <w:rsid w:val="00790BC6"/>
    <w:rsid w:val="00793627"/>
    <w:rsid w:val="007978B7"/>
    <w:rsid w:val="00797ECB"/>
    <w:rsid w:val="007A1AFA"/>
    <w:rsid w:val="007A203A"/>
    <w:rsid w:val="007A3E6C"/>
    <w:rsid w:val="007A406C"/>
    <w:rsid w:val="007A47E5"/>
    <w:rsid w:val="007A71B9"/>
    <w:rsid w:val="007B159A"/>
    <w:rsid w:val="007B1A32"/>
    <w:rsid w:val="007B1BB1"/>
    <w:rsid w:val="007B3E1F"/>
    <w:rsid w:val="007B3F71"/>
    <w:rsid w:val="007B7D53"/>
    <w:rsid w:val="007C2BA0"/>
    <w:rsid w:val="007C3A67"/>
    <w:rsid w:val="007C3C07"/>
    <w:rsid w:val="007C3E55"/>
    <w:rsid w:val="007C4353"/>
    <w:rsid w:val="007C5257"/>
    <w:rsid w:val="007D1596"/>
    <w:rsid w:val="007D1C6B"/>
    <w:rsid w:val="007D2832"/>
    <w:rsid w:val="007D30DC"/>
    <w:rsid w:val="007D4F84"/>
    <w:rsid w:val="007D6B70"/>
    <w:rsid w:val="007D7384"/>
    <w:rsid w:val="007E13D3"/>
    <w:rsid w:val="007E3CFF"/>
    <w:rsid w:val="007E43D3"/>
    <w:rsid w:val="007E5046"/>
    <w:rsid w:val="007E78BD"/>
    <w:rsid w:val="007E7F81"/>
    <w:rsid w:val="007F09FF"/>
    <w:rsid w:val="007F0A0B"/>
    <w:rsid w:val="007F0B83"/>
    <w:rsid w:val="007F1CF5"/>
    <w:rsid w:val="007F6D77"/>
    <w:rsid w:val="00804685"/>
    <w:rsid w:val="00806B32"/>
    <w:rsid w:val="00812BAA"/>
    <w:rsid w:val="00814635"/>
    <w:rsid w:val="00817AE2"/>
    <w:rsid w:val="008206D1"/>
    <w:rsid w:val="008315E4"/>
    <w:rsid w:val="008320FD"/>
    <w:rsid w:val="00832909"/>
    <w:rsid w:val="00834405"/>
    <w:rsid w:val="00835242"/>
    <w:rsid w:val="00835E8A"/>
    <w:rsid w:val="00835FA6"/>
    <w:rsid w:val="00845E6D"/>
    <w:rsid w:val="00847645"/>
    <w:rsid w:val="00847712"/>
    <w:rsid w:val="00853E34"/>
    <w:rsid w:val="008560CF"/>
    <w:rsid w:val="00856AF4"/>
    <w:rsid w:val="0085764C"/>
    <w:rsid w:val="008619CE"/>
    <w:rsid w:val="00863156"/>
    <w:rsid w:val="00864B5C"/>
    <w:rsid w:val="00865AB4"/>
    <w:rsid w:val="00866F8F"/>
    <w:rsid w:val="00867832"/>
    <w:rsid w:val="008712A4"/>
    <w:rsid w:val="00871355"/>
    <w:rsid w:val="0087241B"/>
    <w:rsid w:val="0087310A"/>
    <w:rsid w:val="00877D9F"/>
    <w:rsid w:val="00882599"/>
    <w:rsid w:val="0088332E"/>
    <w:rsid w:val="008849AE"/>
    <w:rsid w:val="008903E5"/>
    <w:rsid w:val="00890AD3"/>
    <w:rsid w:val="00892FF7"/>
    <w:rsid w:val="008931C3"/>
    <w:rsid w:val="00894F6F"/>
    <w:rsid w:val="008971D4"/>
    <w:rsid w:val="0089740B"/>
    <w:rsid w:val="008976FB"/>
    <w:rsid w:val="008A069B"/>
    <w:rsid w:val="008A50E5"/>
    <w:rsid w:val="008A7801"/>
    <w:rsid w:val="008A7C14"/>
    <w:rsid w:val="008B0163"/>
    <w:rsid w:val="008B1AE9"/>
    <w:rsid w:val="008B1ED2"/>
    <w:rsid w:val="008B25B1"/>
    <w:rsid w:val="008B27DD"/>
    <w:rsid w:val="008B3BBE"/>
    <w:rsid w:val="008C21FC"/>
    <w:rsid w:val="008C28A2"/>
    <w:rsid w:val="008C2F52"/>
    <w:rsid w:val="008C481C"/>
    <w:rsid w:val="008C573C"/>
    <w:rsid w:val="008C5998"/>
    <w:rsid w:val="008D3A34"/>
    <w:rsid w:val="008D5695"/>
    <w:rsid w:val="008D683B"/>
    <w:rsid w:val="008D6D79"/>
    <w:rsid w:val="008D7B77"/>
    <w:rsid w:val="008E029E"/>
    <w:rsid w:val="008E0DF2"/>
    <w:rsid w:val="008E340E"/>
    <w:rsid w:val="008E389B"/>
    <w:rsid w:val="008E3FD5"/>
    <w:rsid w:val="008E46D6"/>
    <w:rsid w:val="008E6D74"/>
    <w:rsid w:val="008F043E"/>
    <w:rsid w:val="008F2C69"/>
    <w:rsid w:val="008F4BF1"/>
    <w:rsid w:val="008F51E7"/>
    <w:rsid w:val="008F65B4"/>
    <w:rsid w:val="008F6715"/>
    <w:rsid w:val="00905A72"/>
    <w:rsid w:val="009063EE"/>
    <w:rsid w:val="009073AF"/>
    <w:rsid w:val="00907FD9"/>
    <w:rsid w:val="0091243B"/>
    <w:rsid w:val="00914A54"/>
    <w:rsid w:val="00916A6B"/>
    <w:rsid w:val="00917732"/>
    <w:rsid w:val="009251D0"/>
    <w:rsid w:val="00925B92"/>
    <w:rsid w:val="00934682"/>
    <w:rsid w:val="00937BD4"/>
    <w:rsid w:val="009405E0"/>
    <w:rsid w:val="0094176B"/>
    <w:rsid w:val="00946564"/>
    <w:rsid w:val="00946A4F"/>
    <w:rsid w:val="00953A65"/>
    <w:rsid w:val="00955617"/>
    <w:rsid w:val="0095731C"/>
    <w:rsid w:val="0095776A"/>
    <w:rsid w:val="009612E3"/>
    <w:rsid w:val="00961475"/>
    <w:rsid w:val="009623B9"/>
    <w:rsid w:val="00963133"/>
    <w:rsid w:val="00970FDD"/>
    <w:rsid w:val="00971554"/>
    <w:rsid w:val="00974455"/>
    <w:rsid w:val="00980105"/>
    <w:rsid w:val="0098044B"/>
    <w:rsid w:val="00984211"/>
    <w:rsid w:val="009850B5"/>
    <w:rsid w:val="00987B48"/>
    <w:rsid w:val="00990BE3"/>
    <w:rsid w:val="00994F18"/>
    <w:rsid w:val="00995649"/>
    <w:rsid w:val="00995884"/>
    <w:rsid w:val="009967BA"/>
    <w:rsid w:val="009A0AA7"/>
    <w:rsid w:val="009A0E30"/>
    <w:rsid w:val="009A157F"/>
    <w:rsid w:val="009A194C"/>
    <w:rsid w:val="009A39C5"/>
    <w:rsid w:val="009A40F1"/>
    <w:rsid w:val="009A4F52"/>
    <w:rsid w:val="009A531E"/>
    <w:rsid w:val="009A60D4"/>
    <w:rsid w:val="009A6FCC"/>
    <w:rsid w:val="009B0E51"/>
    <w:rsid w:val="009B3541"/>
    <w:rsid w:val="009B4D78"/>
    <w:rsid w:val="009B5789"/>
    <w:rsid w:val="009B59E1"/>
    <w:rsid w:val="009B5F88"/>
    <w:rsid w:val="009B79D7"/>
    <w:rsid w:val="009C15EF"/>
    <w:rsid w:val="009C1BEA"/>
    <w:rsid w:val="009C2D9A"/>
    <w:rsid w:val="009C3EAF"/>
    <w:rsid w:val="009C55FE"/>
    <w:rsid w:val="009C740E"/>
    <w:rsid w:val="009D112A"/>
    <w:rsid w:val="009D2E76"/>
    <w:rsid w:val="009D45B3"/>
    <w:rsid w:val="009D5E73"/>
    <w:rsid w:val="009D767B"/>
    <w:rsid w:val="009E15AB"/>
    <w:rsid w:val="009E31B4"/>
    <w:rsid w:val="009E378A"/>
    <w:rsid w:val="009E5789"/>
    <w:rsid w:val="009F1360"/>
    <w:rsid w:val="009F6AFC"/>
    <w:rsid w:val="00A00656"/>
    <w:rsid w:val="00A01331"/>
    <w:rsid w:val="00A04B73"/>
    <w:rsid w:val="00A068EE"/>
    <w:rsid w:val="00A0785E"/>
    <w:rsid w:val="00A07A5F"/>
    <w:rsid w:val="00A112AA"/>
    <w:rsid w:val="00A122BF"/>
    <w:rsid w:val="00A12B38"/>
    <w:rsid w:val="00A12E42"/>
    <w:rsid w:val="00A12F2D"/>
    <w:rsid w:val="00A143A2"/>
    <w:rsid w:val="00A14F88"/>
    <w:rsid w:val="00A20E7C"/>
    <w:rsid w:val="00A21F9C"/>
    <w:rsid w:val="00A2292A"/>
    <w:rsid w:val="00A22998"/>
    <w:rsid w:val="00A269B7"/>
    <w:rsid w:val="00A33161"/>
    <w:rsid w:val="00A35EEA"/>
    <w:rsid w:val="00A37C8C"/>
    <w:rsid w:val="00A41AB3"/>
    <w:rsid w:val="00A41D5C"/>
    <w:rsid w:val="00A44369"/>
    <w:rsid w:val="00A46339"/>
    <w:rsid w:val="00A518DB"/>
    <w:rsid w:val="00A5190B"/>
    <w:rsid w:val="00A62F9C"/>
    <w:rsid w:val="00A645EA"/>
    <w:rsid w:val="00A6465B"/>
    <w:rsid w:val="00A67A7A"/>
    <w:rsid w:val="00A74BFA"/>
    <w:rsid w:val="00A76E6A"/>
    <w:rsid w:val="00A80AB7"/>
    <w:rsid w:val="00A81BCB"/>
    <w:rsid w:val="00A821C8"/>
    <w:rsid w:val="00A846D5"/>
    <w:rsid w:val="00A934B6"/>
    <w:rsid w:val="00A96510"/>
    <w:rsid w:val="00A971D3"/>
    <w:rsid w:val="00A974A5"/>
    <w:rsid w:val="00A975F9"/>
    <w:rsid w:val="00AA0287"/>
    <w:rsid w:val="00AA1AEE"/>
    <w:rsid w:val="00AA7111"/>
    <w:rsid w:val="00AA7865"/>
    <w:rsid w:val="00AB2084"/>
    <w:rsid w:val="00AB2CFD"/>
    <w:rsid w:val="00AB3A79"/>
    <w:rsid w:val="00AB4492"/>
    <w:rsid w:val="00AB7347"/>
    <w:rsid w:val="00AB75CF"/>
    <w:rsid w:val="00AB7883"/>
    <w:rsid w:val="00AC0E97"/>
    <w:rsid w:val="00AC1348"/>
    <w:rsid w:val="00AC596B"/>
    <w:rsid w:val="00AC5DBE"/>
    <w:rsid w:val="00AC5F62"/>
    <w:rsid w:val="00AD2975"/>
    <w:rsid w:val="00AD2F8C"/>
    <w:rsid w:val="00AD5752"/>
    <w:rsid w:val="00AD67F2"/>
    <w:rsid w:val="00AD6A6A"/>
    <w:rsid w:val="00AD6D2C"/>
    <w:rsid w:val="00AD716C"/>
    <w:rsid w:val="00AE1CDD"/>
    <w:rsid w:val="00AE1E67"/>
    <w:rsid w:val="00AE1FA1"/>
    <w:rsid w:val="00AE2DCC"/>
    <w:rsid w:val="00AE3690"/>
    <w:rsid w:val="00AE4660"/>
    <w:rsid w:val="00AE6D23"/>
    <w:rsid w:val="00AF0B17"/>
    <w:rsid w:val="00AF33F1"/>
    <w:rsid w:val="00AF38B4"/>
    <w:rsid w:val="00AF3FDB"/>
    <w:rsid w:val="00AF4435"/>
    <w:rsid w:val="00AF46E5"/>
    <w:rsid w:val="00AF4DD3"/>
    <w:rsid w:val="00AF6131"/>
    <w:rsid w:val="00B01DCB"/>
    <w:rsid w:val="00B03422"/>
    <w:rsid w:val="00B0506E"/>
    <w:rsid w:val="00B066E7"/>
    <w:rsid w:val="00B1075C"/>
    <w:rsid w:val="00B1082D"/>
    <w:rsid w:val="00B10F90"/>
    <w:rsid w:val="00B11E88"/>
    <w:rsid w:val="00B13214"/>
    <w:rsid w:val="00B14159"/>
    <w:rsid w:val="00B14B4A"/>
    <w:rsid w:val="00B154CF"/>
    <w:rsid w:val="00B20131"/>
    <w:rsid w:val="00B2057C"/>
    <w:rsid w:val="00B206F3"/>
    <w:rsid w:val="00B2162C"/>
    <w:rsid w:val="00B22998"/>
    <w:rsid w:val="00B24C74"/>
    <w:rsid w:val="00B24E3B"/>
    <w:rsid w:val="00B267CA"/>
    <w:rsid w:val="00B27D1E"/>
    <w:rsid w:val="00B32A99"/>
    <w:rsid w:val="00B34FE3"/>
    <w:rsid w:val="00B367DF"/>
    <w:rsid w:val="00B36B6B"/>
    <w:rsid w:val="00B36E9B"/>
    <w:rsid w:val="00B40655"/>
    <w:rsid w:val="00B41AB5"/>
    <w:rsid w:val="00B425BF"/>
    <w:rsid w:val="00B44D03"/>
    <w:rsid w:val="00B455BA"/>
    <w:rsid w:val="00B47C71"/>
    <w:rsid w:val="00B5217D"/>
    <w:rsid w:val="00B535E8"/>
    <w:rsid w:val="00B53926"/>
    <w:rsid w:val="00B54566"/>
    <w:rsid w:val="00B5634B"/>
    <w:rsid w:val="00B5733B"/>
    <w:rsid w:val="00B642DD"/>
    <w:rsid w:val="00B6570F"/>
    <w:rsid w:val="00B65E7E"/>
    <w:rsid w:val="00B660A0"/>
    <w:rsid w:val="00B746E9"/>
    <w:rsid w:val="00B76B42"/>
    <w:rsid w:val="00B77324"/>
    <w:rsid w:val="00B803B1"/>
    <w:rsid w:val="00B8042D"/>
    <w:rsid w:val="00B8110E"/>
    <w:rsid w:val="00B83D67"/>
    <w:rsid w:val="00B84ECC"/>
    <w:rsid w:val="00B90D9C"/>
    <w:rsid w:val="00B92D7A"/>
    <w:rsid w:val="00B956CC"/>
    <w:rsid w:val="00B96914"/>
    <w:rsid w:val="00B96BF3"/>
    <w:rsid w:val="00B96D99"/>
    <w:rsid w:val="00B970D4"/>
    <w:rsid w:val="00B97355"/>
    <w:rsid w:val="00BA147F"/>
    <w:rsid w:val="00BA3983"/>
    <w:rsid w:val="00BA5A54"/>
    <w:rsid w:val="00BA6337"/>
    <w:rsid w:val="00BB1D71"/>
    <w:rsid w:val="00BB6340"/>
    <w:rsid w:val="00BB6D27"/>
    <w:rsid w:val="00BB7965"/>
    <w:rsid w:val="00BC2486"/>
    <w:rsid w:val="00BC2519"/>
    <w:rsid w:val="00BC3298"/>
    <w:rsid w:val="00BC3781"/>
    <w:rsid w:val="00BC4432"/>
    <w:rsid w:val="00BD075F"/>
    <w:rsid w:val="00BD5A1D"/>
    <w:rsid w:val="00BD7CDE"/>
    <w:rsid w:val="00BE03A7"/>
    <w:rsid w:val="00BE1C1C"/>
    <w:rsid w:val="00BE3CB4"/>
    <w:rsid w:val="00BE3FED"/>
    <w:rsid w:val="00BE47FB"/>
    <w:rsid w:val="00BE6C5B"/>
    <w:rsid w:val="00BF164E"/>
    <w:rsid w:val="00BF461C"/>
    <w:rsid w:val="00BF594F"/>
    <w:rsid w:val="00C007BE"/>
    <w:rsid w:val="00C01AB3"/>
    <w:rsid w:val="00C030EA"/>
    <w:rsid w:val="00C03717"/>
    <w:rsid w:val="00C04D74"/>
    <w:rsid w:val="00C050B1"/>
    <w:rsid w:val="00C0577D"/>
    <w:rsid w:val="00C10BC7"/>
    <w:rsid w:val="00C11DDE"/>
    <w:rsid w:val="00C12C4E"/>
    <w:rsid w:val="00C13F0C"/>
    <w:rsid w:val="00C16DE7"/>
    <w:rsid w:val="00C213E4"/>
    <w:rsid w:val="00C21661"/>
    <w:rsid w:val="00C225BE"/>
    <w:rsid w:val="00C243D8"/>
    <w:rsid w:val="00C25FD8"/>
    <w:rsid w:val="00C321B1"/>
    <w:rsid w:val="00C322CC"/>
    <w:rsid w:val="00C336A3"/>
    <w:rsid w:val="00C34E37"/>
    <w:rsid w:val="00C35388"/>
    <w:rsid w:val="00C36403"/>
    <w:rsid w:val="00C37D48"/>
    <w:rsid w:val="00C429A9"/>
    <w:rsid w:val="00C53370"/>
    <w:rsid w:val="00C547F4"/>
    <w:rsid w:val="00C55C2C"/>
    <w:rsid w:val="00C5645E"/>
    <w:rsid w:val="00C578A9"/>
    <w:rsid w:val="00C6017E"/>
    <w:rsid w:val="00C6092B"/>
    <w:rsid w:val="00C60C61"/>
    <w:rsid w:val="00C62FA2"/>
    <w:rsid w:val="00C6454D"/>
    <w:rsid w:val="00C65E6E"/>
    <w:rsid w:val="00C664C5"/>
    <w:rsid w:val="00C66E18"/>
    <w:rsid w:val="00C70FDC"/>
    <w:rsid w:val="00C74205"/>
    <w:rsid w:val="00C7456F"/>
    <w:rsid w:val="00C76B38"/>
    <w:rsid w:val="00C85FBD"/>
    <w:rsid w:val="00C90E7E"/>
    <w:rsid w:val="00C92BAB"/>
    <w:rsid w:val="00C936E1"/>
    <w:rsid w:val="00C93C92"/>
    <w:rsid w:val="00C94A9C"/>
    <w:rsid w:val="00CA11B8"/>
    <w:rsid w:val="00CA48DC"/>
    <w:rsid w:val="00CA76C7"/>
    <w:rsid w:val="00CB06FC"/>
    <w:rsid w:val="00CB4C3E"/>
    <w:rsid w:val="00CB5768"/>
    <w:rsid w:val="00CB669F"/>
    <w:rsid w:val="00CB7DEF"/>
    <w:rsid w:val="00CC0A1F"/>
    <w:rsid w:val="00CC0CCF"/>
    <w:rsid w:val="00CC15D1"/>
    <w:rsid w:val="00CC56EF"/>
    <w:rsid w:val="00CC6880"/>
    <w:rsid w:val="00CC68DA"/>
    <w:rsid w:val="00CD0E4C"/>
    <w:rsid w:val="00CE6B37"/>
    <w:rsid w:val="00CE77D0"/>
    <w:rsid w:val="00CF0A54"/>
    <w:rsid w:val="00CF1E3B"/>
    <w:rsid w:val="00CF4623"/>
    <w:rsid w:val="00CF5AD6"/>
    <w:rsid w:val="00D03576"/>
    <w:rsid w:val="00D04934"/>
    <w:rsid w:val="00D055D6"/>
    <w:rsid w:val="00D05709"/>
    <w:rsid w:val="00D105A3"/>
    <w:rsid w:val="00D10925"/>
    <w:rsid w:val="00D10B7A"/>
    <w:rsid w:val="00D1153B"/>
    <w:rsid w:val="00D125B1"/>
    <w:rsid w:val="00D13DC3"/>
    <w:rsid w:val="00D14243"/>
    <w:rsid w:val="00D14E39"/>
    <w:rsid w:val="00D20449"/>
    <w:rsid w:val="00D22679"/>
    <w:rsid w:val="00D22797"/>
    <w:rsid w:val="00D23A74"/>
    <w:rsid w:val="00D250E3"/>
    <w:rsid w:val="00D25478"/>
    <w:rsid w:val="00D26634"/>
    <w:rsid w:val="00D307F9"/>
    <w:rsid w:val="00D30CB7"/>
    <w:rsid w:val="00D31E66"/>
    <w:rsid w:val="00D3505A"/>
    <w:rsid w:val="00D36EDC"/>
    <w:rsid w:val="00D371F6"/>
    <w:rsid w:val="00D425C3"/>
    <w:rsid w:val="00D42BDD"/>
    <w:rsid w:val="00D4526C"/>
    <w:rsid w:val="00D45481"/>
    <w:rsid w:val="00D46862"/>
    <w:rsid w:val="00D47AAD"/>
    <w:rsid w:val="00D512D4"/>
    <w:rsid w:val="00D5551B"/>
    <w:rsid w:val="00D55C76"/>
    <w:rsid w:val="00D578D0"/>
    <w:rsid w:val="00D601C7"/>
    <w:rsid w:val="00D64953"/>
    <w:rsid w:val="00D65AFB"/>
    <w:rsid w:val="00D666BE"/>
    <w:rsid w:val="00D66B99"/>
    <w:rsid w:val="00D67DBA"/>
    <w:rsid w:val="00D716DE"/>
    <w:rsid w:val="00D71EE6"/>
    <w:rsid w:val="00D72B8A"/>
    <w:rsid w:val="00D73B3F"/>
    <w:rsid w:val="00D778C7"/>
    <w:rsid w:val="00D81898"/>
    <w:rsid w:val="00D81D7F"/>
    <w:rsid w:val="00D823B7"/>
    <w:rsid w:val="00D8509F"/>
    <w:rsid w:val="00D87A03"/>
    <w:rsid w:val="00D90E7F"/>
    <w:rsid w:val="00D92493"/>
    <w:rsid w:val="00D92DE4"/>
    <w:rsid w:val="00D9479A"/>
    <w:rsid w:val="00D96013"/>
    <w:rsid w:val="00DA0555"/>
    <w:rsid w:val="00DA2C39"/>
    <w:rsid w:val="00DA2E40"/>
    <w:rsid w:val="00DA30A7"/>
    <w:rsid w:val="00DA4CC5"/>
    <w:rsid w:val="00DA7987"/>
    <w:rsid w:val="00DB1D95"/>
    <w:rsid w:val="00DB2682"/>
    <w:rsid w:val="00DB26A1"/>
    <w:rsid w:val="00DB47EE"/>
    <w:rsid w:val="00DB495D"/>
    <w:rsid w:val="00DB532B"/>
    <w:rsid w:val="00DB56AE"/>
    <w:rsid w:val="00DB7387"/>
    <w:rsid w:val="00DC1D7F"/>
    <w:rsid w:val="00DC5CD7"/>
    <w:rsid w:val="00DC6162"/>
    <w:rsid w:val="00DC63E5"/>
    <w:rsid w:val="00DC703B"/>
    <w:rsid w:val="00DD05E3"/>
    <w:rsid w:val="00DD0F9A"/>
    <w:rsid w:val="00DD571A"/>
    <w:rsid w:val="00DD7DB9"/>
    <w:rsid w:val="00DE0E6B"/>
    <w:rsid w:val="00DE1F71"/>
    <w:rsid w:val="00DE30C3"/>
    <w:rsid w:val="00DE3728"/>
    <w:rsid w:val="00DE50E1"/>
    <w:rsid w:val="00DE57E0"/>
    <w:rsid w:val="00DE6495"/>
    <w:rsid w:val="00DF1447"/>
    <w:rsid w:val="00DF50AC"/>
    <w:rsid w:val="00DF5ADC"/>
    <w:rsid w:val="00DF63B1"/>
    <w:rsid w:val="00E00657"/>
    <w:rsid w:val="00E03099"/>
    <w:rsid w:val="00E108C0"/>
    <w:rsid w:val="00E11FD2"/>
    <w:rsid w:val="00E2098F"/>
    <w:rsid w:val="00E22E45"/>
    <w:rsid w:val="00E32E4A"/>
    <w:rsid w:val="00E34199"/>
    <w:rsid w:val="00E3471E"/>
    <w:rsid w:val="00E349C2"/>
    <w:rsid w:val="00E368EC"/>
    <w:rsid w:val="00E370E3"/>
    <w:rsid w:val="00E3714C"/>
    <w:rsid w:val="00E37811"/>
    <w:rsid w:val="00E406CD"/>
    <w:rsid w:val="00E4098A"/>
    <w:rsid w:val="00E41E74"/>
    <w:rsid w:val="00E43901"/>
    <w:rsid w:val="00E46033"/>
    <w:rsid w:val="00E46A9C"/>
    <w:rsid w:val="00E47667"/>
    <w:rsid w:val="00E5004B"/>
    <w:rsid w:val="00E50ECC"/>
    <w:rsid w:val="00E514B4"/>
    <w:rsid w:val="00E52D4E"/>
    <w:rsid w:val="00E5304F"/>
    <w:rsid w:val="00E534A4"/>
    <w:rsid w:val="00E5617E"/>
    <w:rsid w:val="00E56C0D"/>
    <w:rsid w:val="00E607B5"/>
    <w:rsid w:val="00E60F6E"/>
    <w:rsid w:val="00E61AA6"/>
    <w:rsid w:val="00E62100"/>
    <w:rsid w:val="00E62C5A"/>
    <w:rsid w:val="00E65960"/>
    <w:rsid w:val="00E65B46"/>
    <w:rsid w:val="00E67A33"/>
    <w:rsid w:val="00E73D93"/>
    <w:rsid w:val="00E74A1B"/>
    <w:rsid w:val="00E75522"/>
    <w:rsid w:val="00E765BD"/>
    <w:rsid w:val="00E7733B"/>
    <w:rsid w:val="00E77ADA"/>
    <w:rsid w:val="00E81690"/>
    <w:rsid w:val="00E875E1"/>
    <w:rsid w:val="00E87F29"/>
    <w:rsid w:val="00E90017"/>
    <w:rsid w:val="00E90933"/>
    <w:rsid w:val="00E91095"/>
    <w:rsid w:val="00E933A1"/>
    <w:rsid w:val="00E94395"/>
    <w:rsid w:val="00E97C3D"/>
    <w:rsid w:val="00EA0760"/>
    <w:rsid w:val="00EA1C56"/>
    <w:rsid w:val="00EA27C6"/>
    <w:rsid w:val="00EA3F25"/>
    <w:rsid w:val="00EA7506"/>
    <w:rsid w:val="00EB1BBF"/>
    <w:rsid w:val="00EB27A8"/>
    <w:rsid w:val="00EB2F6C"/>
    <w:rsid w:val="00EB3F92"/>
    <w:rsid w:val="00EB4DB1"/>
    <w:rsid w:val="00EB5699"/>
    <w:rsid w:val="00EB5B04"/>
    <w:rsid w:val="00EC0CA4"/>
    <w:rsid w:val="00EC20B4"/>
    <w:rsid w:val="00EC789C"/>
    <w:rsid w:val="00ED0175"/>
    <w:rsid w:val="00ED23CA"/>
    <w:rsid w:val="00ED301A"/>
    <w:rsid w:val="00ED3656"/>
    <w:rsid w:val="00ED3EBE"/>
    <w:rsid w:val="00ED4709"/>
    <w:rsid w:val="00ED5393"/>
    <w:rsid w:val="00ED72DD"/>
    <w:rsid w:val="00EE2E30"/>
    <w:rsid w:val="00EE4C9B"/>
    <w:rsid w:val="00EE7EE6"/>
    <w:rsid w:val="00EF037F"/>
    <w:rsid w:val="00EF0DBA"/>
    <w:rsid w:val="00EF7E5E"/>
    <w:rsid w:val="00F0080C"/>
    <w:rsid w:val="00F030C1"/>
    <w:rsid w:val="00F04970"/>
    <w:rsid w:val="00F108C7"/>
    <w:rsid w:val="00F10972"/>
    <w:rsid w:val="00F131D8"/>
    <w:rsid w:val="00F13FF8"/>
    <w:rsid w:val="00F20BE6"/>
    <w:rsid w:val="00F2255D"/>
    <w:rsid w:val="00F241E2"/>
    <w:rsid w:val="00F27AAE"/>
    <w:rsid w:val="00F27AC8"/>
    <w:rsid w:val="00F300AE"/>
    <w:rsid w:val="00F310BD"/>
    <w:rsid w:val="00F31669"/>
    <w:rsid w:val="00F32EAF"/>
    <w:rsid w:val="00F339A9"/>
    <w:rsid w:val="00F341AF"/>
    <w:rsid w:val="00F34592"/>
    <w:rsid w:val="00F34867"/>
    <w:rsid w:val="00F354DB"/>
    <w:rsid w:val="00F37480"/>
    <w:rsid w:val="00F41BAC"/>
    <w:rsid w:val="00F422DE"/>
    <w:rsid w:val="00F4429E"/>
    <w:rsid w:val="00F451C1"/>
    <w:rsid w:val="00F45CFE"/>
    <w:rsid w:val="00F547EF"/>
    <w:rsid w:val="00F56914"/>
    <w:rsid w:val="00F602BE"/>
    <w:rsid w:val="00F6341B"/>
    <w:rsid w:val="00F65B96"/>
    <w:rsid w:val="00F66A92"/>
    <w:rsid w:val="00F675C8"/>
    <w:rsid w:val="00F67CE5"/>
    <w:rsid w:val="00F710B3"/>
    <w:rsid w:val="00F715C1"/>
    <w:rsid w:val="00F729BA"/>
    <w:rsid w:val="00F73016"/>
    <w:rsid w:val="00F82F8B"/>
    <w:rsid w:val="00F844EE"/>
    <w:rsid w:val="00F844F7"/>
    <w:rsid w:val="00F867FA"/>
    <w:rsid w:val="00F86E49"/>
    <w:rsid w:val="00F8784C"/>
    <w:rsid w:val="00F90761"/>
    <w:rsid w:val="00F9150A"/>
    <w:rsid w:val="00FA0F89"/>
    <w:rsid w:val="00FA2A5F"/>
    <w:rsid w:val="00FA3359"/>
    <w:rsid w:val="00FA50FD"/>
    <w:rsid w:val="00FA7D99"/>
    <w:rsid w:val="00FB09E9"/>
    <w:rsid w:val="00FB107E"/>
    <w:rsid w:val="00FB1CDE"/>
    <w:rsid w:val="00FB1E82"/>
    <w:rsid w:val="00FB5CA7"/>
    <w:rsid w:val="00FB6967"/>
    <w:rsid w:val="00FC0F9B"/>
    <w:rsid w:val="00FC1975"/>
    <w:rsid w:val="00FC30AF"/>
    <w:rsid w:val="00FC37FB"/>
    <w:rsid w:val="00FC4839"/>
    <w:rsid w:val="00FC6EB6"/>
    <w:rsid w:val="00FD0395"/>
    <w:rsid w:val="00FD0ECC"/>
    <w:rsid w:val="00FD0F32"/>
    <w:rsid w:val="00FD149C"/>
    <w:rsid w:val="00FD4B16"/>
    <w:rsid w:val="00FD5319"/>
    <w:rsid w:val="00FD5991"/>
    <w:rsid w:val="00FD7565"/>
    <w:rsid w:val="00FD7C65"/>
    <w:rsid w:val="00FE0441"/>
    <w:rsid w:val="00FE1309"/>
    <w:rsid w:val="00FE16CE"/>
    <w:rsid w:val="00FE29AE"/>
    <w:rsid w:val="00FE324C"/>
    <w:rsid w:val="00FE3C67"/>
    <w:rsid w:val="00FE4DCB"/>
    <w:rsid w:val="00FE59F7"/>
    <w:rsid w:val="00FE610D"/>
    <w:rsid w:val="00FE7B32"/>
    <w:rsid w:val="00FE7DA7"/>
    <w:rsid w:val="00FF32DA"/>
    <w:rsid w:val="00FF409B"/>
    <w:rsid w:val="00FF47D4"/>
    <w:rsid w:val="00FF4BE7"/>
    <w:rsid w:val="00FF5C73"/>
    <w:rsid w:val="00FF648C"/>
    <w:rsid w:val="00FF6839"/>
    <w:rsid w:val="00FF6BAC"/>
    <w:rsid w:val="013408A4"/>
    <w:rsid w:val="01605DB4"/>
    <w:rsid w:val="01F1D376"/>
    <w:rsid w:val="02CFD905"/>
    <w:rsid w:val="03747B7A"/>
    <w:rsid w:val="03C0FA4D"/>
    <w:rsid w:val="07FB6DCA"/>
    <w:rsid w:val="08D9625F"/>
    <w:rsid w:val="0BE96274"/>
    <w:rsid w:val="0C35E147"/>
    <w:rsid w:val="0C82601A"/>
    <w:rsid w:val="0D6054AF"/>
    <w:rsid w:val="0EEA1FF0"/>
    <w:rsid w:val="0F7E9C04"/>
    <w:rsid w:val="10044384"/>
    <w:rsid w:val="1052670A"/>
    <w:rsid w:val="107054C4"/>
    <w:rsid w:val="10BCD397"/>
    <w:rsid w:val="1109526A"/>
    <w:rsid w:val="14AAC841"/>
    <w:rsid w:val="14F74714"/>
    <w:rsid w:val="1543C5E7"/>
    <w:rsid w:val="1621ED24"/>
    <w:rsid w:val="17FB9160"/>
    <w:rsid w:val="19210F85"/>
    <w:rsid w:val="1931BA91"/>
    <w:rsid w:val="197FDDF5"/>
    <w:rsid w:val="19A54299"/>
    <w:rsid w:val="1BB5119E"/>
    <w:rsid w:val="1BF10DEE"/>
    <w:rsid w:val="1D6779AB"/>
    <w:rsid w:val="1D6C2E0E"/>
    <w:rsid w:val="1E052BB4"/>
    <w:rsid w:val="1E51AA87"/>
    <w:rsid w:val="21453D82"/>
    <w:rsid w:val="21F3205E"/>
    <w:rsid w:val="223F9F31"/>
    <w:rsid w:val="22D89CD7"/>
    <w:rsid w:val="24407F4A"/>
    <w:rsid w:val="24B273BB"/>
    <w:rsid w:val="24E6E776"/>
    <w:rsid w:val="2542CB87"/>
    <w:rsid w:val="256E0C42"/>
    <w:rsid w:val="28076ABF"/>
    <w:rsid w:val="2835FBD8"/>
    <w:rsid w:val="286D2EA3"/>
    <w:rsid w:val="2939660B"/>
    <w:rsid w:val="2A0FD2BC"/>
    <w:rsid w:val="2A2CD456"/>
    <w:rsid w:val="2B48EA0F"/>
    <w:rsid w:val="2B4D83D1"/>
    <w:rsid w:val="2C8E5D0F"/>
    <w:rsid w:val="2D01E517"/>
    <w:rsid w:val="2D4DE146"/>
    <w:rsid w:val="2E054F4A"/>
    <w:rsid w:val="2F3B787B"/>
    <w:rsid w:val="2FAF0083"/>
    <w:rsid w:val="31FACBD8"/>
    <w:rsid w:val="3237E63B"/>
    <w:rsid w:val="32D13889"/>
    <w:rsid w:val="33A47D11"/>
    <w:rsid w:val="33ABB148"/>
    <w:rsid w:val="33C26ACB"/>
    <w:rsid w:val="340EE99E"/>
    <w:rsid w:val="345B6871"/>
    <w:rsid w:val="35F77C9D"/>
    <w:rsid w:val="3799F99F"/>
    <w:rsid w:val="37E882A5"/>
    <w:rsid w:val="38495D1B"/>
    <w:rsid w:val="38706650"/>
    <w:rsid w:val="3895DBEE"/>
    <w:rsid w:val="3973D083"/>
    <w:rsid w:val="3A4A3D34"/>
    <w:rsid w:val="3ABC31A5"/>
    <w:rsid w:val="3D694D11"/>
    <w:rsid w:val="3FA6089E"/>
    <w:rsid w:val="401990A6"/>
    <w:rsid w:val="40BE4415"/>
    <w:rsid w:val="415741BB"/>
    <w:rsid w:val="41A3C08E"/>
    <w:rsid w:val="440F0D34"/>
    <w:rsid w:val="447979C1"/>
    <w:rsid w:val="4591B538"/>
    <w:rsid w:val="46BC28A0"/>
    <w:rsid w:val="476B8C1C"/>
    <w:rsid w:val="480489C2"/>
    <w:rsid w:val="48DC8402"/>
    <w:rsid w:val="4A18A788"/>
    <w:rsid w:val="4B182CCC"/>
    <w:rsid w:val="4CEE60BB"/>
    <w:rsid w:val="4D0CB195"/>
    <w:rsid w:val="4E069C32"/>
    <w:rsid w:val="4E9F99D8"/>
    <w:rsid w:val="5053FB1E"/>
    <w:rsid w:val="516D77EA"/>
    <w:rsid w:val="5175530B"/>
    <w:rsid w:val="528D8E82"/>
    <w:rsid w:val="535FDE48"/>
    <w:rsid w:val="554CE1DF"/>
    <w:rsid w:val="57F9FD4B"/>
    <w:rsid w:val="5A18CB1E"/>
    <w:rsid w:val="5A36B8D8"/>
    <w:rsid w:val="5B51C7D0"/>
    <w:rsid w:val="5B9B7322"/>
    <w:rsid w:val="5BC27C57"/>
    <w:rsid w:val="5CC5E68A"/>
    <w:rsid w:val="5CED9831"/>
    <w:rsid w:val="5E0E47AC"/>
    <w:rsid w:val="5E9FBD6E"/>
    <w:rsid w:val="5FA04343"/>
    <w:rsid w:val="5FD5E69F"/>
    <w:rsid w:val="606EE445"/>
    <w:rsid w:val="61E04965"/>
    <w:rsid w:val="629539FC"/>
    <w:rsid w:val="62DA8E41"/>
    <w:rsid w:val="636BA6AD"/>
    <w:rsid w:val="64A957C2"/>
    <w:rsid w:val="662F27EF"/>
    <w:rsid w:val="671C7017"/>
    <w:rsid w:val="67CB8FC8"/>
    <w:rsid w:val="690AD474"/>
    <w:rsid w:val="6A533596"/>
    <w:rsid w:val="6A5410D9"/>
    <w:rsid w:val="6C528218"/>
    <w:rsid w:val="6C9B6EFB"/>
    <w:rsid w:val="6D1E3EBC"/>
    <w:rsid w:val="6D6ABD8F"/>
    <w:rsid w:val="6EDA27E6"/>
    <w:rsid w:val="70AA2A00"/>
    <w:rsid w:val="71A5310C"/>
    <w:rsid w:val="71CC3A41"/>
    <w:rsid w:val="71F1AFDF"/>
    <w:rsid w:val="72CFA474"/>
    <w:rsid w:val="73A61125"/>
    <w:rsid w:val="74180596"/>
    <w:rsid w:val="7562248B"/>
    <w:rsid w:val="789EF7E6"/>
    <w:rsid w:val="79756497"/>
    <w:rsid w:val="79B7335D"/>
    <w:rsid w:val="7A507E94"/>
    <w:rsid w:val="7AB315AC"/>
    <w:rsid w:val="7D6AE125"/>
    <w:rsid w:val="7DD54DB2"/>
    <w:rsid w:val="7E28DA1B"/>
    <w:rsid w:val="7EED89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83044"/>
  <w15:docId w15:val="{8055D961-BF46-4781-BD59-F078AACB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621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3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6337"/>
  </w:style>
  <w:style w:type="paragraph" w:styleId="Piedepgina">
    <w:name w:val="footer"/>
    <w:basedOn w:val="Normal"/>
    <w:link w:val="PiedepginaCar"/>
    <w:uiPriority w:val="99"/>
    <w:unhideWhenUsed/>
    <w:rsid w:val="00BA63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6337"/>
  </w:style>
  <w:style w:type="numbering" w:customStyle="1" w:styleId="WW8Num2">
    <w:name w:val="WW8Num2"/>
    <w:basedOn w:val="Sinlista"/>
    <w:rsid w:val="00624326"/>
    <w:pPr>
      <w:numPr>
        <w:numId w:val="1"/>
      </w:numPr>
    </w:pPr>
  </w:style>
  <w:style w:type="paragraph" w:styleId="Textodeglobo">
    <w:name w:val="Balloon Text"/>
    <w:basedOn w:val="Normal"/>
    <w:link w:val="TextodegloboCar"/>
    <w:uiPriority w:val="99"/>
    <w:semiHidden/>
    <w:unhideWhenUsed/>
    <w:rsid w:val="006243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326"/>
    <w:rPr>
      <w:rFonts w:ascii="Segoe UI" w:hAnsi="Segoe UI" w:cs="Segoe UI"/>
      <w:sz w:val="18"/>
      <w:szCs w:val="18"/>
    </w:rPr>
  </w:style>
  <w:style w:type="paragraph" w:styleId="Prrafodelista">
    <w:name w:val="List Paragraph"/>
    <w:basedOn w:val="Normal"/>
    <w:uiPriority w:val="34"/>
    <w:qFormat/>
    <w:rsid w:val="00386C68"/>
    <w:pPr>
      <w:ind w:left="720"/>
      <w:contextualSpacing/>
    </w:pPr>
  </w:style>
  <w:style w:type="paragraph" w:styleId="Sinespaciado">
    <w:name w:val="No Spacing"/>
    <w:uiPriority w:val="1"/>
    <w:qFormat/>
    <w:rsid w:val="00E5617E"/>
    <w:pPr>
      <w:spacing w:after="0" w:line="240" w:lineRule="auto"/>
    </w:pPr>
  </w:style>
  <w:style w:type="character" w:customStyle="1" w:styleId="Ttulo2Car">
    <w:name w:val="Título 2 Car"/>
    <w:basedOn w:val="Fuentedeprrafopredeter"/>
    <w:link w:val="Ttulo2"/>
    <w:uiPriority w:val="9"/>
    <w:rsid w:val="006621E8"/>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0B3B80"/>
    <w:rPr>
      <w:sz w:val="16"/>
      <w:szCs w:val="16"/>
    </w:rPr>
  </w:style>
  <w:style w:type="paragraph" w:styleId="Textocomentario">
    <w:name w:val="annotation text"/>
    <w:basedOn w:val="Normal"/>
    <w:link w:val="TextocomentarioCar"/>
    <w:uiPriority w:val="99"/>
    <w:semiHidden/>
    <w:unhideWhenUsed/>
    <w:rsid w:val="000B3B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3B80"/>
    <w:rPr>
      <w:sz w:val="20"/>
      <w:szCs w:val="20"/>
    </w:rPr>
  </w:style>
  <w:style w:type="paragraph" w:styleId="Asuntodelcomentario">
    <w:name w:val="annotation subject"/>
    <w:basedOn w:val="Textocomentario"/>
    <w:next w:val="Textocomentario"/>
    <w:link w:val="AsuntodelcomentarioCar"/>
    <w:uiPriority w:val="99"/>
    <w:semiHidden/>
    <w:unhideWhenUsed/>
    <w:rsid w:val="000B3B80"/>
    <w:rPr>
      <w:b/>
      <w:bCs/>
    </w:rPr>
  </w:style>
  <w:style w:type="character" w:customStyle="1" w:styleId="AsuntodelcomentarioCar">
    <w:name w:val="Asunto del comentario Car"/>
    <w:basedOn w:val="TextocomentarioCar"/>
    <w:link w:val="Asuntodelcomentario"/>
    <w:uiPriority w:val="99"/>
    <w:semiHidden/>
    <w:rsid w:val="000B3B80"/>
    <w:rPr>
      <w:b/>
      <w:bCs/>
      <w:sz w:val="20"/>
      <w:szCs w:val="20"/>
    </w:rPr>
  </w:style>
  <w:style w:type="character" w:customStyle="1" w:styleId="normaltextrun">
    <w:name w:val="normaltextrun"/>
    <w:basedOn w:val="Fuentedeprrafopredeter"/>
    <w:rsid w:val="008A50E5"/>
  </w:style>
  <w:style w:type="character" w:customStyle="1" w:styleId="eop">
    <w:name w:val="eop"/>
    <w:basedOn w:val="Fuentedeprrafopredeter"/>
    <w:rsid w:val="008A50E5"/>
  </w:style>
  <w:style w:type="paragraph" w:styleId="NormalWeb">
    <w:name w:val="Normal (Web)"/>
    <w:basedOn w:val="Normal"/>
    <w:uiPriority w:val="99"/>
    <w:semiHidden/>
    <w:unhideWhenUsed/>
    <w:rsid w:val="00CE77D0"/>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unhideWhenUsed/>
    <w:rsid w:val="0070109F"/>
    <w:rPr>
      <w:color w:val="0563C1" w:themeColor="hyperlink"/>
      <w:u w:val="single"/>
    </w:rPr>
  </w:style>
  <w:style w:type="character" w:styleId="Mencinsinresolver">
    <w:name w:val="Unresolved Mention"/>
    <w:basedOn w:val="Fuentedeprrafopredeter"/>
    <w:uiPriority w:val="99"/>
    <w:semiHidden/>
    <w:unhideWhenUsed/>
    <w:rsid w:val="0070109F"/>
    <w:rPr>
      <w:color w:val="605E5C"/>
      <w:shd w:val="clear" w:color="auto" w:fill="E1DFDD"/>
    </w:rPr>
  </w:style>
  <w:style w:type="paragraph" w:styleId="Revisin">
    <w:name w:val="Revision"/>
    <w:hidden/>
    <w:uiPriority w:val="99"/>
    <w:semiHidden/>
    <w:rsid w:val="00C65E6E"/>
    <w:pPr>
      <w:spacing w:after="0" w:line="240" w:lineRule="auto"/>
    </w:pPr>
  </w:style>
  <w:style w:type="paragraph" w:customStyle="1" w:styleId="xmsonormal">
    <w:name w:val="x_msonormal"/>
    <w:basedOn w:val="Normal"/>
    <w:rsid w:val="0070201D"/>
    <w:pPr>
      <w:spacing w:before="100" w:beforeAutospacing="1" w:after="100" w:afterAutospacing="1" w:line="240" w:lineRule="auto"/>
    </w:pPr>
    <w:rPr>
      <w:rFonts w:ascii="Times New Roman" w:eastAsia="Times New Roman" w:hAnsi="Times New Roman" w:cs="Times New Roman"/>
      <w:sz w:val="24"/>
      <w:szCs w:val="24"/>
      <w:lang w:val="es-UY" w:eastAsia="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7584">
      <w:bodyDiv w:val="1"/>
      <w:marLeft w:val="0"/>
      <w:marRight w:val="0"/>
      <w:marTop w:val="0"/>
      <w:marBottom w:val="0"/>
      <w:divBdr>
        <w:top w:val="none" w:sz="0" w:space="0" w:color="auto"/>
        <w:left w:val="none" w:sz="0" w:space="0" w:color="auto"/>
        <w:bottom w:val="none" w:sz="0" w:space="0" w:color="auto"/>
        <w:right w:val="none" w:sz="0" w:space="0" w:color="auto"/>
      </w:divBdr>
    </w:div>
    <w:div w:id="48504627">
      <w:bodyDiv w:val="1"/>
      <w:marLeft w:val="0"/>
      <w:marRight w:val="0"/>
      <w:marTop w:val="0"/>
      <w:marBottom w:val="0"/>
      <w:divBdr>
        <w:top w:val="none" w:sz="0" w:space="0" w:color="auto"/>
        <w:left w:val="none" w:sz="0" w:space="0" w:color="auto"/>
        <w:bottom w:val="none" w:sz="0" w:space="0" w:color="auto"/>
        <w:right w:val="none" w:sz="0" w:space="0" w:color="auto"/>
      </w:divBdr>
    </w:div>
    <w:div w:id="62417937">
      <w:bodyDiv w:val="1"/>
      <w:marLeft w:val="0"/>
      <w:marRight w:val="0"/>
      <w:marTop w:val="0"/>
      <w:marBottom w:val="0"/>
      <w:divBdr>
        <w:top w:val="none" w:sz="0" w:space="0" w:color="auto"/>
        <w:left w:val="none" w:sz="0" w:space="0" w:color="auto"/>
        <w:bottom w:val="none" w:sz="0" w:space="0" w:color="auto"/>
        <w:right w:val="none" w:sz="0" w:space="0" w:color="auto"/>
      </w:divBdr>
    </w:div>
    <w:div w:id="286090374">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410127626">
      <w:bodyDiv w:val="1"/>
      <w:marLeft w:val="0"/>
      <w:marRight w:val="0"/>
      <w:marTop w:val="0"/>
      <w:marBottom w:val="0"/>
      <w:divBdr>
        <w:top w:val="none" w:sz="0" w:space="0" w:color="auto"/>
        <w:left w:val="none" w:sz="0" w:space="0" w:color="auto"/>
        <w:bottom w:val="none" w:sz="0" w:space="0" w:color="auto"/>
        <w:right w:val="none" w:sz="0" w:space="0" w:color="auto"/>
      </w:divBdr>
    </w:div>
    <w:div w:id="411974360">
      <w:bodyDiv w:val="1"/>
      <w:marLeft w:val="0"/>
      <w:marRight w:val="0"/>
      <w:marTop w:val="0"/>
      <w:marBottom w:val="0"/>
      <w:divBdr>
        <w:top w:val="none" w:sz="0" w:space="0" w:color="auto"/>
        <w:left w:val="none" w:sz="0" w:space="0" w:color="auto"/>
        <w:bottom w:val="none" w:sz="0" w:space="0" w:color="auto"/>
        <w:right w:val="none" w:sz="0" w:space="0" w:color="auto"/>
      </w:divBdr>
    </w:div>
    <w:div w:id="536897238">
      <w:bodyDiv w:val="1"/>
      <w:marLeft w:val="0"/>
      <w:marRight w:val="0"/>
      <w:marTop w:val="0"/>
      <w:marBottom w:val="0"/>
      <w:divBdr>
        <w:top w:val="none" w:sz="0" w:space="0" w:color="auto"/>
        <w:left w:val="none" w:sz="0" w:space="0" w:color="auto"/>
        <w:bottom w:val="none" w:sz="0" w:space="0" w:color="auto"/>
        <w:right w:val="none" w:sz="0" w:space="0" w:color="auto"/>
      </w:divBdr>
    </w:div>
    <w:div w:id="551038927">
      <w:bodyDiv w:val="1"/>
      <w:marLeft w:val="0"/>
      <w:marRight w:val="0"/>
      <w:marTop w:val="0"/>
      <w:marBottom w:val="0"/>
      <w:divBdr>
        <w:top w:val="none" w:sz="0" w:space="0" w:color="auto"/>
        <w:left w:val="none" w:sz="0" w:space="0" w:color="auto"/>
        <w:bottom w:val="none" w:sz="0" w:space="0" w:color="auto"/>
        <w:right w:val="none" w:sz="0" w:space="0" w:color="auto"/>
      </w:divBdr>
    </w:div>
    <w:div w:id="824124571">
      <w:bodyDiv w:val="1"/>
      <w:marLeft w:val="0"/>
      <w:marRight w:val="0"/>
      <w:marTop w:val="0"/>
      <w:marBottom w:val="0"/>
      <w:divBdr>
        <w:top w:val="none" w:sz="0" w:space="0" w:color="auto"/>
        <w:left w:val="none" w:sz="0" w:space="0" w:color="auto"/>
        <w:bottom w:val="none" w:sz="0" w:space="0" w:color="auto"/>
        <w:right w:val="none" w:sz="0" w:space="0" w:color="auto"/>
      </w:divBdr>
    </w:div>
    <w:div w:id="828011477">
      <w:bodyDiv w:val="1"/>
      <w:marLeft w:val="0"/>
      <w:marRight w:val="0"/>
      <w:marTop w:val="0"/>
      <w:marBottom w:val="0"/>
      <w:divBdr>
        <w:top w:val="none" w:sz="0" w:space="0" w:color="auto"/>
        <w:left w:val="none" w:sz="0" w:space="0" w:color="auto"/>
        <w:bottom w:val="none" w:sz="0" w:space="0" w:color="auto"/>
        <w:right w:val="none" w:sz="0" w:space="0" w:color="auto"/>
      </w:divBdr>
    </w:div>
    <w:div w:id="894126274">
      <w:bodyDiv w:val="1"/>
      <w:marLeft w:val="0"/>
      <w:marRight w:val="0"/>
      <w:marTop w:val="0"/>
      <w:marBottom w:val="0"/>
      <w:divBdr>
        <w:top w:val="none" w:sz="0" w:space="0" w:color="auto"/>
        <w:left w:val="none" w:sz="0" w:space="0" w:color="auto"/>
        <w:bottom w:val="none" w:sz="0" w:space="0" w:color="auto"/>
        <w:right w:val="none" w:sz="0" w:space="0" w:color="auto"/>
      </w:divBdr>
    </w:div>
    <w:div w:id="1084381231">
      <w:bodyDiv w:val="1"/>
      <w:marLeft w:val="0"/>
      <w:marRight w:val="0"/>
      <w:marTop w:val="0"/>
      <w:marBottom w:val="0"/>
      <w:divBdr>
        <w:top w:val="none" w:sz="0" w:space="0" w:color="auto"/>
        <w:left w:val="none" w:sz="0" w:space="0" w:color="auto"/>
        <w:bottom w:val="none" w:sz="0" w:space="0" w:color="auto"/>
        <w:right w:val="none" w:sz="0" w:space="0" w:color="auto"/>
      </w:divBdr>
    </w:div>
    <w:div w:id="1162238078">
      <w:bodyDiv w:val="1"/>
      <w:marLeft w:val="0"/>
      <w:marRight w:val="0"/>
      <w:marTop w:val="0"/>
      <w:marBottom w:val="0"/>
      <w:divBdr>
        <w:top w:val="none" w:sz="0" w:space="0" w:color="auto"/>
        <w:left w:val="none" w:sz="0" w:space="0" w:color="auto"/>
        <w:bottom w:val="none" w:sz="0" w:space="0" w:color="auto"/>
        <w:right w:val="none" w:sz="0" w:space="0" w:color="auto"/>
      </w:divBdr>
    </w:div>
    <w:div w:id="1166242779">
      <w:bodyDiv w:val="1"/>
      <w:marLeft w:val="0"/>
      <w:marRight w:val="0"/>
      <w:marTop w:val="0"/>
      <w:marBottom w:val="0"/>
      <w:divBdr>
        <w:top w:val="none" w:sz="0" w:space="0" w:color="auto"/>
        <w:left w:val="none" w:sz="0" w:space="0" w:color="auto"/>
        <w:bottom w:val="none" w:sz="0" w:space="0" w:color="auto"/>
        <w:right w:val="none" w:sz="0" w:space="0" w:color="auto"/>
      </w:divBdr>
    </w:div>
    <w:div w:id="1300648445">
      <w:bodyDiv w:val="1"/>
      <w:marLeft w:val="0"/>
      <w:marRight w:val="0"/>
      <w:marTop w:val="0"/>
      <w:marBottom w:val="0"/>
      <w:divBdr>
        <w:top w:val="none" w:sz="0" w:space="0" w:color="auto"/>
        <w:left w:val="none" w:sz="0" w:space="0" w:color="auto"/>
        <w:bottom w:val="none" w:sz="0" w:space="0" w:color="auto"/>
        <w:right w:val="none" w:sz="0" w:space="0" w:color="auto"/>
      </w:divBdr>
    </w:div>
    <w:div w:id="1361659783">
      <w:bodyDiv w:val="1"/>
      <w:marLeft w:val="0"/>
      <w:marRight w:val="0"/>
      <w:marTop w:val="0"/>
      <w:marBottom w:val="0"/>
      <w:divBdr>
        <w:top w:val="none" w:sz="0" w:space="0" w:color="auto"/>
        <w:left w:val="none" w:sz="0" w:space="0" w:color="auto"/>
        <w:bottom w:val="none" w:sz="0" w:space="0" w:color="auto"/>
        <w:right w:val="none" w:sz="0" w:space="0" w:color="auto"/>
      </w:divBdr>
    </w:div>
    <w:div w:id="1546024158">
      <w:bodyDiv w:val="1"/>
      <w:marLeft w:val="0"/>
      <w:marRight w:val="0"/>
      <w:marTop w:val="0"/>
      <w:marBottom w:val="0"/>
      <w:divBdr>
        <w:top w:val="none" w:sz="0" w:space="0" w:color="auto"/>
        <w:left w:val="none" w:sz="0" w:space="0" w:color="auto"/>
        <w:bottom w:val="none" w:sz="0" w:space="0" w:color="auto"/>
        <w:right w:val="none" w:sz="0" w:space="0" w:color="auto"/>
      </w:divBdr>
    </w:div>
    <w:div w:id="1585921315">
      <w:bodyDiv w:val="1"/>
      <w:marLeft w:val="0"/>
      <w:marRight w:val="0"/>
      <w:marTop w:val="0"/>
      <w:marBottom w:val="0"/>
      <w:divBdr>
        <w:top w:val="none" w:sz="0" w:space="0" w:color="auto"/>
        <w:left w:val="none" w:sz="0" w:space="0" w:color="auto"/>
        <w:bottom w:val="none" w:sz="0" w:space="0" w:color="auto"/>
        <w:right w:val="none" w:sz="0" w:space="0" w:color="auto"/>
      </w:divBdr>
    </w:div>
    <w:div w:id="1626503959">
      <w:bodyDiv w:val="1"/>
      <w:marLeft w:val="0"/>
      <w:marRight w:val="0"/>
      <w:marTop w:val="0"/>
      <w:marBottom w:val="0"/>
      <w:divBdr>
        <w:top w:val="none" w:sz="0" w:space="0" w:color="auto"/>
        <w:left w:val="none" w:sz="0" w:space="0" w:color="auto"/>
        <w:bottom w:val="none" w:sz="0" w:space="0" w:color="auto"/>
        <w:right w:val="none" w:sz="0" w:space="0" w:color="auto"/>
      </w:divBdr>
    </w:div>
    <w:div w:id="1655138540">
      <w:bodyDiv w:val="1"/>
      <w:marLeft w:val="0"/>
      <w:marRight w:val="0"/>
      <w:marTop w:val="0"/>
      <w:marBottom w:val="0"/>
      <w:divBdr>
        <w:top w:val="none" w:sz="0" w:space="0" w:color="auto"/>
        <w:left w:val="none" w:sz="0" w:space="0" w:color="auto"/>
        <w:bottom w:val="none" w:sz="0" w:space="0" w:color="auto"/>
        <w:right w:val="none" w:sz="0" w:space="0" w:color="auto"/>
      </w:divBdr>
    </w:div>
    <w:div w:id="1686324210">
      <w:bodyDiv w:val="1"/>
      <w:marLeft w:val="0"/>
      <w:marRight w:val="0"/>
      <w:marTop w:val="0"/>
      <w:marBottom w:val="0"/>
      <w:divBdr>
        <w:top w:val="none" w:sz="0" w:space="0" w:color="auto"/>
        <w:left w:val="none" w:sz="0" w:space="0" w:color="auto"/>
        <w:bottom w:val="none" w:sz="0" w:space="0" w:color="auto"/>
        <w:right w:val="none" w:sz="0" w:space="0" w:color="auto"/>
      </w:divBdr>
    </w:div>
    <w:div w:id="1699427106">
      <w:bodyDiv w:val="1"/>
      <w:marLeft w:val="0"/>
      <w:marRight w:val="0"/>
      <w:marTop w:val="0"/>
      <w:marBottom w:val="0"/>
      <w:divBdr>
        <w:top w:val="none" w:sz="0" w:space="0" w:color="auto"/>
        <w:left w:val="none" w:sz="0" w:space="0" w:color="auto"/>
        <w:bottom w:val="none" w:sz="0" w:space="0" w:color="auto"/>
        <w:right w:val="none" w:sz="0" w:space="0" w:color="auto"/>
      </w:divBdr>
    </w:div>
    <w:div w:id="1700009399">
      <w:bodyDiv w:val="1"/>
      <w:marLeft w:val="0"/>
      <w:marRight w:val="0"/>
      <w:marTop w:val="0"/>
      <w:marBottom w:val="0"/>
      <w:divBdr>
        <w:top w:val="none" w:sz="0" w:space="0" w:color="auto"/>
        <w:left w:val="none" w:sz="0" w:space="0" w:color="auto"/>
        <w:bottom w:val="none" w:sz="0" w:space="0" w:color="auto"/>
        <w:right w:val="none" w:sz="0" w:space="0" w:color="auto"/>
      </w:divBdr>
      <w:divsChild>
        <w:div w:id="453327675">
          <w:marLeft w:val="0"/>
          <w:marRight w:val="0"/>
          <w:marTop w:val="0"/>
          <w:marBottom w:val="0"/>
          <w:divBdr>
            <w:top w:val="none" w:sz="0" w:space="0" w:color="auto"/>
            <w:left w:val="none" w:sz="0" w:space="0" w:color="auto"/>
            <w:bottom w:val="none" w:sz="0" w:space="0" w:color="auto"/>
            <w:right w:val="none" w:sz="0" w:space="0" w:color="auto"/>
          </w:divBdr>
        </w:div>
        <w:div w:id="1559776911">
          <w:marLeft w:val="0"/>
          <w:marRight w:val="0"/>
          <w:marTop w:val="0"/>
          <w:marBottom w:val="0"/>
          <w:divBdr>
            <w:top w:val="none" w:sz="0" w:space="0" w:color="auto"/>
            <w:left w:val="none" w:sz="0" w:space="0" w:color="auto"/>
            <w:bottom w:val="none" w:sz="0" w:space="0" w:color="auto"/>
            <w:right w:val="none" w:sz="0" w:space="0" w:color="auto"/>
          </w:divBdr>
        </w:div>
        <w:div w:id="1651907593">
          <w:marLeft w:val="0"/>
          <w:marRight w:val="0"/>
          <w:marTop w:val="0"/>
          <w:marBottom w:val="0"/>
          <w:divBdr>
            <w:top w:val="none" w:sz="0" w:space="0" w:color="auto"/>
            <w:left w:val="none" w:sz="0" w:space="0" w:color="auto"/>
            <w:bottom w:val="none" w:sz="0" w:space="0" w:color="auto"/>
            <w:right w:val="none" w:sz="0" w:space="0" w:color="auto"/>
          </w:divBdr>
        </w:div>
      </w:divsChild>
    </w:div>
    <w:div w:id="1842550139">
      <w:bodyDiv w:val="1"/>
      <w:marLeft w:val="0"/>
      <w:marRight w:val="0"/>
      <w:marTop w:val="0"/>
      <w:marBottom w:val="0"/>
      <w:divBdr>
        <w:top w:val="none" w:sz="0" w:space="0" w:color="auto"/>
        <w:left w:val="none" w:sz="0" w:space="0" w:color="auto"/>
        <w:bottom w:val="none" w:sz="0" w:space="0" w:color="auto"/>
        <w:right w:val="none" w:sz="0" w:space="0" w:color="auto"/>
      </w:divBdr>
    </w:div>
    <w:div w:id="1862357354">
      <w:bodyDiv w:val="1"/>
      <w:marLeft w:val="0"/>
      <w:marRight w:val="0"/>
      <w:marTop w:val="0"/>
      <w:marBottom w:val="0"/>
      <w:divBdr>
        <w:top w:val="none" w:sz="0" w:space="0" w:color="auto"/>
        <w:left w:val="none" w:sz="0" w:space="0" w:color="auto"/>
        <w:bottom w:val="none" w:sz="0" w:space="0" w:color="auto"/>
        <w:right w:val="none" w:sz="0" w:space="0" w:color="auto"/>
      </w:divBdr>
    </w:div>
    <w:div w:id="1910385604">
      <w:bodyDiv w:val="1"/>
      <w:marLeft w:val="0"/>
      <w:marRight w:val="0"/>
      <w:marTop w:val="0"/>
      <w:marBottom w:val="0"/>
      <w:divBdr>
        <w:top w:val="none" w:sz="0" w:space="0" w:color="auto"/>
        <w:left w:val="none" w:sz="0" w:space="0" w:color="auto"/>
        <w:bottom w:val="none" w:sz="0" w:space="0" w:color="auto"/>
        <w:right w:val="none" w:sz="0" w:space="0" w:color="auto"/>
      </w:divBdr>
    </w:div>
    <w:div w:id="202697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dec.gob.a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ex.indec.gob.a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5143D4613E64C964764EC9A5BB4C6" ma:contentTypeVersion="3" ma:contentTypeDescription="Create a new document." ma:contentTypeScope="" ma:versionID="1d315e4270f10317696e0d10bea8363d">
  <xsd:schema xmlns:xsd="http://www.w3.org/2001/XMLSchema" xmlns:xs="http://www.w3.org/2001/XMLSchema" xmlns:p="http://schemas.microsoft.com/office/2006/metadata/properties" xmlns:ns2="ecc45e6d-d207-4643-ac66-43524877358e" targetNamespace="http://schemas.microsoft.com/office/2006/metadata/properties" ma:root="true" ma:fieldsID="5a446220f1e828cad05e96c6e67c5a36" ns2:_="">
    <xsd:import namespace="ecc45e6d-d207-4643-ac66-4352487735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45e6d-d207-4643-ac66-435248773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D129-30B4-47DA-A607-D1F833E19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45e6d-d207-4643-ac66-435248773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4FD20-AF5B-44D6-A255-9E37B6253B20}">
  <ds:schemaRefs>
    <ds:schemaRef ds:uri="http://schemas.microsoft.com/sharepoint/v3/contenttype/forms"/>
  </ds:schemaRefs>
</ds:datastoreItem>
</file>

<file path=customXml/itemProps3.xml><?xml version="1.0" encoding="utf-8"?>
<ds:datastoreItem xmlns:ds="http://schemas.openxmlformats.org/officeDocument/2006/customXml" ds:itemID="{ACF9A72F-8883-4E44-93C5-0594E37E17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DD0F2D-FF96-46D5-9420-A4918B73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1983</Words>
  <Characters>10909</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ACTA</cp:keywords>
  <dc:description>MERCOSUR</dc:description>
  <cp:lastModifiedBy>Diego Gabriel Fernandez Raiz</cp:lastModifiedBy>
  <cp:revision>4</cp:revision>
  <cp:lastPrinted>2022-05-28T02:23:00Z</cp:lastPrinted>
  <dcterms:created xsi:type="dcterms:W3CDTF">2024-08-29T14:48:00Z</dcterms:created>
  <dcterms:modified xsi:type="dcterms:W3CDTF">2024-08-29T16:39:00Z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0x010100B465143D4613E64C964764EC9A5BB4C6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_activity">
    <vt:lpwstr>{"FileActivityType":"9","FileActivityTimeStamp":"2023-06-16T20:17:09.753Z","FileActivityUsersOnPage":[{"DisplayName":"David Cedeño","Id":"d_cedeno@mercosur.int"},{"DisplayName":"Alberto Sanchez","Id":"a_sanchez@mercosur.int"}],"FileActivityNavigationId":null}</vt:lpwstr>
  </property>
  <property fmtid="{D5CDD505-2E9C-101B-9397-08002B2CF9AE}" pid="7" name="SharedWithUsers">
    <vt:lpwstr>7;#Alberto Sanchez</vt:lpwstr>
  </property>
  <property fmtid="{D5CDD505-2E9C-101B-9397-08002B2CF9AE}" pid="8" name="GrammarlyDocumentId">
    <vt:lpwstr>3e9d79709c1d097da25abe8a879d9728cc7d09b4027532b2bd81f03acff4a9b1</vt:lpwstr>
  </property>
</Properties>
</file>