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309B2" w14:textId="3E0521BC" w:rsidR="00E44944" w:rsidRPr="001963F8" w:rsidRDefault="009E45CE" w:rsidP="007D0D33">
      <w:pPr>
        <w:pStyle w:val="Ttulo1"/>
        <w:rPr>
          <w:rFonts w:cs="Arial"/>
          <w:szCs w:val="24"/>
          <w:lang w:val="pt-BR"/>
        </w:rPr>
      </w:pPr>
      <w:r w:rsidRPr="007D0D33">
        <w:rPr>
          <w:rFonts w:cs="Arial"/>
          <w:noProof/>
          <w:szCs w:val="24"/>
          <w:lang w:val="pt-BR"/>
        </w:rPr>
        <w:drawing>
          <wp:inline distT="0" distB="0" distL="0" distR="0" wp14:anchorId="2A6B4B93" wp14:editId="2D1BAC3B">
            <wp:extent cx="1231265" cy="914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265" cy="914400"/>
                    </a:xfrm>
                    <a:prstGeom prst="rect">
                      <a:avLst/>
                    </a:prstGeom>
                    <a:noFill/>
                  </pic:spPr>
                </pic:pic>
              </a:graphicData>
            </a:graphic>
          </wp:inline>
        </w:drawing>
      </w:r>
      <w:r w:rsidR="00FB2931" w:rsidRPr="001963F8">
        <w:rPr>
          <w:rFonts w:cs="Arial"/>
          <w:szCs w:val="24"/>
          <w:lang w:val="pt-BR"/>
        </w:rPr>
        <w:t xml:space="preserve">                                                         </w:t>
      </w:r>
      <w:r w:rsidR="00D746A3">
        <w:rPr>
          <w:rFonts w:cs="Arial"/>
          <w:szCs w:val="24"/>
          <w:lang w:val="pt-BR"/>
        </w:rPr>
        <w:tab/>
      </w:r>
      <w:r w:rsidR="00FB2931" w:rsidRPr="001963F8">
        <w:rPr>
          <w:rFonts w:cs="Arial"/>
          <w:szCs w:val="24"/>
          <w:lang w:val="pt-BR"/>
        </w:rPr>
        <w:t xml:space="preserve">   </w:t>
      </w:r>
      <w:r w:rsidRPr="007D0D33">
        <w:rPr>
          <w:rFonts w:cs="Arial"/>
          <w:noProof/>
          <w:szCs w:val="24"/>
          <w:lang w:val="pt-BR"/>
        </w:rPr>
        <w:drawing>
          <wp:inline distT="0" distB="0" distL="0" distR="0" wp14:anchorId="1DE45AC6" wp14:editId="331EF21C">
            <wp:extent cx="1256030" cy="914400"/>
            <wp:effectExtent l="0" t="0" r="0" b="0"/>
            <wp:docPr id="8744629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914400"/>
                    </a:xfrm>
                    <a:prstGeom prst="rect">
                      <a:avLst/>
                    </a:prstGeom>
                    <a:noFill/>
                  </pic:spPr>
                </pic:pic>
              </a:graphicData>
            </a:graphic>
          </wp:inline>
        </w:drawing>
      </w:r>
    </w:p>
    <w:p w14:paraId="194FA01B" w14:textId="77777777" w:rsidR="009642C0" w:rsidRPr="007D0D33" w:rsidRDefault="009642C0" w:rsidP="007D0D33">
      <w:pPr>
        <w:pStyle w:val="Ttulo1"/>
        <w:rPr>
          <w:rFonts w:cs="Arial"/>
          <w:szCs w:val="24"/>
          <w:lang w:val="pt-BR"/>
        </w:rPr>
      </w:pPr>
    </w:p>
    <w:p w14:paraId="77E925A2" w14:textId="54FD3329" w:rsidR="00385BC1" w:rsidRPr="00E25EEF" w:rsidRDefault="00CE6A7F" w:rsidP="00E25EEF">
      <w:pPr>
        <w:pStyle w:val="Ttulo1"/>
        <w:rPr>
          <w:rFonts w:cs="Arial"/>
          <w:szCs w:val="24"/>
          <w:lang w:val="pt-BR"/>
        </w:rPr>
      </w:pPr>
      <w:r>
        <w:rPr>
          <w:rFonts w:cs="Arial"/>
          <w:szCs w:val="24"/>
          <w:lang w:val="pt-BR"/>
        </w:rPr>
        <w:t>MERCOSUR</w:t>
      </w:r>
      <w:r w:rsidR="009F5AB7" w:rsidRPr="007D0D33">
        <w:rPr>
          <w:rFonts w:cs="Arial"/>
          <w:szCs w:val="24"/>
          <w:lang w:val="pt-BR"/>
        </w:rPr>
        <w:t>/</w:t>
      </w:r>
      <w:r w:rsidR="00780E55" w:rsidRPr="007D0D33">
        <w:rPr>
          <w:rFonts w:cs="Arial"/>
          <w:szCs w:val="24"/>
          <w:lang w:val="pt-BR"/>
        </w:rPr>
        <w:t>CT N° 7</w:t>
      </w:r>
      <w:r w:rsidR="00CD6F69" w:rsidRPr="007D0D33">
        <w:rPr>
          <w:rFonts w:cs="Arial"/>
          <w:szCs w:val="24"/>
          <w:lang w:val="pt-BR"/>
        </w:rPr>
        <w:t xml:space="preserve"> </w:t>
      </w:r>
      <w:r w:rsidR="009F5AB7" w:rsidRPr="007D0D33">
        <w:rPr>
          <w:rFonts w:cs="Arial"/>
          <w:szCs w:val="24"/>
          <w:lang w:val="pt-BR"/>
        </w:rPr>
        <w:t>/</w:t>
      </w:r>
      <w:r w:rsidR="009F7416" w:rsidRPr="007D0D33">
        <w:rPr>
          <w:rFonts w:cs="Arial"/>
          <w:szCs w:val="24"/>
          <w:lang w:val="pt-BR"/>
        </w:rPr>
        <w:t>ACTA N° 0</w:t>
      </w:r>
      <w:r w:rsidR="00B70FE3">
        <w:rPr>
          <w:rFonts w:cs="Arial"/>
          <w:szCs w:val="24"/>
          <w:lang w:val="pt-BR"/>
        </w:rPr>
        <w:t>3</w:t>
      </w:r>
      <w:r w:rsidR="009F7416" w:rsidRPr="007D0D33">
        <w:rPr>
          <w:rFonts w:cs="Arial"/>
          <w:szCs w:val="24"/>
          <w:lang w:val="pt-BR"/>
        </w:rPr>
        <w:t>/2</w:t>
      </w:r>
      <w:r w:rsidR="0071369C" w:rsidRPr="007D0D33">
        <w:rPr>
          <w:rFonts w:cs="Arial"/>
          <w:szCs w:val="24"/>
          <w:lang w:val="pt-BR"/>
        </w:rPr>
        <w:t>4</w:t>
      </w:r>
    </w:p>
    <w:p w14:paraId="4655AF83" w14:textId="77777777" w:rsidR="009642C0" w:rsidRPr="007D0D33" w:rsidRDefault="009642C0" w:rsidP="007D0D33">
      <w:pPr>
        <w:tabs>
          <w:tab w:val="left" w:pos="820"/>
          <w:tab w:val="left" w:pos="2140"/>
          <w:tab w:val="left" w:pos="2840"/>
          <w:tab w:val="left" w:pos="3980"/>
          <w:tab w:val="left" w:pos="5280"/>
          <w:tab w:val="left" w:pos="5760"/>
          <w:tab w:val="left" w:pos="6100"/>
          <w:tab w:val="left" w:pos="6640"/>
          <w:tab w:val="left" w:pos="8000"/>
        </w:tabs>
        <w:ind w:left="2" w:hanging="2"/>
        <w:jc w:val="center"/>
        <w:rPr>
          <w:rFonts w:cs="Arial"/>
          <w:b/>
          <w:szCs w:val="24"/>
          <w:lang w:val="pt-BR"/>
        </w:rPr>
      </w:pPr>
      <w:bookmarkStart w:id="0" w:name="_Hlk129768554"/>
    </w:p>
    <w:p w14:paraId="603B1193" w14:textId="124115E3" w:rsidR="00780E55" w:rsidRPr="007D0D33" w:rsidRDefault="00780E55" w:rsidP="007D0D33">
      <w:pPr>
        <w:tabs>
          <w:tab w:val="left" w:pos="820"/>
          <w:tab w:val="left" w:pos="2140"/>
          <w:tab w:val="left" w:pos="2840"/>
          <w:tab w:val="left" w:pos="3980"/>
          <w:tab w:val="left" w:pos="5280"/>
          <w:tab w:val="left" w:pos="5760"/>
          <w:tab w:val="left" w:pos="6100"/>
          <w:tab w:val="left" w:pos="6640"/>
          <w:tab w:val="left" w:pos="8000"/>
        </w:tabs>
        <w:ind w:left="2" w:hanging="2"/>
        <w:jc w:val="center"/>
        <w:rPr>
          <w:rFonts w:eastAsia="Arial" w:cs="Arial"/>
          <w:b/>
          <w:position w:val="-1"/>
          <w:szCs w:val="24"/>
          <w:lang w:val="es-ES" w:eastAsia="es-ES"/>
        </w:rPr>
      </w:pPr>
      <w:bookmarkStart w:id="1" w:name="_Hlk174093432"/>
      <w:r w:rsidRPr="007D0D33">
        <w:rPr>
          <w:rFonts w:cs="Arial"/>
          <w:b/>
          <w:szCs w:val="24"/>
          <w:lang w:val="es-UY"/>
        </w:rPr>
        <w:t>C</w:t>
      </w:r>
      <w:r w:rsidR="0071369C" w:rsidRPr="007D0D33">
        <w:rPr>
          <w:rFonts w:cs="Arial"/>
          <w:b/>
          <w:szCs w:val="24"/>
          <w:lang w:val="es-UY"/>
        </w:rPr>
        <w:t>X</w:t>
      </w:r>
      <w:r w:rsidR="00B70FE3">
        <w:rPr>
          <w:rFonts w:cs="Arial"/>
          <w:b/>
          <w:szCs w:val="24"/>
          <w:lang w:val="es-UY"/>
        </w:rPr>
        <w:t>I</w:t>
      </w:r>
      <w:r w:rsidR="0071369C" w:rsidRPr="007D0D33">
        <w:rPr>
          <w:rFonts w:cs="Arial"/>
          <w:b/>
          <w:szCs w:val="24"/>
          <w:lang w:val="es-UY"/>
        </w:rPr>
        <w:t>I</w:t>
      </w:r>
      <w:r w:rsidR="000E0AD5">
        <w:rPr>
          <w:rFonts w:cs="Arial"/>
          <w:b/>
          <w:szCs w:val="24"/>
          <w:lang w:val="es-UY"/>
        </w:rPr>
        <w:t>I</w:t>
      </w:r>
      <w:r w:rsidR="00CD6F69" w:rsidRPr="007D0D33">
        <w:rPr>
          <w:rFonts w:cs="Arial"/>
          <w:b/>
          <w:color w:val="FF0000"/>
          <w:szCs w:val="24"/>
        </w:rPr>
        <w:t xml:space="preserve"> </w:t>
      </w:r>
      <w:r w:rsidRPr="007D0D33">
        <w:rPr>
          <w:rFonts w:eastAsia="Arial" w:cs="Arial"/>
          <w:b/>
          <w:position w:val="-1"/>
          <w:szCs w:val="24"/>
          <w:lang w:val="es-ES" w:eastAsia="es-ES"/>
        </w:rPr>
        <w:t xml:space="preserve">REUNIÓN ORDINARIA DEL COMITÉ TÉCNICO </w:t>
      </w:r>
      <w:proofErr w:type="spellStart"/>
      <w:r w:rsidRPr="007D0D33">
        <w:rPr>
          <w:rFonts w:eastAsia="Arial" w:cs="Arial"/>
          <w:b/>
          <w:position w:val="-1"/>
          <w:szCs w:val="24"/>
          <w:lang w:val="es-ES" w:eastAsia="es-ES"/>
        </w:rPr>
        <w:t>Nº</w:t>
      </w:r>
      <w:proofErr w:type="spellEnd"/>
      <w:r w:rsidRPr="007D0D33">
        <w:rPr>
          <w:rFonts w:eastAsia="Arial" w:cs="Arial"/>
          <w:position w:val="-1"/>
          <w:szCs w:val="24"/>
          <w:lang w:val="es-ES" w:eastAsia="es-ES"/>
        </w:rPr>
        <w:t xml:space="preserve"> </w:t>
      </w:r>
      <w:r w:rsidRPr="007D0D33">
        <w:rPr>
          <w:rFonts w:eastAsia="Arial" w:cs="Arial"/>
          <w:b/>
          <w:position w:val="-1"/>
          <w:szCs w:val="24"/>
          <w:lang w:val="es-ES" w:eastAsia="es-ES"/>
        </w:rPr>
        <w:t xml:space="preserve">7 </w:t>
      </w:r>
    </w:p>
    <w:p w14:paraId="551E1E33" w14:textId="77777777" w:rsidR="00780E55" w:rsidRPr="007D0D33" w:rsidRDefault="00780E55" w:rsidP="007D0D33">
      <w:pPr>
        <w:widowControl w:val="0"/>
        <w:tabs>
          <w:tab w:val="left" w:pos="820"/>
          <w:tab w:val="left" w:pos="2140"/>
          <w:tab w:val="left" w:pos="2840"/>
          <w:tab w:val="left" w:pos="3980"/>
          <w:tab w:val="left" w:pos="5280"/>
          <w:tab w:val="left" w:pos="5760"/>
          <w:tab w:val="left" w:pos="6100"/>
          <w:tab w:val="left" w:pos="6640"/>
          <w:tab w:val="left" w:pos="8000"/>
        </w:tabs>
        <w:suppressAutoHyphens/>
        <w:autoSpaceDE w:val="0"/>
        <w:autoSpaceDN w:val="0"/>
        <w:adjustRightInd w:val="0"/>
        <w:ind w:left="2" w:hangingChars="1" w:hanging="2"/>
        <w:jc w:val="center"/>
        <w:outlineLvl w:val="0"/>
        <w:rPr>
          <w:rFonts w:eastAsia="Arial" w:cs="Arial"/>
          <w:position w:val="-1"/>
          <w:szCs w:val="24"/>
          <w:lang w:val="es-ES" w:eastAsia="es-ES"/>
        </w:rPr>
      </w:pPr>
      <w:r w:rsidRPr="007D0D33">
        <w:rPr>
          <w:rFonts w:eastAsia="Arial" w:cs="Arial"/>
          <w:b/>
          <w:position w:val="-1"/>
          <w:szCs w:val="24"/>
          <w:lang w:val="es-ES" w:eastAsia="es-ES"/>
        </w:rPr>
        <w:t>“DEFENSA</w:t>
      </w:r>
      <w:r w:rsidRPr="007D0D33">
        <w:rPr>
          <w:rFonts w:eastAsia="Arial" w:cs="Arial"/>
          <w:position w:val="-1"/>
          <w:szCs w:val="24"/>
          <w:lang w:val="es-ES" w:eastAsia="es-ES"/>
        </w:rPr>
        <w:t xml:space="preserve"> </w:t>
      </w:r>
      <w:r w:rsidRPr="007D0D33">
        <w:rPr>
          <w:rFonts w:eastAsia="Arial" w:cs="Arial"/>
          <w:b/>
          <w:position w:val="-1"/>
          <w:szCs w:val="24"/>
          <w:lang w:val="es-ES" w:eastAsia="es-ES"/>
        </w:rPr>
        <w:t>DEL CONSUMIDOR”</w:t>
      </w:r>
    </w:p>
    <w:p w14:paraId="7F7976A5" w14:textId="77777777" w:rsidR="00780E55" w:rsidRPr="007D0D33" w:rsidRDefault="00780E55" w:rsidP="007D0D33">
      <w:pPr>
        <w:widowControl w:val="0"/>
        <w:suppressAutoHyphens/>
        <w:autoSpaceDE w:val="0"/>
        <w:autoSpaceDN w:val="0"/>
        <w:adjustRightInd w:val="0"/>
        <w:ind w:left="2" w:hangingChars="1" w:hanging="2"/>
        <w:jc w:val="both"/>
        <w:outlineLvl w:val="0"/>
        <w:rPr>
          <w:rFonts w:eastAsia="Arial" w:cs="Arial"/>
          <w:position w:val="-1"/>
          <w:szCs w:val="24"/>
          <w:lang w:val="es-ES" w:eastAsia="es-ES"/>
        </w:rPr>
      </w:pPr>
    </w:p>
    <w:p w14:paraId="012F3DD4" w14:textId="04487566" w:rsidR="001963F8" w:rsidRDefault="00BC1A99" w:rsidP="007D0D33">
      <w:pPr>
        <w:jc w:val="both"/>
        <w:rPr>
          <w:rFonts w:cs="Arial"/>
          <w:szCs w:val="24"/>
          <w:lang w:val="es-ES" w:eastAsia="es-ES"/>
        </w:rPr>
      </w:pPr>
      <w:bookmarkStart w:id="2" w:name="_Hlk130303084"/>
      <w:bookmarkEnd w:id="0"/>
      <w:bookmarkEnd w:id="1"/>
      <w:r w:rsidRPr="007D0D33">
        <w:rPr>
          <w:rFonts w:cs="Arial"/>
          <w:szCs w:val="24"/>
          <w:lang w:val="es-ES"/>
        </w:rPr>
        <w:t>Se realizó en la ciudad de</w:t>
      </w:r>
      <w:r w:rsidR="0071369C" w:rsidRPr="007D0D33">
        <w:rPr>
          <w:rFonts w:cs="Arial"/>
          <w:szCs w:val="24"/>
          <w:lang w:val="es-ES"/>
        </w:rPr>
        <w:t xml:space="preserve"> </w:t>
      </w:r>
      <w:r w:rsidR="00B70FE3">
        <w:rPr>
          <w:rFonts w:cs="Arial"/>
          <w:szCs w:val="24"/>
          <w:lang w:val="es-ES"/>
        </w:rPr>
        <w:t>Montevideo</w:t>
      </w:r>
      <w:r w:rsidRPr="007D0D33">
        <w:rPr>
          <w:rFonts w:cs="Arial"/>
          <w:szCs w:val="24"/>
          <w:lang w:val="es-ES"/>
        </w:rPr>
        <w:t>, República</w:t>
      </w:r>
      <w:r w:rsidR="0071369C" w:rsidRPr="007D0D33">
        <w:rPr>
          <w:rFonts w:cs="Arial"/>
          <w:szCs w:val="24"/>
          <w:lang w:val="es-ES"/>
        </w:rPr>
        <w:t xml:space="preserve"> </w:t>
      </w:r>
      <w:r w:rsidR="00B70FE3">
        <w:rPr>
          <w:rFonts w:cs="Arial"/>
          <w:szCs w:val="24"/>
          <w:lang w:val="es-ES"/>
        </w:rPr>
        <w:t>Oriental del Uruguay</w:t>
      </w:r>
      <w:r w:rsidRPr="007D0D33">
        <w:rPr>
          <w:rFonts w:cs="Arial"/>
          <w:szCs w:val="24"/>
          <w:lang w:val="es-ES"/>
        </w:rPr>
        <w:t xml:space="preserve">, </w:t>
      </w:r>
      <w:r w:rsidR="0071369C" w:rsidRPr="007D0D33">
        <w:rPr>
          <w:rFonts w:cs="Arial"/>
          <w:szCs w:val="24"/>
          <w:lang w:val="es-ES"/>
        </w:rPr>
        <w:t>los</w:t>
      </w:r>
      <w:r w:rsidRPr="007D0D33">
        <w:rPr>
          <w:rFonts w:cs="Arial"/>
          <w:szCs w:val="24"/>
          <w:lang w:val="es-ES"/>
        </w:rPr>
        <w:t xml:space="preserve"> día</w:t>
      </w:r>
      <w:r w:rsidR="0071369C" w:rsidRPr="007D0D33">
        <w:rPr>
          <w:rFonts w:cs="Arial"/>
          <w:szCs w:val="24"/>
          <w:lang w:val="es-ES"/>
        </w:rPr>
        <w:t xml:space="preserve">s </w:t>
      </w:r>
      <w:r w:rsidR="00B70FE3">
        <w:rPr>
          <w:rFonts w:cs="Arial"/>
          <w:szCs w:val="24"/>
          <w:lang w:val="es-ES"/>
        </w:rPr>
        <w:t xml:space="preserve">08 y 09 de agosto de </w:t>
      </w:r>
      <w:r w:rsidRPr="007D0D33">
        <w:rPr>
          <w:rFonts w:cs="Arial"/>
          <w:szCs w:val="24"/>
          <w:lang w:val="es-ES"/>
        </w:rPr>
        <w:t>202</w:t>
      </w:r>
      <w:r w:rsidR="0071369C" w:rsidRPr="007D0D33">
        <w:rPr>
          <w:rFonts w:cs="Arial"/>
          <w:szCs w:val="24"/>
          <w:lang w:val="es-ES"/>
        </w:rPr>
        <w:t>4</w:t>
      </w:r>
      <w:r w:rsidR="00D746A3">
        <w:rPr>
          <w:rFonts w:cs="Arial"/>
          <w:szCs w:val="24"/>
          <w:lang w:val="es-ES"/>
        </w:rPr>
        <w:t xml:space="preserve">, bajo la Presidencia </w:t>
      </w:r>
      <w:r w:rsidR="00D746A3" w:rsidRPr="00D746A3">
        <w:rPr>
          <w:rFonts w:cs="Arial"/>
          <w:i/>
          <w:iCs/>
          <w:szCs w:val="24"/>
          <w:lang w:val="es-ES"/>
        </w:rPr>
        <w:t>Pro Tempore</w:t>
      </w:r>
      <w:r w:rsidR="00D746A3">
        <w:rPr>
          <w:rFonts w:cs="Arial"/>
          <w:szCs w:val="24"/>
          <w:lang w:val="es-ES"/>
        </w:rPr>
        <w:t xml:space="preserve"> de Uruguay, </w:t>
      </w:r>
      <w:r w:rsidRPr="007D0D33">
        <w:rPr>
          <w:rFonts w:cs="Arial"/>
          <w:szCs w:val="24"/>
          <w:lang w:val="es-ES"/>
        </w:rPr>
        <w:t>la C</w:t>
      </w:r>
      <w:r w:rsidR="0071369C" w:rsidRPr="007D0D33">
        <w:rPr>
          <w:rFonts w:cs="Arial"/>
          <w:szCs w:val="24"/>
          <w:lang w:val="es-ES"/>
        </w:rPr>
        <w:t>X</w:t>
      </w:r>
      <w:r w:rsidR="00B70FE3">
        <w:rPr>
          <w:rFonts w:cs="Arial"/>
          <w:szCs w:val="24"/>
          <w:lang w:val="es-ES"/>
        </w:rPr>
        <w:t>I</w:t>
      </w:r>
      <w:r w:rsidR="0071369C" w:rsidRPr="007D0D33">
        <w:rPr>
          <w:rFonts w:cs="Arial"/>
          <w:szCs w:val="24"/>
          <w:lang w:val="es-ES"/>
        </w:rPr>
        <w:t>I</w:t>
      </w:r>
      <w:r w:rsidR="000E0AD5">
        <w:rPr>
          <w:rFonts w:cs="Arial"/>
          <w:szCs w:val="24"/>
          <w:lang w:val="es-ES"/>
        </w:rPr>
        <w:t>I</w:t>
      </w:r>
      <w:r w:rsidRPr="007D0D33">
        <w:rPr>
          <w:rFonts w:cs="Arial"/>
          <w:szCs w:val="24"/>
          <w:lang w:val="es-ES"/>
        </w:rPr>
        <w:t xml:space="preserve"> Reunión Ordinaria del Comité Técnico </w:t>
      </w:r>
      <w:proofErr w:type="spellStart"/>
      <w:r w:rsidRPr="007D0D33">
        <w:rPr>
          <w:rFonts w:cs="Arial"/>
          <w:szCs w:val="24"/>
          <w:lang w:val="es-ES"/>
        </w:rPr>
        <w:t>Nº</w:t>
      </w:r>
      <w:proofErr w:type="spellEnd"/>
      <w:r w:rsidRPr="007D0D33">
        <w:rPr>
          <w:rFonts w:cs="Arial"/>
          <w:szCs w:val="24"/>
          <w:lang w:val="es-ES"/>
        </w:rPr>
        <w:t xml:space="preserve"> 7 “Defensa del Consumidor” (CT </w:t>
      </w:r>
      <w:proofErr w:type="spellStart"/>
      <w:r w:rsidRPr="007D0D33">
        <w:rPr>
          <w:rFonts w:cs="Arial"/>
          <w:szCs w:val="24"/>
          <w:lang w:val="es-ES"/>
        </w:rPr>
        <w:t>N°</w:t>
      </w:r>
      <w:proofErr w:type="spellEnd"/>
      <w:r w:rsidRPr="007D0D33">
        <w:rPr>
          <w:rFonts w:cs="Arial"/>
          <w:szCs w:val="24"/>
          <w:lang w:val="es-ES"/>
        </w:rPr>
        <w:t xml:space="preserve"> 7), con la presencia de las delegaciones de</w:t>
      </w:r>
      <w:r w:rsidR="00B70FE3">
        <w:rPr>
          <w:rFonts w:cs="Arial"/>
          <w:szCs w:val="24"/>
          <w:lang w:val="es-ES"/>
        </w:rPr>
        <w:t xml:space="preserve"> </w:t>
      </w:r>
      <w:r w:rsidR="00B70FE3" w:rsidRPr="00A9651C">
        <w:rPr>
          <w:rFonts w:cs="Arial"/>
          <w:szCs w:val="24"/>
          <w:lang w:val="es-ES"/>
        </w:rPr>
        <w:t>Argentina</w:t>
      </w:r>
      <w:r w:rsidR="00B70FE3">
        <w:rPr>
          <w:rFonts w:cs="Arial"/>
          <w:szCs w:val="24"/>
          <w:lang w:val="es-ES"/>
        </w:rPr>
        <w:t>,</w:t>
      </w:r>
      <w:r w:rsidRPr="007D0D33">
        <w:rPr>
          <w:rFonts w:cs="Arial"/>
          <w:szCs w:val="24"/>
          <w:lang w:val="es-ES"/>
        </w:rPr>
        <w:t xml:space="preserve"> </w:t>
      </w:r>
      <w:r w:rsidR="00266EC9" w:rsidRPr="007D0D33">
        <w:rPr>
          <w:rFonts w:cs="Arial"/>
          <w:szCs w:val="24"/>
          <w:lang w:val="es-ES"/>
        </w:rPr>
        <w:t xml:space="preserve">Brasil, </w:t>
      </w:r>
      <w:r w:rsidRPr="0044396D">
        <w:rPr>
          <w:rFonts w:cs="Arial"/>
          <w:szCs w:val="24"/>
          <w:lang w:val="es-ES"/>
        </w:rPr>
        <w:t>Paraguay</w:t>
      </w:r>
      <w:r w:rsidRPr="007D0D33">
        <w:rPr>
          <w:rFonts w:cs="Arial"/>
          <w:szCs w:val="24"/>
          <w:lang w:val="es-ES"/>
        </w:rPr>
        <w:t xml:space="preserve"> y Uruguay</w:t>
      </w:r>
      <w:r w:rsidR="00B5555C" w:rsidRPr="007D0D33">
        <w:rPr>
          <w:rFonts w:cs="Arial"/>
          <w:szCs w:val="24"/>
          <w:lang w:val="es-ES"/>
        </w:rPr>
        <w:t>.</w:t>
      </w:r>
      <w:r w:rsidR="007B3852" w:rsidRPr="007D0D33">
        <w:rPr>
          <w:rFonts w:cs="Arial"/>
          <w:szCs w:val="24"/>
          <w:lang w:val="es-ES" w:eastAsia="es-ES"/>
        </w:rPr>
        <w:t xml:space="preserve"> </w:t>
      </w:r>
    </w:p>
    <w:p w14:paraId="6705FB9F" w14:textId="77777777" w:rsidR="001963F8" w:rsidRDefault="001963F8" w:rsidP="007D0D33">
      <w:pPr>
        <w:jc w:val="both"/>
        <w:rPr>
          <w:rFonts w:cs="Arial"/>
          <w:szCs w:val="24"/>
          <w:lang w:val="es-ES" w:eastAsia="es-ES"/>
        </w:rPr>
      </w:pPr>
    </w:p>
    <w:bookmarkEnd w:id="2"/>
    <w:p w14:paraId="3B433674" w14:textId="7D08F6CA" w:rsidR="001963F8" w:rsidRDefault="001963F8" w:rsidP="007D0D33">
      <w:pPr>
        <w:jc w:val="both"/>
        <w:rPr>
          <w:rFonts w:cs="Arial"/>
          <w:bCs/>
          <w:szCs w:val="24"/>
          <w:lang w:val="es-ES"/>
        </w:rPr>
      </w:pPr>
      <w:r w:rsidRPr="00D746A3">
        <w:rPr>
          <w:rFonts w:cs="Arial"/>
          <w:bCs/>
          <w:szCs w:val="24"/>
          <w:lang w:val="es-ES"/>
        </w:rPr>
        <w:t>La</w:t>
      </w:r>
      <w:r w:rsidR="006677BC">
        <w:rPr>
          <w:rFonts w:cs="Arial"/>
          <w:bCs/>
          <w:szCs w:val="24"/>
          <w:lang w:val="es-ES"/>
        </w:rPr>
        <w:t>s</w:t>
      </w:r>
      <w:r w:rsidRPr="00D746A3">
        <w:rPr>
          <w:rFonts w:cs="Arial"/>
          <w:bCs/>
          <w:szCs w:val="24"/>
          <w:lang w:val="es-ES"/>
        </w:rPr>
        <w:t xml:space="preserve"> delegaci</w:t>
      </w:r>
      <w:r w:rsidR="006677BC">
        <w:rPr>
          <w:rFonts w:cs="Arial"/>
          <w:bCs/>
          <w:szCs w:val="24"/>
          <w:lang w:val="es-ES"/>
        </w:rPr>
        <w:t>ones</w:t>
      </w:r>
      <w:r w:rsidRPr="00D746A3">
        <w:rPr>
          <w:rFonts w:cs="Arial"/>
          <w:bCs/>
          <w:szCs w:val="24"/>
          <w:lang w:val="es-ES"/>
        </w:rPr>
        <w:t xml:space="preserve"> de</w:t>
      </w:r>
      <w:r w:rsidR="006677BC">
        <w:rPr>
          <w:rFonts w:cs="Arial"/>
          <w:bCs/>
          <w:szCs w:val="24"/>
          <w:lang w:val="es-ES"/>
        </w:rPr>
        <w:t xml:space="preserve"> Colombia y</w:t>
      </w:r>
      <w:r w:rsidRPr="00D746A3">
        <w:rPr>
          <w:rFonts w:cs="Arial"/>
          <w:bCs/>
          <w:szCs w:val="24"/>
          <w:lang w:val="es-ES"/>
        </w:rPr>
        <w:t xml:space="preserve"> </w:t>
      </w:r>
      <w:r w:rsidR="00D746A3" w:rsidRPr="00D746A3">
        <w:rPr>
          <w:rFonts w:cs="Arial"/>
          <w:bCs/>
          <w:szCs w:val="24"/>
          <w:lang w:val="es-ES"/>
        </w:rPr>
        <w:t>Perú</w:t>
      </w:r>
      <w:r w:rsidRPr="00D746A3">
        <w:rPr>
          <w:rFonts w:cs="Arial"/>
          <w:bCs/>
          <w:szCs w:val="24"/>
          <w:lang w:val="es-ES"/>
        </w:rPr>
        <w:t xml:space="preserve"> particip</w:t>
      </w:r>
      <w:r w:rsidR="006677BC">
        <w:rPr>
          <w:rFonts w:cs="Arial"/>
          <w:bCs/>
          <w:szCs w:val="24"/>
          <w:lang w:val="es-ES"/>
        </w:rPr>
        <w:t>aron</w:t>
      </w:r>
      <w:r w:rsidRPr="00D746A3">
        <w:rPr>
          <w:rFonts w:cs="Arial"/>
          <w:bCs/>
          <w:szCs w:val="24"/>
          <w:lang w:val="es-ES"/>
        </w:rPr>
        <w:t xml:space="preserve"> en su condición de Estados Asociados, </w:t>
      </w:r>
      <w:proofErr w:type="gramStart"/>
      <w:r w:rsidRPr="00D746A3">
        <w:rPr>
          <w:rFonts w:cs="Arial"/>
          <w:bCs/>
          <w:szCs w:val="24"/>
          <w:lang w:val="es-ES"/>
        </w:rPr>
        <w:t>de acuerdo a</w:t>
      </w:r>
      <w:proofErr w:type="gramEnd"/>
      <w:r w:rsidRPr="00D746A3">
        <w:rPr>
          <w:rFonts w:cs="Arial"/>
          <w:bCs/>
          <w:szCs w:val="24"/>
          <w:lang w:val="es-ES"/>
        </w:rPr>
        <w:t xml:space="preserve"> lo dispuesto en la Decisión CMC </w:t>
      </w:r>
      <w:proofErr w:type="spellStart"/>
      <w:r w:rsidRPr="00D746A3">
        <w:rPr>
          <w:rFonts w:cs="Arial"/>
          <w:bCs/>
          <w:szCs w:val="24"/>
          <w:lang w:val="es-ES"/>
        </w:rPr>
        <w:t>N°</w:t>
      </w:r>
      <w:proofErr w:type="spellEnd"/>
      <w:r w:rsidRPr="00D746A3">
        <w:rPr>
          <w:rFonts w:cs="Arial"/>
          <w:bCs/>
          <w:szCs w:val="24"/>
          <w:lang w:val="es-ES"/>
        </w:rPr>
        <w:t xml:space="preserve"> 18/04.</w:t>
      </w:r>
    </w:p>
    <w:p w14:paraId="63FA93B0" w14:textId="77777777" w:rsidR="001963F8" w:rsidRPr="007D0D33" w:rsidRDefault="001963F8" w:rsidP="007D0D33">
      <w:pPr>
        <w:jc w:val="both"/>
        <w:rPr>
          <w:rFonts w:cs="Arial"/>
          <w:bCs/>
          <w:szCs w:val="24"/>
          <w:lang w:val="es-ES"/>
        </w:rPr>
      </w:pPr>
    </w:p>
    <w:p w14:paraId="12ADB7A6" w14:textId="77777777" w:rsidR="00CD6F69" w:rsidRPr="001963F8" w:rsidRDefault="00CD6F69" w:rsidP="007D0D33">
      <w:pPr>
        <w:widowControl w:val="0"/>
        <w:overflowPunct w:val="0"/>
        <w:adjustRightInd w:val="0"/>
        <w:jc w:val="both"/>
        <w:rPr>
          <w:rFonts w:cs="Arial"/>
          <w:bCs/>
          <w:kern w:val="28"/>
          <w:szCs w:val="24"/>
          <w:lang w:val="pt-BR" w:eastAsia="x-none"/>
        </w:rPr>
      </w:pPr>
      <w:r w:rsidRPr="001963F8">
        <w:rPr>
          <w:rFonts w:cs="Arial"/>
          <w:bCs/>
          <w:kern w:val="28"/>
          <w:szCs w:val="24"/>
          <w:lang w:val="pt-BR" w:eastAsia="x-none"/>
        </w:rPr>
        <w:t xml:space="preserve">La Lista de Participantes consta como </w:t>
      </w:r>
      <w:r w:rsidR="00A93789" w:rsidRPr="001963F8">
        <w:rPr>
          <w:rFonts w:cs="Arial"/>
          <w:b/>
          <w:bCs/>
          <w:kern w:val="28"/>
          <w:szCs w:val="24"/>
          <w:lang w:val="pt-BR" w:eastAsia="x-none"/>
        </w:rPr>
        <w:t xml:space="preserve">Anexo </w:t>
      </w:r>
      <w:r w:rsidRPr="001963F8">
        <w:rPr>
          <w:rFonts w:cs="Arial"/>
          <w:b/>
          <w:bCs/>
          <w:kern w:val="28"/>
          <w:szCs w:val="24"/>
          <w:lang w:val="pt-BR" w:eastAsia="x-none"/>
        </w:rPr>
        <w:t>I</w:t>
      </w:r>
      <w:r w:rsidRPr="001963F8">
        <w:rPr>
          <w:rFonts w:cs="Arial"/>
          <w:bCs/>
          <w:kern w:val="28"/>
          <w:szCs w:val="24"/>
          <w:lang w:val="pt-BR" w:eastAsia="x-none"/>
        </w:rPr>
        <w:t>.</w:t>
      </w:r>
    </w:p>
    <w:p w14:paraId="2D6B19CC" w14:textId="77777777" w:rsidR="00B547C3" w:rsidRPr="001963F8" w:rsidRDefault="00B547C3" w:rsidP="007D0D33">
      <w:pPr>
        <w:widowControl w:val="0"/>
        <w:overflowPunct w:val="0"/>
        <w:adjustRightInd w:val="0"/>
        <w:jc w:val="both"/>
        <w:rPr>
          <w:rFonts w:cs="Arial"/>
          <w:bCs/>
          <w:kern w:val="28"/>
          <w:szCs w:val="24"/>
          <w:lang w:val="pt-BR" w:eastAsia="x-none"/>
        </w:rPr>
      </w:pPr>
    </w:p>
    <w:p w14:paraId="00C96D52" w14:textId="77777777" w:rsidR="00E44944" w:rsidRPr="007D0D33" w:rsidRDefault="00E44944" w:rsidP="007D0D33">
      <w:pPr>
        <w:widowControl w:val="0"/>
        <w:overflowPunct w:val="0"/>
        <w:adjustRightInd w:val="0"/>
        <w:jc w:val="both"/>
        <w:rPr>
          <w:rFonts w:cs="Arial"/>
          <w:bCs/>
          <w:kern w:val="28"/>
          <w:szCs w:val="24"/>
          <w:lang w:val="es-ES_tradnl" w:eastAsia="x-none"/>
        </w:rPr>
      </w:pPr>
      <w:r w:rsidRPr="007D0D33">
        <w:rPr>
          <w:rFonts w:cs="Arial"/>
          <w:bCs/>
          <w:kern w:val="28"/>
          <w:szCs w:val="24"/>
          <w:lang w:val="es-ES_tradnl" w:eastAsia="x-none"/>
        </w:rPr>
        <w:t xml:space="preserve">La Agenda consta como </w:t>
      </w:r>
      <w:r w:rsidR="00A93789" w:rsidRPr="007D0D33">
        <w:rPr>
          <w:rFonts w:cs="Arial"/>
          <w:b/>
          <w:bCs/>
          <w:kern w:val="28"/>
          <w:szCs w:val="24"/>
          <w:lang w:val="es-ES_tradnl" w:eastAsia="x-none"/>
        </w:rPr>
        <w:t xml:space="preserve">Anexo </w:t>
      </w:r>
      <w:r w:rsidRPr="007D0D33">
        <w:rPr>
          <w:rFonts w:cs="Arial"/>
          <w:b/>
          <w:bCs/>
          <w:kern w:val="28"/>
          <w:szCs w:val="24"/>
          <w:lang w:val="es-ES_tradnl" w:eastAsia="x-none"/>
        </w:rPr>
        <w:t>II</w:t>
      </w:r>
      <w:r w:rsidRPr="007D0D33">
        <w:rPr>
          <w:rFonts w:cs="Arial"/>
          <w:bCs/>
          <w:kern w:val="28"/>
          <w:szCs w:val="24"/>
          <w:lang w:val="es-ES_tradnl" w:eastAsia="x-none"/>
        </w:rPr>
        <w:t>.</w:t>
      </w:r>
    </w:p>
    <w:p w14:paraId="4A739DD5" w14:textId="77777777" w:rsidR="00B547C3" w:rsidRPr="007D0D33" w:rsidRDefault="00B547C3" w:rsidP="007D0D33">
      <w:pPr>
        <w:widowControl w:val="0"/>
        <w:overflowPunct w:val="0"/>
        <w:adjustRightInd w:val="0"/>
        <w:jc w:val="both"/>
        <w:rPr>
          <w:rFonts w:cs="Arial"/>
          <w:bCs/>
          <w:kern w:val="28"/>
          <w:szCs w:val="24"/>
          <w:lang w:val="es-ES_tradnl" w:eastAsia="x-none"/>
        </w:rPr>
      </w:pPr>
    </w:p>
    <w:p w14:paraId="507AD350" w14:textId="77777777" w:rsidR="00E44944" w:rsidRPr="007D0D33" w:rsidRDefault="00E44944" w:rsidP="007D0D33">
      <w:pPr>
        <w:widowControl w:val="0"/>
        <w:overflowPunct w:val="0"/>
        <w:adjustRightInd w:val="0"/>
        <w:jc w:val="both"/>
        <w:rPr>
          <w:rFonts w:cs="Arial"/>
          <w:bCs/>
          <w:kern w:val="28"/>
          <w:szCs w:val="24"/>
          <w:lang w:val="es-ES_tradnl" w:eastAsia="x-none"/>
        </w:rPr>
      </w:pPr>
      <w:r w:rsidRPr="007D0D33">
        <w:rPr>
          <w:rFonts w:cs="Arial"/>
          <w:bCs/>
          <w:kern w:val="28"/>
          <w:szCs w:val="24"/>
          <w:lang w:val="es-ES_tradnl" w:eastAsia="x-none"/>
        </w:rPr>
        <w:t xml:space="preserve">El Resumen del Acta consta como </w:t>
      </w:r>
      <w:r w:rsidR="00A93789" w:rsidRPr="007D0D33">
        <w:rPr>
          <w:rFonts w:cs="Arial"/>
          <w:b/>
          <w:bCs/>
          <w:kern w:val="28"/>
          <w:szCs w:val="24"/>
          <w:lang w:val="es-ES_tradnl" w:eastAsia="x-none"/>
        </w:rPr>
        <w:t xml:space="preserve">Anexo </w:t>
      </w:r>
      <w:r w:rsidRPr="007D0D33">
        <w:rPr>
          <w:rFonts w:cs="Arial"/>
          <w:b/>
          <w:bCs/>
          <w:kern w:val="28"/>
          <w:szCs w:val="24"/>
          <w:lang w:val="es-ES_tradnl" w:eastAsia="x-none"/>
        </w:rPr>
        <w:t>III</w:t>
      </w:r>
      <w:r w:rsidRPr="007D0D33">
        <w:rPr>
          <w:rFonts w:cs="Arial"/>
          <w:bCs/>
          <w:kern w:val="28"/>
          <w:szCs w:val="24"/>
          <w:lang w:val="es-ES_tradnl" w:eastAsia="x-none"/>
        </w:rPr>
        <w:t>.</w:t>
      </w:r>
    </w:p>
    <w:p w14:paraId="13098EB0" w14:textId="77777777" w:rsidR="00E44944" w:rsidRPr="007D0D33" w:rsidRDefault="00E44944" w:rsidP="007D0D33">
      <w:pPr>
        <w:jc w:val="both"/>
        <w:rPr>
          <w:rFonts w:cs="Arial"/>
          <w:kern w:val="28"/>
          <w:szCs w:val="24"/>
          <w:lang w:val="es-ES_tradnl"/>
        </w:rPr>
      </w:pPr>
    </w:p>
    <w:p w14:paraId="70B3BB9E" w14:textId="77777777" w:rsidR="00E44944" w:rsidRPr="007D0D33" w:rsidRDefault="00E44944" w:rsidP="007D0D33">
      <w:pPr>
        <w:widowControl w:val="0"/>
        <w:overflowPunct w:val="0"/>
        <w:adjustRightInd w:val="0"/>
        <w:jc w:val="both"/>
        <w:rPr>
          <w:rFonts w:cs="Arial"/>
          <w:bCs/>
          <w:kern w:val="28"/>
          <w:szCs w:val="24"/>
          <w:lang w:val="es-ES"/>
        </w:rPr>
      </w:pPr>
      <w:r w:rsidRPr="007D0D33">
        <w:rPr>
          <w:rFonts w:cs="Arial"/>
          <w:bCs/>
          <w:kern w:val="28"/>
          <w:szCs w:val="24"/>
          <w:lang w:val="es-ES"/>
        </w:rPr>
        <w:t xml:space="preserve">En la reunión fueron tratados los siguientes temas: </w:t>
      </w:r>
    </w:p>
    <w:p w14:paraId="3A3199C1" w14:textId="77777777" w:rsidR="002818E5" w:rsidRPr="007D0D33" w:rsidRDefault="002818E5" w:rsidP="007D0D33">
      <w:pPr>
        <w:pStyle w:val="Textoindependiente"/>
        <w:spacing w:before="5"/>
        <w:jc w:val="both"/>
        <w:rPr>
          <w:rFonts w:cs="Arial"/>
          <w:szCs w:val="24"/>
        </w:rPr>
      </w:pPr>
    </w:p>
    <w:p w14:paraId="1BE4569C" w14:textId="77777777" w:rsidR="002818E5" w:rsidRPr="007D0D33" w:rsidRDefault="002559CE" w:rsidP="00E25EEF">
      <w:pPr>
        <w:pStyle w:val="Prrafodelista"/>
        <w:widowControl w:val="0"/>
        <w:numPr>
          <w:ilvl w:val="0"/>
          <w:numId w:val="7"/>
        </w:numPr>
        <w:autoSpaceDE w:val="0"/>
        <w:autoSpaceDN w:val="0"/>
        <w:ind w:left="567" w:hanging="567"/>
        <w:jc w:val="both"/>
        <w:rPr>
          <w:rFonts w:cs="Arial"/>
          <w:b/>
          <w:szCs w:val="24"/>
        </w:rPr>
      </w:pPr>
      <w:r w:rsidRPr="007D0D33">
        <w:rPr>
          <w:rFonts w:cs="Arial"/>
          <w:b/>
          <w:szCs w:val="24"/>
        </w:rPr>
        <w:t xml:space="preserve">ESTADO ACTUAL DE LOS MANUALES DE BUENAS PRÁCTICAS: COMERCIALES, PROTECCIÓN DE DATOS, CONSUMO SOSTENIBLE </w:t>
      </w:r>
    </w:p>
    <w:p w14:paraId="21DB5BD1" w14:textId="77777777" w:rsidR="002818E5" w:rsidRPr="007D0D33" w:rsidRDefault="002818E5" w:rsidP="007D0D33">
      <w:pPr>
        <w:jc w:val="both"/>
        <w:rPr>
          <w:rFonts w:cs="Arial"/>
          <w:b/>
          <w:szCs w:val="24"/>
        </w:rPr>
      </w:pPr>
    </w:p>
    <w:p w14:paraId="2A588282" w14:textId="7DA804AE" w:rsidR="00AA662E" w:rsidRDefault="00AA662E" w:rsidP="00AA662E">
      <w:pPr>
        <w:tabs>
          <w:tab w:val="left" w:pos="709"/>
        </w:tabs>
        <w:jc w:val="both"/>
        <w:rPr>
          <w:rFonts w:cs="Arial"/>
          <w:bCs/>
          <w:szCs w:val="24"/>
        </w:rPr>
      </w:pPr>
      <w:r w:rsidRPr="00C50B5E">
        <w:rPr>
          <w:rFonts w:cs="Arial"/>
          <w:bCs/>
          <w:szCs w:val="24"/>
        </w:rPr>
        <w:t xml:space="preserve">La delegación de Argentina </w:t>
      </w:r>
      <w:r>
        <w:rPr>
          <w:rFonts w:cs="Arial"/>
          <w:bCs/>
          <w:szCs w:val="24"/>
        </w:rPr>
        <w:t xml:space="preserve">presentó a los </w:t>
      </w:r>
      <w:r w:rsidR="00581D08">
        <w:rPr>
          <w:rFonts w:cs="Arial"/>
          <w:bCs/>
          <w:szCs w:val="24"/>
        </w:rPr>
        <w:t>c</w:t>
      </w:r>
      <w:r>
        <w:rPr>
          <w:rFonts w:cs="Arial"/>
          <w:bCs/>
          <w:szCs w:val="24"/>
        </w:rPr>
        <w:t xml:space="preserve">oordinadores una propuesta de Manual de </w:t>
      </w:r>
      <w:r w:rsidR="00D3509C">
        <w:rPr>
          <w:rFonts w:cs="Arial"/>
          <w:bCs/>
          <w:szCs w:val="24"/>
        </w:rPr>
        <w:t>B</w:t>
      </w:r>
      <w:r>
        <w:rPr>
          <w:rFonts w:cs="Arial"/>
          <w:bCs/>
          <w:szCs w:val="24"/>
        </w:rPr>
        <w:t xml:space="preserve">uenas </w:t>
      </w:r>
      <w:r w:rsidR="00D3509C">
        <w:rPr>
          <w:rFonts w:cs="Arial"/>
          <w:bCs/>
          <w:szCs w:val="24"/>
        </w:rPr>
        <w:t>P</w:t>
      </w:r>
      <w:r>
        <w:rPr>
          <w:rFonts w:cs="Arial"/>
          <w:bCs/>
          <w:szCs w:val="24"/>
        </w:rPr>
        <w:t xml:space="preserve">rácticas para revisión. Asimismo, </w:t>
      </w:r>
      <w:r w:rsidRPr="00C50B5E">
        <w:rPr>
          <w:rFonts w:cs="Arial"/>
          <w:bCs/>
          <w:szCs w:val="24"/>
        </w:rPr>
        <w:t xml:space="preserve">propuso </w:t>
      </w:r>
      <w:r>
        <w:rPr>
          <w:rFonts w:cs="Arial"/>
          <w:bCs/>
          <w:szCs w:val="24"/>
        </w:rPr>
        <w:t xml:space="preserve">unificar los tres manuales en un solo manual, incorporando un capítulo sobre protección de datos y otro sobre </w:t>
      </w:r>
      <w:r w:rsidR="00D3509C">
        <w:rPr>
          <w:rFonts w:cs="Arial"/>
          <w:bCs/>
          <w:szCs w:val="24"/>
        </w:rPr>
        <w:t>c</w:t>
      </w:r>
      <w:r>
        <w:rPr>
          <w:rFonts w:cs="Arial"/>
          <w:bCs/>
          <w:szCs w:val="24"/>
        </w:rPr>
        <w:t>onsumo s</w:t>
      </w:r>
      <w:r w:rsidR="00D3509C">
        <w:rPr>
          <w:rFonts w:cs="Arial"/>
          <w:bCs/>
          <w:szCs w:val="24"/>
        </w:rPr>
        <w:t>ostenible</w:t>
      </w:r>
      <w:r>
        <w:rPr>
          <w:rFonts w:cs="Arial"/>
          <w:bCs/>
          <w:szCs w:val="24"/>
        </w:rPr>
        <w:t xml:space="preserve"> en el Manual de Buenas Prácticas </w:t>
      </w:r>
      <w:r w:rsidR="00D3509C">
        <w:rPr>
          <w:rFonts w:cs="Arial"/>
          <w:bCs/>
          <w:szCs w:val="24"/>
        </w:rPr>
        <w:t>C</w:t>
      </w:r>
      <w:r>
        <w:rPr>
          <w:rFonts w:cs="Arial"/>
          <w:bCs/>
          <w:szCs w:val="24"/>
        </w:rPr>
        <w:t xml:space="preserve">omerciales. </w:t>
      </w:r>
    </w:p>
    <w:p w14:paraId="20937CDC" w14:textId="77777777" w:rsidR="00AA662E" w:rsidRDefault="00AA662E" w:rsidP="00AA662E">
      <w:pPr>
        <w:tabs>
          <w:tab w:val="left" w:pos="709"/>
        </w:tabs>
        <w:jc w:val="both"/>
        <w:rPr>
          <w:rFonts w:cs="Arial"/>
          <w:bCs/>
          <w:szCs w:val="24"/>
        </w:rPr>
      </w:pPr>
    </w:p>
    <w:p w14:paraId="5529D046" w14:textId="77777777" w:rsidR="00AA662E" w:rsidRDefault="00AA662E" w:rsidP="00AA662E">
      <w:pPr>
        <w:tabs>
          <w:tab w:val="left" w:pos="709"/>
        </w:tabs>
        <w:jc w:val="both"/>
        <w:rPr>
          <w:rFonts w:cs="Arial"/>
          <w:bCs/>
          <w:szCs w:val="24"/>
        </w:rPr>
      </w:pPr>
      <w:r>
        <w:rPr>
          <w:rFonts w:cs="Arial"/>
          <w:bCs/>
          <w:szCs w:val="24"/>
        </w:rPr>
        <w:t xml:space="preserve">La delegación de Brasil manifestó que realizará consultas internas sobre la propuesta de unificar los tres manuales. </w:t>
      </w:r>
    </w:p>
    <w:p w14:paraId="4027EACA" w14:textId="77777777" w:rsidR="00AA662E" w:rsidRDefault="00AA662E" w:rsidP="00AA662E">
      <w:pPr>
        <w:tabs>
          <w:tab w:val="left" w:pos="709"/>
        </w:tabs>
        <w:jc w:val="both"/>
        <w:rPr>
          <w:rFonts w:cs="Arial"/>
          <w:bCs/>
          <w:szCs w:val="24"/>
        </w:rPr>
      </w:pPr>
    </w:p>
    <w:p w14:paraId="56672DA9" w14:textId="77777777" w:rsidR="00AA662E" w:rsidRDefault="00AA662E" w:rsidP="00AA662E">
      <w:pPr>
        <w:tabs>
          <w:tab w:val="left" w:pos="709"/>
        </w:tabs>
        <w:jc w:val="both"/>
        <w:rPr>
          <w:rFonts w:cs="Arial"/>
          <w:bCs/>
          <w:szCs w:val="24"/>
        </w:rPr>
      </w:pPr>
      <w:r>
        <w:rPr>
          <w:rFonts w:cs="Arial"/>
          <w:bCs/>
          <w:szCs w:val="24"/>
        </w:rPr>
        <w:t xml:space="preserve">Por su parte, las delegaciones de Paraguay y Uruguay manifestaron estar de acuerdo con la propuesta de unificación. </w:t>
      </w:r>
    </w:p>
    <w:p w14:paraId="4F4F83E9" w14:textId="77777777" w:rsidR="00AA662E" w:rsidRDefault="00AA662E" w:rsidP="00AA662E">
      <w:pPr>
        <w:tabs>
          <w:tab w:val="left" w:pos="709"/>
        </w:tabs>
        <w:jc w:val="both"/>
        <w:rPr>
          <w:rFonts w:cs="Arial"/>
          <w:bCs/>
          <w:szCs w:val="24"/>
        </w:rPr>
      </w:pPr>
    </w:p>
    <w:p w14:paraId="3884617B" w14:textId="06C35B2F" w:rsidR="00AA662E" w:rsidRDefault="00AA662E" w:rsidP="00AA662E">
      <w:pPr>
        <w:tabs>
          <w:tab w:val="left" w:pos="709"/>
        </w:tabs>
        <w:jc w:val="both"/>
        <w:rPr>
          <w:rFonts w:cs="Arial"/>
          <w:bCs/>
          <w:szCs w:val="24"/>
        </w:rPr>
      </w:pPr>
      <w:r>
        <w:rPr>
          <w:rFonts w:cs="Arial"/>
          <w:bCs/>
          <w:szCs w:val="24"/>
        </w:rPr>
        <w:t xml:space="preserve">Las delegaciones realizaron un fructífero intercambio y primeros ajustes al Manual presentado por la delegación de Argentina. El </w:t>
      </w:r>
      <w:r w:rsidR="00581D08">
        <w:rPr>
          <w:rFonts w:cs="Arial"/>
          <w:bCs/>
          <w:szCs w:val="24"/>
        </w:rPr>
        <w:t xml:space="preserve">proyecto de </w:t>
      </w:r>
      <w:r>
        <w:rPr>
          <w:rFonts w:cs="Arial"/>
          <w:bCs/>
          <w:szCs w:val="24"/>
        </w:rPr>
        <w:t xml:space="preserve">manual consta como </w:t>
      </w:r>
      <w:r w:rsidRPr="00794301">
        <w:rPr>
          <w:rFonts w:cs="Arial"/>
          <w:b/>
          <w:bCs/>
          <w:szCs w:val="24"/>
        </w:rPr>
        <w:t>Anexo IV</w:t>
      </w:r>
      <w:r w:rsidRPr="00794301">
        <w:rPr>
          <w:rFonts w:cs="Arial"/>
          <w:bCs/>
          <w:szCs w:val="24"/>
        </w:rPr>
        <w:t>.</w:t>
      </w:r>
    </w:p>
    <w:p w14:paraId="10D0047D" w14:textId="77777777" w:rsidR="00AA662E" w:rsidRDefault="00AA662E" w:rsidP="00AA662E">
      <w:pPr>
        <w:tabs>
          <w:tab w:val="left" w:pos="709"/>
        </w:tabs>
        <w:jc w:val="both"/>
        <w:rPr>
          <w:rFonts w:cs="Arial"/>
          <w:bCs/>
          <w:szCs w:val="24"/>
        </w:rPr>
      </w:pPr>
    </w:p>
    <w:p w14:paraId="1748F53F" w14:textId="095A96F0" w:rsidR="00AA662E" w:rsidRDefault="00AA662E" w:rsidP="00AA662E">
      <w:pPr>
        <w:tabs>
          <w:tab w:val="left" w:pos="709"/>
        </w:tabs>
        <w:jc w:val="both"/>
        <w:rPr>
          <w:rFonts w:cs="Arial"/>
          <w:bCs/>
          <w:szCs w:val="24"/>
        </w:rPr>
      </w:pPr>
      <w:r>
        <w:rPr>
          <w:rFonts w:cs="Arial"/>
          <w:bCs/>
          <w:szCs w:val="24"/>
        </w:rPr>
        <w:t xml:space="preserve">La delegación de Argentina informó que continuará desarrollando el Manual e irá </w:t>
      </w:r>
      <w:r w:rsidR="00581D08">
        <w:rPr>
          <w:rFonts w:cs="Arial"/>
          <w:bCs/>
          <w:szCs w:val="24"/>
        </w:rPr>
        <w:t>compartiendo su progreso</w:t>
      </w:r>
      <w:r>
        <w:rPr>
          <w:rFonts w:cs="Arial"/>
          <w:bCs/>
          <w:szCs w:val="24"/>
        </w:rPr>
        <w:t xml:space="preserve">. </w:t>
      </w:r>
    </w:p>
    <w:p w14:paraId="64F53073" w14:textId="77777777" w:rsidR="00AA662E" w:rsidRDefault="00AA662E" w:rsidP="00AA662E">
      <w:pPr>
        <w:tabs>
          <w:tab w:val="left" w:pos="709"/>
        </w:tabs>
        <w:jc w:val="both"/>
        <w:rPr>
          <w:rFonts w:cs="Arial"/>
          <w:bCs/>
          <w:szCs w:val="24"/>
        </w:rPr>
      </w:pPr>
    </w:p>
    <w:p w14:paraId="159CBD3D" w14:textId="77777777" w:rsidR="00AA662E" w:rsidRPr="007B2043" w:rsidRDefault="00AA662E" w:rsidP="00AA662E">
      <w:pPr>
        <w:tabs>
          <w:tab w:val="left" w:pos="709"/>
        </w:tabs>
        <w:jc w:val="both"/>
        <w:rPr>
          <w:rFonts w:cs="Arial"/>
          <w:bCs/>
          <w:szCs w:val="24"/>
          <w:highlight w:val="green"/>
        </w:rPr>
      </w:pPr>
    </w:p>
    <w:p w14:paraId="39148642" w14:textId="28E23E4B" w:rsidR="00AA662E" w:rsidRPr="006442C0" w:rsidRDefault="00AA662E" w:rsidP="00AA662E">
      <w:pPr>
        <w:tabs>
          <w:tab w:val="left" w:pos="709"/>
        </w:tabs>
        <w:jc w:val="both"/>
        <w:rPr>
          <w:rFonts w:cs="Arial"/>
          <w:bCs/>
          <w:szCs w:val="24"/>
        </w:rPr>
      </w:pPr>
      <w:proofErr w:type="gramStart"/>
      <w:r w:rsidRPr="006442C0">
        <w:rPr>
          <w:rFonts w:cs="Arial"/>
          <w:bCs/>
          <w:szCs w:val="24"/>
        </w:rPr>
        <w:lastRenderedPageBreak/>
        <w:t>En relación al</w:t>
      </w:r>
      <w:proofErr w:type="gramEnd"/>
      <w:r w:rsidRPr="006442C0">
        <w:rPr>
          <w:rFonts w:cs="Arial"/>
          <w:bCs/>
          <w:szCs w:val="24"/>
        </w:rPr>
        <w:t xml:space="preserve"> Manual de Buenas Prácticas de Protección de Datos Personales, la Delegación de Uruguay informó que, habiendo culminado sus consultas a la Unidad Reguladora y de Control de Datos Personales (URCDP) de la AGESIC, que es el organismo nacional competente, éste expresó que el documento por sus características debe ser considerado con destino al ámbito académico</w:t>
      </w:r>
      <w:r w:rsidR="00581D08">
        <w:rPr>
          <w:rFonts w:cs="Arial"/>
          <w:bCs/>
          <w:szCs w:val="24"/>
        </w:rPr>
        <w:t>.</w:t>
      </w:r>
      <w:r w:rsidRPr="006442C0">
        <w:rPr>
          <w:rFonts w:cs="Arial"/>
          <w:bCs/>
          <w:szCs w:val="24"/>
        </w:rPr>
        <w:t xml:space="preserve"> En atención a la devolución de la consulta realizada, la delegación de Uruguay sugirió trabajar en una propuesta menos ambiciosa.</w:t>
      </w:r>
    </w:p>
    <w:p w14:paraId="636F552F" w14:textId="77777777" w:rsidR="00AA662E" w:rsidRPr="007B2043" w:rsidRDefault="00AA662E" w:rsidP="00AA662E">
      <w:pPr>
        <w:tabs>
          <w:tab w:val="left" w:pos="709"/>
        </w:tabs>
        <w:jc w:val="both"/>
        <w:rPr>
          <w:rFonts w:cs="Arial"/>
          <w:bCs/>
          <w:szCs w:val="24"/>
          <w:highlight w:val="green"/>
        </w:rPr>
      </w:pPr>
      <w:r w:rsidRPr="007B2043">
        <w:rPr>
          <w:rFonts w:cs="Arial"/>
          <w:bCs/>
          <w:szCs w:val="24"/>
          <w:highlight w:val="green"/>
        </w:rPr>
        <w:t xml:space="preserve"> </w:t>
      </w:r>
    </w:p>
    <w:p w14:paraId="4123E9A7" w14:textId="393F8843" w:rsidR="00AA662E" w:rsidRPr="00581D08" w:rsidRDefault="00AA662E" w:rsidP="00AA662E">
      <w:pPr>
        <w:tabs>
          <w:tab w:val="left" w:pos="709"/>
        </w:tabs>
        <w:jc w:val="both"/>
        <w:rPr>
          <w:rFonts w:cs="Arial"/>
          <w:bCs/>
          <w:strike/>
          <w:szCs w:val="24"/>
        </w:rPr>
      </w:pPr>
      <w:r w:rsidRPr="006442C0">
        <w:rPr>
          <w:rFonts w:cs="Arial"/>
          <w:bCs/>
          <w:szCs w:val="24"/>
        </w:rPr>
        <w:t>La delegación de Uruguay manifestó que es importante modificar el estilo de redacción del manual, teniendo en vista que el público al que está destinado son principalmente proveedores Pymes. El propósito de crear el Manual es hacer llegar regulación que ya está escrita, en un lenguaje que no sea normativo, que sea de fácil comprensión y ágil consulta.  En este sentido se compromete a dar una nueva redacción que circulará en las próximas semanas.</w:t>
      </w:r>
      <w:r>
        <w:rPr>
          <w:rFonts w:cs="Arial"/>
          <w:bCs/>
          <w:szCs w:val="24"/>
        </w:rPr>
        <w:t xml:space="preserve"> </w:t>
      </w:r>
    </w:p>
    <w:p w14:paraId="18D20173" w14:textId="77777777" w:rsidR="00AA662E" w:rsidRDefault="00AA662E" w:rsidP="00AA662E">
      <w:pPr>
        <w:tabs>
          <w:tab w:val="left" w:pos="709"/>
        </w:tabs>
        <w:jc w:val="both"/>
        <w:rPr>
          <w:rFonts w:cs="Arial"/>
          <w:bCs/>
          <w:szCs w:val="24"/>
        </w:rPr>
      </w:pPr>
    </w:p>
    <w:p w14:paraId="4668B102" w14:textId="5738343A" w:rsidR="00AA662E" w:rsidRDefault="00A76C58" w:rsidP="00AA662E">
      <w:pPr>
        <w:tabs>
          <w:tab w:val="left" w:pos="709"/>
        </w:tabs>
        <w:jc w:val="both"/>
        <w:rPr>
          <w:rFonts w:cs="Arial"/>
          <w:bCs/>
          <w:szCs w:val="24"/>
        </w:rPr>
      </w:pPr>
      <w:proofErr w:type="gramStart"/>
      <w:r>
        <w:rPr>
          <w:rFonts w:cs="Arial"/>
          <w:bCs/>
          <w:szCs w:val="24"/>
        </w:rPr>
        <w:t>En relación a</w:t>
      </w:r>
      <w:proofErr w:type="gramEnd"/>
      <w:r>
        <w:rPr>
          <w:rFonts w:cs="Arial"/>
          <w:bCs/>
          <w:szCs w:val="24"/>
        </w:rPr>
        <w:t xml:space="preserve"> la incorporación de un punto vinculado a la actividad de los </w:t>
      </w:r>
      <w:proofErr w:type="spellStart"/>
      <w:r>
        <w:rPr>
          <w:rFonts w:cs="Arial"/>
          <w:bCs/>
          <w:szCs w:val="24"/>
        </w:rPr>
        <w:t>influencers</w:t>
      </w:r>
      <w:proofErr w:type="spellEnd"/>
      <w:r>
        <w:rPr>
          <w:rFonts w:cs="Arial"/>
          <w:bCs/>
          <w:szCs w:val="24"/>
        </w:rPr>
        <w:t>, l</w:t>
      </w:r>
      <w:r w:rsidR="00AA662E">
        <w:rPr>
          <w:rFonts w:cs="Arial"/>
          <w:bCs/>
          <w:szCs w:val="24"/>
        </w:rPr>
        <w:t xml:space="preserve">a delegación de Argentina informó sobre una guía </w:t>
      </w:r>
      <w:r>
        <w:rPr>
          <w:rFonts w:cs="Arial"/>
          <w:bCs/>
          <w:szCs w:val="24"/>
        </w:rPr>
        <w:t>desarrollada por</w:t>
      </w:r>
      <w:r w:rsidR="00AA662E">
        <w:rPr>
          <w:rFonts w:cs="Arial"/>
          <w:bCs/>
          <w:szCs w:val="24"/>
        </w:rPr>
        <w:t xml:space="preserve"> PROFECO (</w:t>
      </w:r>
      <w:r>
        <w:rPr>
          <w:rFonts w:cs="Arial"/>
          <w:bCs/>
          <w:szCs w:val="24"/>
        </w:rPr>
        <w:t>México</w:t>
      </w:r>
      <w:r w:rsidR="00AA662E">
        <w:rPr>
          <w:rFonts w:cs="Arial"/>
          <w:bCs/>
          <w:szCs w:val="24"/>
        </w:rPr>
        <w:t>)</w:t>
      </w:r>
      <w:r>
        <w:rPr>
          <w:rFonts w:cs="Arial"/>
          <w:bCs/>
          <w:szCs w:val="24"/>
        </w:rPr>
        <w:t xml:space="preserve">, que podría servir de referencia. Asimismo, </w:t>
      </w:r>
      <w:r w:rsidR="00AA662E" w:rsidRPr="0069096F">
        <w:rPr>
          <w:rFonts w:cs="Arial"/>
          <w:bCs/>
          <w:szCs w:val="24"/>
          <w:lang w:val="es-UY"/>
        </w:rPr>
        <w:t>las del</w:t>
      </w:r>
      <w:r w:rsidR="00AA662E">
        <w:rPr>
          <w:rFonts w:cs="Arial"/>
          <w:bCs/>
          <w:szCs w:val="24"/>
          <w:lang w:val="es-UY"/>
        </w:rPr>
        <w:t>egaciones de Colombia y Perú</w:t>
      </w:r>
      <w:r w:rsidR="00AA662E" w:rsidRPr="0069096F">
        <w:rPr>
          <w:rFonts w:cs="Arial"/>
          <w:bCs/>
          <w:szCs w:val="24"/>
          <w:lang w:val="es-UY"/>
        </w:rPr>
        <w:t xml:space="preserve"> </w:t>
      </w:r>
      <w:r w:rsidR="00AA662E">
        <w:rPr>
          <w:rFonts w:cs="Arial"/>
          <w:bCs/>
          <w:szCs w:val="24"/>
          <w:lang w:val="es-UY"/>
        </w:rPr>
        <w:t>compartieron m</w:t>
      </w:r>
      <w:r w:rsidR="00AA662E" w:rsidRPr="0069096F">
        <w:rPr>
          <w:rFonts w:cs="Arial"/>
          <w:bCs/>
          <w:szCs w:val="24"/>
          <w:lang w:val="es-UY"/>
        </w:rPr>
        <w:t xml:space="preserve">odelos de </w:t>
      </w:r>
      <w:r w:rsidR="00AA662E">
        <w:rPr>
          <w:rFonts w:cs="Arial"/>
          <w:bCs/>
          <w:szCs w:val="24"/>
          <w:lang w:val="es-UY"/>
        </w:rPr>
        <w:t>G</w:t>
      </w:r>
      <w:r w:rsidR="00AA662E" w:rsidRPr="0069096F">
        <w:rPr>
          <w:rFonts w:cs="Arial"/>
          <w:bCs/>
          <w:szCs w:val="24"/>
          <w:lang w:val="es-UY"/>
        </w:rPr>
        <w:t xml:space="preserve">uías </w:t>
      </w:r>
      <w:r w:rsidR="00AA662E">
        <w:rPr>
          <w:rFonts w:cs="Arial"/>
          <w:bCs/>
          <w:szCs w:val="24"/>
          <w:lang w:val="es-UY"/>
        </w:rPr>
        <w:t xml:space="preserve">sobre la </w:t>
      </w:r>
      <w:r>
        <w:rPr>
          <w:rFonts w:cs="Arial"/>
          <w:bCs/>
          <w:szCs w:val="24"/>
          <w:lang w:val="es-UY"/>
        </w:rPr>
        <w:t>temática.</w:t>
      </w:r>
    </w:p>
    <w:p w14:paraId="395B85C6" w14:textId="77777777" w:rsidR="00AA662E" w:rsidRDefault="00AA662E" w:rsidP="00AA662E">
      <w:pPr>
        <w:tabs>
          <w:tab w:val="left" w:pos="709"/>
        </w:tabs>
        <w:jc w:val="both"/>
        <w:rPr>
          <w:rFonts w:cs="Arial"/>
          <w:bCs/>
          <w:szCs w:val="24"/>
        </w:rPr>
      </w:pPr>
    </w:p>
    <w:p w14:paraId="0727D3ED" w14:textId="77777777" w:rsidR="00AA662E" w:rsidRDefault="00AA662E" w:rsidP="00AA662E">
      <w:pPr>
        <w:tabs>
          <w:tab w:val="left" w:pos="709"/>
        </w:tabs>
        <w:jc w:val="both"/>
        <w:rPr>
          <w:rFonts w:cs="Arial"/>
          <w:bCs/>
          <w:szCs w:val="24"/>
        </w:rPr>
      </w:pPr>
      <w:r>
        <w:rPr>
          <w:rFonts w:cs="Arial"/>
          <w:bCs/>
          <w:szCs w:val="24"/>
        </w:rPr>
        <w:t>Las delegaciones se comprometieron a presentar comentarios para la próxima reunión.</w:t>
      </w:r>
    </w:p>
    <w:p w14:paraId="22112C13" w14:textId="77777777" w:rsidR="00567E5C" w:rsidRPr="00AA662E" w:rsidRDefault="00567E5C" w:rsidP="00E25EEF">
      <w:pPr>
        <w:pStyle w:val="Textoindependiente"/>
        <w:spacing w:before="9" w:after="0"/>
        <w:jc w:val="both"/>
        <w:rPr>
          <w:rFonts w:cs="Arial"/>
          <w:szCs w:val="24"/>
        </w:rPr>
      </w:pPr>
    </w:p>
    <w:p w14:paraId="02552253" w14:textId="77777777" w:rsidR="00567E5C" w:rsidRPr="0069096F" w:rsidRDefault="00567E5C" w:rsidP="007D0D33">
      <w:pPr>
        <w:pStyle w:val="Textoindependiente"/>
        <w:spacing w:before="9" w:after="0"/>
        <w:ind w:left="426" w:hanging="426"/>
        <w:jc w:val="both"/>
        <w:rPr>
          <w:rFonts w:cs="Arial"/>
          <w:szCs w:val="24"/>
          <w:lang w:val="es-UY"/>
        </w:rPr>
      </w:pPr>
    </w:p>
    <w:p w14:paraId="4C370F6C" w14:textId="5F78ED80" w:rsidR="002818E5" w:rsidRPr="007D0D33" w:rsidRDefault="0028756C" w:rsidP="00E25EEF">
      <w:pPr>
        <w:pStyle w:val="Prrafodelista"/>
        <w:widowControl w:val="0"/>
        <w:numPr>
          <w:ilvl w:val="0"/>
          <w:numId w:val="7"/>
        </w:numPr>
        <w:autoSpaceDE w:val="0"/>
        <w:autoSpaceDN w:val="0"/>
        <w:ind w:left="567" w:hanging="567"/>
        <w:jc w:val="both"/>
        <w:rPr>
          <w:rFonts w:cs="Arial"/>
          <w:szCs w:val="24"/>
        </w:rPr>
      </w:pPr>
      <w:r>
        <w:rPr>
          <w:rFonts w:cs="Arial"/>
          <w:b/>
          <w:szCs w:val="24"/>
        </w:rPr>
        <w:t>CUMPLIMIENTO DE OBJETIVO DE AGENDA DIGITAL MERCOSUR DE DISPONIBILIZAR UNA</w:t>
      </w:r>
      <w:r w:rsidR="00CD1616" w:rsidRPr="007D0D33">
        <w:rPr>
          <w:rFonts w:cs="Arial"/>
          <w:b/>
          <w:spacing w:val="1"/>
          <w:szCs w:val="24"/>
        </w:rPr>
        <w:t xml:space="preserve"> </w:t>
      </w:r>
      <w:r w:rsidR="00CD1616" w:rsidRPr="007D0D33">
        <w:rPr>
          <w:rFonts w:cs="Arial"/>
          <w:b/>
          <w:szCs w:val="24"/>
        </w:rPr>
        <w:t>PLATAFORMA</w:t>
      </w:r>
      <w:r w:rsidR="00CD1616" w:rsidRPr="007D0D33">
        <w:rPr>
          <w:rFonts w:cs="Arial"/>
          <w:b/>
          <w:spacing w:val="1"/>
          <w:szCs w:val="24"/>
        </w:rPr>
        <w:t xml:space="preserve"> </w:t>
      </w:r>
      <w:r w:rsidR="00CD1616" w:rsidRPr="007D0D33">
        <w:rPr>
          <w:rFonts w:cs="Arial"/>
          <w:b/>
          <w:szCs w:val="24"/>
        </w:rPr>
        <w:t>ONLINE</w:t>
      </w:r>
      <w:r w:rsidR="00CD1616" w:rsidRPr="007D0D33">
        <w:rPr>
          <w:rFonts w:cs="Arial"/>
          <w:b/>
          <w:spacing w:val="1"/>
          <w:szCs w:val="24"/>
        </w:rPr>
        <w:t xml:space="preserve"> </w:t>
      </w:r>
      <w:r w:rsidR="00CD1616" w:rsidRPr="007D0D33">
        <w:rPr>
          <w:rFonts w:cs="Arial"/>
          <w:b/>
          <w:szCs w:val="24"/>
        </w:rPr>
        <w:t>DE</w:t>
      </w:r>
      <w:r w:rsidR="00CD1616" w:rsidRPr="007D0D33">
        <w:rPr>
          <w:rFonts w:cs="Arial"/>
          <w:b/>
          <w:spacing w:val="1"/>
          <w:szCs w:val="24"/>
        </w:rPr>
        <w:t xml:space="preserve"> </w:t>
      </w:r>
      <w:r w:rsidR="00CD1616" w:rsidRPr="007D0D33">
        <w:rPr>
          <w:rFonts w:cs="Arial"/>
          <w:b/>
          <w:szCs w:val="24"/>
        </w:rPr>
        <w:t>RESOLUCIÓN DE CONFLICTOS</w:t>
      </w:r>
      <w:r w:rsidR="00CD1616" w:rsidRPr="007D0D33">
        <w:rPr>
          <w:rFonts w:cs="Arial"/>
          <w:b/>
          <w:spacing w:val="1"/>
          <w:szCs w:val="24"/>
        </w:rPr>
        <w:t xml:space="preserve"> </w:t>
      </w:r>
      <w:r w:rsidR="00CD1616" w:rsidRPr="007D0D33">
        <w:rPr>
          <w:rFonts w:cs="Arial"/>
          <w:b/>
          <w:szCs w:val="24"/>
        </w:rPr>
        <w:t>DE</w:t>
      </w:r>
      <w:r w:rsidR="00CD1616" w:rsidRPr="007D0D33">
        <w:rPr>
          <w:rFonts w:cs="Arial"/>
          <w:b/>
          <w:spacing w:val="1"/>
          <w:szCs w:val="24"/>
        </w:rPr>
        <w:t xml:space="preserve"> </w:t>
      </w:r>
      <w:r w:rsidR="00CD1616" w:rsidRPr="007D0D33">
        <w:rPr>
          <w:rFonts w:cs="Arial"/>
          <w:b/>
          <w:szCs w:val="24"/>
        </w:rPr>
        <w:t>CONSUMO TRANSFRONTERIZO</w:t>
      </w:r>
    </w:p>
    <w:p w14:paraId="77578609" w14:textId="77777777" w:rsidR="00CD1616" w:rsidRPr="007D0D33" w:rsidRDefault="00CD1616" w:rsidP="007D0D33">
      <w:pPr>
        <w:pStyle w:val="Prrafodelista"/>
        <w:widowControl w:val="0"/>
        <w:tabs>
          <w:tab w:val="left" w:pos="820"/>
        </w:tabs>
        <w:autoSpaceDE w:val="0"/>
        <w:autoSpaceDN w:val="0"/>
        <w:spacing w:before="9"/>
        <w:ind w:left="426" w:right="116"/>
        <w:jc w:val="both"/>
        <w:rPr>
          <w:rFonts w:cs="Arial"/>
          <w:szCs w:val="24"/>
        </w:rPr>
      </w:pPr>
    </w:p>
    <w:p w14:paraId="4E3EAA2A" w14:textId="77777777" w:rsidR="00AA662E" w:rsidRPr="00F36F4A" w:rsidRDefault="00AA662E" w:rsidP="00AA662E">
      <w:pPr>
        <w:tabs>
          <w:tab w:val="left" w:pos="709"/>
        </w:tabs>
        <w:jc w:val="both"/>
        <w:rPr>
          <w:rFonts w:cs="Arial"/>
          <w:szCs w:val="24"/>
        </w:rPr>
      </w:pPr>
      <w:r w:rsidRPr="00F36F4A">
        <w:rPr>
          <w:rFonts w:cs="Arial"/>
          <w:bCs/>
          <w:szCs w:val="24"/>
        </w:rPr>
        <w:t>Las delegaciones realizaron comentarios sobre los diferentes sistemas y mecanismos de solución de controversias existentes en sus respectivos países.</w:t>
      </w:r>
      <w:r>
        <w:rPr>
          <w:rFonts w:cs="Arial"/>
          <w:bCs/>
          <w:szCs w:val="24"/>
        </w:rPr>
        <w:t xml:space="preserve"> </w:t>
      </w:r>
      <w:r w:rsidRPr="00F36F4A">
        <w:rPr>
          <w:rFonts w:cs="Arial"/>
          <w:bCs/>
          <w:szCs w:val="24"/>
        </w:rPr>
        <w:t>Al</w:t>
      </w:r>
      <w:r>
        <w:rPr>
          <w:rFonts w:cs="Arial"/>
          <w:bCs/>
          <w:szCs w:val="24"/>
        </w:rPr>
        <w:t xml:space="preserve"> respecto, l</w:t>
      </w:r>
      <w:r w:rsidRPr="007D0D33">
        <w:rPr>
          <w:rFonts w:cs="Arial"/>
          <w:bCs/>
          <w:szCs w:val="24"/>
        </w:rPr>
        <w:t>a delegación de Brasil</w:t>
      </w:r>
      <w:r>
        <w:rPr>
          <w:rFonts w:cs="Arial"/>
          <w:szCs w:val="24"/>
        </w:rPr>
        <w:t xml:space="preserve"> indicó que las jornadas de capacitación se realizarán en fecha y modalidad a definir en el corriente año y a la brevedad enviará una ficha de inscripción e invitación para los funcionarios seleccionados por los </w:t>
      </w:r>
      <w:proofErr w:type="gramStart"/>
      <w:r>
        <w:rPr>
          <w:rFonts w:cs="Arial"/>
          <w:szCs w:val="24"/>
        </w:rPr>
        <w:t>Estados Partes</w:t>
      </w:r>
      <w:proofErr w:type="gramEnd"/>
      <w:r>
        <w:rPr>
          <w:rFonts w:cs="Arial"/>
          <w:szCs w:val="24"/>
        </w:rPr>
        <w:t xml:space="preserve">.  </w:t>
      </w:r>
    </w:p>
    <w:p w14:paraId="5512E9A5" w14:textId="77777777" w:rsidR="00AA662E" w:rsidRDefault="00AA662E" w:rsidP="00AA662E">
      <w:pPr>
        <w:pStyle w:val="Textoindependiente"/>
        <w:spacing w:before="9" w:after="0"/>
        <w:jc w:val="both"/>
        <w:rPr>
          <w:rFonts w:cs="Arial"/>
          <w:szCs w:val="24"/>
        </w:rPr>
      </w:pPr>
    </w:p>
    <w:p w14:paraId="240D85B0" w14:textId="77777777" w:rsidR="003F7C0F" w:rsidRPr="007D0D33" w:rsidRDefault="003F7C0F" w:rsidP="007D0D33">
      <w:pPr>
        <w:pStyle w:val="Textoindependiente"/>
        <w:spacing w:before="9" w:after="0"/>
        <w:jc w:val="both"/>
        <w:rPr>
          <w:rFonts w:cs="Arial"/>
          <w:b/>
          <w:bCs/>
          <w:color w:val="FF0000"/>
          <w:szCs w:val="24"/>
        </w:rPr>
      </w:pPr>
    </w:p>
    <w:p w14:paraId="35CE65D6" w14:textId="62A6DCC6" w:rsidR="002818E5" w:rsidRPr="00A75D93" w:rsidRDefault="0028756C" w:rsidP="00E25EEF">
      <w:pPr>
        <w:pStyle w:val="Prrafodelista"/>
        <w:widowControl w:val="0"/>
        <w:numPr>
          <w:ilvl w:val="0"/>
          <w:numId w:val="7"/>
        </w:numPr>
        <w:autoSpaceDE w:val="0"/>
        <w:autoSpaceDN w:val="0"/>
        <w:ind w:left="567" w:hanging="567"/>
        <w:jc w:val="both"/>
        <w:rPr>
          <w:rFonts w:cs="Arial"/>
          <w:b/>
          <w:szCs w:val="24"/>
        </w:rPr>
      </w:pPr>
      <w:bookmarkStart w:id="3" w:name="_Hlk174094119"/>
      <w:r>
        <w:rPr>
          <w:rFonts w:cs="Arial"/>
          <w:b/>
          <w:szCs w:val="24"/>
        </w:rPr>
        <w:t>VISUALIZACIÓN</w:t>
      </w:r>
      <w:r w:rsidR="00B81977" w:rsidRPr="00A75D93">
        <w:rPr>
          <w:rFonts w:cs="Arial"/>
          <w:b/>
          <w:szCs w:val="24"/>
        </w:rPr>
        <w:t xml:space="preserve"> DE DATOS ESTADÍSTICOS </w:t>
      </w:r>
      <w:r>
        <w:rPr>
          <w:rFonts w:cs="Arial"/>
          <w:b/>
          <w:szCs w:val="24"/>
        </w:rPr>
        <w:t xml:space="preserve">SOBRE RECLAMO DE CONSUMO EN EL MERCOSUR </w:t>
      </w:r>
    </w:p>
    <w:bookmarkEnd w:id="3"/>
    <w:p w14:paraId="4A25A5B9" w14:textId="77777777" w:rsidR="00A12A1D" w:rsidRPr="00C21341" w:rsidRDefault="00A12A1D" w:rsidP="007D0D33">
      <w:pPr>
        <w:pStyle w:val="Prrafodelista"/>
        <w:tabs>
          <w:tab w:val="left" w:pos="820"/>
        </w:tabs>
        <w:ind w:left="0" w:right="122"/>
        <w:jc w:val="both"/>
        <w:rPr>
          <w:rFonts w:cs="Arial"/>
          <w:bCs/>
          <w:color w:val="FF0000"/>
          <w:szCs w:val="24"/>
        </w:rPr>
      </w:pPr>
    </w:p>
    <w:p w14:paraId="494EBB56" w14:textId="49A90DD1" w:rsidR="00AA662E" w:rsidRPr="003F059F" w:rsidRDefault="00AA662E" w:rsidP="00AA662E">
      <w:pPr>
        <w:pStyle w:val="Prrafodelista"/>
        <w:tabs>
          <w:tab w:val="left" w:pos="820"/>
        </w:tabs>
        <w:ind w:left="0" w:right="122"/>
        <w:jc w:val="both"/>
        <w:rPr>
          <w:rFonts w:cs="Arial"/>
          <w:bCs/>
          <w:szCs w:val="24"/>
        </w:rPr>
      </w:pPr>
      <w:r w:rsidRPr="008A1B1A">
        <w:rPr>
          <w:rFonts w:cs="Arial"/>
          <w:bCs/>
          <w:szCs w:val="24"/>
        </w:rPr>
        <w:t>La SM/UTECEM</w:t>
      </w:r>
      <w:r>
        <w:rPr>
          <w:rFonts w:cs="Arial"/>
          <w:bCs/>
          <w:szCs w:val="24"/>
        </w:rPr>
        <w:t xml:space="preserve"> presentó los ajustes realizados al prototipo de visualización de los datos de reclamos de consumo en el MERCOSUR, según las indicaciones recibidas por los </w:t>
      </w:r>
      <w:proofErr w:type="gramStart"/>
      <w:r>
        <w:rPr>
          <w:rFonts w:cs="Arial"/>
          <w:bCs/>
          <w:szCs w:val="24"/>
        </w:rPr>
        <w:t>Estados Partes</w:t>
      </w:r>
      <w:proofErr w:type="gramEnd"/>
      <w:r>
        <w:rPr>
          <w:rFonts w:cs="Arial"/>
          <w:bCs/>
          <w:szCs w:val="24"/>
        </w:rPr>
        <w:t xml:space="preserve"> por la vía de correo electrónico de la </w:t>
      </w:r>
      <w:r w:rsidR="00A76C58">
        <w:rPr>
          <w:rFonts w:cs="Arial"/>
          <w:bCs/>
          <w:szCs w:val="24"/>
        </w:rPr>
        <w:t>c</w:t>
      </w:r>
      <w:r>
        <w:rPr>
          <w:rFonts w:cs="Arial"/>
          <w:bCs/>
          <w:szCs w:val="24"/>
        </w:rPr>
        <w:t xml:space="preserve">oordinación paraguaya. </w:t>
      </w:r>
      <w:r w:rsidRPr="003F059F">
        <w:rPr>
          <w:rFonts w:cs="Arial"/>
          <w:bCs/>
          <w:szCs w:val="24"/>
        </w:rPr>
        <w:t>Las</w:t>
      </w:r>
      <w:r w:rsidR="00A76C58">
        <w:rPr>
          <w:rFonts w:cs="Arial"/>
          <w:bCs/>
          <w:szCs w:val="24"/>
        </w:rPr>
        <w:t xml:space="preserve"> </w:t>
      </w:r>
      <w:r w:rsidRPr="003F059F">
        <w:rPr>
          <w:rFonts w:cs="Arial"/>
          <w:bCs/>
          <w:szCs w:val="24"/>
        </w:rPr>
        <w:t xml:space="preserve">delegaciones </w:t>
      </w:r>
      <w:r w:rsidR="00A76C58">
        <w:rPr>
          <w:rFonts w:cs="Arial"/>
          <w:bCs/>
          <w:szCs w:val="24"/>
        </w:rPr>
        <w:t xml:space="preserve">analizaron los cambios implementados </w:t>
      </w:r>
      <w:r w:rsidRPr="003F059F">
        <w:rPr>
          <w:rFonts w:cs="Arial"/>
          <w:bCs/>
          <w:szCs w:val="24"/>
        </w:rPr>
        <w:t>y agradecieron a la UTECEM el trabajo realizado.</w:t>
      </w:r>
    </w:p>
    <w:p w14:paraId="6C75A2DD" w14:textId="77777777" w:rsidR="00AA662E" w:rsidRPr="003F059F" w:rsidRDefault="00AA662E" w:rsidP="00AA662E">
      <w:pPr>
        <w:pStyle w:val="Prrafodelista"/>
        <w:tabs>
          <w:tab w:val="left" w:pos="820"/>
        </w:tabs>
        <w:ind w:left="0" w:right="122"/>
        <w:jc w:val="both"/>
        <w:rPr>
          <w:rFonts w:cs="Arial"/>
          <w:bCs/>
          <w:szCs w:val="24"/>
        </w:rPr>
      </w:pPr>
    </w:p>
    <w:p w14:paraId="77F5E334" w14:textId="723A204F" w:rsidR="00AA662E" w:rsidRPr="003F059F" w:rsidRDefault="00AA662E" w:rsidP="00AA662E">
      <w:pPr>
        <w:pStyle w:val="Prrafodelista"/>
        <w:tabs>
          <w:tab w:val="left" w:pos="820"/>
        </w:tabs>
        <w:ind w:left="0" w:right="122"/>
        <w:jc w:val="both"/>
        <w:rPr>
          <w:rFonts w:cs="Arial"/>
          <w:bCs/>
          <w:szCs w:val="24"/>
        </w:rPr>
      </w:pPr>
      <w:r w:rsidRPr="003F059F">
        <w:rPr>
          <w:rFonts w:cs="Arial"/>
          <w:bCs/>
          <w:szCs w:val="24"/>
        </w:rPr>
        <w:t xml:space="preserve">El CT </w:t>
      </w:r>
      <w:proofErr w:type="spellStart"/>
      <w:r w:rsidRPr="003F059F">
        <w:rPr>
          <w:rFonts w:cs="Arial"/>
          <w:bCs/>
          <w:szCs w:val="24"/>
        </w:rPr>
        <w:t>N°</w:t>
      </w:r>
      <w:proofErr w:type="spellEnd"/>
      <w:r w:rsidRPr="003F059F">
        <w:rPr>
          <w:rFonts w:cs="Arial"/>
          <w:bCs/>
          <w:szCs w:val="24"/>
        </w:rPr>
        <w:t xml:space="preserve"> 7 aprobó los aspectos técnicos para la visualización de los datos de reclamos de consumo en el MERCOSUR y </w:t>
      </w:r>
      <w:r w:rsidR="00A76C58">
        <w:rPr>
          <w:rFonts w:cs="Arial"/>
          <w:bCs/>
          <w:szCs w:val="24"/>
        </w:rPr>
        <w:t xml:space="preserve">solicitó a </w:t>
      </w:r>
      <w:r w:rsidRPr="003F059F">
        <w:rPr>
          <w:rFonts w:cs="Arial"/>
          <w:bCs/>
          <w:szCs w:val="24"/>
        </w:rPr>
        <w:t>la CCM</w:t>
      </w:r>
      <w:r w:rsidR="00A76C58">
        <w:rPr>
          <w:rFonts w:cs="Arial"/>
          <w:bCs/>
          <w:szCs w:val="24"/>
        </w:rPr>
        <w:t xml:space="preserve"> que </w:t>
      </w:r>
      <w:r w:rsidRPr="003F059F">
        <w:rPr>
          <w:rFonts w:cs="Arial"/>
          <w:bCs/>
          <w:szCs w:val="24"/>
        </w:rPr>
        <w:t xml:space="preserve">instruya a la SM/UTECEM su publicación en el SECEM a la brevedad. </w:t>
      </w:r>
    </w:p>
    <w:p w14:paraId="2F1A49E3" w14:textId="77777777" w:rsidR="00AA662E" w:rsidRPr="003F059F" w:rsidRDefault="00AA662E" w:rsidP="00AA662E">
      <w:pPr>
        <w:pStyle w:val="Prrafodelista"/>
        <w:tabs>
          <w:tab w:val="left" w:pos="820"/>
        </w:tabs>
        <w:ind w:left="0" w:right="122"/>
        <w:jc w:val="both"/>
        <w:rPr>
          <w:rFonts w:cs="Arial"/>
          <w:bCs/>
          <w:szCs w:val="24"/>
        </w:rPr>
      </w:pPr>
      <w:r w:rsidRPr="003F059F">
        <w:rPr>
          <w:rFonts w:cs="Arial"/>
          <w:bCs/>
          <w:szCs w:val="24"/>
        </w:rPr>
        <w:t xml:space="preserve"> </w:t>
      </w:r>
    </w:p>
    <w:p w14:paraId="6A68871B" w14:textId="5D025D84" w:rsidR="00B05EAF" w:rsidRDefault="00AA662E" w:rsidP="00AA662E">
      <w:pPr>
        <w:pStyle w:val="Prrafodelista"/>
        <w:tabs>
          <w:tab w:val="left" w:pos="820"/>
        </w:tabs>
        <w:ind w:left="0" w:right="122"/>
        <w:jc w:val="both"/>
        <w:rPr>
          <w:rFonts w:cs="Arial"/>
          <w:bCs/>
          <w:szCs w:val="24"/>
        </w:rPr>
      </w:pPr>
      <w:r w:rsidRPr="003F059F">
        <w:rPr>
          <w:rFonts w:cs="Arial"/>
          <w:bCs/>
          <w:szCs w:val="24"/>
        </w:rPr>
        <w:lastRenderedPageBreak/>
        <w:t xml:space="preserve">Asimismo, las delegaciones acordaron reformular la grilla de rubros de la Directiva CCM </w:t>
      </w:r>
      <w:proofErr w:type="spellStart"/>
      <w:r w:rsidRPr="003F059F">
        <w:rPr>
          <w:rFonts w:cs="Arial"/>
          <w:bCs/>
          <w:szCs w:val="24"/>
        </w:rPr>
        <w:t>N°</w:t>
      </w:r>
      <w:proofErr w:type="spellEnd"/>
      <w:r w:rsidRPr="003F059F">
        <w:rPr>
          <w:rFonts w:cs="Arial"/>
          <w:bCs/>
          <w:szCs w:val="24"/>
        </w:rPr>
        <w:t xml:space="preserve"> 47/23 procurando minimizar el rubro otros</w:t>
      </w:r>
      <w:r w:rsidR="00B05EAF">
        <w:rPr>
          <w:rFonts w:cs="Arial"/>
          <w:bCs/>
          <w:szCs w:val="24"/>
        </w:rPr>
        <w:t>.</w:t>
      </w:r>
      <w:r w:rsidRPr="003F059F">
        <w:rPr>
          <w:rFonts w:cs="Arial"/>
          <w:bCs/>
          <w:szCs w:val="24"/>
        </w:rPr>
        <w:t xml:space="preserve"> </w:t>
      </w:r>
      <w:r w:rsidR="00B05EAF">
        <w:rPr>
          <w:rFonts w:cs="Arial"/>
          <w:bCs/>
          <w:szCs w:val="24"/>
        </w:rPr>
        <w:t>P</w:t>
      </w:r>
      <w:r w:rsidRPr="003F059F">
        <w:rPr>
          <w:rFonts w:cs="Arial"/>
          <w:bCs/>
          <w:szCs w:val="24"/>
        </w:rPr>
        <w:t xml:space="preserve">ara </w:t>
      </w:r>
      <w:r w:rsidR="00B05EAF">
        <w:rPr>
          <w:rFonts w:cs="Arial"/>
          <w:bCs/>
          <w:szCs w:val="24"/>
        </w:rPr>
        <w:t>ello, remitirán la próxima semana a la delegación de Argentina el listado 2023</w:t>
      </w:r>
      <w:r w:rsidR="00B05EAF" w:rsidRPr="00B05EAF">
        <w:rPr>
          <w:rFonts w:cs="Arial"/>
          <w:bCs/>
          <w:szCs w:val="24"/>
        </w:rPr>
        <w:t xml:space="preserve"> </w:t>
      </w:r>
      <w:r w:rsidR="00B05EAF" w:rsidRPr="003F059F">
        <w:rPr>
          <w:rFonts w:cs="Arial"/>
          <w:bCs/>
          <w:szCs w:val="24"/>
        </w:rPr>
        <w:t xml:space="preserve">de rubros y categorías completos </w:t>
      </w:r>
      <w:r w:rsidR="00B05EAF">
        <w:rPr>
          <w:rFonts w:cs="Arial"/>
          <w:bCs/>
          <w:szCs w:val="24"/>
        </w:rPr>
        <w:t>y</w:t>
      </w:r>
      <w:r w:rsidR="00B05EAF" w:rsidRPr="003F059F">
        <w:rPr>
          <w:rFonts w:cs="Arial"/>
          <w:bCs/>
          <w:szCs w:val="24"/>
        </w:rPr>
        <w:t xml:space="preserve"> los problemas o motivos por cada rubro MERCOSUR</w:t>
      </w:r>
      <w:r w:rsidR="00B05EAF">
        <w:rPr>
          <w:rFonts w:cs="Arial"/>
          <w:bCs/>
          <w:szCs w:val="24"/>
        </w:rPr>
        <w:t xml:space="preserve">. La coordinación de Argentina </w:t>
      </w:r>
      <w:r w:rsidR="00B05EAF" w:rsidRPr="003F059F">
        <w:rPr>
          <w:rFonts w:cs="Arial"/>
          <w:bCs/>
          <w:szCs w:val="24"/>
        </w:rPr>
        <w:t>se compromete a revisar y enviar una propuesta de ajuste del Anexo de la Directiva para antes de la próxima reunión de este Comité.</w:t>
      </w:r>
    </w:p>
    <w:p w14:paraId="682E267C" w14:textId="77777777" w:rsidR="00B05EAF" w:rsidRDefault="00B05EAF" w:rsidP="00AA662E">
      <w:pPr>
        <w:pStyle w:val="Prrafodelista"/>
        <w:tabs>
          <w:tab w:val="left" w:pos="820"/>
        </w:tabs>
        <w:ind w:left="0" w:right="122"/>
        <w:jc w:val="both"/>
        <w:rPr>
          <w:rFonts w:cs="Arial"/>
          <w:bCs/>
          <w:szCs w:val="24"/>
        </w:rPr>
      </w:pPr>
    </w:p>
    <w:p w14:paraId="2462450D" w14:textId="098A0A3D" w:rsidR="00AA662E" w:rsidRDefault="00AA662E" w:rsidP="00AA662E">
      <w:pPr>
        <w:rPr>
          <w:rFonts w:cs="Arial"/>
          <w:bCs/>
          <w:szCs w:val="24"/>
        </w:rPr>
      </w:pPr>
      <w:r w:rsidRPr="003F059F">
        <w:rPr>
          <w:rFonts w:cs="Arial"/>
          <w:bCs/>
          <w:szCs w:val="24"/>
        </w:rPr>
        <w:t>Por último</w:t>
      </w:r>
      <w:r>
        <w:rPr>
          <w:rFonts w:cs="Arial"/>
          <w:bCs/>
          <w:szCs w:val="24"/>
        </w:rPr>
        <w:t>,</w:t>
      </w:r>
      <w:r w:rsidRPr="003F059F">
        <w:rPr>
          <w:rFonts w:cs="Arial"/>
          <w:bCs/>
          <w:szCs w:val="24"/>
        </w:rPr>
        <w:t xml:space="preserve"> acordaron enviar </w:t>
      </w:r>
      <w:r w:rsidR="00AC7ABE">
        <w:rPr>
          <w:rFonts w:cs="Arial"/>
          <w:bCs/>
          <w:szCs w:val="24"/>
        </w:rPr>
        <w:t xml:space="preserve">a la PPTU </w:t>
      </w:r>
      <w:r w:rsidRPr="003F059F">
        <w:rPr>
          <w:rFonts w:cs="Arial"/>
          <w:bCs/>
          <w:szCs w:val="24"/>
        </w:rPr>
        <w:t>los datos de población actuales y la fuente de cada Estado Parte para enviar a la UTECEM a la brevedad.</w:t>
      </w:r>
    </w:p>
    <w:p w14:paraId="410CD19E" w14:textId="77777777" w:rsidR="003F059F" w:rsidRPr="003F059F" w:rsidRDefault="003F059F" w:rsidP="003F059F">
      <w:pPr>
        <w:rPr>
          <w:rFonts w:cs="Arial"/>
          <w:bCs/>
          <w:szCs w:val="24"/>
        </w:rPr>
      </w:pPr>
    </w:p>
    <w:p w14:paraId="45A59FF7" w14:textId="1133881A" w:rsidR="003F059F" w:rsidRPr="007D0D33" w:rsidRDefault="003F059F" w:rsidP="007D0D33">
      <w:pPr>
        <w:pStyle w:val="Prrafodelista"/>
        <w:tabs>
          <w:tab w:val="left" w:pos="820"/>
        </w:tabs>
        <w:ind w:left="0" w:right="122"/>
        <w:jc w:val="both"/>
        <w:rPr>
          <w:rFonts w:cs="Arial"/>
          <w:b/>
          <w:szCs w:val="24"/>
        </w:rPr>
      </w:pPr>
    </w:p>
    <w:p w14:paraId="397E0E19" w14:textId="77777777" w:rsidR="002818E5" w:rsidRPr="007D0D33" w:rsidRDefault="00375CBA" w:rsidP="00E25EEF">
      <w:pPr>
        <w:pStyle w:val="Prrafodelista"/>
        <w:widowControl w:val="0"/>
        <w:numPr>
          <w:ilvl w:val="0"/>
          <w:numId w:val="7"/>
        </w:numPr>
        <w:autoSpaceDE w:val="0"/>
        <w:autoSpaceDN w:val="0"/>
        <w:ind w:left="567" w:hanging="567"/>
        <w:jc w:val="both"/>
        <w:rPr>
          <w:rFonts w:cs="Arial"/>
          <w:b/>
          <w:szCs w:val="24"/>
        </w:rPr>
      </w:pPr>
      <w:r w:rsidRPr="007D0D33">
        <w:rPr>
          <w:rFonts w:cs="Arial"/>
          <w:b/>
          <w:szCs w:val="24"/>
        </w:rPr>
        <w:t xml:space="preserve">ACCIONES DE PROMOCIÓN DEL DIALOGO CON UE Y OTROS ORGANISMOS INTERNACIONALES QUE ABORDE LA TEMÁTICA DE PROTECCIÓN DEL CONSUMIDOR </w:t>
      </w:r>
    </w:p>
    <w:p w14:paraId="2C78A33C" w14:textId="77777777" w:rsidR="00F357D2" w:rsidRDefault="00F357D2" w:rsidP="00F357D2">
      <w:pPr>
        <w:jc w:val="both"/>
        <w:rPr>
          <w:rFonts w:cs="Arial"/>
          <w:b/>
          <w:szCs w:val="24"/>
        </w:rPr>
      </w:pPr>
    </w:p>
    <w:p w14:paraId="7CFC2383" w14:textId="5E017632" w:rsidR="00063DEA" w:rsidRPr="00F357D2" w:rsidRDefault="00F357D2" w:rsidP="008C4987">
      <w:pPr>
        <w:ind w:firstLine="567"/>
        <w:jc w:val="both"/>
        <w:rPr>
          <w:rFonts w:cs="Arial"/>
          <w:b/>
          <w:szCs w:val="24"/>
        </w:rPr>
      </w:pPr>
      <w:r>
        <w:rPr>
          <w:rFonts w:cs="Arial"/>
          <w:b/>
          <w:szCs w:val="24"/>
        </w:rPr>
        <w:t xml:space="preserve">4.1 </w:t>
      </w:r>
      <w:r w:rsidR="00063DEA" w:rsidRPr="00F357D2">
        <w:rPr>
          <w:rFonts w:cs="Arial"/>
          <w:b/>
          <w:szCs w:val="24"/>
        </w:rPr>
        <w:t>UNIÓN EUROPEA (REPARTICIÓN DE DEFENSA DEL CONSUMIDOR)</w:t>
      </w:r>
    </w:p>
    <w:p w14:paraId="46D1231D" w14:textId="77777777" w:rsidR="00F357D2" w:rsidRDefault="00F357D2" w:rsidP="00C21341">
      <w:pPr>
        <w:pStyle w:val="Prrafodelista"/>
        <w:ind w:left="0"/>
        <w:jc w:val="both"/>
        <w:rPr>
          <w:rFonts w:cs="Arial"/>
          <w:bCs/>
          <w:szCs w:val="24"/>
        </w:rPr>
      </w:pPr>
    </w:p>
    <w:p w14:paraId="11DE3745" w14:textId="61BC060D" w:rsidR="00AA662E" w:rsidRDefault="00AA662E" w:rsidP="00AA662E">
      <w:pPr>
        <w:pStyle w:val="Prrafodelista"/>
        <w:ind w:left="0"/>
        <w:jc w:val="both"/>
        <w:rPr>
          <w:rFonts w:cs="Arial"/>
          <w:bCs/>
          <w:szCs w:val="24"/>
        </w:rPr>
      </w:pPr>
      <w:r w:rsidRPr="007D0D33">
        <w:rPr>
          <w:rFonts w:cs="Arial"/>
          <w:bCs/>
          <w:szCs w:val="24"/>
        </w:rPr>
        <w:t xml:space="preserve">La delegación de Uruguay </w:t>
      </w:r>
      <w:r>
        <w:rPr>
          <w:rFonts w:cs="Arial"/>
          <w:bCs/>
          <w:szCs w:val="24"/>
        </w:rPr>
        <w:t xml:space="preserve">informó que se contactó con la </w:t>
      </w:r>
      <w:r w:rsidR="0013271F">
        <w:rPr>
          <w:rFonts w:cs="Arial"/>
          <w:bCs/>
          <w:szCs w:val="24"/>
        </w:rPr>
        <w:t>directora general</w:t>
      </w:r>
      <w:r>
        <w:rPr>
          <w:rFonts w:cs="Arial"/>
          <w:bCs/>
          <w:szCs w:val="24"/>
        </w:rPr>
        <w:t xml:space="preserve"> de DG Just mediante una nota a efectos de iniciar un diálogo técnico bilateral en materia de protección al consumidor entre la UE y el MERCOSUR. </w:t>
      </w:r>
    </w:p>
    <w:p w14:paraId="14FB1DAC" w14:textId="77777777" w:rsidR="00AA662E" w:rsidRDefault="00AA662E" w:rsidP="00AA662E">
      <w:pPr>
        <w:pStyle w:val="Prrafodelista"/>
        <w:ind w:left="0"/>
        <w:jc w:val="both"/>
        <w:rPr>
          <w:rFonts w:cs="Arial"/>
          <w:bCs/>
          <w:szCs w:val="24"/>
        </w:rPr>
      </w:pPr>
    </w:p>
    <w:p w14:paraId="00AE0D87" w14:textId="77777777" w:rsidR="00AA662E" w:rsidRDefault="00AA662E" w:rsidP="00AA662E">
      <w:pPr>
        <w:pStyle w:val="Prrafodelista"/>
        <w:ind w:left="0"/>
        <w:jc w:val="both"/>
        <w:rPr>
          <w:rFonts w:cs="Arial"/>
          <w:bCs/>
          <w:szCs w:val="24"/>
        </w:rPr>
      </w:pPr>
      <w:r>
        <w:rPr>
          <w:rFonts w:cs="Arial"/>
          <w:bCs/>
          <w:szCs w:val="24"/>
        </w:rPr>
        <w:t>Se está en conversación con DG Just, repartición a cargo de esta temática y en las próximas semanas se espera poder concretar la primera reunión virtual a efectos de conversar y definir los intereses mutuos hacia una cooperación internacional entre el bloque europeo y los países Estados Parte del MERCOSUR.</w:t>
      </w:r>
    </w:p>
    <w:p w14:paraId="3049B6CE" w14:textId="77777777" w:rsidR="00AA662E" w:rsidRDefault="00AA662E" w:rsidP="00AA662E">
      <w:pPr>
        <w:pStyle w:val="Prrafodelista"/>
        <w:ind w:left="0"/>
        <w:jc w:val="both"/>
        <w:rPr>
          <w:rFonts w:cs="Arial"/>
          <w:bCs/>
          <w:szCs w:val="24"/>
        </w:rPr>
      </w:pPr>
    </w:p>
    <w:p w14:paraId="16F6D09C" w14:textId="77777777" w:rsidR="00AA662E" w:rsidRDefault="00AA662E" w:rsidP="00AA662E">
      <w:pPr>
        <w:pStyle w:val="Prrafodelista"/>
        <w:ind w:left="0"/>
        <w:jc w:val="both"/>
        <w:rPr>
          <w:rFonts w:cs="Arial"/>
          <w:bCs/>
          <w:szCs w:val="24"/>
        </w:rPr>
      </w:pPr>
      <w:r>
        <w:rPr>
          <w:rFonts w:cs="Arial"/>
          <w:bCs/>
          <w:szCs w:val="24"/>
        </w:rPr>
        <w:t>Al respecto, la PPTU elaborará una agenda tentativa para ser enviada a consideración de la UE de los temas prioritarios a ser tratados en esa primera reunión</w:t>
      </w:r>
      <w:r w:rsidRPr="003F059F">
        <w:t xml:space="preserve"> </w:t>
      </w:r>
      <w:r w:rsidRPr="003F059F">
        <w:rPr>
          <w:rFonts w:cs="Arial"/>
          <w:bCs/>
          <w:szCs w:val="24"/>
        </w:rPr>
        <w:t xml:space="preserve">y un detalle de los puntos más importantes para el MERCOSUR, que compartirá con los Estados Parte a la brevedad para relevar sus comentarios al respecto. </w:t>
      </w:r>
    </w:p>
    <w:p w14:paraId="15ADB280" w14:textId="77777777" w:rsidR="00AA662E" w:rsidRDefault="00AA662E" w:rsidP="00AA662E">
      <w:pPr>
        <w:pStyle w:val="Prrafodelista"/>
        <w:ind w:left="0"/>
        <w:jc w:val="both"/>
        <w:rPr>
          <w:rFonts w:cs="Arial"/>
          <w:bCs/>
          <w:szCs w:val="24"/>
        </w:rPr>
      </w:pPr>
    </w:p>
    <w:p w14:paraId="43A58EB6" w14:textId="77777777" w:rsidR="00AA662E" w:rsidRDefault="00AA662E" w:rsidP="00AA662E">
      <w:pPr>
        <w:pStyle w:val="Prrafodelista"/>
        <w:ind w:left="0"/>
        <w:jc w:val="both"/>
        <w:rPr>
          <w:rFonts w:cs="Arial"/>
          <w:bCs/>
          <w:szCs w:val="24"/>
        </w:rPr>
      </w:pPr>
      <w:r>
        <w:rPr>
          <w:rFonts w:cs="Arial"/>
          <w:bCs/>
          <w:szCs w:val="24"/>
        </w:rPr>
        <w:t>Asimismo, se acordó proponer</w:t>
      </w:r>
      <w:r w:rsidRPr="003F059F">
        <w:rPr>
          <w:rFonts w:cs="Arial"/>
          <w:bCs/>
          <w:szCs w:val="24"/>
        </w:rPr>
        <w:t xml:space="preserve"> la reunión virtual con la UE para la semana del 26 al 30 de agosto</w:t>
      </w:r>
      <w:r>
        <w:rPr>
          <w:rFonts w:cs="Arial"/>
          <w:bCs/>
          <w:szCs w:val="24"/>
        </w:rPr>
        <w:t xml:space="preserve">. </w:t>
      </w:r>
    </w:p>
    <w:p w14:paraId="4160B2C6" w14:textId="77777777" w:rsidR="00AA662E" w:rsidRDefault="00AA662E" w:rsidP="00AA662E">
      <w:pPr>
        <w:tabs>
          <w:tab w:val="left" w:pos="709"/>
        </w:tabs>
        <w:jc w:val="both"/>
        <w:rPr>
          <w:rFonts w:cs="Arial"/>
          <w:bCs/>
          <w:szCs w:val="24"/>
        </w:rPr>
      </w:pPr>
    </w:p>
    <w:p w14:paraId="35B71F36" w14:textId="77777777" w:rsidR="00AA662E" w:rsidRDefault="00AA662E" w:rsidP="00AA662E">
      <w:pPr>
        <w:tabs>
          <w:tab w:val="left" w:pos="709"/>
        </w:tabs>
        <w:jc w:val="both"/>
        <w:rPr>
          <w:rFonts w:cs="Arial"/>
          <w:bCs/>
          <w:szCs w:val="24"/>
        </w:rPr>
      </w:pPr>
      <w:r>
        <w:rPr>
          <w:rFonts w:cs="Arial"/>
          <w:bCs/>
          <w:szCs w:val="24"/>
        </w:rPr>
        <w:t>Por último, la PPTU informó que</w:t>
      </w:r>
      <w:r w:rsidRPr="00E33447">
        <w:rPr>
          <w:rFonts w:cs="Arial"/>
          <w:bCs/>
          <w:szCs w:val="24"/>
        </w:rPr>
        <w:t xml:space="preserve"> conversó con</w:t>
      </w:r>
      <w:r>
        <w:rPr>
          <w:rFonts w:cs="Arial"/>
          <w:bCs/>
          <w:szCs w:val="24"/>
        </w:rPr>
        <w:t xml:space="preserve"> una funcionaria </w:t>
      </w:r>
      <w:r w:rsidRPr="00E33447">
        <w:rPr>
          <w:rFonts w:cs="Arial"/>
          <w:bCs/>
          <w:szCs w:val="24"/>
        </w:rPr>
        <w:t xml:space="preserve">de la Unidad Técnica de Cooperación Internacional (UTCI/SM), quien </w:t>
      </w:r>
      <w:r>
        <w:rPr>
          <w:rFonts w:cs="Arial"/>
          <w:bCs/>
          <w:szCs w:val="24"/>
        </w:rPr>
        <w:t>les</w:t>
      </w:r>
      <w:r w:rsidRPr="00E33447">
        <w:rPr>
          <w:rFonts w:cs="Arial"/>
          <w:bCs/>
          <w:szCs w:val="24"/>
        </w:rPr>
        <w:t xml:space="preserve"> informó que, en caso de avanzar con alguna iniciativa de cooperación, la misma estará enmarcada en el Acuerdo Marco de Cooperación entre la Comunidad Europea y el MERCOSUR, firmado en 1995 por ambos bloques. </w:t>
      </w:r>
      <w:proofErr w:type="gramStart"/>
      <w:r w:rsidRPr="00E33447">
        <w:rPr>
          <w:rFonts w:cs="Arial"/>
          <w:bCs/>
          <w:szCs w:val="24"/>
        </w:rPr>
        <w:t>Los pasos a seguir</w:t>
      </w:r>
      <w:proofErr w:type="gramEnd"/>
      <w:r w:rsidRPr="00E33447">
        <w:rPr>
          <w:rFonts w:cs="Arial"/>
          <w:bCs/>
          <w:szCs w:val="24"/>
        </w:rPr>
        <w:t xml:space="preserve"> serían completar un formulario perfil de proyecto que está en la Decisión del CMC </w:t>
      </w:r>
      <w:proofErr w:type="spellStart"/>
      <w:r>
        <w:rPr>
          <w:rFonts w:cs="Arial"/>
          <w:bCs/>
          <w:szCs w:val="24"/>
        </w:rPr>
        <w:t>N°</w:t>
      </w:r>
      <w:proofErr w:type="spellEnd"/>
      <w:r>
        <w:rPr>
          <w:rFonts w:cs="Arial"/>
          <w:bCs/>
          <w:szCs w:val="24"/>
        </w:rPr>
        <w:t xml:space="preserve"> </w:t>
      </w:r>
      <w:r w:rsidRPr="00E33447">
        <w:rPr>
          <w:rFonts w:cs="Arial"/>
          <w:bCs/>
          <w:szCs w:val="24"/>
        </w:rPr>
        <w:t>23/14 y presentarlo a la CCM para que lo remita al Grupo de Cooperación Internacional (GCI)</w:t>
      </w:r>
      <w:r>
        <w:rPr>
          <w:rFonts w:cs="Arial"/>
          <w:bCs/>
          <w:szCs w:val="24"/>
        </w:rPr>
        <w:t xml:space="preserve"> para su análisis y posterior elevación al </w:t>
      </w:r>
      <w:r w:rsidRPr="00E33447">
        <w:rPr>
          <w:rFonts w:cs="Arial"/>
          <w:bCs/>
          <w:szCs w:val="24"/>
        </w:rPr>
        <w:t>GMC</w:t>
      </w:r>
      <w:r>
        <w:rPr>
          <w:rFonts w:cs="Arial"/>
          <w:bCs/>
          <w:szCs w:val="24"/>
        </w:rPr>
        <w:t>.</w:t>
      </w:r>
    </w:p>
    <w:p w14:paraId="4D3526D2" w14:textId="77777777" w:rsidR="00AA662E" w:rsidRDefault="00AA662E" w:rsidP="00AA662E">
      <w:pPr>
        <w:tabs>
          <w:tab w:val="left" w:pos="709"/>
        </w:tabs>
        <w:jc w:val="both"/>
        <w:rPr>
          <w:rFonts w:cs="Arial"/>
          <w:bCs/>
          <w:szCs w:val="24"/>
        </w:rPr>
      </w:pPr>
    </w:p>
    <w:p w14:paraId="0740F3D2" w14:textId="3568DDBA" w:rsidR="00C07B31" w:rsidRDefault="00C07B31" w:rsidP="007D0D33">
      <w:pPr>
        <w:tabs>
          <w:tab w:val="left" w:pos="709"/>
        </w:tabs>
        <w:jc w:val="both"/>
        <w:rPr>
          <w:rFonts w:cs="Arial"/>
          <w:bCs/>
          <w:szCs w:val="24"/>
        </w:rPr>
      </w:pPr>
    </w:p>
    <w:p w14:paraId="130F0436" w14:textId="60558059" w:rsidR="007E2726" w:rsidRPr="00CA6CFF" w:rsidRDefault="00F357D2" w:rsidP="00E25EEF">
      <w:pPr>
        <w:ind w:firstLine="567"/>
        <w:jc w:val="both"/>
        <w:rPr>
          <w:rFonts w:cs="Arial"/>
          <w:b/>
          <w:szCs w:val="24"/>
          <w:lang w:val="en-US"/>
        </w:rPr>
      </w:pPr>
      <w:r w:rsidRPr="00CA6CFF">
        <w:rPr>
          <w:rFonts w:cs="Arial"/>
          <w:b/>
          <w:szCs w:val="24"/>
          <w:lang w:val="en-US"/>
        </w:rPr>
        <w:t xml:space="preserve">4.2 </w:t>
      </w:r>
      <w:r w:rsidR="00CA6CFF" w:rsidRPr="00CA6CFF">
        <w:rPr>
          <w:rFonts w:cs="Arial"/>
          <w:b/>
          <w:i/>
          <w:iCs/>
          <w:szCs w:val="24"/>
          <w:lang w:val="en-US"/>
        </w:rPr>
        <w:t xml:space="preserve">International Consumer </w:t>
      </w:r>
      <w:proofErr w:type="spellStart"/>
      <w:r w:rsidR="00CA6CFF" w:rsidRPr="00CA6CFF">
        <w:rPr>
          <w:rFonts w:cs="Arial"/>
          <w:b/>
          <w:i/>
          <w:iCs/>
          <w:szCs w:val="24"/>
          <w:lang w:val="en-US"/>
        </w:rPr>
        <w:t>Protectión</w:t>
      </w:r>
      <w:proofErr w:type="spellEnd"/>
      <w:r w:rsidR="00CA6CFF" w:rsidRPr="00CA6CFF">
        <w:rPr>
          <w:rFonts w:cs="Arial"/>
          <w:b/>
          <w:i/>
          <w:iCs/>
          <w:szCs w:val="24"/>
          <w:lang w:val="en-US"/>
        </w:rPr>
        <w:t xml:space="preserve"> and </w:t>
      </w:r>
      <w:proofErr w:type="spellStart"/>
      <w:r w:rsidR="00CA6CFF" w:rsidRPr="00CA6CFF">
        <w:rPr>
          <w:rFonts w:cs="Arial"/>
          <w:b/>
          <w:i/>
          <w:iCs/>
          <w:szCs w:val="24"/>
          <w:lang w:val="en-US"/>
        </w:rPr>
        <w:t>Enforcemernt</w:t>
      </w:r>
      <w:proofErr w:type="spellEnd"/>
      <w:r w:rsidR="00CA6CFF" w:rsidRPr="00CA6CFF">
        <w:rPr>
          <w:rFonts w:cs="Arial"/>
          <w:b/>
          <w:i/>
          <w:iCs/>
          <w:szCs w:val="24"/>
          <w:lang w:val="en-US"/>
        </w:rPr>
        <w:t xml:space="preserve"> Network</w:t>
      </w:r>
      <w:r w:rsidR="00CA6CFF">
        <w:rPr>
          <w:rFonts w:cs="Arial"/>
          <w:b/>
          <w:szCs w:val="24"/>
          <w:lang w:val="en-US"/>
        </w:rPr>
        <w:t xml:space="preserve"> (</w:t>
      </w:r>
      <w:r w:rsidR="007E2726" w:rsidRPr="00CA6CFF">
        <w:rPr>
          <w:rFonts w:cs="Arial"/>
          <w:b/>
          <w:bCs/>
          <w:szCs w:val="24"/>
          <w:lang w:val="en-US"/>
        </w:rPr>
        <w:t>ICPEN</w:t>
      </w:r>
      <w:r w:rsidR="00CA6CFF">
        <w:rPr>
          <w:rFonts w:cs="Arial"/>
          <w:b/>
          <w:bCs/>
          <w:szCs w:val="24"/>
          <w:lang w:val="en-US"/>
        </w:rPr>
        <w:t>)</w:t>
      </w:r>
    </w:p>
    <w:p w14:paraId="6ABA6B9B" w14:textId="0CBF055C" w:rsidR="007E2726" w:rsidRPr="00CA6CFF" w:rsidRDefault="007E2726" w:rsidP="007D0D33">
      <w:pPr>
        <w:tabs>
          <w:tab w:val="left" w:pos="709"/>
        </w:tabs>
        <w:jc w:val="both"/>
        <w:rPr>
          <w:rFonts w:cs="Arial"/>
          <w:bCs/>
          <w:szCs w:val="24"/>
          <w:lang w:val="en-US"/>
        </w:rPr>
      </w:pPr>
    </w:p>
    <w:p w14:paraId="57CCA266" w14:textId="4AFB7EE4" w:rsidR="00AA662E" w:rsidRDefault="00AA662E" w:rsidP="00AA662E">
      <w:pPr>
        <w:tabs>
          <w:tab w:val="left" w:pos="709"/>
        </w:tabs>
        <w:jc w:val="both"/>
        <w:rPr>
          <w:rFonts w:cs="Arial"/>
          <w:bCs/>
          <w:szCs w:val="24"/>
        </w:rPr>
      </w:pPr>
      <w:r>
        <w:rPr>
          <w:rFonts w:cs="Arial"/>
          <w:bCs/>
          <w:szCs w:val="24"/>
        </w:rPr>
        <w:t>La PPTU informó sobre la consulta realizada a la Presidencia de ICPEN sobre los requisitos y si corresponde pago de membresía a l</w:t>
      </w:r>
      <w:r w:rsidR="00961F73">
        <w:rPr>
          <w:rFonts w:cs="Arial"/>
          <w:bCs/>
          <w:szCs w:val="24"/>
        </w:rPr>
        <w:t>os observadores</w:t>
      </w:r>
      <w:r>
        <w:rPr>
          <w:rFonts w:cs="Arial"/>
          <w:bCs/>
          <w:szCs w:val="24"/>
        </w:rPr>
        <w:t xml:space="preserve">, para que el MERCOSUR a través del CT </w:t>
      </w:r>
      <w:proofErr w:type="spellStart"/>
      <w:r>
        <w:rPr>
          <w:rFonts w:cs="Arial"/>
          <w:bCs/>
          <w:szCs w:val="24"/>
        </w:rPr>
        <w:t>N°</w:t>
      </w:r>
      <w:proofErr w:type="spellEnd"/>
      <w:r>
        <w:rPr>
          <w:rFonts w:cs="Arial"/>
          <w:bCs/>
          <w:szCs w:val="24"/>
        </w:rPr>
        <w:t xml:space="preserve"> 7, sea observador en dich</w:t>
      </w:r>
      <w:r w:rsidR="00961F73">
        <w:rPr>
          <w:rFonts w:cs="Arial"/>
          <w:bCs/>
          <w:szCs w:val="24"/>
        </w:rPr>
        <w:t>a red</w:t>
      </w:r>
      <w:r>
        <w:rPr>
          <w:rFonts w:cs="Arial"/>
          <w:bCs/>
          <w:szCs w:val="24"/>
        </w:rPr>
        <w:t xml:space="preserve"> </w:t>
      </w:r>
      <w:r w:rsidR="00961F73">
        <w:rPr>
          <w:rFonts w:cs="Arial"/>
          <w:bCs/>
          <w:szCs w:val="24"/>
        </w:rPr>
        <w:t xml:space="preserve">especializada </w:t>
      </w:r>
      <w:r>
        <w:rPr>
          <w:rFonts w:cs="Arial"/>
          <w:bCs/>
          <w:szCs w:val="24"/>
        </w:rPr>
        <w:t>en defensa del consumidor.</w:t>
      </w:r>
    </w:p>
    <w:p w14:paraId="607F0330" w14:textId="77777777" w:rsidR="00AA662E" w:rsidRDefault="00AA662E" w:rsidP="00AA662E">
      <w:pPr>
        <w:tabs>
          <w:tab w:val="left" w:pos="709"/>
        </w:tabs>
        <w:jc w:val="both"/>
        <w:rPr>
          <w:rFonts w:cs="Arial"/>
          <w:bCs/>
          <w:szCs w:val="24"/>
        </w:rPr>
      </w:pPr>
    </w:p>
    <w:p w14:paraId="03AA2401" w14:textId="45AEC1CF" w:rsidR="00AA662E" w:rsidRPr="007E2726" w:rsidRDefault="00961F73" w:rsidP="00AA662E">
      <w:pPr>
        <w:tabs>
          <w:tab w:val="left" w:pos="709"/>
        </w:tabs>
        <w:jc w:val="both"/>
        <w:rPr>
          <w:rFonts w:cs="Arial"/>
          <w:b/>
          <w:bCs/>
          <w:szCs w:val="24"/>
        </w:rPr>
      </w:pPr>
      <w:r>
        <w:rPr>
          <w:rFonts w:cs="Arial"/>
          <w:bCs/>
          <w:szCs w:val="24"/>
        </w:rPr>
        <w:t xml:space="preserve">Mientras tanto, </w:t>
      </w:r>
      <w:r w:rsidR="00AA662E">
        <w:rPr>
          <w:rFonts w:cs="Arial"/>
          <w:bCs/>
          <w:szCs w:val="24"/>
        </w:rPr>
        <w:t xml:space="preserve">se elaboró un pequeño </w:t>
      </w:r>
      <w:bookmarkStart w:id="4" w:name="_Hlk174094209"/>
      <w:r w:rsidR="00AA662E">
        <w:rPr>
          <w:rFonts w:cs="Arial"/>
          <w:bCs/>
          <w:szCs w:val="24"/>
        </w:rPr>
        <w:t xml:space="preserve">informe sobre el ICPEN, sus principales características, miembros actuales, y los requisitos que piden a los observadores, el cual se acordó elevar a conocimiento de la CCM </w:t>
      </w:r>
      <w:bookmarkEnd w:id="4"/>
      <w:r w:rsidR="00AA662E">
        <w:rPr>
          <w:rFonts w:cs="Arial"/>
          <w:bCs/>
          <w:szCs w:val="24"/>
        </w:rPr>
        <w:t>(</w:t>
      </w:r>
      <w:r w:rsidR="00AA662E" w:rsidRPr="007E2726">
        <w:rPr>
          <w:rFonts w:cs="Arial"/>
          <w:b/>
          <w:bCs/>
          <w:szCs w:val="24"/>
        </w:rPr>
        <w:t>Anexo V</w:t>
      </w:r>
      <w:r w:rsidR="00AA662E">
        <w:rPr>
          <w:rFonts w:cs="Arial"/>
          <w:b/>
          <w:bCs/>
          <w:szCs w:val="24"/>
        </w:rPr>
        <w:t>)</w:t>
      </w:r>
      <w:r w:rsidR="00AA662E" w:rsidRPr="007E2726">
        <w:rPr>
          <w:rFonts w:cs="Arial"/>
          <w:b/>
          <w:bCs/>
          <w:szCs w:val="24"/>
        </w:rPr>
        <w:t>.</w:t>
      </w:r>
    </w:p>
    <w:p w14:paraId="61D67AEE" w14:textId="77777777" w:rsidR="00AD5EF9" w:rsidRDefault="00AD5EF9" w:rsidP="007D0D33">
      <w:pPr>
        <w:tabs>
          <w:tab w:val="left" w:pos="709"/>
        </w:tabs>
        <w:jc w:val="both"/>
        <w:rPr>
          <w:rFonts w:cs="Arial"/>
          <w:bCs/>
          <w:szCs w:val="24"/>
        </w:rPr>
      </w:pPr>
    </w:p>
    <w:p w14:paraId="75078FD7" w14:textId="77777777" w:rsidR="00DB74F7" w:rsidRPr="007D0D33" w:rsidRDefault="00DB74F7" w:rsidP="007D0D33">
      <w:pPr>
        <w:tabs>
          <w:tab w:val="left" w:pos="709"/>
        </w:tabs>
        <w:jc w:val="both"/>
        <w:rPr>
          <w:rFonts w:cs="Arial"/>
          <w:bCs/>
          <w:szCs w:val="24"/>
        </w:rPr>
      </w:pPr>
    </w:p>
    <w:p w14:paraId="7C36ECC6" w14:textId="783D2561" w:rsidR="002818E5" w:rsidRPr="00063DEA" w:rsidRDefault="00063DEA" w:rsidP="00E25EEF">
      <w:pPr>
        <w:pStyle w:val="Prrafodelista"/>
        <w:widowControl w:val="0"/>
        <w:numPr>
          <w:ilvl w:val="0"/>
          <w:numId w:val="7"/>
        </w:numPr>
        <w:autoSpaceDE w:val="0"/>
        <w:autoSpaceDN w:val="0"/>
        <w:ind w:left="567" w:hanging="567"/>
        <w:jc w:val="both"/>
        <w:rPr>
          <w:rFonts w:cs="Arial"/>
          <w:b/>
          <w:bCs/>
          <w:szCs w:val="24"/>
        </w:rPr>
      </w:pPr>
      <w:r w:rsidRPr="00063DEA">
        <w:rPr>
          <w:rFonts w:cs="Arial"/>
          <w:b/>
          <w:bCs/>
        </w:rPr>
        <w:t>PLATAFORMA MERCOSUR DE FORMACIÓN</w:t>
      </w:r>
      <w:r w:rsidRPr="00063DEA">
        <w:rPr>
          <w:rFonts w:cs="Arial"/>
          <w:b/>
          <w:bCs/>
          <w:szCs w:val="24"/>
        </w:rPr>
        <w:t xml:space="preserve"> </w:t>
      </w:r>
    </w:p>
    <w:p w14:paraId="622672D8" w14:textId="77777777" w:rsidR="0038667C" w:rsidRPr="007D0D33" w:rsidRDefault="0038667C" w:rsidP="007D0D33">
      <w:pPr>
        <w:jc w:val="both"/>
        <w:rPr>
          <w:rFonts w:cs="Arial"/>
          <w:b/>
          <w:szCs w:val="24"/>
        </w:rPr>
      </w:pPr>
    </w:p>
    <w:p w14:paraId="175F262B" w14:textId="301F3AED" w:rsidR="00AA662E" w:rsidRDefault="00AA662E" w:rsidP="00AA662E">
      <w:pPr>
        <w:jc w:val="both"/>
        <w:rPr>
          <w:rFonts w:cs="Arial"/>
          <w:b/>
          <w:szCs w:val="24"/>
        </w:rPr>
      </w:pPr>
      <w:r w:rsidRPr="007D0D33">
        <w:rPr>
          <w:rFonts w:cs="Arial"/>
          <w:bCs/>
          <w:szCs w:val="24"/>
        </w:rPr>
        <w:t xml:space="preserve">La delegación de </w:t>
      </w:r>
      <w:r>
        <w:rPr>
          <w:rFonts w:cs="Arial"/>
          <w:bCs/>
          <w:szCs w:val="24"/>
        </w:rPr>
        <w:t xml:space="preserve">Uruguay puso a consideración de las delegaciones una propuesta de programa para el curso </w:t>
      </w:r>
      <w:r w:rsidRPr="008473E8">
        <w:rPr>
          <w:rFonts w:cs="Arial"/>
          <w:bCs/>
          <w:i/>
          <w:szCs w:val="24"/>
        </w:rPr>
        <w:t xml:space="preserve">Nociones Básicas de Protección al Consumidor en el MERCOSUR </w:t>
      </w:r>
      <w:r w:rsidRPr="00961F73">
        <w:rPr>
          <w:rFonts w:cs="Arial"/>
          <w:bCs/>
          <w:iCs/>
          <w:szCs w:val="24"/>
        </w:rPr>
        <w:t>(Primera edición)</w:t>
      </w:r>
      <w:r w:rsidR="00961F73" w:rsidRPr="00961F73">
        <w:rPr>
          <w:rFonts w:cs="Arial"/>
          <w:bCs/>
          <w:iCs/>
          <w:szCs w:val="24"/>
        </w:rPr>
        <w:t>.</w:t>
      </w:r>
      <w:r w:rsidR="00961F73">
        <w:rPr>
          <w:rFonts w:cs="Arial"/>
          <w:bCs/>
          <w:i/>
          <w:szCs w:val="24"/>
        </w:rPr>
        <w:t xml:space="preserve"> </w:t>
      </w:r>
      <w:r w:rsidR="00961F73">
        <w:rPr>
          <w:rFonts w:cs="Arial"/>
          <w:bCs/>
          <w:szCs w:val="24"/>
        </w:rPr>
        <w:t>El mismo incluye</w:t>
      </w:r>
      <w:r>
        <w:rPr>
          <w:rFonts w:cs="Arial"/>
          <w:bCs/>
          <w:szCs w:val="24"/>
        </w:rPr>
        <w:t xml:space="preserve"> la organización </w:t>
      </w:r>
      <w:r w:rsidR="00961F73">
        <w:rPr>
          <w:rFonts w:cs="Arial"/>
          <w:bCs/>
          <w:szCs w:val="24"/>
        </w:rPr>
        <w:t xml:space="preserve">de </w:t>
      </w:r>
      <w:r>
        <w:rPr>
          <w:rFonts w:cs="Arial"/>
          <w:bCs/>
          <w:szCs w:val="24"/>
        </w:rPr>
        <w:t>módulos temáticos con eje en la normativa MERCOSUR</w:t>
      </w:r>
      <w:r w:rsidR="00961F73">
        <w:rPr>
          <w:rFonts w:cs="Arial"/>
          <w:bCs/>
          <w:szCs w:val="24"/>
        </w:rPr>
        <w:t>,</w:t>
      </w:r>
      <w:r>
        <w:rPr>
          <w:rFonts w:cs="Arial"/>
          <w:bCs/>
          <w:szCs w:val="24"/>
        </w:rPr>
        <w:t xml:space="preserve"> indicando las diferencias con la</w:t>
      </w:r>
      <w:r w:rsidR="00961F73">
        <w:rPr>
          <w:rFonts w:cs="Arial"/>
          <w:bCs/>
          <w:szCs w:val="24"/>
        </w:rPr>
        <w:t>s</w:t>
      </w:r>
      <w:r>
        <w:rPr>
          <w:rFonts w:cs="Arial"/>
          <w:bCs/>
          <w:szCs w:val="24"/>
        </w:rPr>
        <w:t xml:space="preserve"> de los </w:t>
      </w:r>
      <w:proofErr w:type="gramStart"/>
      <w:r>
        <w:rPr>
          <w:rFonts w:cs="Arial"/>
          <w:bCs/>
          <w:szCs w:val="24"/>
        </w:rPr>
        <w:t>Estados Partes</w:t>
      </w:r>
      <w:proofErr w:type="gramEnd"/>
      <w:r w:rsidR="00961F73">
        <w:rPr>
          <w:rFonts w:cs="Arial"/>
          <w:bCs/>
          <w:szCs w:val="24"/>
        </w:rPr>
        <w:t xml:space="preserve">. Además, contendrá </w:t>
      </w:r>
      <w:r>
        <w:rPr>
          <w:rFonts w:cs="Arial"/>
          <w:bCs/>
          <w:szCs w:val="24"/>
        </w:rPr>
        <w:t xml:space="preserve">material teórico conceptual, material gráfico </w:t>
      </w:r>
      <w:r w:rsidR="00961F73">
        <w:rPr>
          <w:rFonts w:cs="Arial"/>
          <w:bCs/>
          <w:szCs w:val="24"/>
        </w:rPr>
        <w:t>y</w:t>
      </w:r>
      <w:r>
        <w:rPr>
          <w:rFonts w:cs="Arial"/>
          <w:bCs/>
          <w:szCs w:val="24"/>
        </w:rPr>
        <w:t xml:space="preserve"> video</w:t>
      </w:r>
      <w:r w:rsidR="00961F73">
        <w:rPr>
          <w:rFonts w:cs="Arial"/>
          <w:bCs/>
          <w:szCs w:val="24"/>
        </w:rPr>
        <w:t>s</w:t>
      </w:r>
      <w:r>
        <w:rPr>
          <w:rFonts w:cs="Arial"/>
          <w:bCs/>
          <w:szCs w:val="24"/>
        </w:rPr>
        <w:t xml:space="preserve"> síntesis y formulario</w:t>
      </w:r>
      <w:r w:rsidR="00961F73">
        <w:rPr>
          <w:rFonts w:cs="Arial"/>
          <w:bCs/>
          <w:szCs w:val="24"/>
        </w:rPr>
        <w:t>s</w:t>
      </w:r>
      <w:r>
        <w:rPr>
          <w:rFonts w:cs="Arial"/>
          <w:bCs/>
          <w:szCs w:val="24"/>
        </w:rPr>
        <w:t xml:space="preserve"> de autoevaluación</w:t>
      </w:r>
      <w:r w:rsidR="00961F73">
        <w:rPr>
          <w:rFonts w:cs="Arial"/>
          <w:bCs/>
          <w:szCs w:val="24"/>
        </w:rPr>
        <w:t>. E</w:t>
      </w:r>
      <w:r>
        <w:rPr>
          <w:rFonts w:cs="Arial"/>
          <w:bCs/>
          <w:szCs w:val="24"/>
        </w:rPr>
        <w:t xml:space="preserve">l </w:t>
      </w:r>
      <w:r w:rsidR="00961F73">
        <w:rPr>
          <w:rFonts w:cs="Arial"/>
          <w:bCs/>
          <w:szCs w:val="24"/>
        </w:rPr>
        <w:t xml:space="preserve">programa </w:t>
      </w:r>
      <w:r>
        <w:rPr>
          <w:rFonts w:cs="Arial"/>
          <w:bCs/>
          <w:szCs w:val="24"/>
        </w:rPr>
        <w:t xml:space="preserve">figura como </w:t>
      </w:r>
      <w:r w:rsidRPr="00184A4D">
        <w:rPr>
          <w:rFonts w:cs="Arial"/>
          <w:b/>
          <w:szCs w:val="24"/>
        </w:rPr>
        <w:t xml:space="preserve">Anexo </w:t>
      </w:r>
      <w:r>
        <w:rPr>
          <w:rFonts w:cs="Arial"/>
          <w:b/>
          <w:szCs w:val="24"/>
        </w:rPr>
        <w:t>VI.</w:t>
      </w:r>
    </w:p>
    <w:p w14:paraId="3847EFCD" w14:textId="77777777" w:rsidR="00AA662E" w:rsidRDefault="00AA662E" w:rsidP="00AA662E">
      <w:pPr>
        <w:jc w:val="both"/>
        <w:rPr>
          <w:rFonts w:cs="Arial"/>
          <w:b/>
          <w:szCs w:val="24"/>
        </w:rPr>
      </w:pPr>
    </w:p>
    <w:p w14:paraId="3AC75D72" w14:textId="39246EE3" w:rsidR="00AA662E" w:rsidRPr="000B4812" w:rsidRDefault="00AA662E" w:rsidP="00AA662E">
      <w:pPr>
        <w:jc w:val="both"/>
        <w:rPr>
          <w:rFonts w:cs="Arial"/>
          <w:bCs/>
          <w:szCs w:val="24"/>
        </w:rPr>
      </w:pPr>
      <w:r w:rsidRPr="000B4812">
        <w:rPr>
          <w:rFonts w:cs="Arial"/>
          <w:szCs w:val="24"/>
        </w:rPr>
        <w:t>Asi</w:t>
      </w:r>
      <w:r>
        <w:rPr>
          <w:rFonts w:cs="Arial"/>
          <w:szCs w:val="24"/>
        </w:rPr>
        <w:t>mismo, el Comité acordó realizar consultas a la UCIM/SM sobre la posibilidad de realizar videos de síntesis y gráficos de difusión para este curso.</w:t>
      </w:r>
    </w:p>
    <w:p w14:paraId="0D58AD51" w14:textId="77777777" w:rsidR="00AA662E" w:rsidRDefault="00AA662E" w:rsidP="00AA662E">
      <w:pPr>
        <w:jc w:val="both"/>
        <w:rPr>
          <w:rFonts w:cs="Arial"/>
          <w:bCs/>
          <w:szCs w:val="24"/>
        </w:rPr>
      </w:pPr>
    </w:p>
    <w:p w14:paraId="1DFDBA2B" w14:textId="77777777" w:rsidR="00AA662E" w:rsidRDefault="00AA662E" w:rsidP="00AA662E">
      <w:pPr>
        <w:pStyle w:val="Textoindependiente"/>
        <w:spacing w:before="5" w:after="0"/>
        <w:jc w:val="both"/>
        <w:rPr>
          <w:rFonts w:cs="Arial"/>
          <w:szCs w:val="24"/>
        </w:rPr>
      </w:pPr>
      <w:r w:rsidRPr="00B00FD5">
        <w:rPr>
          <w:rFonts w:cs="Arial"/>
          <w:szCs w:val="24"/>
        </w:rPr>
        <w:t>Las delegaciones agradecieron la propuesta</w:t>
      </w:r>
      <w:r>
        <w:rPr>
          <w:rFonts w:cs="Arial"/>
          <w:szCs w:val="24"/>
        </w:rPr>
        <w:t>,</w:t>
      </w:r>
      <w:r w:rsidRPr="00B00FD5">
        <w:rPr>
          <w:rFonts w:cs="Arial"/>
          <w:szCs w:val="24"/>
        </w:rPr>
        <w:t xml:space="preserve"> </w:t>
      </w:r>
      <w:r>
        <w:rPr>
          <w:rFonts w:cs="Arial"/>
          <w:szCs w:val="24"/>
        </w:rPr>
        <w:t xml:space="preserve">analizaron el contenido, </w:t>
      </w:r>
      <w:r w:rsidRPr="00B00FD5">
        <w:rPr>
          <w:rFonts w:cs="Arial"/>
          <w:szCs w:val="24"/>
        </w:rPr>
        <w:t>realiza</w:t>
      </w:r>
      <w:r>
        <w:rPr>
          <w:rFonts w:cs="Arial"/>
          <w:szCs w:val="24"/>
        </w:rPr>
        <w:t>ron</w:t>
      </w:r>
      <w:r w:rsidRPr="00B00FD5">
        <w:rPr>
          <w:rFonts w:cs="Arial"/>
          <w:szCs w:val="24"/>
        </w:rPr>
        <w:t xml:space="preserve"> aportes y comentarios y </w:t>
      </w:r>
      <w:r>
        <w:rPr>
          <w:rFonts w:cs="Arial"/>
          <w:szCs w:val="24"/>
        </w:rPr>
        <w:t>acordaron el programa</w:t>
      </w:r>
      <w:r w:rsidRPr="00B00FD5">
        <w:rPr>
          <w:rFonts w:cs="Arial"/>
          <w:szCs w:val="24"/>
        </w:rPr>
        <w:t xml:space="preserve"> </w:t>
      </w:r>
      <w:r>
        <w:rPr>
          <w:rFonts w:cs="Arial"/>
          <w:szCs w:val="24"/>
        </w:rPr>
        <w:t>del curso</w:t>
      </w:r>
      <w:r w:rsidRPr="00B00FD5">
        <w:rPr>
          <w:rFonts w:cs="Arial"/>
          <w:szCs w:val="24"/>
        </w:rPr>
        <w:t xml:space="preserve">. </w:t>
      </w:r>
    </w:p>
    <w:p w14:paraId="404FBF61" w14:textId="77777777" w:rsidR="007E2726" w:rsidRPr="007D0D33" w:rsidRDefault="007E2726" w:rsidP="007D0D33">
      <w:pPr>
        <w:pStyle w:val="Textoindependiente"/>
        <w:spacing w:before="5" w:after="0"/>
        <w:jc w:val="both"/>
        <w:rPr>
          <w:rFonts w:cs="Arial"/>
          <w:szCs w:val="24"/>
        </w:rPr>
      </w:pPr>
    </w:p>
    <w:p w14:paraId="72D446E8" w14:textId="77777777" w:rsidR="004921DD" w:rsidRPr="007D0D33" w:rsidRDefault="004921DD" w:rsidP="007D0D33">
      <w:pPr>
        <w:pStyle w:val="Textoindependiente"/>
        <w:spacing w:before="5" w:after="0"/>
        <w:jc w:val="both"/>
        <w:rPr>
          <w:rFonts w:cs="Arial"/>
          <w:szCs w:val="24"/>
        </w:rPr>
      </w:pPr>
    </w:p>
    <w:p w14:paraId="5509B252" w14:textId="3BA2BB46" w:rsidR="002818E5" w:rsidRPr="00B00FD5" w:rsidRDefault="00375CBA" w:rsidP="00E25EEF">
      <w:pPr>
        <w:pStyle w:val="Prrafodelista"/>
        <w:widowControl w:val="0"/>
        <w:numPr>
          <w:ilvl w:val="0"/>
          <w:numId w:val="7"/>
        </w:numPr>
        <w:autoSpaceDE w:val="0"/>
        <w:autoSpaceDN w:val="0"/>
        <w:ind w:left="567" w:hanging="567"/>
        <w:jc w:val="both"/>
        <w:rPr>
          <w:rFonts w:cs="Arial"/>
          <w:b/>
          <w:szCs w:val="24"/>
        </w:rPr>
      </w:pPr>
      <w:r w:rsidRPr="00B00FD5">
        <w:rPr>
          <w:rFonts w:cs="Arial"/>
          <w:b/>
          <w:szCs w:val="24"/>
        </w:rPr>
        <w:t xml:space="preserve">REVISIÓN DE LA RESOLUCIÓN GMC </w:t>
      </w:r>
      <w:proofErr w:type="spellStart"/>
      <w:r w:rsidR="00B00FD5" w:rsidRPr="00B00FD5">
        <w:rPr>
          <w:rFonts w:cs="Arial"/>
          <w:b/>
          <w:szCs w:val="24"/>
        </w:rPr>
        <w:t>N°</w:t>
      </w:r>
      <w:proofErr w:type="spellEnd"/>
      <w:r w:rsidR="00B00FD5" w:rsidRPr="00B00FD5">
        <w:rPr>
          <w:rFonts w:cs="Arial"/>
          <w:b/>
          <w:szCs w:val="24"/>
        </w:rPr>
        <w:t xml:space="preserve"> </w:t>
      </w:r>
      <w:r w:rsidRPr="00B00FD5">
        <w:rPr>
          <w:rFonts w:cs="Arial"/>
          <w:b/>
          <w:szCs w:val="24"/>
        </w:rPr>
        <w:t>37/19</w:t>
      </w:r>
      <w:r w:rsidR="00B00FD5" w:rsidRPr="00B00FD5">
        <w:t xml:space="preserve"> </w:t>
      </w:r>
      <w:r w:rsidR="00B00FD5">
        <w:t>“</w:t>
      </w:r>
      <w:r w:rsidR="00B00FD5" w:rsidRPr="00B00FD5">
        <w:rPr>
          <w:rFonts w:cs="Arial"/>
          <w:b/>
          <w:szCs w:val="24"/>
        </w:rPr>
        <w:t>DEFENSA DEL CONSUMIDOR PROTECCIÓN AL CONSUMIDOR EN EL COMERCIO ELECTRÓNICO</w:t>
      </w:r>
      <w:r w:rsidR="00B00FD5">
        <w:rPr>
          <w:rFonts w:cs="Arial"/>
          <w:b/>
          <w:szCs w:val="24"/>
        </w:rPr>
        <w:t>”</w:t>
      </w:r>
      <w:r w:rsidRPr="00B00FD5">
        <w:rPr>
          <w:rFonts w:cs="Arial"/>
          <w:b/>
          <w:szCs w:val="24"/>
        </w:rPr>
        <w:t xml:space="preserve"> </w:t>
      </w:r>
    </w:p>
    <w:p w14:paraId="01EBAC72" w14:textId="77777777" w:rsidR="004921DD" w:rsidRDefault="004921DD" w:rsidP="001B717C">
      <w:pPr>
        <w:pStyle w:val="Prrafodelista"/>
        <w:widowControl w:val="0"/>
        <w:tabs>
          <w:tab w:val="left" w:pos="819"/>
          <w:tab w:val="left" w:pos="820"/>
        </w:tabs>
        <w:autoSpaceDE w:val="0"/>
        <w:autoSpaceDN w:val="0"/>
        <w:ind w:left="0"/>
        <w:jc w:val="both"/>
        <w:rPr>
          <w:rFonts w:eastAsia="Arial" w:cs="Arial"/>
          <w:color w:val="FF0000"/>
          <w:szCs w:val="24"/>
          <w:lang w:val="es-ES" w:eastAsia="es-AR"/>
        </w:rPr>
      </w:pPr>
    </w:p>
    <w:p w14:paraId="1908ED71" w14:textId="68B112F2" w:rsidR="00AA662E" w:rsidRPr="004E3C25" w:rsidRDefault="00AA662E" w:rsidP="00AA662E">
      <w:pPr>
        <w:pStyle w:val="Prrafodelista"/>
        <w:widowControl w:val="0"/>
        <w:tabs>
          <w:tab w:val="left" w:pos="819"/>
          <w:tab w:val="left" w:pos="820"/>
        </w:tabs>
        <w:autoSpaceDE w:val="0"/>
        <w:autoSpaceDN w:val="0"/>
        <w:ind w:left="0"/>
        <w:jc w:val="both"/>
        <w:rPr>
          <w:rFonts w:cs="Arial"/>
          <w:b/>
          <w:szCs w:val="24"/>
        </w:rPr>
      </w:pPr>
      <w:r w:rsidRPr="004E3C25">
        <w:rPr>
          <w:rFonts w:eastAsia="Arial" w:cs="Arial"/>
          <w:szCs w:val="24"/>
          <w:lang w:val="es-ES" w:eastAsia="es-AR"/>
        </w:rPr>
        <w:t xml:space="preserve">La delegación de Argentina presentó una propuesta de temas para ser considerados en la revisión de la resolución GMC </w:t>
      </w:r>
      <w:proofErr w:type="spellStart"/>
      <w:r w:rsidRPr="004E3C25">
        <w:rPr>
          <w:rFonts w:eastAsia="Arial" w:cs="Arial"/>
          <w:szCs w:val="24"/>
          <w:lang w:val="es-ES" w:eastAsia="es-AR"/>
        </w:rPr>
        <w:t>N°</w:t>
      </w:r>
      <w:proofErr w:type="spellEnd"/>
      <w:r w:rsidRPr="004E3C25">
        <w:rPr>
          <w:rFonts w:eastAsia="Arial" w:cs="Arial"/>
          <w:szCs w:val="24"/>
          <w:lang w:val="es-ES" w:eastAsia="es-AR"/>
        </w:rPr>
        <w:t xml:space="preserve"> 37/19 “Defensa del Consumidor Protección al Consumidor en el Comercio Electrónico”</w:t>
      </w:r>
      <w:r>
        <w:rPr>
          <w:rFonts w:eastAsia="Arial" w:cs="Arial"/>
          <w:szCs w:val="24"/>
          <w:lang w:val="es-ES" w:eastAsia="es-AR"/>
        </w:rPr>
        <w:t xml:space="preserve">, </w:t>
      </w:r>
      <w:r w:rsidR="005115D4">
        <w:rPr>
          <w:rFonts w:eastAsia="Arial" w:cs="Arial"/>
          <w:szCs w:val="24"/>
          <w:lang w:val="es-ES" w:eastAsia="es-AR"/>
        </w:rPr>
        <w:t xml:space="preserve">entre ellos: </w:t>
      </w:r>
      <w:proofErr w:type="spellStart"/>
      <w:r>
        <w:rPr>
          <w:rFonts w:eastAsia="Arial" w:cs="Arial"/>
          <w:szCs w:val="24"/>
          <w:lang w:val="es-ES" w:eastAsia="es-AR"/>
        </w:rPr>
        <w:t>influencers</w:t>
      </w:r>
      <w:proofErr w:type="spellEnd"/>
      <w:r>
        <w:rPr>
          <w:rFonts w:eastAsia="Arial" w:cs="Arial"/>
          <w:szCs w:val="24"/>
          <w:lang w:val="es-ES" w:eastAsia="es-AR"/>
        </w:rPr>
        <w:t xml:space="preserve">, </w:t>
      </w:r>
      <w:r w:rsidRPr="00237735">
        <w:rPr>
          <w:rFonts w:eastAsia="Arial" w:cs="Arial"/>
          <w:szCs w:val="24"/>
          <w:lang w:val="es-ES" w:eastAsia="es-AR"/>
        </w:rPr>
        <w:t>proveedores que</w:t>
      </w:r>
      <w:r>
        <w:rPr>
          <w:rFonts w:eastAsia="Arial" w:cs="Arial"/>
          <w:szCs w:val="24"/>
          <w:lang w:val="es-ES" w:eastAsia="es-AR"/>
        </w:rPr>
        <w:t xml:space="preserve"> utilizan dominios de internet de un Estado Parte pero </w:t>
      </w:r>
      <w:r w:rsidRPr="00237735">
        <w:rPr>
          <w:rFonts w:eastAsia="Arial" w:cs="Arial"/>
          <w:szCs w:val="24"/>
          <w:lang w:val="es-ES" w:eastAsia="es-AR"/>
        </w:rPr>
        <w:t xml:space="preserve">no tienen sede en </w:t>
      </w:r>
      <w:r>
        <w:rPr>
          <w:rFonts w:eastAsia="Arial" w:cs="Arial"/>
          <w:szCs w:val="24"/>
          <w:lang w:val="es-ES" w:eastAsia="es-AR"/>
        </w:rPr>
        <w:t xml:space="preserve">el mismo, </w:t>
      </w:r>
      <w:r w:rsidRPr="00237735">
        <w:rPr>
          <w:rFonts w:eastAsia="Arial" w:cs="Arial"/>
          <w:szCs w:val="24"/>
          <w:lang w:val="es-ES" w:eastAsia="es-AR"/>
        </w:rPr>
        <w:t>proveedor</w:t>
      </w:r>
      <w:r>
        <w:rPr>
          <w:rFonts w:eastAsia="Arial" w:cs="Arial"/>
          <w:szCs w:val="24"/>
          <w:lang w:val="es-ES" w:eastAsia="es-AR"/>
        </w:rPr>
        <w:t>es que cumplen rol de intermediación</w:t>
      </w:r>
      <w:r w:rsidRPr="00237735">
        <w:rPr>
          <w:rFonts w:eastAsia="Arial" w:cs="Arial"/>
          <w:szCs w:val="24"/>
          <w:lang w:val="es-ES" w:eastAsia="es-AR"/>
        </w:rPr>
        <w:t xml:space="preserve">, </w:t>
      </w:r>
      <w:r>
        <w:rPr>
          <w:rFonts w:eastAsia="Arial" w:cs="Arial"/>
          <w:szCs w:val="24"/>
          <w:lang w:val="es-ES" w:eastAsia="es-AR"/>
        </w:rPr>
        <w:t>remisión de m</w:t>
      </w:r>
      <w:r w:rsidRPr="00237735">
        <w:rPr>
          <w:rFonts w:eastAsia="Arial" w:cs="Arial"/>
          <w:szCs w:val="24"/>
          <w:lang w:val="es-ES" w:eastAsia="es-AR"/>
        </w:rPr>
        <w:t xml:space="preserve">ensajes </w:t>
      </w:r>
      <w:r>
        <w:rPr>
          <w:rFonts w:eastAsia="Arial" w:cs="Arial"/>
          <w:szCs w:val="24"/>
          <w:lang w:val="es-ES" w:eastAsia="es-AR"/>
        </w:rPr>
        <w:t xml:space="preserve">publicitarios </w:t>
      </w:r>
      <w:r w:rsidRPr="00237735">
        <w:rPr>
          <w:rFonts w:eastAsia="Arial" w:cs="Arial"/>
          <w:szCs w:val="24"/>
          <w:lang w:val="es-ES" w:eastAsia="es-AR"/>
        </w:rPr>
        <w:t>no solicitados a los consumidores y</w:t>
      </w:r>
      <w:r>
        <w:rPr>
          <w:rFonts w:eastAsia="Arial" w:cs="Arial"/>
          <w:szCs w:val="24"/>
          <w:lang w:val="es-ES" w:eastAsia="es-AR"/>
        </w:rPr>
        <w:t xml:space="preserve"> </w:t>
      </w:r>
      <w:r w:rsidR="005115D4">
        <w:rPr>
          <w:rFonts w:eastAsia="Arial" w:cs="Arial"/>
          <w:szCs w:val="24"/>
          <w:lang w:val="es-ES" w:eastAsia="es-AR"/>
        </w:rPr>
        <w:t xml:space="preserve">el </w:t>
      </w:r>
      <w:r>
        <w:rPr>
          <w:rFonts w:eastAsia="Arial" w:cs="Arial"/>
          <w:szCs w:val="24"/>
          <w:lang w:val="es-ES" w:eastAsia="es-AR"/>
        </w:rPr>
        <w:t>uso de i</w:t>
      </w:r>
      <w:r w:rsidRPr="00237735">
        <w:rPr>
          <w:rFonts w:eastAsia="Arial" w:cs="Arial"/>
          <w:szCs w:val="24"/>
          <w:lang w:val="es-ES" w:eastAsia="es-AR"/>
        </w:rPr>
        <w:t>nteligencia artificial utilizando datos comerciales e información personal.</w:t>
      </w:r>
      <w:r w:rsidRPr="004E3C25">
        <w:rPr>
          <w:rFonts w:eastAsia="Arial" w:cs="Arial"/>
          <w:szCs w:val="24"/>
          <w:lang w:val="es-ES" w:eastAsia="es-AR"/>
        </w:rPr>
        <w:t xml:space="preserve"> Las delegaciones coincidieron en la necesidad de avanzar en la actualización de la norma </w:t>
      </w:r>
      <w:r>
        <w:rPr>
          <w:rFonts w:eastAsia="Arial" w:cs="Arial"/>
          <w:szCs w:val="24"/>
          <w:lang w:val="es-ES" w:eastAsia="es-AR"/>
        </w:rPr>
        <w:t xml:space="preserve">y analizar la propuesta. </w:t>
      </w:r>
    </w:p>
    <w:p w14:paraId="0689D48E" w14:textId="77777777" w:rsidR="00AA662E" w:rsidRPr="007D0D33" w:rsidRDefault="00AA662E" w:rsidP="00AA662E">
      <w:pPr>
        <w:tabs>
          <w:tab w:val="left" w:pos="819"/>
          <w:tab w:val="left" w:pos="820"/>
        </w:tabs>
        <w:jc w:val="both"/>
        <w:rPr>
          <w:rFonts w:cs="Arial"/>
          <w:b/>
          <w:szCs w:val="24"/>
        </w:rPr>
      </w:pPr>
    </w:p>
    <w:p w14:paraId="70AC1084" w14:textId="22A0CFCA" w:rsidR="00AA662E" w:rsidRPr="00F17737" w:rsidRDefault="00AA662E" w:rsidP="00AA662E">
      <w:pPr>
        <w:pStyle w:val="Prrafodelista"/>
        <w:ind w:left="0"/>
        <w:jc w:val="both"/>
        <w:rPr>
          <w:rFonts w:cs="Arial"/>
          <w:bCs/>
          <w:szCs w:val="24"/>
        </w:rPr>
      </w:pPr>
      <w:r w:rsidRPr="00F17737">
        <w:rPr>
          <w:rFonts w:cs="Arial"/>
          <w:bCs/>
          <w:szCs w:val="24"/>
        </w:rPr>
        <w:t xml:space="preserve">Por otra parte, acordaron realizar interconsultas con el SGT </w:t>
      </w:r>
      <w:proofErr w:type="spellStart"/>
      <w:r w:rsidRPr="00F17737">
        <w:rPr>
          <w:rFonts w:cs="Arial"/>
          <w:bCs/>
          <w:szCs w:val="24"/>
        </w:rPr>
        <w:t>N°</w:t>
      </w:r>
      <w:proofErr w:type="spellEnd"/>
      <w:r w:rsidRPr="00F17737">
        <w:rPr>
          <w:rFonts w:cs="Arial"/>
          <w:bCs/>
          <w:szCs w:val="24"/>
        </w:rPr>
        <w:t xml:space="preserve"> </w:t>
      </w:r>
      <w:proofErr w:type="gramStart"/>
      <w:r w:rsidRPr="00F17737">
        <w:rPr>
          <w:rFonts w:cs="Arial"/>
          <w:bCs/>
          <w:szCs w:val="24"/>
        </w:rPr>
        <w:t>1  “</w:t>
      </w:r>
      <w:proofErr w:type="gramEnd"/>
      <w:r w:rsidRPr="00F17737">
        <w:rPr>
          <w:rFonts w:cs="Arial"/>
          <w:bCs/>
          <w:szCs w:val="24"/>
        </w:rPr>
        <w:t xml:space="preserve">Comunicaciones” y </w:t>
      </w:r>
      <w:r w:rsidR="005115D4">
        <w:rPr>
          <w:rFonts w:cs="Arial"/>
          <w:bCs/>
          <w:szCs w:val="24"/>
        </w:rPr>
        <w:t xml:space="preserve">SGT </w:t>
      </w:r>
      <w:proofErr w:type="spellStart"/>
      <w:r w:rsidRPr="00F17737">
        <w:rPr>
          <w:rFonts w:cs="Arial"/>
          <w:bCs/>
          <w:szCs w:val="24"/>
        </w:rPr>
        <w:t>N°</w:t>
      </w:r>
      <w:proofErr w:type="spellEnd"/>
      <w:r w:rsidRPr="00F17737">
        <w:rPr>
          <w:rFonts w:cs="Arial"/>
          <w:bCs/>
          <w:szCs w:val="24"/>
        </w:rPr>
        <w:t xml:space="preserve"> 13 “Comercio Electrónico” para que consideren no conceder en el futuro la utilización de </w:t>
      </w:r>
      <w:r w:rsidRPr="00F17737">
        <w:rPr>
          <w:rFonts w:eastAsia="Arial" w:cs="Arial"/>
          <w:szCs w:val="24"/>
          <w:lang w:val="es-ES" w:eastAsia="es-AR"/>
        </w:rPr>
        <w:t xml:space="preserve">dominios de internet de un Estado Parte, a solicitantes que no tienen sede en el mismo. </w:t>
      </w:r>
    </w:p>
    <w:p w14:paraId="7E48AE83" w14:textId="47B40236" w:rsidR="001B717C" w:rsidRPr="00AA662E" w:rsidRDefault="001B717C" w:rsidP="001B717C">
      <w:pPr>
        <w:pStyle w:val="Default"/>
        <w:rPr>
          <w:lang w:val="es-PY"/>
        </w:rPr>
      </w:pPr>
    </w:p>
    <w:p w14:paraId="58155BA6" w14:textId="77777777" w:rsidR="00E25EEF" w:rsidRDefault="00E25EEF" w:rsidP="001B717C">
      <w:pPr>
        <w:pStyle w:val="Default"/>
      </w:pPr>
    </w:p>
    <w:p w14:paraId="658330AC" w14:textId="6CB2D903" w:rsidR="00503257" w:rsidRPr="007E2726" w:rsidRDefault="00072F1D" w:rsidP="00E25EEF">
      <w:pPr>
        <w:pStyle w:val="Prrafodelista"/>
        <w:widowControl w:val="0"/>
        <w:numPr>
          <w:ilvl w:val="0"/>
          <w:numId w:val="7"/>
        </w:numPr>
        <w:autoSpaceDE w:val="0"/>
        <w:autoSpaceDN w:val="0"/>
        <w:ind w:left="567" w:hanging="567"/>
        <w:jc w:val="both"/>
        <w:rPr>
          <w:sz w:val="23"/>
          <w:szCs w:val="23"/>
        </w:rPr>
      </w:pPr>
      <w:r w:rsidRPr="001B717C">
        <w:rPr>
          <w:rFonts w:cs="Arial"/>
          <w:b/>
          <w:szCs w:val="24"/>
        </w:rPr>
        <w:t xml:space="preserve">DIAGNÓSTICO SOBRE PUBLICIDAD ABUSIVA, ENGAÑOSA, VIOLENTA, INFANTIL Y SEXISTA </w:t>
      </w:r>
    </w:p>
    <w:p w14:paraId="5DDB14D6" w14:textId="7E004E68" w:rsidR="007E2726" w:rsidRDefault="007E2726" w:rsidP="007E2726">
      <w:pPr>
        <w:widowControl w:val="0"/>
        <w:tabs>
          <w:tab w:val="left" w:pos="819"/>
          <w:tab w:val="left" w:pos="820"/>
        </w:tabs>
        <w:autoSpaceDE w:val="0"/>
        <w:autoSpaceDN w:val="0"/>
        <w:jc w:val="both"/>
        <w:rPr>
          <w:sz w:val="23"/>
          <w:szCs w:val="23"/>
        </w:rPr>
      </w:pPr>
    </w:p>
    <w:p w14:paraId="148F825D" w14:textId="44718E31" w:rsidR="00AA662E" w:rsidRPr="00237735" w:rsidRDefault="00AA662E" w:rsidP="00AA662E">
      <w:pPr>
        <w:widowControl w:val="0"/>
        <w:tabs>
          <w:tab w:val="left" w:pos="819"/>
          <w:tab w:val="left" w:pos="820"/>
        </w:tabs>
        <w:autoSpaceDE w:val="0"/>
        <w:autoSpaceDN w:val="0"/>
        <w:jc w:val="both"/>
        <w:rPr>
          <w:b/>
          <w:bCs/>
          <w:sz w:val="23"/>
          <w:szCs w:val="23"/>
        </w:rPr>
      </w:pPr>
      <w:r w:rsidRPr="00F17737">
        <w:rPr>
          <w:sz w:val="23"/>
          <w:szCs w:val="23"/>
        </w:rPr>
        <w:t>La delegación de Argentina presentó un Informe sobre el estado de regulación publicitari</w:t>
      </w:r>
      <w:r w:rsidR="00AE77C2">
        <w:rPr>
          <w:sz w:val="23"/>
          <w:szCs w:val="23"/>
        </w:rPr>
        <w:t>a</w:t>
      </w:r>
      <w:r w:rsidRPr="00F17737">
        <w:rPr>
          <w:sz w:val="23"/>
          <w:szCs w:val="23"/>
        </w:rPr>
        <w:t xml:space="preserve"> en la Argentina, que figura en el </w:t>
      </w:r>
      <w:r w:rsidRPr="00F17737">
        <w:rPr>
          <w:b/>
          <w:bCs/>
          <w:sz w:val="23"/>
          <w:szCs w:val="23"/>
        </w:rPr>
        <w:t>Anexo VII.</w:t>
      </w:r>
    </w:p>
    <w:p w14:paraId="6088D58B" w14:textId="77777777" w:rsidR="00AA662E" w:rsidRPr="00237735" w:rsidRDefault="00AA662E" w:rsidP="00AA662E">
      <w:pPr>
        <w:widowControl w:val="0"/>
        <w:tabs>
          <w:tab w:val="left" w:pos="819"/>
          <w:tab w:val="left" w:pos="820"/>
        </w:tabs>
        <w:autoSpaceDE w:val="0"/>
        <w:autoSpaceDN w:val="0"/>
        <w:jc w:val="both"/>
        <w:rPr>
          <w:sz w:val="23"/>
          <w:szCs w:val="23"/>
        </w:rPr>
      </w:pPr>
    </w:p>
    <w:p w14:paraId="7C751254" w14:textId="528AB403" w:rsidR="00AA662E" w:rsidRPr="00237735" w:rsidRDefault="00AA662E" w:rsidP="00AA662E">
      <w:pPr>
        <w:widowControl w:val="0"/>
        <w:tabs>
          <w:tab w:val="left" w:pos="819"/>
          <w:tab w:val="left" w:pos="820"/>
        </w:tabs>
        <w:autoSpaceDE w:val="0"/>
        <w:autoSpaceDN w:val="0"/>
        <w:jc w:val="both"/>
        <w:rPr>
          <w:sz w:val="23"/>
          <w:szCs w:val="23"/>
        </w:rPr>
      </w:pPr>
      <w:r w:rsidRPr="00237735">
        <w:rPr>
          <w:sz w:val="23"/>
          <w:szCs w:val="23"/>
        </w:rPr>
        <w:t>La delegación de Brasil manifestó que no tiene regulación en la órbita de su competencia sobre publicidad violenta, infantil y sexista</w:t>
      </w:r>
      <w:r w:rsidR="00AE77C2">
        <w:rPr>
          <w:sz w:val="23"/>
          <w:szCs w:val="23"/>
        </w:rPr>
        <w:t>.</w:t>
      </w:r>
    </w:p>
    <w:p w14:paraId="324D22BE" w14:textId="77777777" w:rsidR="00AA662E" w:rsidRPr="00237735" w:rsidRDefault="00AA662E" w:rsidP="00AA662E">
      <w:pPr>
        <w:widowControl w:val="0"/>
        <w:tabs>
          <w:tab w:val="left" w:pos="819"/>
          <w:tab w:val="left" w:pos="820"/>
        </w:tabs>
        <w:autoSpaceDE w:val="0"/>
        <w:autoSpaceDN w:val="0"/>
        <w:jc w:val="both"/>
        <w:rPr>
          <w:sz w:val="23"/>
          <w:szCs w:val="23"/>
        </w:rPr>
      </w:pPr>
    </w:p>
    <w:p w14:paraId="543AA12C" w14:textId="77777777" w:rsidR="00AA662E" w:rsidRPr="00237735" w:rsidRDefault="00AA662E" w:rsidP="00AA662E">
      <w:pPr>
        <w:widowControl w:val="0"/>
        <w:tabs>
          <w:tab w:val="left" w:pos="819"/>
          <w:tab w:val="left" w:pos="820"/>
        </w:tabs>
        <w:autoSpaceDE w:val="0"/>
        <w:autoSpaceDN w:val="0"/>
        <w:jc w:val="both"/>
        <w:rPr>
          <w:sz w:val="23"/>
          <w:szCs w:val="23"/>
        </w:rPr>
      </w:pPr>
      <w:r w:rsidRPr="00237735">
        <w:rPr>
          <w:sz w:val="23"/>
          <w:szCs w:val="23"/>
        </w:rPr>
        <w:t>La delegación de Uruguay manifestó interés en conocer sobre publicidad abusiva.</w:t>
      </w:r>
    </w:p>
    <w:p w14:paraId="68460021" w14:textId="77777777" w:rsidR="00AA662E" w:rsidRPr="00237735" w:rsidRDefault="00AA662E" w:rsidP="00AA662E">
      <w:pPr>
        <w:widowControl w:val="0"/>
        <w:tabs>
          <w:tab w:val="left" w:pos="819"/>
          <w:tab w:val="left" w:pos="820"/>
        </w:tabs>
        <w:autoSpaceDE w:val="0"/>
        <w:autoSpaceDN w:val="0"/>
        <w:jc w:val="both"/>
        <w:rPr>
          <w:sz w:val="23"/>
          <w:szCs w:val="23"/>
        </w:rPr>
      </w:pPr>
    </w:p>
    <w:p w14:paraId="607FE873" w14:textId="77777777" w:rsidR="00AA662E" w:rsidRPr="00237735" w:rsidRDefault="00AA662E" w:rsidP="00AA662E">
      <w:pPr>
        <w:widowControl w:val="0"/>
        <w:tabs>
          <w:tab w:val="left" w:pos="819"/>
          <w:tab w:val="left" w:pos="820"/>
        </w:tabs>
        <w:autoSpaceDE w:val="0"/>
        <w:autoSpaceDN w:val="0"/>
        <w:jc w:val="both"/>
        <w:rPr>
          <w:sz w:val="23"/>
          <w:szCs w:val="23"/>
        </w:rPr>
      </w:pPr>
      <w:r w:rsidRPr="00237735">
        <w:rPr>
          <w:sz w:val="23"/>
          <w:szCs w:val="23"/>
        </w:rPr>
        <w:t>La delegación de Paraguay no tiene regulación sobre estas publicidades.</w:t>
      </w:r>
    </w:p>
    <w:p w14:paraId="37E51C90" w14:textId="77777777" w:rsidR="00AA662E" w:rsidRPr="00237735" w:rsidRDefault="00AA662E" w:rsidP="00AA662E">
      <w:pPr>
        <w:widowControl w:val="0"/>
        <w:tabs>
          <w:tab w:val="left" w:pos="819"/>
          <w:tab w:val="left" w:pos="820"/>
        </w:tabs>
        <w:autoSpaceDE w:val="0"/>
        <w:autoSpaceDN w:val="0"/>
        <w:jc w:val="both"/>
        <w:rPr>
          <w:sz w:val="23"/>
          <w:szCs w:val="23"/>
        </w:rPr>
      </w:pPr>
    </w:p>
    <w:p w14:paraId="6B858432" w14:textId="77777777" w:rsidR="00AA662E" w:rsidRPr="00237735" w:rsidRDefault="00AA662E" w:rsidP="00AA662E">
      <w:pPr>
        <w:widowControl w:val="0"/>
        <w:tabs>
          <w:tab w:val="left" w:pos="819"/>
          <w:tab w:val="left" w:pos="820"/>
        </w:tabs>
        <w:autoSpaceDE w:val="0"/>
        <w:autoSpaceDN w:val="0"/>
        <w:jc w:val="both"/>
        <w:rPr>
          <w:sz w:val="23"/>
          <w:szCs w:val="23"/>
        </w:rPr>
      </w:pPr>
      <w:r w:rsidRPr="00237735">
        <w:rPr>
          <w:sz w:val="23"/>
          <w:szCs w:val="23"/>
        </w:rPr>
        <w:t>El tema continúa en agenda.</w:t>
      </w:r>
    </w:p>
    <w:p w14:paraId="134AB69A" w14:textId="77777777" w:rsidR="00503257" w:rsidRDefault="00503257" w:rsidP="00E25EEF">
      <w:pPr>
        <w:widowControl w:val="0"/>
        <w:tabs>
          <w:tab w:val="left" w:pos="819"/>
          <w:tab w:val="left" w:pos="820"/>
        </w:tabs>
        <w:autoSpaceDE w:val="0"/>
        <w:autoSpaceDN w:val="0"/>
        <w:jc w:val="both"/>
        <w:rPr>
          <w:sz w:val="23"/>
          <w:szCs w:val="23"/>
        </w:rPr>
      </w:pPr>
    </w:p>
    <w:p w14:paraId="27D7BA4B" w14:textId="77777777" w:rsidR="00E25EEF" w:rsidRPr="00E25EEF" w:rsidRDefault="00E25EEF" w:rsidP="00E25EEF">
      <w:pPr>
        <w:widowControl w:val="0"/>
        <w:tabs>
          <w:tab w:val="left" w:pos="819"/>
          <w:tab w:val="left" w:pos="820"/>
        </w:tabs>
        <w:autoSpaceDE w:val="0"/>
        <w:autoSpaceDN w:val="0"/>
        <w:jc w:val="both"/>
        <w:rPr>
          <w:sz w:val="23"/>
          <w:szCs w:val="23"/>
        </w:rPr>
      </w:pPr>
    </w:p>
    <w:p w14:paraId="6074FC2F" w14:textId="3E95A57F" w:rsidR="001B717C" w:rsidRPr="00151688" w:rsidRDefault="00072F1D" w:rsidP="00E25EEF">
      <w:pPr>
        <w:pStyle w:val="Prrafodelista"/>
        <w:widowControl w:val="0"/>
        <w:numPr>
          <w:ilvl w:val="0"/>
          <w:numId w:val="7"/>
        </w:numPr>
        <w:autoSpaceDE w:val="0"/>
        <w:autoSpaceDN w:val="0"/>
        <w:ind w:left="567" w:hanging="567"/>
        <w:jc w:val="both"/>
        <w:rPr>
          <w:szCs w:val="24"/>
        </w:rPr>
      </w:pPr>
      <w:r w:rsidRPr="00151688">
        <w:rPr>
          <w:b/>
          <w:szCs w:val="24"/>
        </w:rPr>
        <w:t>DIAGNÓSTICO SOBRE RESOLUCIÓN DE CONFLICTOS COLECTIVOS DE RELACIONES DE CONSUMO</w:t>
      </w:r>
    </w:p>
    <w:p w14:paraId="3FAA120D" w14:textId="1A21A942" w:rsidR="00503257" w:rsidRPr="00151688" w:rsidRDefault="00503257" w:rsidP="00503257">
      <w:pPr>
        <w:widowControl w:val="0"/>
        <w:tabs>
          <w:tab w:val="left" w:pos="819"/>
          <w:tab w:val="left" w:pos="820"/>
        </w:tabs>
        <w:autoSpaceDE w:val="0"/>
        <w:autoSpaceDN w:val="0"/>
        <w:jc w:val="both"/>
        <w:rPr>
          <w:szCs w:val="24"/>
        </w:rPr>
      </w:pPr>
    </w:p>
    <w:p w14:paraId="7A9832E8" w14:textId="54CDC1BE" w:rsidR="00AA662E" w:rsidRPr="00237735" w:rsidRDefault="00AA662E" w:rsidP="00AA662E">
      <w:pPr>
        <w:widowControl w:val="0"/>
        <w:tabs>
          <w:tab w:val="left" w:pos="819"/>
          <w:tab w:val="left" w:pos="820"/>
        </w:tabs>
        <w:autoSpaceDE w:val="0"/>
        <w:autoSpaceDN w:val="0"/>
        <w:jc w:val="both"/>
        <w:rPr>
          <w:szCs w:val="24"/>
        </w:rPr>
      </w:pPr>
      <w:r w:rsidRPr="00237735">
        <w:rPr>
          <w:szCs w:val="24"/>
        </w:rPr>
        <w:t xml:space="preserve">La delegación de Argentina </w:t>
      </w:r>
      <w:r w:rsidR="00BD172B">
        <w:rPr>
          <w:szCs w:val="24"/>
        </w:rPr>
        <w:t xml:space="preserve">comentó </w:t>
      </w:r>
      <w:r w:rsidRPr="00237735">
        <w:rPr>
          <w:szCs w:val="24"/>
        </w:rPr>
        <w:t>que se encuentra trabajando en un Informe de diagnóstico del estado de situación de la regulación de la resolución de conflictos colectivos de relaciones de consumo en Argentina y lo presentará a la brevedad.</w:t>
      </w:r>
    </w:p>
    <w:p w14:paraId="3BE5E558" w14:textId="77777777" w:rsidR="00AA662E" w:rsidRPr="00237735" w:rsidRDefault="00AA662E" w:rsidP="00AA662E">
      <w:pPr>
        <w:widowControl w:val="0"/>
        <w:tabs>
          <w:tab w:val="left" w:pos="819"/>
          <w:tab w:val="left" w:pos="820"/>
        </w:tabs>
        <w:autoSpaceDE w:val="0"/>
        <w:autoSpaceDN w:val="0"/>
        <w:jc w:val="both"/>
        <w:rPr>
          <w:szCs w:val="24"/>
        </w:rPr>
      </w:pPr>
    </w:p>
    <w:p w14:paraId="7D9C2C91" w14:textId="748E6E96" w:rsidR="00AA662E" w:rsidRPr="00237735" w:rsidRDefault="00AA662E" w:rsidP="00AA662E">
      <w:pPr>
        <w:widowControl w:val="0"/>
        <w:tabs>
          <w:tab w:val="left" w:pos="819"/>
          <w:tab w:val="left" w:pos="820"/>
        </w:tabs>
        <w:autoSpaceDE w:val="0"/>
        <w:autoSpaceDN w:val="0"/>
        <w:jc w:val="both"/>
        <w:rPr>
          <w:szCs w:val="24"/>
        </w:rPr>
      </w:pPr>
      <w:r w:rsidRPr="00237735">
        <w:rPr>
          <w:szCs w:val="24"/>
        </w:rPr>
        <w:t xml:space="preserve">La </w:t>
      </w:r>
      <w:r>
        <w:rPr>
          <w:szCs w:val="24"/>
        </w:rPr>
        <w:t>d</w:t>
      </w:r>
      <w:r w:rsidRPr="00237735">
        <w:rPr>
          <w:szCs w:val="24"/>
        </w:rPr>
        <w:t xml:space="preserve">elegación de Uruguay expresó que Chile ha sido el Estado Asociado que más </w:t>
      </w:r>
      <w:r w:rsidR="00BD172B">
        <w:rPr>
          <w:szCs w:val="24"/>
        </w:rPr>
        <w:t>h</w:t>
      </w:r>
      <w:r w:rsidRPr="00237735">
        <w:rPr>
          <w:szCs w:val="24"/>
        </w:rPr>
        <w:t xml:space="preserve">a trabajado esta temática en la región y en el pasado ha realizado presentaciones en el ámbito de este CT, con webinarios. Por lo que, valorando su experiencia, solicitó su colaboración para enviarnos un documento </w:t>
      </w:r>
      <w:proofErr w:type="gramStart"/>
      <w:r w:rsidRPr="00237735">
        <w:rPr>
          <w:szCs w:val="24"/>
        </w:rPr>
        <w:t>en relación a</w:t>
      </w:r>
      <w:proofErr w:type="gramEnd"/>
      <w:r w:rsidRPr="00237735">
        <w:rPr>
          <w:szCs w:val="24"/>
        </w:rPr>
        <w:t xml:space="preserve"> su regulación y los comentarios que consideren pertinentes.</w:t>
      </w:r>
    </w:p>
    <w:p w14:paraId="5CD12B73" w14:textId="5F7CC360" w:rsidR="007E2726" w:rsidRDefault="007E2726" w:rsidP="00503257">
      <w:pPr>
        <w:widowControl w:val="0"/>
        <w:tabs>
          <w:tab w:val="left" w:pos="819"/>
          <w:tab w:val="left" w:pos="820"/>
        </w:tabs>
        <w:autoSpaceDE w:val="0"/>
        <w:autoSpaceDN w:val="0"/>
        <w:jc w:val="both"/>
        <w:rPr>
          <w:sz w:val="23"/>
          <w:szCs w:val="23"/>
        </w:rPr>
      </w:pPr>
    </w:p>
    <w:p w14:paraId="50602998" w14:textId="77777777" w:rsidR="007E2726" w:rsidRPr="00503257" w:rsidRDefault="007E2726" w:rsidP="00503257">
      <w:pPr>
        <w:widowControl w:val="0"/>
        <w:tabs>
          <w:tab w:val="left" w:pos="819"/>
          <w:tab w:val="left" w:pos="820"/>
        </w:tabs>
        <w:autoSpaceDE w:val="0"/>
        <w:autoSpaceDN w:val="0"/>
        <w:jc w:val="both"/>
        <w:rPr>
          <w:sz w:val="23"/>
          <w:szCs w:val="23"/>
        </w:rPr>
      </w:pPr>
    </w:p>
    <w:p w14:paraId="6D73B54F" w14:textId="6949338E" w:rsidR="001B717C" w:rsidRDefault="00066F5C" w:rsidP="00E25EEF">
      <w:pPr>
        <w:pStyle w:val="Prrafodelista"/>
        <w:widowControl w:val="0"/>
        <w:numPr>
          <w:ilvl w:val="0"/>
          <w:numId w:val="7"/>
        </w:numPr>
        <w:autoSpaceDE w:val="0"/>
        <w:autoSpaceDN w:val="0"/>
        <w:ind w:left="567" w:hanging="567"/>
        <w:jc w:val="both"/>
        <w:rPr>
          <w:b/>
          <w:sz w:val="23"/>
          <w:szCs w:val="23"/>
        </w:rPr>
      </w:pPr>
      <w:r w:rsidRPr="001B717C">
        <w:rPr>
          <w:b/>
          <w:sz w:val="23"/>
          <w:szCs w:val="23"/>
        </w:rPr>
        <w:t>OTROS TEMAS</w:t>
      </w:r>
    </w:p>
    <w:p w14:paraId="5D67F621" w14:textId="77777777" w:rsidR="007E2726" w:rsidRPr="001B717C" w:rsidRDefault="007E2726" w:rsidP="007E2726">
      <w:pPr>
        <w:pStyle w:val="Default"/>
        <w:rPr>
          <w:b/>
          <w:sz w:val="23"/>
          <w:szCs w:val="23"/>
        </w:rPr>
      </w:pPr>
    </w:p>
    <w:p w14:paraId="4E33AA15" w14:textId="0D242B22" w:rsidR="001B717C" w:rsidRPr="007E2726" w:rsidRDefault="007E2726" w:rsidP="00066F5C">
      <w:pPr>
        <w:pStyle w:val="Default"/>
        <w:numPr>
          <w:ilvl w:val="1"/>
          <w:numId w:val="12"/>
        </w:numPr>
        <w:ind w:left="1134" w:hanging="567"/>
        <w:rPr>
          <w:b/>
          <w:sz w:val="23"/>
          <w:szCs w:val="23"/>
        </w:rPr>
      </w:pPr>
      <w:r w:rsidRPr="007E2726">
        <w:rPr>
          <w:b/>
          <w:bCs/>
          <w:kern w:val="28"/>
        </w:rPr>
        <w:t>Conversatorio extinción de los contratos de consumo y sus efectos para el consumidor. Estado de situación en el MERCOSUR</w:t>
      </w:r>
    </w:p>
    <w:p w14:paraId="304570FE" w14:textId="21397F4E" w:rsidR="001B717C" w:rsidRDefault="001B717C" w:rsidP="007D0D33">
      <w:pPr>
        <w:widowControl w:val="0"/>
        <w:overflowPunct w:val="0"/>
        <w:adjustRightInd w:val="0"/>
        <w:jc w:val="both"/>
        <w:rPr>
          <w:rFonts w:cs="Arial"/>
          <w:bCs/>
          <w:kern w:val="28"/>
          <w:szCs w:val="24"/>
          <w:lang w:val="es-ES"/>
        </w:rPr>
      </w:pPr>
    </w:p>
    <w:p w14:paraId="56644962" w14:textId="20ACB282" w:rsidR="00DB74F7" w:rsidRDefault="00AA662E" w:rsidP="00AA662E">
      <w:pPr>
        <w:widowControl w:val="0"/>
        <w:overflowPunct w:val="0"/>
        <w:adjustRightInd w:val="0"/>
        <w:jc w:val="both"/>
        <w:rPr>
          <w:rFonts w:cs="Arial"/>
          <w:bCs/>
          <w:kern w:val="28"/>
          <w:szCs w:val="24"/>
          <w:lang w:val="es-ES"/>
        </w:rPr>
      </w:pPr>
      <w:r>
        <w:rPr>
          <w:rFonts w:cs="Arial"/>
          <w:bCs/>
          <w:kern w:val="28"/>
          <w:szCs w:val="24"/>
          <w:lang w:val="es-ES"/>
        </w:rPr>
        <w:t xml:space="preserve">Las delegaciones intercambiaron comentarios sobre la realización de un conversatorio sobre la </w:t>
      </w:r>
      <w:r w:rsidR="00573917">
        <w:rPr>
          <w:rFonts w:cs="Arial"/>
          <w:bCs/>
          <w:kern w:val="28"/>
          <w:szCs w:val="24"/>
          <w:lang w:val="es-ES"/>
        </w:rPr>
        <w:t>e</w:t>
      </w:r>
      <w:r>
        <w:rPr>
          <w:rFonts w:cs="Arial"/>
          <w:bCs/>
          <w:kern w:val="28"/>
          <w:szCs w:val="24"/>
          <w:lang w:val="es-ES"/>
        </w:rPr>
        <w:t xml:space="preserve">xtinción de los contratos de consumo y sus efectos para el consumidor a realizarse el día 9 de agosto de 15.30 a 18.00 horas. En el mismo expondrán los </w:t>
      </w:r>
      <w:r w:rsidR="00573917">
        <w:rPr>
          <w:rFonts w:cs="Arial"/>
          <w:bCs/>
          <w:kern w:val="28"/>
          <w:szCs w:val="24"/>
          <w:lang w:val="es-ES"/>
        </w:rPr>
        <w:t>c</w:t>
      </w:r>
      <w:r>
        <w:rPr>
          <w:rFonts w:cs="Arial"/>
          <w:bCs/>
          <w:kern w:val="28"/>
          <w:szCs w:val="24"/>
          <w:lang w:val="es-ES"/>
        </w:rPr>
        <w:t xml:space="preserve">oordinadores </w:t>
      </w:r>
      <w:r w:rsidR="00573917">
        <w:rPr>
          <w:rFonts w:cs="Arial"/>
          <w:bCs/>
          <w:kern w:val="28"/>
          <w:szCs w:val="24"/>
          <w:lang w:val="es-ES"/>
        </w:rPr>
        <w:t>n</w:t>
      </w:r>
      <w:r>
        <w:rPr>
          <w:rFonts w:cs="Arial"/>
          <w:bCs/>
          <w:kern w:val="28"/>
          <w:szCs w:val="24"/>
          <w:lang w:val="es-ES"/>
        </w:rPr>
        <w:t>acionales del Comité y profesionales de reconocidos estudios jurídicos corporativos de Argentina</w:t>
      </w:r>
      <w:r w:rsidR="00573917">
        <w:rPr>
          <w:rFonts w:cs="Arial"/>
          <w:bCs/>
          <w:kern w:val="28"/>
          <w:szCs w:val="24"/>
          <w:lang w:val="es-ES"/>
        </w:rPr>
        <w:t>, Paraguay</w:t>
      </w:r>
      <w:r>
        <w:rPr>
          <w:rFonts w:cs="Arial"/>
          <w:bCs/>
          <w:kern w:val="28"/>
          <w:szCs w:val="24"/>
          <w:lang w:val="es-ES"/>
        </w:rPr>
        <w:t xml:space="preserve"> y Uruguay. Al respecto, acordaron presentar en la próxima reunión un informe con los resultados de dicho evento.</w:t>
      </w:r>
    </w:p>
    <w:p w14:paraId="617866D0" w14:textId="77777777" w:rsidR="00DB74F7" w:rsidRDefault="00DB74F7" w:rsidP="00AA662E">
      <w:pPr>
        <w:widowControl w:val="0"/>
        <w:overflowPunct w:val="0"/>
        <w:adjustRightInd w:val="0"/>
        <w:jc w:val="both"/>
        <w:rPr>
          <w:rFonts w:cs="Arial"/>
          <w:bCs/>
          <w:kern w:val="28"/>
          <w:szCs w:val="24"/>
          <w:lang w:val="es-ES"/>
        </w:rPr>
      </w:pPr>
    </w:p>
    <w:p w14:paraId="3599D9AF" w14:textId="0A9BE091" w:rsidR="00B86A7E" w:rsidRPr="00151688" w:rsidRDefault="00B86A7E" w:rsidP="00066F5C">
      <w:pPr>
        <w:pStyle w:val="Default"/>
        <w:numPr>
          <w:ilvl w:val="1"/>
          <w:numId w:val="12"/>
        </w:numPr>
        <w:ind w:left="1134" w:hanging="567"/>
        <w:rPr>
          <w:b/>
          <w:sz w:val="23"/>
          <w:szCs w:val="23"/>
        </w:rPr>
      </w:pPr>
      <w:r>
        <w:rPr>
          <w:b/>
          <w:bCs/>
          <w:kern w:val="28"/>
        </w:rPr>
        <w:t>Plan de comunicación</w:t>
      </w:r>
    </w:p>
    <w:p w14:paraId="1E4661D7" w14:textId="77777777" w:rsidR="00151688" w:rsidRPr="007E2726" w:rsidRDefault="00151688" w:rsidP="00151688">
      <w:pPr>
        <w:pStyle w:val="Default"/>
        <w:ind w:left="360"/>
        <w:rPr>
          <w:b/>
          <w:sz w:val="23"/>
          <w:szCs w:val="23"/>
        </w:rPr>
      </w:pPr>
    </w:p>
    <w:p w14:paraId="6FADC1EA" w14:textId="77777777" w:rsidR="00AA662E" w:rsidRPr="00AE2522" w:rsidRDefault="00AA662E" w:rsidP="00AA662E">
      <w:pPr>
        <w:jc w:val="both"/>
        <w:rPr>
          <w:rFonts w:cs="Arial"/>
          <w:bCs/>
          <w:szCs w:val="24"/>
          <w:lang w:val="pt-PT"/>
        </w:rPr>
      </w:pPr>
      <w:r>
        <w:rPr>
          <w:rFonts w:cs="Arial"/>
          <w:bCs/>
          <w:kern w:val="28"/>
          <w:szCs w:val="24"/>
          <w:lang w:val="es-ES"/>
        </w:rPr>
        <w:t xml:space="preserve">Las delegaciones de Argentina y de Paraguay presentaron una propuesta de plan de comunicación del CT </w:t>
      </w:r>
      <w:proofErr w:type="spellStart"/>
      <w:r>
        <w:rPr>
          <w:rFonts w:cs="Arial"/>
          <w:bCs/>
          <w:kern w:val="28"/>
          <w:szCs w:val="24"/>
          <w:lang w:val="es-ES"/>
        </w:rPr>
        <w:t>Nº</w:t>
      </w:r>
      <w:proofErr w:type="spellEnd"/>
      <w:r>
        <w:rPr>
          <w:rFonts w:cs="Arial"/>
          <w:bCs/>
          <w:kern w:val="28"/>
          <w:szCs w:val="24"/>
          <w:lang w:val="es-ES"/>
        </w:rPr>
        <w:t xml:space="preserve"> 7, al respecto, las delegaciones acordaron analizar el documento y remitir sus comentarios a la brevedad. </w:t>
      </w:r>
      <w:r w:rsidRPr="00AE2522">
        <w:rPr>
          <w:rFonts w:cs="Arial"/>
          <w:bCs/>
          <w:kern w:val="28"/>
          <w:szCs w:val="24"/>
          <w:lang w:val="pt-PT"/>
        </w:rPr>
        <w:t xml:space="preserve">Este documento figura </w:t>
      </w:r>
      <w:r w:rsidRPr="00AE2522">
        <w:rPr>
          <w:rFonts w:cs="Arial"/>
          <w:bCs/>
          <w:szCs w:val="24"/>
          <w:lang w:val="pt-PT"/>
        </w:rPr>
        <w:t xml:space="preserve">como </w:t>
      </w:r>
      <w:r w:rsidRPr="00AE2522">
        <w:rPr>
          <w:rFonts w:cs="Arial"/>
          <w:b/>
          <w:szCs w:val="24"/>
          <w:lang w:val="pt-PT"/>
        </w:rPr>
        <w:t>Anexo VIII-RESERVADO.</w:t>
      </w:r>
    </w:p>
    <w:p w14:paraId="028944E6" w14:textId="77777777" w:rsidR="008E1721" w:rsidRPr="00AE2522" w:rsidRDefault="008E1721" w:rsidP="007D0D33">
      <w:pPr>
        <w:widowControl w:val="0"/>
        <w:overflowPunct w:val="0"/>
        <w:adjustRightInd w:val="0"/>
        <w:jc w:val="both"/>
        <w:rPr>
          <w:rFonts w:cs="Arial"/>
          <w:bCs/>
          <w:kern w:val="28"/>
          <w:szCs w:val="24"/>
          <w:lang w:val="pt-PT"/>
        </w:rPr>
      </w:pPr>
    </w:p>
    <w:p w14:paraId="1A6DD7E8" w14:textId="77777777" w:rsidR="00AE2522" w:rsidRDefault="00AE2522" w:rsidP="007D0D33">
      <w:pPr>
        <w:widowControl w:val="0"/>
        <w:overflowPunct w:val="0"/>
        <w:adjustRightInd w:val="0"/>
        <w:jc w:val="both"/>
        <w:rPr>
          <w:rFonts w:cs="Arial"/>
          <w:b/>
          <w:kern w:val="28"/>
          <w:szCs w:val="24"/>
          <w:lang w:val="pt-PT"/>
        </w:rPr>
      </w:pPr>
    </w:p>
    <w:p w14:paraId="423BCF93" w14:textId="084000DD" w:rsidR="00AE2522" w:rsidRDefault="00AE2522" w:rsidP="007D0D33">
      <w:pPr>
        <w:widowControl w:val="0"/>
        <w:overflowPunct w:val="0"/>
        <w:adjustRightInd w:val="0"/>
        <w:jc w:val="both"/>
        <w:rPr>
          <w:rFonts w:cs="Arial"/>
          <w:b/>
          <w:kern w:val="28"/>
          <w:szCs w:val="24"/>
          <w:lang w:val="pt-PT"/>
        </w:rPr>
      </w:pPr>
      <w:r w:rsidRPr="00AE2522">
        <w:rPr>
          <w:rFonts w:cs="Arial"/>
          <w:b/>
          <w:kern w:val="28"/>
          <w:szCs w:val="24"/>
          <w:lang w:val="pt-PT"/>
        </w:rPr>
        <w:t>PRÓXIMA R</w:t>
      </w:r>
      <w:r>
        <w:rPr>
          <w:rFonts w:cs="Arial"/>
          <w:b/>
          <w:kern w:val="28"/>
          <w:szCs w:val="24"/>
          <w:lang w:val="pt-PT"/>
        </w:rPr>
        <w:t>EUNIÓN</w:t>
      </w:r>
    </w:p>
    <w:p w14:paraId="074BC56C" w14:textId="77777777" w:rsidR="00AE2522" w:rsidRDefault="00AE2522" w:rsidP="007D0D33">
      <w:pPr>
        <w:widowControl w:val="0"/>
        <w:overflowPunct w:val="0"/>
        <w:adjustRightInd w:val="0"/>
        <w:jc w:val="both"/>
        <w:rPr>
          <w:rFonts w:cs="Arial"/>
          <w:b/>
          <w:kern w:val="28"/>
          <w:szCs w:val="24"/>
          <w:lang w:val="pt-PT"/>
        </w:rPr>
      </w:pPr>
    </w:p>
    <w:p w14:paraId="6349487D" w14:textId="51536B16" w:rsidR="00AE2522" w:rsidRPr="00AE2522" w:rsidRDefault="00AE2522" w:rsidP="007D0D33">
      <w:pPr>
        <w:widowControl w:val="0"/>
        <w:overflowPunct w:val="0"/>
        <w:adjustRightInd w:val="0"/>
        <w:jc w:val="both"/>
        <w:rPr>
          <w:rFonts w:cs="Arial"/>
          <w:bCs/>
          <w:kern w:val="28"/>
          <w:szCs w:val="24"/>
          <w:lang w:val="es-UY"/>
        </w:rPr>
      </w:pPr>
      <w:r w:rsidRPr="00AE2522">
        <w:rPr>
          <w:rFonts w:cs="Arial"/>
          <w:bCs/>
          <w:kern w:val="28"/>
          <w:szCs w:val="24"/>
          <w:lang w:val="es-UY"/>
        </w:rPr>
        <w:t xml:space="preserve">La próxima reunión ordinaria del CT </w:t>
      </w:r>
      <w:proofErr w:type="spellStart"/>
      <w:r w:rsidRPr="00AE2522">
        <w:rPr>
          <w:rFonts w:cs="Arial"/>
          <w:bCs/>
          <w:kern w:val="28"/>
          <w:szCs w:val="24"/>
          <w:lang w:val="es-UY"/>
        </w:rPr>
        <w:t>N°</w:t>
      </w:r>
      <w:proofErr w:type="spellEnd"/>
      <w:r w:rsidRPr="00AE2522">
        <w:rPr>
          <w:rFonts w:cs="Arial"/>
          <w:bCs/>
          <w:kern w:val="28"/>
          <w:szCs w:val="24"/>
          <w:lang w:val="es-UY"/>
        </w:rPr>
        <w:t xml:space="preserve"> 7 está prevista para el 3 y 4 de octubre en Montevideo.</w:t>
      </w:r>
    </w:p>
    <w:p w14:paraId="3FC4EB1E" w14:textId="77777777" w:rsidR="00AE2522" w:rsidRDefault="00AE2522" w:rsidP="007D0D33">
      <w:pPr>
        <w:widowControl w:val="0"/>
        <w:overflowPunct w:val="0"/>
        <w:adjustRightInd w:val="0"/>
        <w:jc w:val="both"/>
        <w:rPr>
          <w:rFonts w:cs="Arial"/>
          <w:b/>
          <w:kern w:val="28"/>
          <w:szCs w:val="24"/>
          <w:lang w:val="es-UY"/>
        </w:rPr>
      </w:pPr>
    </w:p>
    <w:p w14:paraId="2CECA90A" w14:textId="77777777" w:rsidR="0013271F" w:rsidRDefault="0013271F" w:rsidP="007D0D33">
      <w:pPr>
        <w:widowControl w:val="0"/>
        <w:overflowPunct w:val="0"/>
        <w:adjustRightInd w:val="0"/>
        <w:jc w:val="both"/>
        <w:rPr>
          <w:rFonts w:cs="Arial"/>
          <w:b/>
          <w:kern w:val="28"/>
          <w:szCs w:val="24"/>
          <w:lang w:val="es-UY"/>
        </w:rPr>
      </w:pPr>
    </w:p>
    <w:p w14:paraId="26185A05" w14:textId="77777777" w:rsidR="0013271F" w:rsidRDefault="0013271F" w:rsidP="007D0D33">
      <w:pPr>
        <w:widowControl w:val="0"/>
        <w:overflowPunct w:val="0"/>
        <w:adjustRightInd w:val="0"/>
        <w:jc w:val="both"/>
        <w:rPr>
          <w:rFonts w:cs="Arial"/>
          <w:b/>
          <w:kern w:val="28"/>
          <w:szCs w:val="24"/>
          <w:lang w:val="es-UY"/>
        </w:rPr>
      </w:pPr>
    </w:p>
    <w:p w14:paraId="79668B5A" w14:textId="77777777" w:rsidR="0013271F" w:rsidRPr="00AE2522" w:rsidRDefault="0013271F" w:rsidP="007D0D33">
      <w:pPr>
        <w:widowControl w:val="0"/>
        <w:overflowPunct w:val="0"/>
        <w:adjustRightInd w:val="0"/>
        <w:jc w:val="both"/>
        <w:rPr>
          <w:rFonts w:cs="Arial"/>
          <w:b/>
          <w:kern w:val="28"/>
          <w:szCs w:val="24"/>
          <w:lang w:val="es-UY"/>
        </w:rPr>
      </w:pPr>
    </w:p>
    <w:p w14:paraId="1A2A39AF" w14:textId="0B972075" w:rsidR="00E44944" w:rsidRPr="00AE2522" w:rsidRDefault="00E44944" w:rsidP="007D0D33">
      <w:pPr>
        <w:widowControl w:val="0"/>
        <w:overflowPunct w:val="0"/>
        <w:adjustRightInd w:val="0"/>
        <w:jc w:val="both"/>
        <w:rPr>
          <w:rFonts w:cs="Arial"/>
          <w:b/>
          <w:kern w:val="28"/>
          <w:szCs w:val="24"/>
          <w:lang w:val="pt-PT"/>
        </w:rPr>
      </w:pPr>
      <w:r w:rsidRPr="00AE2522">
        <w:rPr>
          <w:rFonts w:cs="Arial"/>
          <w:b/>
          <w:kern w:val="28"/>
          <w:szCs w:val="24"/>
          <w:lang w:val="pt-PT"/>
        </w:rPr>
        <w:t>ANEXOS</w:t>
      </w:r>
    </w:p>
    <w:p w14:paraId="60F39DA1" w14:textId="77777777" w:rsidR="00274184" w:rsidRPr="00AE2522" w:rsidRDefault="00274184" w:rsidP="007D0D33">
      <w:pPr>
        <w:widowControl w:val="0"/>
        <w:overflowPunct w:val="0"/>
        <w:adjustRightInd w:val="0"/>
        <w:jc w:val="both"/>
        <w:rPr>
          <w:rFonts w:cs="Arial"/>
          <w:kern w:val="28"/>
          <w:szCs w:val="24"/>
          <w:lang w:val="pt-PT"/>
        </w:rPr>
      </w:pPr>
    </w:p>
    <w:p w14:paraId="7CF30605" w14:textId="77777777" w:rsidR="00E44944" w:rsidRPr="007D0D33" w:rsidRDefault="00E44944" w:rsidP="007D0D33">
      <w:pPr>
        <w:widowControl w:val="0"/>
        <w:tabs>
          <w:tab w:val="left" w:pos="425"/>
        </w:tabs>
        <w:overflowPunct w:val="0"/>
        <w:adjustRightInd w:val="0"/>
        <w:jc w:val="both"/>
        <w:rPr>
          <w:rFonts w:cs="Arial"/>
          <w:kern w:val="28"/>
          <w:szCs w:val="24"/>
          <w:lang w:val="es-ES"/>
        </w:rPr>
      </w:pPr>
      <w:r w:rsidRPr="007D0D33">
        <w:rPr>
          <w:rFonts w:cs="Arial"/>
          <w:kern w:val="28"/>
          <w:szCs w:val="24"/>
          <w:lang w:val="es-ES"/>
        </w:rPr>
        <w:t xml:space="preserve">Los Anexos que forman parte de la presente Acta son los siguientes:  </w:t>
      </w:r>
    </w:p>
    <w:p w14:paraId="123AFA89" w14:textId="77777777" w:rsidR="00274184" w:rsidRPr="007D0D33" w:rsidRDefault="00274184" w:rsidP="007D0D33">
      <w:pPr>
        <w:widowControl w:val="0"/>
        <w:tabs>
          <w:tab w:val="left" w:pos="425"/>
        </w:tabs>
        <w:overflowPunct w:val="0"/>
        <w:adjustRightInd w:val="0"/>
        <w:jc w:val="both"/>
        <w:rPr>
          <w:rFonts w:cs="Arial"/>
          <w:kern w:val="28"/>
          <w:szCs w:val="24"/>
          <w:lang w:val="es-ES"/>
        </w:rPr>
      </w:pPr>
    </w:p>
    <w:tbl>
      <w:tblPr>
        <w:tblW w:w="850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4A0" w:firstRow="1" w:lastRow="0" w:firstColumn="1" w:lastColumn="0" w:noHBand="0" w:noVBand="1"/>
      </w:tblPr>
      <w:tblGrid>
        <w:gridCol w:w="1560"/>
        <w:gridCol w:w="6945"/>
      </w:tblGrid>
      <w:tr w:rsidR="00E44944" w:rsidRPr="007D0D33" w14:paraId="28BBEF7E" w14:textId="77777777" w:rsidTr="00060326">
        <w:trPr>
          <w:trHeight w:val="230"/>
        </w:trPr>
        <w:tc>
          <w:tcPr>
            <w:tcW w:w="1560" w:type="dxa"/>
            <w:tcBorders>
              <w:top w:val="single" w:sz="4" w:space="0" w:color="auto"/>
              <w:left w:val="single" w:sz="4" w:space="0" w:color="auto"/>
              <w:bottom w:val="single" w:sz="4" w:space="0" w:color="auto"/>
              <w:right w:val="single" w:sz="4" w:space="0" w:color="auto"/>
            </w:tcBorders>
            <w:hideMark/>
          </w:tcPr>
          <w:p w14:paraId="7BAA120A" w14:textId="77777777" w:rsidR="00E44944" w:rsidRPr="007D0D33" w:rsidRDefault="00E44944" w:rsidP="007D0D33">
            <w:pPr>
              <w:widowControl w:val="0"/>
              <w:overflowPunct w:val="0"/>
              <w:adjustRightInd w:val="0"/>
              <w:rPr>
                <w:rFonts w:cs="Arial"/>
                <w:kern w:val="28"/>
                <w:szCs w:val="24"/>
                <w:lang w:val="es-ES"/>
              </w:rPr>
            </w:pPr>
            <w:r w:rsidRPr="007D0D33">
              <w:rPr>
                <w:rFonts w:cs="Arial"/>
                <w:b/>
                <w:bCs/>
                <w:kern w:val="28"/>
                <w:szCs w:val="24"/>
                <w:lang w:val="es-ES_tradnl"/>
              </w:rPr>
              <w:t xml:space="preserve">Anexo I </w:t>
            </w:r>
          </w:p>
        </w:tc>
        <w:tc>
          <w:tcPr>
            <w:tcW w:w="6945" w:type="dxa"/>
            <w:tcBorders>
              <w:top w:val="single" w:sz="4" w:space="0" w:color="auto"/>
              <w:left w:val="single" w:sz="4" w:space="0" w:color="auto"/>
              <w:bottom w:val="single" w:sz="4" w:space="0" w:color="auto"/>
              <w:right w:val="single" w:sz="4" w:space="0" w:color="auto"/>
            </w:tcBorders>
            <w:hideMark/>
          </w:tcPr>
          <w:p w14:paraId="4682F348" w14:textId="77777777" w:rsidR="00DE02C5" w:rsidRPr="007D0D33" w:rsidRDefault="00E44944" w:rsidP="007D0D33">
            <w:pPr>
              <w:widowControl w:val="0"/>
              <w:overflowPunct w:val="0"/>
              <w:adjustRightInd w:val="0"/>
              <w:ind w:left="-38"/>
              <w:jc w:val="both"/>
              <w:rPr>
                <w:rFonts w:cs="Arial"/>
                <w:kern w:val="28"/>
                <w:szCs w:val="24"/>
                <w:lang w:val="es-ES_tradnl"/>
              </w:rPr>
            </w:pPr>
            <w:r w:rsidRPr="007D0D33">
              <w:rPr>
                <w:rFonts w:cs="Arial"/>
                <w:kern w:val="28"/>
                <w:szCs w:val="24"/>
                <w:lang w:val="es-ES_tradnl"/>
              </w:rPr>
              <w:t>Lista de Participantes</w:t>
            </w:r>
          </w:p>
        </w:tc>
      </w:tr>
      <w:tr w:rsidR="00E44944" w:rsidRPr="007D0D33" w14:paraId="5B7FD6BF" w14:textId="77777777" w:rsidTr="00060326">
        <w:trPr>
          <w:trHeight w:val="283"/>
        </w:trPr>
        <w:tc>
          <w:tcPr>
            <w:tcW w:w="1560" w:type="dxa"/>
            <w:tcBorders>
              <w:top w:val="single" w:sz="4" w:space="0" w:color="auto"/>
              <w:left w:val="single" w:sz="4" w:space="0" w:color="auto"/>
              <w:bottom w:val="single" w:sz="4" w:space="0" w:color="auto"/>
              <w:right w:val="single" w:sz="4" w:space="0" w:color="auto"/>
            </w:tcBorders>
            <w:hideMark/>
          </w:tcPr>
          <w:p w14:paraId="4CDF828C" w14:textId="77777777" w:rsidR="00E44944" w:rsidRPr="007D0D33" w:rsidRDefault="00E44944" w:rsidP="007D0D33">
            <w:pPr>
              <w:widowControl w:val="0"/>
              <w:overflowPunct w:val="0"/>
              <w:adjustRightInd w:val="0"/>
              <w:rPr>
                <w:rFonts w:cs="Arial"/>
                <w:kern w:val="28"/>
                <w:szCs w:val="24"/>
                <w:lang w:val="es-ES"/>
              </w:rPr>
            </w:pPr>
            <w:r w:rsidRPr="007D0D33">
              <w:rPr>
                <w:rFonts w:cs="Arial"/>
                <w:b/>
                <w:bCs/>
                <w:kern w:val="28"/>
                <w:szCs w:val="24"/>
                <w:lang w:val="es-ES_tradnl"/>
              </w:rPr>
              <w:t xml:space="preserve">Anexo II </w:t>
            </w:r>
          </w:p>
        </w:tc>
        <w:tc>
          <w:tcPr>
            <w:tcW w:w="6945" w:type="dxa"/>
            <w:tcBorders>
              <w:top w:val="single" w:sz="4" w:space="0" w:color="auto"/>
              <w:left w:val="single" w:sz="4" w:space="0" w:color="auto"/>
              <w:bottom w:val="single" w:sz="4" w:space="0" w:color="auto"/>
              <w:right w:val="single" w:sz="4" w:space="0" w:color="auto"/>
            </w:tcBorders>
            <w:hideMark/>
          </w:tcPr>
          <w:p w14:paraId="35A02388" w14:textId="77777777" w:rsidR="00DE02C5" w:rsidRPr="007D0D33" w:rsidRDefault="00E44944" w:rsidP="007D0D33">
            <w:pPr>
              <w:widowControl w:val="0"/>
              <w:overflowPunct w:val="0"/>
              <w:adjustRightInd w:val="0"/>
              <w:ind w:left="-38"/>
              <w:jc w:val="both"/>
              <w:rPr>
                <w:rFonts w:cs="Arial"/>
                <w:kern w:val="28"/>
                <w:szCs w:val="24"/>
                <w:lang w:val="es-ES_tradnl"/>
              </w:rPr>
            </w:pPr>
            <w:r w:rsidRPr="007D0D33">
              <w:rPr>
                <w:rFonts w:cs="Arial"/>
                <w:kern w:val="28"/>
                <w:szCs w:val="24"/>
                <w:lang w:val="es-ES_tradnl"/>
              </w:rPr>
              <w:t xml:space="preserve">Agenda </w:t>
            </w:r>
          </w:p>
        </w:tc>
      </w:tr>
      <w:tr w:rsidR="00E44944" w:rsidRPr="007D0D33" w14:paraId="7874346A" w14:textId="77777777" w:rsidTr="00060326">
        <w:trPr>
          <w:trHeight w:val="283"/>
        </w:trPr>
        <w:tc>
          <w:tcPr>
            <w:tcW w:w="1560" w:type="dxa"/>
            <w:tcBorders>
              <w:top w:val="single" w:sz="4" w:space="0" w:color="auto"/>
              <w:left w:val="single" w:sz="4" w:space="0" w:color="auto"/>
              <w:bottom w:val="single" w:sz="4" w:space="0" w:color="auto"/>
              <w:right w:val="single" w:sz="4" w:space="0" w:color="auto"/>
            </w:tcBorders>
            <w:hideMark/>
          </w:tcPr>
          <w:p w14:paraId="525E3C05" w14:textId="77777777" w:rsidR="00E44944" w:rsidRPr="007D0D33" w:rsidRDefault="00E44944" w:rsidP="007D0D33">
            <w:pPr>
              <w:widowControl w:val="0"/>
              <w:overflowPunct w:val="0"/>
              <w:adjustRightInd w:val="0"/>
              <w:rPr>
                <w:rFonts w:cs="Arial"/>
                <w:kern w:val="28"/>
                <w:szCs w:val="24"/>
                <w:lang w:val="es-ES"/>
              </w:rPr>
            </w:pPr>
            <w:r w:rsidRPr="007D0D33">
              <w:rPr>
                <w:rFonts w:cs="Arial"/>
                <w:b/>
                <w:bCs/>
                <w:kern w:val="28"/>
                <w:szCs w:val="24"/>
                <w:lang w:val="es-ES_tradnl"/>
              </w:rPr>
              <w:t>Anexo III</w:t>
            </w:r>
          </w:p>
        </w:tc>
        <w:tc>
          <w:tcPr>
            <w:tcW w:w="6945" w:type="dxa"/>
            <w:tcBorders>
              <w:top w:val="single" w:sz="4" w:space="0" w:color="auto"/>
              <w:left w:val="single" w:sz="4" w:space="0" w:color="auto"/>
              <w:bottom w:val="single" w:sz="4" w:space="0" w:color="auto"/>
              <w:right w:val="single" w:sz="4" w:space="0" w:color="auto"/>
            </w:tcBorders>
            <w:hideMark/>
          </w:tcPr>
          <w:p w14:paraId="04317578" w14:textId="77777777" w:rsidR="00DE02C5" w:rsidRPr="007D0D33" w:rsidRDefault="00E44944" w:rsidP="007D0D33">
            <w:pPr>
              <w:widowControl w:val="0"/>
              <w:overflowPunct w:val="0"/>
              <w:adjustRightInd w:val="0"/>
              <w:ind w:left="-38"/>
              <w:jc w:val="both"/>
              <w:rPr>
                <w:rFonts w:cs="Arial"/>
                <w:kern w:val="28"/>
                <w:szCs w:val="24"/>
                <w:lang w:val="es-ES"/>
              </w:rPr>
            </w:pPr>
            <w:r w:rsidRPr="007D0D33">
              <w:rPr>
                <w:rFonts w:cs="Arial"/>
                <w:kern w:val="28"/>
                <w:szCs w:val="24"/>
                <w:lang w:val="es-ES"/>
              </w:rPr>
              <w:t>Resumen del Acta</w:t>
            </w:r>
          </w:p>
        </w:tc>
      </w:tr>
      <w:tr w:rsidR="00C129ED" w:rsidRPr="007D0D33" w14:paraId="2C2067B7" w14:textId="77777777" w:rsidTr="00773D0C">
        <w:trPr>
          <w:trHeight w:val="283"/>
        </w:trPr>
        <w:tc>
          <w:tcPr>
            <w:tcW w:w="1560" w:type="dxa"/>
            <w:tcBorders>
              <w:top w:val="single" w:sz="4" w:space="0" w:color="auto"/>
              <w:left w:val="single" w:sz="4" w:space="0" w:color="auto"/>
              <w:bottom w:val="single" w:sz="4" w:space="0" w:color="auto"/>
              <w:right w:val="single" w:sz="4" w:space="0" w:color="auto"/>
            </w:tcBorders>
          </w:tcPr>
          <w:p w14:paraId="1D0BACB6" w14:textId="77777777" w:rsidR="00C129ED" w:rsidRPr="007D0D33" w:rsidRDefault="00C129ED" w:rsidP="007D0D33">
            <w:pPr>
              <w:widowControl w:val="0"/>
              <w:overflowPunct w:val="0"/>
              <w:adjustRightInd w:val="0"/>
              <w:rPr>
                <w:rFonts w:cs="Arial"/>
                <w:b/>
                <w:bCs/>
                <w:kern w:val="28"/>
                <w:szCs w:val="24"/>
                <w:lang w:val="es-ES_tradnl"/>
              </w:rPr>
            </w:pPr>
            <w:r w:rsidRPr="007D0D33">
              <w:rPr>
                <w:rFonts w:cs="Arial"/>
                <w:b/>
                <w:bCs/>
                <w:kern w:val="28"/>
                <w:szCs w:val="24"/>
                <w:lang w:val="es-ES_tradnl"/>
              </w:rPr>
              <w:t>Anexo IV</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ED92AA" w14:textId="396D4D13" w:rsidR="00C129ED" w:rsidRPr="00706D83" w:rsidRDefault="00773D0C" w:rsidP="00773D0C">
            <w:pPr>
              <w:widowControl w:val="0"/>
              <w:overflowPunct w:val="0"/>
              <w:adjustRightInd w:val="0"/>
              <w:jc w:val="both"/>
              <w:rPr>
                <w:rFonts w:cs="Arial"/>
                <w:kern w:val="28"/>
                <w:szCs w:val="24"/>
                <w:lang w:val="es-ES"/>
              </w:rPr>
            </w:pPr>
            <w:r w:rsidRPr="00706D83">
              <w:rPr>
                <w:rFonts w:cs="Arial"/>
                <w:kern w:val="28"/>
                <w:szCs w:val="24"/>
                <w:lang w:val="es-ES"/>
              </w:rPr>
              <w:t xml:space="preserve">Manual de </w:t>
            </w:r>
            <w:r w:rsidR="00E25EEF" w:rsidRPr="00706D83">
              <w:rPr>
                <w:rFonts w:cs="Arial"/>
                <w:kern w:val="28"/>
                <w:szCs w:val="24"/>
                <w:lang w:val="es-ES"/>
              </w:rPr>
              <w:t>B</w:t>
            </w:r>
            <w:r w:rsidRPr="00706D83">
              <w:rPr>
                <w:rFonts w:cs="Arial"/>
                <w:kern w:val="28"/>
                <w:szCs w:val="24"/>
                <w:lang w:val="es-ES"/>
              </w:rPr>
              <w:t xml:space="preserve">uenas </w:t>
            </w:r>
            <w:r w:rsidR="00E25EEF" w:rsidRPr="00706D83">
              <w:rPr>
                <w:rFonts w:cs="Arial"/>
                <w:kern w:val="28"/>
                <w:szCs w:val="24"/>
                <w:lang w:val="es-ES"/>
              </w:rPr>
              <w:t>P</w:t>
            </w:r>
            <w:r w:rsidRPr="00706D83">
              <w:rPr>
                <w:rFonts w:cs="Arial"/>
                <w:kern w:val="28"/>
                <w:szCs w:val="24"/>
                <w:lang w:val="es-ES"/>
              </w:rPr>
              <w:t>rácticas</w:t>
            </w:r>
          </w:p>
        </w:tc>
      </w:tr>
      <w:tr w:rsidR="00C50B5E" w:rsidRPr="007D0D33" w14:paraId="4EEC9944" w14:textId="77777777" w:rsidTr="00060326">
        <w:trPr>
          <w:trHeight w:val="283"/>
        </w:trPr>
        <w:tc>
          <w:tcPr>
            <w:tcW w:w="1560" w:type="dxa"/>
            <w:tcBorders>
              <w:top w:val="single" w:sz="4" w:space="0" w:color="auto"/>
              <w:left w:val="single" w:sz="4" w:space="0" w:color="auto"/>
              <w:bottom w:val="single" w:sz="4" w:space="0" w:color="auto"/>
              <w:right w:val="single" w:sz="4" w:space="0" w:color="auto"/>
            </w:tcBorders>
          </w:tcPr>
          <w:p w14:paraId="72B8EF71" w14:textId="1012574D" w:rsidR="00C50B5E" w:rsidRPr="007D0D33" w:rsidRDefault="00C50B5E" w:rsidP="00C50B5E">
            <w:pPr>
              <w:widowControl w:val="0"/>
              <w:overflowPunct w:val="0"/>
              <w:adjustRightInd w:val="0"/>
              <w:rPr>
                <w:rFonts w:cs="Arial"/>
                <w:b/>
                <w:bCs/>
                <w:kern w:val="28"/>
                <w:szCs w:val="24"/>
                <w:lang w:val="es-ES_tradnl"/>
              </w:rPr>
            </w:pPr>
            <w:r w:rsidRPr="007D0D33">
              <w:rPr>
                <w:rFonts w:cs="Arial"/>
                <w:b/>
                <w:bCs/>
                <w:kern w:val="28"/>
                <w:szCs w:val="24"/>
                <w:lang w:val="es-ES_tradnl"/>
              </w:rPr>
              <w:t>Anexo V</w:t>
            </w:r>
          </w:p>
        </w:tc>
        <w:tc>
          <w:tcPr>
            <w:tcW w:w="6945" w:type="dxa"/>
            <w:tcBorders>
              <w:top w:val="single" w:sz="4" w:space="0" w:color="auto"/>
              <w:left w:val="single" w:sz="4" w:space="0" w:color="auto"/>
              <w:bottom w:val="single" w:sz="4" w:space="0" w:color="auto"/>
              <w:right w:val="single" w:sz="4" w:space="0" w:color="auto"/>
            </w:tcBorders>
          </w:tcPr>
          <w:p w14:paraId="3BC6A675" w14:textId="77FF086C" w:rsidR="00C50B5E" w:rsidRPr="00706D83" w:rsidRDefault="00773D0C" w:rsidP="00C50B5E">
            <w:pPr>
              <w:widowControl w:val="0"/>
              <w:overflowPunct w:val="0"/>
              <w:adjustRightInd w:val="0"/>
              <w:ind w:left="-38"/>
              <w:jc w:val="both"/>
              <w:rPr>
                <w:rFonts w:cs="Arial"/>
                <w:kern w:val="28"/>
                <w:szCs w:val="24"/>
                <w:lang w:val="es-ES"/>
              </w:rPr>
            </w:pPr>
            <w:r w:rsidRPr="00706D83">
              <w:rPr>
                <w:rFonts w:cs="Arial"/>
                <w:kern w:val="28"/>
                <w:szCs w:val="24"/>
                <w:lang w:val="es-ES"/>
              </w:rPr>
              <w:t>Informe breve sobre ICPEN</w:t>
            </w:r>
          </w:p>
        </w:tc>
      </w:tr>
      <w:tr w:rsidR="00C50B5E" w:rsidRPr="007D0D33" w14:paraId="0A47E2F7" w14:textId="77777777" w:rsidTr="00052868">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723796CB" w14:textId="470E6F7B" w:rsidR="00C50B5E" w:rsidRPr="007D0D33" w:rsidRDefault="00C50B5E" w:rsidP="00C50B5E">
            <w:pPr>
              <w:widowControl w:val="0"/>
              <w:overflowPunct w:val="0"/>
              <w:adjustRightInd w:val="0"/>
              <w:rPr>
                <w:rFonts w:cs="Arial"/>
                <w:b/>
                <w:bCs/>
                <w:kern w:val="28"/>
                <w:szCs w:val="24"/>
                <w:lang w:val="es-ES_tradnl"/>
              </w:rPr>
            </w:pPr>
            <w:r w:rsidRPr="007D0D33">
              <w:rPr>
                <w:rFonts w:cs="Arial"/>
                <w:b/>
                <w:bCs/>
                <w:kern w:val="28"/>
                <w:szCs w:val="24"/>
                <w:lang w:val="es-ES_tradnl"/>
              </w:rPr>
              <w:t>Anexo V</w:t>
            </w:r>
            <w:r>
              <w:rPr>
                <w:rFonts w:cs="Arial"/>
                <w:b/>
                <w:bCs/>
                <w:kern w:val="28"/>
                <w:szCs w:val="24"/>
                <w:lang w:val="es-ES_tradnl"/>
              </w:rPr>
              <w:t>I</w:t>
            </w:r>
          </w:p>
        </w:tc>
        <w:tc>
          <w:tcPr>
            <w:tcW w:w="6945" w:type="dxa"/>
            <w:tcBorders>
              <w:top w:val="single" w:sz="4" w:space="0" w:color="auto"/>
              <w:left w:val="single" w:sz="4" w:space="0" w:color="auto"/>
              <w:bottom w:val="single" w:sz="4" w:space="0" w:color="auto"/>
              <w:right w:val="single" w:sz="4" w:space="0" w:color="auto"/>
            </w:tcBorders>
          </w:tcPr>
          <w:p w14:paraId="59A0D63E" w14:textId="16982201" w:rsidR="00C50B5E" w:rsidRPr="00706D83" w:rsidRDefault="00FD6CA3" w:rsidP="00C50B5E">
            <w:pPr>
              <w:widowControl w:val="0"/>
              <w:overflowPunct w:val="0"/>
              <w:adjustRightInd w:val="0"/>
              <w:ind w:left="-38"/>
              <w:jc w:val="both"/>
              <w:rPr>
                <w:rFonts w:cs="Arial"/>
                <w:kern w:val="28"/>
                <w:szCs w:val="24"/>
                <w:lang w:val="es-ES"/>
              </w:rPr>
            </w:pPr>
            <w:r>
              <w:rPr>
                <w:rFonts w:cs="Arial"/>
                <w:kern w:val="28"/>
                <w:szCs w:val="24"/>
                <w:lang w:val="es-ES"/>
              </w:rPr>
              <w:t xml:space="preserve">Programa del </w:t>
            </w:r>
            <w:r w:rsidR="00773D0C" w:rsidRPr="00706D83">
              <w:rPr>
                <w:rFonts w:cs="Arial"/>
                <w:kern w:val="28"/>
                <w:szCs w:val="24"/>
                <w:lang w:val="es-ES"/>
              </w:rPr>
              <w:t>Curso nociones básicas de protección al consumidor en el MERCOSUR</w:t>
            </w:r>
          </w:p>
        </w:tc>
      </w:tr>
      <w:tr w:rsidR="00C50B5E" w:rsidRPr="007D0D33" w14:paraId="622BB0FF" w14:textId="77777777" w:rsidTr="00060326">
        <w:trPr>
          <w:trHeight w:val="283"/>
        </w:trPr>
        <w:tc>
          <w:tcPr>
            <w:tcW w:w="1560" w:type="dxa"/>
            <w:tcBorders>
              <w:top w:val="single" w:sz="4" w:space="0" w:color="auto"/>
              <w:left w:val="single" w:sz="4" w:space="0" w:color="auto"/>
              <w:bottom w:val="single" w:sz="4" w:space="0" w:color="auto"/>
              <w:right w:val="single" w:sz="4" w:space="0" w:color="auto"/>
            </w:tcBorders>
          </w:tcPr>
          <w:p w14:paraId="583E5994" w14:textId="0FD78B6B" w:rsidR="00C50B5E" w:rsidRPr="007D0D33" w:rsidRDefault="00C50B5E" w:rsidP="00C50B5E">
            <w:pPr>
              <w:widowControl w:val="0"/>
              <w:overflowPunct w:val="0"/>
              <w:adjustRightInd w:val="0"/>
              <w:rPr>
                <w:rFonts w:cs="Arial"/>
                <w:b/>
                <w:bCs/>
                <w:kern w:val="28"/>
                <w:szCs w:val="24"/>
                <w:lang w:val="es-ES_tradnl"/>
              </w:rPr>
            </w:pPr>
            <w:r w:rsidRPr="007D0D33">
              <w:rPr>
                <w:rFonts w:cs="Arial"/>
                <w:b/>
                <w:bCs/>
                <w:kern w:val="28"/>
                <w:szCs w:val="24"/>
                <w:lang w:val="es-ES_tradnl"/>
              </w:rPr>
              <w:t>Anexo VI</w:t>
            </w:r>
            <w:r>
              <w:rPr>
                <w:rFonts w:cs="Arial"/>
                <w:b/>
                <w:bCs/>
                <w:kern w:val="28"/>
                <w:szCs w:val="24"/>
                <w:lang w:val="es-ES_tradnl"/>
              </w:rPr>
              <w:t>I</w:t>
            </w:r>
          </w:p>
        </w:tc>
        <w:tc>
          <w:tcPr>
            <w:tcW w:w="6945" w:type="dxa"/>
            <w:tcBorders>
              <w:top w:val="single" w:sz="4" w:space="0" w:color="auto"/>
              <w:left w:val="single" w:sz="4" w:space="0" w:color="auto"/>
              <w:bottom w:val="single" w:sz="4" w:space="0" w:color="auto"/>
              <w:right w:val="single" w:sz="4" w:space="0" w:color="auto"/>
            </w:tcBorders>
          </w:tcPr>
          <w:p w14:paraId="6AFF60A6" w14:textId="42F6B826" w:rsidR="00C50B5E" w:rsidRPr="00706D83" w:rsidRDefault="00E25EEF" w:rsidP="00C50B5E">
            <w:pPr>
              <w:widowControl w:val="0"/>
              <w:overflowPunct w:val="0"/>
              <w:adjustRightInd w:val="0"/>
              <w:ind w:left="-38"/>
              <w:jc w:val="both"/>
              <w:rPr>
                <w:rFonts w:cs="Arial"/>
                <w:bCs/>
                <w:szCs w:val="24"/>
              </w:rPr>
            </w:pPr>
            <w:r w:rsidRPr="00706D83">
              <w:rPr>
                <w:rFonts w:cs="Arial"/>
                <w:bCs/>
                <w:szCs w:val="24"/>
              </w:rPr>
              <w:t>Argentina-</w:t>
            </w:r>
            <w:r w:rsidR="00773D0C" w:rsidRPr="00706D83">
              <w:rPr>
                <w:rFonts w:cs="Arial"/>
                <w:bCs/>
                <w:szCs w:val="24"/>
              </w:rPr>
              <w:t xml:space="preserve">Informe </w:t>
            </w:r>
            <w:r w:rsidRPr="00706D83">
              <w:rPr>
                <w:rFonts w:cs="Arial"/>
                <w:bCs/>
                <w:szCs w:val="24"/>
              </w:rPr>
              <w:t>sobre el estado de regulación publicitari</w:t>
            </w:r>
            <w:r w:rsidR="00FD6CA3">
              <w:rPr>
                <w:rFonts w:cs="Arial"/>
                <w:bCs/>
                <w:szCs w:val="24"/>
              </w:rPr>
              <w:t>a</w:t>
            </w:r>
          </w:p>
        </w:tc>
      </w:tr>
      <w:tr w:rsidR="00B86A7E" w:rsidRPr="007D0D33" w14:paraId="37827022" w14:textId="77777777" w:rsidTr="00060326">
        <w:trPr>
          <w:trHeight w:val="283"/>
        </w:trPr>
        <w:tc>
          <w:tcPr>
            <w:tcW w:w="1560" w:type="dxa"/>
            <w:tcBorders>
              <w:top w:val="single" w:sz="4" w:space="0" w:color="auto"/>
              <w:left w:val="single" w:sz="4" w:space="0" w:color="auto"/>
              <w:bottom w:val="single" w:sz="4" w:space="0" w:color="auto"/>
              <w:right w:val="single" w:sz="4" w:space="0" w:color="auto"/>
            </w:tcBorders>
          </w:tcPr>
          <w:p w14:paraId="48902153" w14:textId="469E0A87" w:rsidR="00B86A7E" w:rsidRPr="007D0D33" w:rsidRDefault="00B86A7E" w:rsidP="00B86A7E">
            <w:pPr>
              <w:widowControl w:val="0"/>
              <w:overflowPunct w:val="0"/>
              <w:adjustRightInd w:val="0"/>
              <w:rPr>
                <w:rFonts w:cs="Arial"/>
                <w:b/>
                <w:bCs/>
                <w:kern w:val="28"/>
                <w:szCs w:val="24"/>
                <w:lang w:val="es-ES_tradnl"/>
              </w:rPr>
            </w:pPr>
            <w:r w:rsidRPr="007D0D33">
              <w:rPr>
                <w:rFonts w:cs="Arial"/>
                <w:b/>
                <w:bCs/>
                <w:kern w:val="28"/>
                <w:szCs w:val="24"/>
                <w:lang w:val="es-ES_tradnl"/>
              </w:rPr>
              <w:t>Anexo VI</w:t>
            </w:r>
            <w:r>
              <w:rPr>
                <w:rFonts w:cs="Arial"/>
                <w:b/>
                <w:bCs/>
                <w:kern w:val="28"/>
                <w:szCs w:val="24"/>
                <w:lang w:val="es-ES_tradnl"/>
              </w:rPr>
              <w:t>II</w:t>
            </w:r>
          </w:p>
        </w:tc>
        <w:tc>
          <w:tcPr>
            <w:tcW w:w="6945" w:type="dxa"/>
            <w:tcBorders>
              <w:top w:val="single" w:sz="4" w:space="0" w:color="auto"/>
              <w:left w:val="single" w:sz="4" w:space="0" w:color="auto"/>
              <w:bottom w:val="single" w:sz="4" w:space="0" w:color="auto"/>
              <w:right w:val="single" w:sz="4" w:space="0" w:color="auto"/>
            </w:tcBorders>
          </w:tcPr>
          <w:p w14:paraId="5C5B596C" w14:textId="282E8609" w:rsidR="00B86A7E" w:rsidRPr="00706D83" w:rsidRDefault="00E25EEF" w:rsidP="00B86A7E">
            <w:pPr>
              <w:widowControl w:val="0"/>
              <w:overflowPunct w:val="0"/>
              <w:adjustRightInd w:val="0"/>
              <w:ind w:left="-38"/>
              <w:jc w:val="both"/>
              <w:rPr>
                <w:rFonts w:cs="Arial"/>
                <w:bCs/>
                <w:szCs w:val="24"/>
              </w:rPr>
            </w:pPr>
            <w:r w:rsidRPr="00706D83">
              <w:rPr>
                <w:rFonts w:cs="Arial"/>
                <w:bCs/>
                <w:szCs w:val="24"/>
              </w:rPr>
              <w:t>RESERVADO-</w:t>
            </w:r>
            <w:r w:rsidR="00773D0C" w:rsidRPr="00706D83">
              <w:rPr>
                <w:rFonts w:cs="Arial"/>
                <w:bCs/>
                <w:szCs w:val="24"/>
              </w:rPr>
              <w:t xml:space="preserve">Propuesta </w:t>
            </w:r>
            <w:r w:rsidRPr="00706D83">
              <w:rPr>
                <w:rFonts w:cs="Arial"/>
                <w:bCs/>
                <w:szCs w:val="24"/>
              </w:rPr>
              <w:t>P</w:t>
            </w:r>
            <w:r w:rsidR="00773D0C" w:rsidRPr="00706D83">
              <w:rPr>
                <w:rFonts w:cs="Arial"/>
                <w:bCs/>
                <w:szCs w:val="24"/>
              </w:rPr>
              <w:t>lan de comunicación</w:t>
            </w:r>
          </w:p>
        </w:tc>
      </w:tr>
    </w:tbl>
    <w:p w14:paraId="413207AB" w14:textId="77777777" w:rsidR="00E44944" w:rsidRPr="007D0D33" w:rsidRDefault="00E44944" w:rsidP="007D0D33">
      <w:pPr>
        <w:widowControl w:val="0"/>
        <w:overflowPunct w:val="0"/>
        <w:adjustRightInd w:val="0"/>
        <w:jc w:val="both"/>
        <w:rPr>
          <w:rFonts w:cs="Arial"/>
          <w:b/>
          <w:bCs/>
          <w:kern w:val="28"/>
          <w:szCs w:val="24"/>
          <w:lang w:val="es-ES"/>
        </w:rPr>
      </w:pPr>
    </w:p>
    <w:p w14:paraId="375D0D94" w14:textId="77777777" w:rsidR="00C07B31" w:rsidRPr="007D0D33" w:rsidRDefault="00C07B31" w:rsidP="007D0D33">
      <w:pPr>
        <w:widowControl w:val="0"/>
        <w:overflowPunct w:val="0"/>
        <w:adjustRightInd w:val="0"/>
        <w:jc w:val="both"/>
        <w:rPr>
          <w:rFonts w:cs="Arial"/>
          <w:b/>
          <w:bCs/>
          <w:kern w:val="28"/>
          <w:szCs w:val="24"/>
          <w:lang w:val="es-ES"/>
        </w:rPr>
      </w:pPr>
    </w:p>
    <w:p w14:paraId="07DEB42C" w14:textId="77777777" w:rsidR="00C07B31" w:rsidRPr="007D0D33" w:rsidRDefault="00C07B31" w:rsidP="007D0D33">
      <w:pPr>
        <w:widowControl w:val="0"/>
        <w:overflowPunct w:val="0"/>
        <w:adjustRightInd w:val="0"/>
        <w:jc w:val="both"/>
        <w:rPr>
          <w:rFonts w:cs="Arial"/>
          <w:b/>
          <w:bCs/>
          <w:kern w:val="28"/>
          <w:szCs w:val="24"/>
          <w:lang w:val="es-ES"/>
        </w:rPr>
      </w:pPr>
    </w:p>
    <w:p w14:paraId="05B2A174" w14:textId="77777777" w:rsidR="00E44944" w:rsidRPr="007D0D33" w:rsidRDefault="00E44944" w:rsidP="007D0D33">
      <w:pPr>
        <w:widowControl w:val="0"/>
        <w:overflowPunct w:val="0"/>
        <w:adjustRightInd w:val="0"/>
        <w:jc w:val="both"/>
        <w:rPr>
          <w:rFonts w:cs="Arial"/>
          <w:b/>
          <w:bCs/>
          <w:kern w:val="28"/>
          <w:szCs w:val="24"/>
          <w:highlight w:val="yellow"/>
          <w:lang w:val="es-ES"/>
        </w:rPr>
      </w:pPr>
    </w:p>
    <w:tbl>
      <w:tblPr>
        <w:tblW w:w="8505" w:type="dxa"/>
        <w:tblInd w:w="108" w:type="dxa"/>
        <w:tblLayout w:type="fixed"/>
        <w:tblLook w:val="04A0" w:firstRow="1" w:lastRow="0" w:firstColumn="1" w:lastColumn="0" w:noHBand="0" w:noVBand="1"/>
      </w:tblPr>
      <w:tblGrid>
        <w:gridCol w:w="4253"/>
        <w:gridCol w:w="4252"/>
      </w:tblGrid>
      <w:tr w:rsidR="00B507B0" w:rsidRPr="007D0D33" w14:paraId="424AAB77" w14:textId="77777777" w:rsidTr="009642C0">
        <w:tc>
          <w:tcPr>
            <w:tcW w:w="4253" w:type="dxa"/>
          </w:tcPr>
          <w:p w14:paraId="30E88BB9" w14:textId="77777777" w:rsidR="00B507B0" w:rsidRPr="007D0D33" w:rsidRDefault="00B507B0" w:rsidP="007D0D33">
            <w:pPr>
              <w:ind w:left="2" w:hanging="2"/>
              <w:jc w:val="center"/>
              <w:rPr>
                <w:rFonts w:eastAsia="Arial" w:cs="Arial"/>
                <w:b/>
                <w:bCs/>
                <w:szCs w:val="24"/>
              </w:rPr>
            </w:pPr>
            <w:bookmarkStart w:id="5" w:name="_Hlk174098043"/>
            <w:r w:rsidRPr="007D0D33">
              <w:rPr>
                <w:rFonts w:eastAsia="Arial" w:cs="Arial"/>
                <w:b/>
                <w:bCs/>
                <w:szCs w:val="24"/>
              </w:rPr>
              <w:t>_____________________________</w:t>
            </w:r>
          </w:p>
          <w:p w14:paraId="644514F7" w14:textId="77777777" w:rsidR="00B507B0" w:rsidRPr="007D0D33" w:rsidRDefault="00B507B0" w:rsidP="007D0D33">
            <w:pPr>
              <w:ind w:left="2" w:hanging="2"/>
              <w:jc w:val="center"/>
              <w:rPr>
                <w:rFonts w:eastAsia="Arial" w:cs="Arial"/>
                <w:szCs w:val="24"/>
              </w:rPr>
            </w:pPr>
            <w:r w:rsidRPr="007D0D33">
              <w:rPr>
                <w:rFonts w:eastAsia="Arial" w:cs="Arial"/>
                <w:szCs w:val="24"/>
              </w:rPr>
              <w:t>Por la delegación de Argentina</w:t>
            </w:r>
          </w:p>
          <w:p w14:paraId="494242FD" w14:textId="0C03C7F7" w:rsidR="00B507B0" w:rsidRPr="007D0D33" w:rsidRDefault="006004B7" w:rsidP="007D0D33">
            <w:pPr>
              <w:jc w:val="center"/>
              <w:rPr>
                <w:rFonts w:eastAsia="Arial" w:cs="Arial"/>
                <w:szCs w:val="24"/>
                <w:highlight w:val="yellow"/>
              </w:rPr>
            </w:pPr>
            <w:r>
              <w:rPr>
                <w:rFonts w:eastAsia="Arial" w:cs="Arial"/>
                <w:b/>
                <w:bCs/>
                <w:szCs w:val="24"/>
              </w:rPr>
              <w:t xml:space="preserve">Leonardo </w:t>
            </w:r>
            <w:proofErr w:type="spellStart"/>
            <w:r>
              <w:rPr>
                <w:rFonts w:eastAsia="Arial" w:cs="Arial"/>
                <w:b/>
                <w:bCs/>
                <w:szCs w:val="24"/>
              </w:rPr>
              <w:t>Lepíscopo</w:t>
            </w:r>
            <w:proofErr w:type="spellEnd"/>
          </w:p>
        </w:tc>
        <w:tc>
          <w:tcPr>
            <w:tcW w:w="4252" w:type="dxa"/>
          </w:tcPr>
          <w:p w14:paraId="0E10B609" w14:textId="77777777" w:rsidR="001F515E" w:rsidRPr="007D0D33" w:rsidRDefault="00B507B0" w:rsidP="007D0D33">
            <w:pPr>
              <w:ind w:left="2" w:hanging="2"/>
              <w:jc w:val="center"/>
              <w:rPr>
                <w:rFonts w:eastAsia="Arial" w:cs="Arial"/>
                <w:b/>
                <w:bCs/>
                <w:szCs w:val="24"/>
              </w:rPr>
            </w:pPr>
            <w:r w:rsidRPr="007D0D33">
              <w:rPr>
                <w:rFonts w:eastAsia="Arial" w:cs="Arial"/>
                <w:b/>
                <w:bCs/>
                <w:szCs w:val="24"/>
              </w:rPr>
              <w:t>_____________________________</w:t>
            </w:r>
          </w:p>
          <w:p w14:paraId="32242DBE" w14:textId="77777777" w:rsidR="00B507B0" w:rsidRPr="007D0D33" w:rsidRDefault="00B507B0" w:rsidP="007D0D33">
            <w:pPr>
              <w:ind w:left="2" w:hanging="2"/>
              <w:jc w:val="center"/>
              <w:rPr>
                <w:rFonts w:eastAsia="Arial" w:cs="Arial"/>
                <w:szCs w:val="24"/>
              </w:rPr>
            </w:pPr>
            <w:r w:rsidRPr="007D0D33">
              <w:rPr>
                <w:rFonts w:eastAsia="Arial" w:cs="Arial"/>
                <w:szCs w:val="24"/>
              </w:rPr>
              <w:t>Por la delegación de Brasil</w:t>
            </w:r>
          </w:p>
          <w:p w14:paraId="30FBADE3" w14:textId="333952FB" w:rsidR="00B507B0" w:rsidRPr="007D0D33" w:rsidRDefault="004B335A" w:rsidP="007D0D33">
            <w:pPr>
              <w:ind w:left="2" w:hanging="2"/>
              <w:jc w:val="center"/>
              <w:rPr>
                <w:rFonts w:eastAsia="Arial" w:cs="Arial"/>
                <w:b/>
                <w:bCs/>
                <w:szCs w:val="24"/>
                <w:highlight w:val="yellow"/>
              </w:rPr>
            </w:pPr>
            <w:r>
              <w:rPr>
                <w:rFonts w:cs="Arial"/>
                <w:b/>
                <w:bCs/>
                <w:color w:val="000000"/>
                <w:szCs w:val="24"/>
                <w:lang w:val="es-UY"/>
              </w:rPr>
              <w:t>Gustavo Rocha</w:t>
            </w:r>
          </w:p>
        </w:tc>
      </w:tr>
      <w:tr w:rsidR="00B507B0" w:rsidRPr="007D0D33" w14:paraId="4D523B2C" w14:textId="77777777" w:rsidTr="009642C0">
        <w:trPr>
          <w:trHeight w:val="987"/>
        </w:trPr>
        <w:tc>
          <w:tcPr>
            <w:tcW w:w="4253" w:type="dxa"/>
            <w:hideMark/>
          </w:tcPr>
          <w:p w14:paraId="45A0D171" w14:textId="77777777" w:rsidR="00B507B0" w:rsidRPr="007D0D33" w:rsidRDefault="00B507B0" w:rsidP="007D0D33">
            <w:pPr>
              <w:pBdr>
                <w:bottom w:val="single" w:sz="12" w:space="1" w:color="auto"/>
              </w:pBdr>
              <w:rPr>
                <w:rFonts w:eastAsia="Arial" w:cs="Arial"/>
                <w:b/>
                <w:bCs/>
                <w:szCs w:val="24"/>
              </w:rPr>
            </w:pPr>
          </w:p>
          <w:p w14:paraId="458FB464" w14:textId="77777777" w:rsidR="001F515E" w:rsidRPr="007D0D33" w:rsidRDefault="001F515E" w:rsidP="007D0D33">
            <w:pPr>
              <w:pBdr>
                <w:bottom w:val="single" w:sz="12" w:space="1" w:color="auto"/>
              </w:pBdr>
              <w:rPr>
                <w:rFonts w:eastAsia="Arial" w:cs="Arial"/>
                <w:b/>
                <w:bCs/>
                <w:szCs w:val="24"/>
              </w:rPr>
            </w:pPr>
          </w:p>
          <w:p w14:paraId="35084016" w14:textId="77777777" w:rsidR="001F515E" w:rsidRPr="007D0D33" w:rsidRDefault="001F515E" w:rsidP="007D0D33">
            <w:pPr>
              <w:pBdr>
                <w:bottom w:val="single" w:sz="12" w:space="1" w:color="auto"/>
              </w:pBdr>
              <w:rPr>
                <w:rFonts w:eastAsia="Arial" w:cs="Arial"/>
                <w:b/>
                <w:bCs/>
                <w:szCs w:val="24"/>
              </w:rPr>
            </w:pPr>
          </w:p>
          <w:p w14:paraId="188F6B14" w14:textId="77777777" w:rsidR="001F515E" w:rsidRPr="007D0D33" w:rsidRDefault="001F515E" w:rsidP="007D0D33">
            <w:pPr>
              <w:pBdr>
                <w:bottom w:val="single" w:sz="12" w:space="1" w:color="auto"/>
              </w:pBdr>
              <w:rPr>
                <w:rFonts w:eastAsia="Arial" w:cs="Arial"/>
                <w:b/>
                <w:bCs/>
                <w:szCs w:val="24"/>
              </w:rPr>
            </w:pPr>
          </w:p>
          <w:p w14:paraId="510BA4FF" w14:textId="77777777" w:rsidR="00B507B0" w:rsidRPr="007D0D33" w:rsidRDefault="00B507B0" w:rsidP="007D0D33">
            <w:pPr>
              <w:ind w:left="2" w:hanging="2"/>
              <w:jc w:val="center"/>
              <w:rPr>
                <w:rFonts w:eastAsia="Arial" w:cs="Arial"/>
                <w:szCs w:val="24"/>
              </w:rPr>
            </w:pPr>
            <w:r w:rsidRPr="007D0D33">
              <w:rPr>
                <w:rFonts w:eastAsia="Arial" w:cs="Arial"/>
                <w:szCs w:val="24"/>
              </w:rPr>
              <w:t>Por la delegación de Paraguay</w:t>
            </w:r>
          </w:p>
          <w:p w14:paraId="46C5B675" w14:textId="6C1F95C8" w:rsidR="00EC04B3" w:rsidRPr="007D0D33" w:rsidRDefault="006004B7" w:rsidP="007D0D33">
            <w:pPr>
              <w:ind w:left="2" w:hanging="2"/>
              <w:jc w:val="center"/>
              <w:rPr>
                <w:rFonts w:eastAsia="Arial" w:cs="Arial"/>
                <w:b/>
                <w:szCs w:val="24"/>
              </w:rPr>
            </w:pPr>
            <w:r>
              <w:rPr>
                <w:rFonts w:eastAsia="Tahoma" w:cs="Arial"/>
                <w:b/>
                <w:color w:val="000000"/>
                <w:szCs w:val="24"/>
                <w:lang w:val="es-UY"/>
              </w:rPr>
              <w:t>Sara Irún</w:t>
            </w:r>
          </w:p>
        </w:tc>
        <w:tc>
          <w:tcPr>
            <w:tcW w:w="4252" w:type="dxa"/>
            <w:hideMark/>
          </w:tcPr>
          <w:p w14:paraId="29F58EF5" w14:textId="77777777" w:rsidR="00B507B0" w:rsidRPr="007D0D33" w:rsidRDefault="00B507B0" w:rsidP="007D0D33">
            <w:pPr>
              <w:pBdr>
                <w:bottom w:val="single" w:sz="12" w:space="1" w:color="auto"/>
              </w:pBdr>
              <w:rPr>
                <w:rFonts w:eastAsia="Arial" w:cs="Arial"/>
                <w:b/>
                <w:bCs/>
                <w:szCs w:val="24"/>
              </w:rPr>
            </w:pPr>
          </w:p>
          <w:p w14:paraId="4C7A086C" w14:textId="77777777" w:rsidR="001F515E" w:rsidRPr="007D0D33" w:rsidRDefault="001F515E" w:rsidP="007D0D33">
            <w:pPr>
              <w:pBdr>
                <w:bottom w:val="single" w:sz="12" w:space="1" w:color="auto"/>
              </w:pBdr>
              <w:rPr>
                <w:rFonts w:eastAsia="Arial" w:cs="Arial"/>
                <w:b/>
                <w:bCs/>
                <w:szCs w:val="24"/>
              </w:rPr>
            </w:pPr>
          </w:p>
          <w:p w14:paraId="00A1F2A7" w14:textId="77777777" w:rsidR="001F515E" w:rsidRPr="007D0D33" w:rsidRDefault="001F515E" w:rsidP="007D0D33">
            <w:pPr>
              <w:pBdr>
                <w:bottom w:val="single" w:sz="12" w:space="1" w:color="auto"/>
              </w:pBdr>
              <w:rPr>
                <w:rFonts w:eastAsia="Arial" w:cs="Arial"/>
                <w:b/>
                <w:bCs/>
                <w:szCs w:val="24"/>
              </w:rPr>
            </w:pPr>
          </w:p>
          <w:p w14:paraId="5FE694DB" w14:textId="77777777" w:rsidR="001F515E" w:rsidRPr="007D0D33" w:rsidRDefault="001F515E" w:rsidP="007D0D33">
            <w:pPr>
              <w:pBdr>
                <w:bottom w:val="single" w:sz="12" w:space="1" w:color="auto"/>
              </w:pBdr>
              <w:rPr>
                <w:rFonts w:eastAsia="Arial" w:cs="Arial"/>
                <w:b/>
                <w:bCs/>
                <w:szCs w:val="24"/>
              </w:rPr>
            </w:pPr>
          </w:p>
          <w:p w14:paraId="2BE98B80" w14:textId="77777777" w:rsidR="00B507B0" w:rsidRPr="007D0D33" w:rsidRDefault="00B507B0" w:rsidP="007D0D33">
            <w:pPr>
              <w:ind w:left="2" w:hanging="2"/>
              <w:jc w:val="center"/>
              <w:rPr>
                <w:rFonts w:eastAsia="Arial" w:cs="Arial"/>
                <w:szCs w:val="24"/>
              </w:rPr>
            </w:pPr>
            <w:r w:rsidRPr="007D0D33">
              <w:rPr>
                <w:rFonts w:eastAsia="Arial" w:cs="Arial"/>
                <w:szCs w:val="24"/>
              </w:rPr>
              <w:t>Por la delegación de Uruguay</w:t>
            </w:r>
          </w:p>
          <w:p w14:paraId="399968B2" w14:textId="1B282988" w:rsidR="00B507B0" w:rsidRPr="007D0D33" w:rsidRDefault="004B335A" w:rsidP="007D0D33">
            <w:pPr>
              <w:ind w:left="2" w:hanging="2"/>
              <w:jc w:val="center"/>
              <w:rPr>
                <w:rFonts w:eastAsia="Arial" w:cs="Arial"/>
                <w:szCs w:val="24"/>
              </w:rPr>
            </w:pPr>
            <w:r>
              <w:rPr>
                <w:rFonts w:eastAsia="Arial" w:cs="Arial"/>
                <w:b/>
                <w:szCs w:val="24"/>
              </w:rPr>
              <w:t>Álvaro Fuentes</w:t>
            </w:r>
          </w:p>
        </w:tc>
      </w:tr>
      <w:bookmarkEnd w:id="5"/>
    </w:tbl>
    <w:p w14:paraId="66B4DDE6" w14:textId="77777777" w:rsidR="0078411D" w:rsidRPr="007D0D33" w:rsidRDefault="0078411D" w:rsidP="007D0D33">
      <w:pPr>
        <w:ind w:left="2" w:hanging="2"/>
        <w:jc w:val="center"/>
        <w:rPr>
          <w:rFonts w:eastAsia="Arial" w:cs="Arial"/>
          <w:szCs w:val="24"/>
        </w:rPr>
      </w:pPr>
    </w:p>
    <w:p w14:paraId="43B1B55E" w14:textId="77777777" w:rsidR="001F515E" w:rsidRPr="007D0D33" w:rsidRDefault="001F515E" w:rsidP="007D0D33">
      <w:pPr>
        <w:ind w:left="2" w:hanging="2"/>
        <w:jc w:val="center"/>
        <w:rPr>
          <w:rFonts w:eastAsia="Arial" w:cs="Arial"/>
          <w:szCs w:val="24"/>
        </w:rPr>
      </w:pPr>
    </w:p>
    <w:p w14:paraId="1387B7CF" w14:textId="77777777" w:rsidR="009143EF" w:rsidRPr="007D0D33" w:rsidRDefault="009143EF" w:rsidP="007D0D33">
      <w:pPr>
        <w:ind w:left="2" w:hanging="2"/>
        <w:jc w:val="center"/>
        <w:rPr>
          <w:rFonts w:eastAsia="Arial" w:cs="Arial"/>
          <w:szCs w:val="24"/>
        </w:rPr>
      </w:pPr>
    </w:p>
    <w:p w14:paraId="23B22F03" w14:textId="77777777" w:rsidR="0078411D" w:rsidRDefault="0078411D" w:rsidP="007D0D33">
      <w:pPr>
        <w:rPr>
          <w:rFonts w:eastAsia="Arial" w:cs="Arial"/>
          <w:szCs w:val="24"/>
        </w:rPr>
      </w:pPr>
    </w:p>
    <w:p w14:paraId="49DABBC8" w14:textId="77777777" w:rsidR="004B335A" w:rsidRDefault="004B335A" w:rsidP="007D0D33">
      <w:pPr>
        <w:rPr>
          <w:rFonts w:eastAsia="Arial" w:cs="Arial"/>
          <w:szCs w:val="24"/>
        </w:rPr>
      </w:pPr>
    </w:p>
    <w:p w14:paraId="5449A3ED" w14:textId="77777777" w:rsidR="004B335A" w:rsidRDefault="004B335A" w:rsidP="007D0D33">
      <w:pPr>
        <w:rPr>
          <w:rFonts w:eastAsia="Arial" w:cs="Arial"/>
          <w:szCs w:val="24"/>
        </w:rPr>
      </w:pPr>
    </w:p>
    <w:p w14:paraId="5378F8AF" w14:textId="77777777" w:rsidR="004B335A" w:rsidRDefault="004B335A" w:rsidP="007D0D33">
      <w:pPr>
        <w:rPr>
          <w:rFonts w:eastAsia="Arial" w:cs="Arial"/>
          <w:szCs w:val="24"/>
        </w:rPr>
      </w:pPr>
    </w:p>
    <w:p w14:paraId="278683EC" w14:textId="1A12A99D" w:rsidR="00E25EEF" w:rsidRDefault="00E25EEF">
      <w:pPr>
        <w:rPr>
          <w:rFonts w:eastAsia="Arial" w:cs="Arial"/>
          <w:szCs w:val="24"/>
        </w:rPr>
      </w:pPr>
      <w:r>
        <w:rPr>
          <w:rFonts w:eastAsia="Arial" w:cs="Arial"/>
          <w:szCs w:val="24"/>
        </w:rPr>
        <w:br w:type="page"/>
      </w:r>
    </w:p>
    <w:p w14:paraId="05C23D2B" w14:textId="77777777" w:rsidR="00504048" w:rsidRPr="007D0D33" w:rsidRDefault="00504048" w:rsidP="007D0D33">
      <w:pPr>
        <w:rPr>
          <w:rFonts w:eastAsia="Arial" w:cs="Arial"/>
          <w:szCs w:val="24"/>
        </w:rPr>
      </w:pPr>
    </w:p>
    <w:p w14:paraId="07B13B25" w14:textId="70DB2256" w:rsidR="00010916" w:rsidRPr="007D0D33" w:rsidRDefault="009E45CE" w:rsidP="007D0D33">
      <w:pPr>
        <w:pStyle w:val="Textoindependiente2"/>
        <w:rPr>
          <w:rFonts w:cs="Arial"/>
          <w:noProof/>
          <w:szCs w:val="24"/>
          <w:lang w:val="pt-BR"/>
        </w:rPr>
      </w:pPr>
      <w:r w:rsidRPr="007D0D33">
        <w:rPr>
          <w:rFonts w:cs="Arial"/>
          <w:noProof/>
          <w:szCs w:val="24"/>
        </w:rPr>
        <w:drawing>
          <wp:inline distT="0" distB="0" distL="0" distR="0" wp14:anchorId="7CFD9EE9" wp14:editId="1F06AC7A">
            <wp:extent cx="1233805" cy="927100"/>
            <wp:effectExtent l="0" t="0" r="4445" b="635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3805" cy="927100"/>
                    </a:xfrm>
                    <a:prstGeom prst="rect">
                      <a:avLst/>
                    </a:prstGeom>
                    <a:noFill/>
                    <a:ln>
                      <a:noFill/>
                    </a:ln>
                  </pic:spPr>
                </pic:pic>
              </a:graphicData>
            </a:graphic>
          </wp:inline>
        </w:drawing>
      </w:r>
      <w:r w:rsidR="00010916" w:rsidRPr="007D0D33">
        <w:rPr>
          <w:rFonts w:cs="Arial"/>
          <w:noProof/>
          <w:szCs w:val="24"/>
          <w:lang w:val="pt-BR"/>
        </w:rPr>
        <w:t xml:space="preserve">                                                              </w:t>
      </w:r>
      <w:r w:rsidRPr="007D0D33">
        <w:rPr>
          <w:rFonts w:cs="Arial"/>
          <w:noProof/>
          <w:szCs w:val="24"/>
        </w:rPr>
        <w:drawing>
          <wp:inline distT="0" distB="0" distL="0" distR="0" wp14:anchorId="28C63E44" wp14:editId="7B0F90CD">
            <wp:extent cx="1330960" cy="996950"/>
            <wp:effectExtent l="0" t="0" r="254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0960" cy="996950"/>
                    </a:xfrm>
                    <a:prstGeom prst="rect">
                      <a:avLst/>
                    </a:prstGeom>
                    <a:noFill/>
                  </pic:spPr>
                </pic:pic>
              </a:graphicData>
            </a:graphic>
          </wp:inline>
        </w:drawing>
      </w:r>
    </w:p>
    <w:p w14:paraId="3536A779" w14:textId="77777777" w:rsidR="00010916" w:rsidRPr="007D0D33" w:rsidRDefault="00010916" w:rsidP="007D0D33">
      <w:pPr>
        <w:pStyle w:val="Textoindependiente2"/>
        <w:rPr>
          <w:rFonts w:cs="Arial"/>
          <w:noProof/>
          <w:szCs w:val="24"/>
          <w:lang w:val="pt-BR"/>
        </w:rPr>
      </w:pPr>
    </w:p>
    <w:p w14:paraId="0CC3AD2B" w14:textId="3D14B0AB" w:rsidR="00274184" w:rsidRPr="007D0D33" w:rsidRDefault="00CE6A7F" w:rsidP="007D0D33">
      <w:pPr>
        <w:pStyle w:val="Ttulo1"/>
        <w:rPr>
          <w:rFonts w:cs="Arial"/>
          <w:szCs w:val="24"/>
          <w:lang w:val="pt-BR"/>
        </w:rPr>
      </w:pPr>
      <w:r>
        <w:rPr>
          <w:rFonts w:cs="Arial"/>
          <w:szCs w:val="24"/>
          <w:lang w:val="pt-BR"/>
        </w:rPr>
        <w:t>MERCOSUR</w:t>
      </w:r>
      <w:r w:rsidR="00274184" w:rsidRPr="007D0D33">
        <w:rPr>
          <w:rFonts w:cs="Arial"/>
          <w:szCs w:val="24"/>
          <w:lang w:val="pt-BR"/>
        </w:rPr>
        <w:t>/CT N° 7 /ACTA N° 0</w:t>
      </w:r>
      <w:r w:rsidR="00351DD9">
        <w:rPr>
          <w:rFonts w:cs="Arial"/>
          <w:szCs w:val="24"/>
          <w:lang w:val="pt-BR"/>
        </w:rPr>
        <w:t>3</w:t>
      </w:r>
      <w:r w:rsidR="00274184" w:rsidRPr="007D0D33">
        <w:rPr>
          <w:rFonts w:cs="Arial"/>
          <w:szCs w:val="24"/>
          <w:lang w:val="pt-BR"/>
        </w:rPr>
        <w:t>/2</w:t>
      </w:r>
      <w:r w:rsidR="000F0F44" w:rsidRPr="007D0D33">
        <w:rPr>
          <w:rFonts w:cs="Arial"/>
          <w:szCs w:val="24"/>
          <w:lang w:val="pt-BR"/>
        </w:rPr>
        <w:t>4</w:t>
      </w:r>
    </w:p>
    <w:p w14:paraId="49D706CA" w14:textId="77777777" w:rsidR="00274184" w:rsidRPr="007D0D33" w:rsidRDefault="00274184" w:rsidP="007D0D33">
      <w:pPr>
        <w:rPr>
          <w:rFonts w:cs="Arial"/>
          <w:b/>
          <w:bCs/>
          <w:i/>
          <w:iCs/>
          <w:szCs w:val="24"/>
          <w:lang w:val="pt-BR"/>
        </w:rPr>
      </w:pPr>
    </w:p>
    <w:p w14:paraId="5E5A7580" w14:textId="77777777" w:rsidR="00B3600A" w:rsidRPr="007D0D33" w:rsidRDefault="00B3600A" w:rsidP="00B3600A">
      <w:pPr>
        <w:tabs>
          <w:tab w:val="left" w:pos="820"/>
          <w:tab w:val="left" w:pos="2140"/>
          <w:tab w:val="left" w:pos="2840"/>
          <w:tab w:val="left" w:pos="3980"/>
          <w:tab w:val="left" w:pos="5280"/>
          <w:tab w:val="left" w:pos="5760"/>
          <w:tab w:val="left" w:pos="6100"/>
          <w:tab w:val="left" w:pos="6640"/>
          <w:tab w:val="left" w:pos="8000"/>
        </w:tabs>
        <w:ind w:left="2" w:hanging="2"/>
        <w:jc w:val="center"/>
        <w:rPr>
          <w:rFonts w:eastAsia="Arial" w:cs="Arial"/>
          <w:b/>
          <w:position w:val="-1"/>
          <w:szCs w:val="24"/>
          <w:lang w:val="es-ES" w:eastAsia="es-ES"/>
        </w:rPr>
      </w:pPr>
      <w:r w:rsidRPr="007D0D33">
        <w:rPr>
          <w:rFonts w:cs="Arial"/>
          <w:b/>
          <w:szCs w:val="24"/>
          <w:lang w:val="es-UY"/>
        </w:rPr>
        <w:t>CX</w:t>
      </w:r>
      <w:r>
        <w:rPr>
          <w:rFonts w:cs="Arial"/>
          <w:b/>
          <w:szCs w:val="24"/>
          <w:lang w:val="es-UY"/>
        </w:rPr>
        <w:t>I</w:t>
      </w:r>
      <w:r w:rsidRPr="007D0D33">
        <w:rPr>
          <w:rFonts w:cs="Arial"/>
          <w:b/>
          <w:szCs w:val="24"/>
          <w:lang w:val="es-UY"/>
        </w:rPr>
        <w:t>I</w:t>
      </w:r>
      <w:r>
        <w:rPr>
          <w:rFonts w:cs="Arial"/>
          <w:b/>
          <w:szCs w:val="24"/>
          <w:lang w:val="es-UY"/>
        </w:rPr>
        <w:t>I</w:t>
      </w:r>
      <w:r w:rsidRPr="007D0D33">
        <w:rPr>
          <w:rFonts w:cs="Arial"/>
          <w:b/>
          <w:color w:val="FF0000"/>
          <w:szCs w:val="24"/>
        </w:rPr>
        <w:t xml:space="preserve"> </w:t>
      </w:r>
      <w:r w:rsidRPr="007D0D33">
        <w:rPr>
          <w:rFonts w:eastAsia="Arial" w:cs="Arial"/>
          <w:b/>
          <w:position w:val="-1"/>
          <w:szCs w:val="24"/>
          <w:lang w:val="es-ES" w:eastAsia="es-ES"/>
        </w:rPr>
        <w:t xml:space="preserve">REUNIÓN ORDINARIA DEL COMITÉ TÉCNICO </w:t>
      </w:r>
      <w:proofErr w:type="spellStart"/>
      <w:r w:rsidRPr="007D0D33">
        <w:rPr>
          <w:rFonts w:eastAsia="Arial" w:cs="Arial"/>
          <w:b/>
          <w:position w:val="-1"/>
          <w:szCs w:val="24"/>
          <w:lang w:val="es-ES" w:eastAsia="es-ES"/>
        </w:rPr>
        <w:t>Nº</w:t>
      </w:r>
      <w:proofErr w:type="spellEnd"/>
      <w:r w:rsidRPr="007D0D33">
        <w:rPr>
          <w:rFonts w:eastAsia="Arial" w:cs="Arial"/>
          <w:position w:val="-1"/>
          <w:szCs w:val="24"/>
          <w:lang w:val="es-ES" w:eastAsia="es-ES"/>
        </w:rPr>
        <w:t xml:space="preserve"> </w:t>
      </w:r>
      <w:r w:rsidRPr="007D0D33">
        <w:rPr>
          <w:rFonts w:eastAsia="Arial" w:cs="Arial"/>
          <w:b/>
          <w:position w:val="-1"/>
          <w:szCs w:val="24"/>
          <w:lang w:val="es-ES" w:eastAsia="es-ES"/>
        </w:rPr>
        <w:t xml:space="preserve">7 </w:t>
      </w:r>
    </w:p>
    <w:p w14:paraId="4F5AAAAE" w14:textId="77777777" w:rsidR="00B3600A" w:rsidRPr="007D0D33" w:rsidRDefault="00B3600A" w:rsidP="00B3600A">
      <w:pPr>
        <w:widowControl w:val="0"/>
        <w:tabs>
          <w:tab w:val="left" w:pos="820"/>
          <w:tab w:val="left" w:pos="2140"/>
          <w:tab w:val="left" w:pos="2840"/>
          <w:tab w:val="left" w:pos="3980"/>
          <w:tab w:val="left" w:pos="5280"/>
          <w:tab w:val="left" w:pos="5760"/>
          <w:tab w:val="left" w:pos="6100"/>
          <w:tab w:val="left" w:pos="6640"/>
          <w:tab w:val="left" w:pos="8000"/>
        </w:tabs>
        <w:suppressAutoHyphens/>
        <w:autoSpaceDE w:val="0"/>
        <w:autoSpaceDN w:val="0"/>
        <w:adjustRightInd w:val="0"/>
        <w:ind w:left="2" w:hangingChars="1" w:hanging="2"/>
        <w:jc w:val="center"/>
        <w:outlineLvl w:val="0"/>
        <w:rPr>
          <w:rFonts w:eastAsia="Arial" w:cs="Arial"/>
          <w:position w:val="-1"/>
          <w:szCs w:val="24"/>
          <w:lang w:val="es-ES" w:eastAsia="es-ES"/>
        </w:rPr>
      </w:pPr>
      <w:r w:rsidRPr="007D0D33">
        <w:rPr>
          <w:rFonts w:eastAsia="Arial" w:cs="Arial"/>
          <w:b/>
          <w:position w:val="-1"/>
          <w:szCs w:val="24"/>
          <w:lang w:val="es-ES" w:eastAsia="es-ES"/>
        </w:rPr>
        <w:t>“DEFENSA</w:t>
      </w:r>
      <w:r w:rsidRPr="007D0D33">
        <w:rPr>
          <w:rFonts w:eastAsia="Arial" w:cs="Arial"/>
          <w:position w:val="-1"/>
          <w:szCs w:val="24"/>
          <w:lang w:val="es-ES" w:eastAsia="es-ES"/>
        </w:rPr>
        <w:t xml:space="preserve"> </w:t>
      </w:r>
      <w:r w:rsidRPr="007D0D33">
        <w:rPr>
          <w:rFonts w:eastAsia="Arial" w:cs="Arial"/>
          <w:b/>
          <w:position w:val="-1"/>
          <w:szCs w:val="24"/>
          <w:lang w:val="es-ES" w:eastAsia="es-ES"/>
        </w:rPr>
        <w:t>DEL CONSUMIDOR”</w:t>
      </w:r>
    </w:p>
    <w:p w14:paraId="6452C6BA" w14:textId="77777777" w:rsidR="00B3600A" w:rsidRPr="007D0D33" w:rsidRDefault="00B3600A" w:rsidP="00B3600A">
      <w:pPr>
        <w:widowControl w:val="0"/>
        <w:suppressAutoHyphens/>
        <w:autoSpaceDE w:val="0"/>
        <w:autoSpaceDN w:val="0"/>
        <w:adjustRightInd w:val="0"/>
        <w:ind w:left="2" w:hangingChars="1" w:hanging="2"/>
        <w:jc w:val="both"/>
        <w:outlineLvl w:val="0"/>
        <w:rPr>
          <w:rFonts w:eastAsia="Arial" w:cs="Arial"/>
          <w:position w:val="-1"/>
          <w:szCs w:val="24"/>
          <w:lang w:val="es-ES" w:eastAsia="es-ES"/>
        </w:rPr>
      </w:pPr>
    </w:p>
    <w:p w14:paraId="592C47C0" w14:textId="77777777" w:rsidR="00B507B0" w:rsidRPr="00B3600A" w:rsidRDefault="00B507B0" w:rsidP="007D0D33">
      <w:pPr>
        <w:keepNext/>
        <w:suppressAutoHyphens/>
        <w:autoSpaceDE w:val="0"/>
        <w:autoSpaceDN w:val="0"/>
        <w:adjustRightInd w:val="0"/>
        <w:ind w:leftChars="-1" w:hangingChars="1" w:hanging="2"/>
        <w:jc w:val="both"/>
        <w:textDirection w:val="btLr"/>
        <w:textAlignment w:val="top"/>
        <w:outlineLvl w:val="0"/>
        <w:rPr>
          <w:rFonts w:eastAsia="Arial" w:cs="Arial"/>
          <w:position w:val="-1"/>
          <w:szCs w:val="24"/>
          <w:lang w:val="es-ES" w:eastAsia="es-ES"/>
        </w:rPr>
      </w:pPr>
    </w:p>
    <w:p w14:paraId="12C97ED3" w14:textId="1B59D085" w:rsidR="00B507B0" w:rsidRPr="007D0D33" w:rsidRDefault="00B507B0" w:rsidP="007D0D33">
      <w:pPr>
        <w:keepNext/>
        <w:suppressAutoHyphens/>
        <w:autoSpaceDE w:val="0"/>
        <w:autoSpaceDN w:val="0"/>
        <w:adjustRightInd w:val="0"/>
        <w:ind w:leftChars="-1" w:hangingChars="1" w:hanging="2"/>
        <w:jc w:val="center"/>
        <w:textDirection w:val="btLr"/>
        <w:textAlignment w:val="top"/>
        <w:outlineLvl w:val="0"/>
        <w:rPr>
          <w:rFonts w:eastAsia="Arial" w:cs="Arial"/>
          <w:position w:val="-1"/>
          <w:szCs w:val="24"/>
          <w:lang w:val="es-ES" w:eastAsia="es-ES"/>
        </w:rPr>
      </w:pPr>
      <w:r w:rsidRPr="007D0D33">
        <w:rPr>
          <w:rFonts w:eastAsia="Arial" w:cs="Arial"/>
          <w:b/>
          <w:smallCaps/>
          <w:position w:val="-1"/>
          <w:szCs w:val="24"/>
          <w:lang w:val="es-ES" w:eastAsia="es-ES"/>
        </w:rPr>
        <w:t xml:space="preserve">PARTICIPACIÓN DE LOS ESTADOS ASOCIADOS AL </w:t>
      </w:r>
      <w:r w:rsidR="00CE6A7F">
        <w:rPr>
          <w:rFonts w:eastAsia="Arial" w:cs="Arial"/>
          <w:b/>
          <w:smallCaps/>
          <w:position w:val="-1"/>
          <w:szCs w:val="24"/>
          <w:lang w:val="es-ES" w:eastAsia="es-ES"/>
        </w:rPr>
        <w:t>MERCOSUR</w:t>
      </w:r>
    </w:p>
    <w:p w14:paraId="5713119C" w14:textId="77777777" w:rsidR="00B507B0" w:rsidRPr="007D0D33" w:rsidRDefault="00B507B0" w:rsidP="007D0D33">
      <w:pPr>
        <w:suppressAutoHyphens/>
        <w:autoSpaceDE w:val="0"/>
        <w:autoSpaceDN w:val="0"/>
        <w:adjustRightInd w:val="0"/>
        <w:ind w:leftChars="-1" w:hangingChars="1" w:hanging="2"/>
        <w:jc w:val="both"/>
        <w:textDirection w:val="btLr"/>
        <w:textAlignment w:val="top"/>
        <w:outlineLvl w:val="0"/>
        <w:rPr>
          <w:rFonts w:eastAsia="Arial" w:cs="Arial"/>
          <w:color w:val="000000"/>
          <w:position w:val="-1"/>
          <w:szCs w:val="24"/>
          <w:highlight w:val="yellow"/>
          <w:lang w:val="es-ES" w:eastAsia="es-ES"/>
        </w:rPr>
      </w:pPr>
    </w:p>
    <w:p w14:paraId="119766EA" w14:textId="77777777" w:rsidR="00B507B0" w:rsidRPr="007D0D33" w:rsidRDefault="00B507B0" w:rsidP="007D0D33">
      <w:pPr>
        <w:suppressAutoHyphens/>
        <w:autoSpaceDE w:val="0"/>
        <w:autoSpaceDN w:val="0"/>
        <w:adjustRightInd w:val="0"/>
        <w:ind w:leftChars="-1" w:hangingChars="1" w:hanging="2"/>
        <w:jc w:val="center"/>
        <w:textDirection w:val="btLr"/>
        <w:textAlignment w:val="top"/>
        <w:outlineLvl w:val="0"/>
        <w:rPr>
          <w:rFonts w:eastAsia="Arial" w:cs="Arial"/>
          <w:color w:val="000000"/>
          <w:position w:val="-1"/>
          <w:szCs w:val="24"/>
          <w:lang w:val="es-ES" w:eastAsia="es-ES"/>
        </w:rPr>
      </w:pPr>
      <w:r w:rsidRPr="007D0D33">
        <w:rPr>
          <w:rFonts w:eastAsia="Arial" w:cs="Arial"/>
          <w:b/>
          <w:color w:val="000000"/>
          <w:position w:val="-1"/>
          <w:szCs w:val="24"/>
          <w:lang w:val="es-ES" w:eastAsia="es-ES"/>
        </w:rPr>
        <w:t>Ayuda Memoria</w:t>
      </w:r>
    </w:p>
    <w:p w14:paraId="78D32D87" w14:textId="77777777" w:rsidR="00351DD9" w:rsidRPr="007D0D33" w:rsidRDefault="00351DD9" w:rsidP="007D0D33">
      <w:pPr>
        <w:pStyle w:val="Prrafodelista"/>
        <w:rPr>
          <w:rFonts w:cs="Arial"/>
          <w:b/>
          <w:szCs w:val="24"/>
          <w:lang w:val="es-UY"/>
        </w:rPr>
      </w:pPr>
    </w:p>
    <w:p w14:paraId="02B8A5EA" w14:textId="56D57940" w:rsidR="00B3600A" w:rsidRPr="00B3600A" w:rsidRDefault="00B3600A" w:rsidP="00B3600A">
      <w:pPr>
        <w:suppressAutoHyphens/>
        <w:autoSpaceDE w:val="0"/>
        <w:autoSpaceDN w:val="0"/>
        <w:adjustRightInd w:val="0"/>
        <w:spacing w:line="1" w:lineRule="atLeast"/>
        <w:ind w:left="2" w:hangingChars="1" w:hanging="2"/>
        <w:jc w:val="both"/>
        <w:outlineLvl w:val="0"/>
        <w:rPr>
          <w:rFonts w:eastAsia="Arial" w:cs="Arial"/>
          <w:color w:val="000000"/>
          <w:position w:val="-1"/>
          <w:szCs w:val="24"/>
          <w:lang w:val="es-ES" w:eastAsia="es-ES"/>
        </w:rPr>
      </w:pPr>
      <w:r w:rsidRPr="00B3600A">
        <w:rPr>
          <w:rFonts w:eastAsia="Arial" w:cs="Arial"/>
          <w:color w:val="000000"/>
          <w:position w:val="-1"/>
          <w:szCs w:val="24"/>
          <w:lang w:val="es-ES" w:eastAsia="es-ES"/>
        </w:rPr>
        <w:t xml:space="preserve">Las delegaciones de </w:t>
      </w:r>
      <w:r w:rsidRPr="007A5765">
        <w:rPr>
          <w:rFonts w:eastAsia="Arial" w:cs="Arial"/>
          <w:color w:val="000000"/>
          <w:position w:val="-1"/>
          <w:szCs w:val="24"/>
          <w:lang w:val="es-ES" w:eastAsia="es-ES"/>
        </w:rPr>
        <w:t>Colombia y Perú</w:t>
      </w:r>
      <w:r w:rsidRPr="00B3600A">
        <w:rPr>
          <w:rFonts w:eastAsia="Arial" w:cs="Arial"/>
          <w:color w:val="000000"/>
          <w:position w:val="-1"/>
          <w:szCs w:val="24"/>
          <w:lang w:val="es-ES" w:eastAsia="es-ES"/>
        </w:rPr>
        <w:t xml:space="preserve"> participaron en su condición de Estado Asociado, de conformidad con lo establecido en la Decisión CMC </w:t>
      </w:r>
      <w:proofErr w:type="spellStart"/>
      <w:r w:rsidRPr="00B3600A">
        <w:rPr>
          <w:rFonts w:eastAsia="Arial" w:cs="Arial"/>
          <w:color w:val="000000"/>
          <w:position w:val="-1"/>
          <w:szCs w:val="24"/>
          <w:lang w:val="es-ES" w:eastAsia="es-ES"/>
        </w:rPr>
        <w:t>Nº</w:t>
      </w:r>
      <w:proofErr w:type="spellEnd"/>
      <w:r w:rsidRPr="00B3600A">
        <w:rPr>
          <w:rFonts w:eastAsia="Arial" w:cs="Arial"/>
          <w:color w:val="000000"/>
          <w:position w:val="-1"/>
          <w:szCs w:val="24"/>
          <w:lang w:val="es-ES" w:eastAsia="es-ES"/>
        </w:rPr>
        <w:t xml:space="preserve"> 18/04, de la </w:t>
      </w:r>
      <w:r w:rsidRPr="00B3600A">
        <w:rPr>
          <w:rFonts w:eastAsia="Arial" w:cs="Arial"/>
          <w:color w:val="000000"/>
          <w:position w:val="-1"/>
          <w:szCs w:val="24"/>
          <w:lang w:val="es-ES" w:eastAsia="es-ES"/>
        </w:rPr>
        <w:t xml:space="preserve">CXIII </w:t>
      </w:r>
      <w:r w:rsidRPr="00B3600A">
        <w:rPr>
          <w:rFonts w:eastAsia="Arial" w:cs="Arial"/>
          <w:color w:val="000000"/>
          <w:position w:val="-1"/>
          <w:szCs w:val="24"/>
          <w:lang w:val="es-ES" w:eastAsia="es-ES"/>
        </w:rPr>
        <w:t xml:space="preserve">reunión ordinaria del Comité Técnico </w:t>
      </w:r>
      <w:proofErr w:type="spellStart"/>
      <w:r w:rsidRPr="00B3600A">
        <w:rPr>
          <w:rFonts w:eastAsia="Arial" w:cs="Arial"/>
          <w:color w:val="000000"/>
          <w:position w:val="-1"/>
          <w:szCs w:val="24"/>
          <w:lang w:val="es-ES" w:eastAsia="es-ES"/>
        </w:rPr>
        <w:t>Nº</w:t>
      </w:r>
      <w:proofErr w:type="spellEnd"/>
      <w:r w:rsidRPr="00B3600A">
        <w:rPr>
          <w:rFonts w:eastAsia="Arial" w:cs="Arial"/>
          <w:color w:val="000000"/>
          <w:position w:val="-1"/>
          <w:szCs w:val="24"/>
          <w:lang w:val="es-ES" w:eastAsia="es-ES"/>
        </w:rPr>
        <w:t xml:space="preserve"> 7 “</w:t>
      </w:r>
      <w:r w:rsidRPr="00B3600A">
        <w:rPr>
          <w:rFonts w:eastAsia="Arial" w:cs="Arial"/>
          <w:color w:val="000000"/>
          <w:position w:val="-1"/>
          <w:szCs w:val="24"/>
          <w:lang w:val="es-ES" w:eastAsia="es-ES"/>
        </w:rPr>
        <w:t xml:space="preserve">Defensa </w:t>
      </w:r>
      <w:r>
        <w:rPr>
          <w:rFonts w:eastAsia="Arial" w:cs="Arial"/>
          <w:color w:val="000000"/>
          <w:position w:val="-1"/>
          <w:szCs w:val="24"/>
          <w:lang w:val="es-ES" w:eastAsia="es-ES"/>
        </w:rPr>
        <w:t>d</w:t>
      </w:r>
      <w:r w:rsidRPr="00B3600A">
        <w:rPr>
          <w:rFonts w:eastAsia="Arial" w:cs="Arial"/>
          <w:color w:val="000000"/>
          <w:position w:val="-1"/>
          <w:szCs w:val="24"/>
          <w:lang w:val="es-ES" w:eastAsia="es-ES"/>
        </w:rPr>
        <w:t>el Consumidor</w:t>
      </w:r>
      <w:r w:rsidRPr="00B3600A">
        <w:rPr>
          <w:rFonts w:eastAsia="Arial" w:cs="Arial"/>
          <w:color w:val="000000"/>
          <w:position w:val="-1"/>
          <w:szCs w:val="24"/>
          <w:lang w:val="es-ES" w:eastAsia="es-ES"/>
        </w:rPr>
        <w:t>”</w:t>
      </w:r>
      <w:r w:rsidRPr="00B3600A">
        <w:rPr>
          <w:rFonts w:eastAsia="Arial" w:cs="Arial"/>
          <w:color w:val="000000"/>
          <w:position w:val="-1"/>
          <w:szCs w:val="24"/>
          <w:lang w:val="es-ES" w:eastAsia="es-ES"/>
        </w:rPr>
        <w:t xml:space="preserve">, bajo la modalidad de videoconferencia conforme se establece en la Resolución GMC </w:t>
      </w:r>
      <w:proofErr w:type="spellStart"/>
      <w:r w:rsidRPr="00B3600A">
        <w:rPr>
          <w:rFonts w:eastAsia="Arial" w:cs="Arial"/>
          <w:color w:val="000000"/>
          <w:position w:val="-1"/>
          <w:szCs w:val="24"/>
          <w:lang w:val="es-ES" w:eastAsia="es-ES"/>
        </w:rPr>
        <w:t>Nº</w:t>
      </w:r>
      <w:proofErr w:type="spellEnd"/>
      <w:r w:rsidRPr="00B3600A">
        <w:rPr>
          <w:rFonts w:eastAsia="Arial" w:cs="Arial"/>
          <w:color w:val="000000"/>
          <w:position w:val="-1"/>
          <w:szCs w:val="24"/>
          <w:lang w:val="es-ES" w:eastAsia="es-ES"/>
        </w:rPr>
        <w:t xml:space="preserve"> 19/12 “Reuniones por el Sistema de Videoconferencia”, en el tratamiento de los siguientes temas de la agenda y manifestaron su acuerdo respecto al Acta.</w:t>
      </w:r>
    </w:p>
    <w:p w14:paraId="00C1AE4C" w14:textId="77777777" w:rsidR="00B3600A" w:rsidRPr="00B3600A" w:rsidRDefault="00B3600A" w:rsidP="00B3600A">
      <w:pPr>
        <w:suppressAutoHyphens/>
        <w:autoSpaceDE w:val="0"/>
        <w:autoSpaceDN w:val="0"/>
        <w:adjustRightInd w:val="0"/>
        <w:spacing w:line="1" w:lineRule="atLeast"/>
        <w:ind w:left="2" w:hangingChars="1" w:hanging="2"/>
        <w:jc w:val="both"/>
        <w:outlineLvl w:val="0"/>
        <w:rPr>
          <w:rFonts w:eastAsia="Arial" w:cs="Arial"/>
          <w:color w:val="000000"/>
          <w:position w:val="-1"/>
          <w:szCs w:val="24"/>
          <w:lang w:val="es-ES" w:eastAsia="es-ES"/>
        </w:rPr>
      </w:pPr>
    </w:p>
    <w:p w14:paraId="21483FA3" w14:textId="77777777" w:rsidR="00B3600A" w:rsidRDefault="00B3600A" w:rsidP="00B3600A">
      <w:pPr>
        <w:suppressAutoHyphens/>
        <w:autoSpaceDE w:val="0"/>
        <w:autoSpaceDN w:val="0"/>
        <w:adjustRightInd w:val="0"/>
        <w:spacing w:line="1" w:lineRule="atLeast"/>
        <w:ind w:left="2" w:hangingChars="1" w:hanging="2"/>
        <w:jc w:val="both"/>
        <w:outlineLvl w:val="0"/>
        <w:rPr>
          <w:rFonts w:eastAsia="Arial" w:cs="Arial"/>
          <w:color w:val="000000"/>
          <w:position w:val="-1"/>
          <w:szCs w:val="24"/>
          <w:lang w:val="es-ES" w:eastAsia="es-ES"/>
        </w:rPr>
      </w:pPr>
      <w:r w:rsidRPr="00B3600A">
        <w:rPr>
          <w:rFonts w:eastAsia="Arial" w:cs="Arial"/>
          <w:color w:val="000000"/>
          <w:position w:val="-1"/>
          <w:szCs w:val="24"/>
          <w:lang w:val="es-ES" w:eastAsia="es-ES"/>
        </w:rPr>
        <w:t>Los temas tratados fueron:</w:t>
      </w:r>
    </w:p>
    <w:p w14:paraId="7DE9FC54" w14:textId="77777777" w:rsidR="00B3600A" w:rsidRPr="00B3600A" w:rsidRDefault="00B3600A" w:rsidP="00B3600A">
      <w:pPr>
        <w:suppressAutoHyphens/>
        <w:autoSpaceDE w:val="0"/>
        <w:autoSpaceDN w:val="0"/>
        <w:adjustRightInd w:val="0"/>
        <w:spacing w:line="1" w:lineRule="atLeast"/>
        <w:ind w:left="2" w:hangingChars="1" w:hanging="2"/>
        <w:jc w:val="both"/>
        <w:outlineLvl w:val="0"/>
        <w:rPr>
          <w:rFonts w:eastAsia="Arial" w:cs="Arial"/>
          <w:color w:val="000000"/>
          <w:position w:val="-1"/>
          <w:szCs w:val="24"/>
          <w:lang w:val="es-ES" w:eastAsia="es-ES"/>
        </w:rPr>
      </w:pPr>
    </w:p>
    <w:p w14:paraId="07153F62" w14:textId="77777777" w:rsidR="00B3600A" w:rsidRPr="00B3600A" w:rsidRDefault="00B3600A" w:rsidP="00B3600A">
      <w:pPr>
        <w:rPr>
          <w:rFonts w:cs="Arial"/>
          <w:bCs/>
          <w:szCs w:val="24"/>
        </w:rPr>
      </w:pPr>
      <w:r w:rsidRPr="00B3600A">
        <w:rPr>
          <w:rFonts w:cs="Arial"/>
          <w:bCs/>
          <w:szCs w:val="24"/>
        </w:rPr>
        <w:t>1.</w:t>
      </w:r>
      <w:r w:rsidRPr="00B3600A">
        <w:rPr>
          <w:rFonts w:cs="Arial"/>
          <w:bCs/>
          <w:szCs w:val="24"/>
        </w:rPr>
        <w:tab/>
        <w:t xml:space="preserve">ESTADO ACTUAL DE LOS MANUALES DE BUENAS PRÁCTICAS: COMERCIALES, PROTECCIÓN DE DATOS, CONSUMO SOSTENIBLE </w:t>
      </w:r>
    </w:p>
    <w:p w14:paraId="46814C72" w14:textId="77777777" w:rsidR="00B3600A" w:rsidRPr="00B3600A" w:rsidRDefault="00B3600A" w:rsidP="00B3600A">
      <w:pPr>
        <w:rPr>
          <w:rFonts w:cs="Arial"/>
          <w:bCs/>
          <w:szCs w:val="24"/>
        </w:rPr>
      </w:pPr>
    </w:p>
    <w:p w14:paraId="695E7CF1" w14:textId="77777777" w:rsidR="00B3600A" w:rsidRPr="00B3600A" w:rsidRDefault="00B3600A" w:rsidP="00B3600A">
      <w:pPr>
        <w:rPr>
          <w:rFonts w:cs="Arial"/>
          <w:bCs/>
          <w:szCs w:val="24"/>
        </w:rPr>
      </w:pPr>
      <w:r w:rsidRPr="00B3600A">
        <w:rPr>
          <w:rFonts w:cs="Arial"/>
          <w:bCs/>
          <w:szCs w:val="24"/>
        </w:rPr>
        <w:t>2.</w:t>
      </w:r>
      <w:r w:rsidRPr="00B3600A">
        <w:rPr>
          <w:rFonts w:cs="Arial"/>
          <w:bCs/>
          <w:szCs w:val="24"/>
        </w:rPr>
        <w:tab/>
        <w:t>CUMPLIMIENTO DE OBJETIVO DE AGENDA DIGITAL MERCOSUR DE DISPONIBILIZAR UNA PLATAFORMA ONLINE DE RESOLUCIÓN DE CONFLICTOS DE CONSUMO TRANSFRONTERIZO</w:t>
      </w:r>
    </w:p>
    <w:p w14:paraId="1E73E525" w14:textId="77777777" w:rsidR="00B3600A" w:rsidRPr="00B3600A" w:rsidRDefault="00B3600A" w:rsidP="00B3600A">
      <w:pPr>
        <w:rPr>
          <w:rFonts w:cs="Arial"/>
          <w:bCs/>
          <w:szCs w:val="24"/>
        </w:rPr>
      </w:pPr>
    </w:p>
    <w:p w14:paraId="5F2A7649" w14:textId="77777777" w:rsidR="00B3600A" w:rsidRPr="00B3600A" w:rsidRDefault="00B3600A" w:rsidP="00B3600A">
      <w:pPr>
        <w:rPr>
          <w:rFonts w:cs="Arial"/>
          <w:bCs/>
          <w:szCs w:val="24"/>
        </w:rPr>
      </w:pPr>
      <w:r w:rsidRPr="00B3600A">
        <w:rPr>
          <w:rFonts w:cs="Arial"/>
          <w:bCs/>
          <w:szCs w:val="24"/>
        </w:rPr>
        <w:t>3.</w:t>
      </w:r>
      <w:r w:rsidRPr="00B3600A">
        <w:rPr>
          <w:rFonts w:cs="Arial"/>
          <w:bCs/>
          <w:szCs w:val="24"/>
        </w:rPr>
        <w:tab/>
        <w:t xml:space="preserve">VISUALIZACIÓN DE DATOS ESTADÍSTICOS SOBRE RECLAMO DE CONSUMO EN EL MERCOSUR </w:t>
      </w:r>
    </w:p>
    <w:p w14:paraId="177D1418" w14:textId="77777777" w:rsidR="00B3600A" w:rsidRPr="00B3600A" w:rsidRDefault="00B3600A" w:rsidP="00B3600A">
      <w:pPr>
        <w:rPr>
          <w:rFonts w:cs="Arial"/>
          <w:bCs/>
          <w:szCs w:val="24"/>
        </w:rPr>
      </w:pPr>
    </w:p>
    <w:p w14:paraId="3478A493" w14:textId="77777777" w:rsidR="00B3600A" w:rsidRPr="00B3600A" w:rsidRDefault="00B3600A" w:rsidP="00B3600A">
      <w:pPr>
        <w:rPr>
          <w:rFonts w:cs="Arial"/>
          <w:bCs/>
          <w:szCs w:val="24"/>
        </w:rPr>
      </w:pPr>
      <w:r w:rsidRPr="00B3600A">
        <w:rPr>
          <w:rFonts w:cs="Arial"/>
          <w:bCs/>
          <w:szCs w:val="24"/>
        </w:rPr>
        <w:t>4.</w:t>
      </w:r>
      <w:r w:rsidRPr="00B3600A">
        <w:rPr>
          <w:rFonts w:cs="Arial"/>
          <w:bCs/>
          <w:szCs w:val="24"/>
        </w:rPr>
        <w:tab/>
        <w:t xml:space="preserve">ACCIONES DE PROMOCIÓN DEL DIALOGO CON UE Y OTROS ORGANISMOS INTERNACIONALES QUE ABORDE LA TEMÁTICA DE PROTECCIÓN DEL CONSUMIDOR </w:t>
      </w:r>
    </w:p>
    <w:p w14:paraId="45113064" w14:textId="77777777" w:rsidR="00B3600A" w:rsidRPr="00B3600A" w:rsidRDefault="00B3600A" w:rsidP="00B3600A">
      <w:pPr>
        <w:rPr>
          <w:rFonts w:cs="Arial"/>
          <w:bCs/>
          <w:szCs w:val="24"/>
        </w:rPr>
      </w:pPr>
    </w:p>
    <w:p w14:paraId="3F7A53BB" w14:textId="77777777" w:rsidR="00B3600A" w:rsidRPr="00B3600A" w:rsidRDefault="00B3600A" w:rsidP="00DB74F7">
      <w:pPr>
        <w:ind w:firstLine="708"/>
        <w:rPr>
          <w:rFonts w:cs="Arial"/>
          <w:bCs/>
          <w:szCs w:val="24"/>
        </w:rPr>
      </w:pPr>
      <w:r w:rsidRPr="00B3600A">
        <w:rPr>
          <w:rFonts w:cs="Arial"/>
          <w:bCs/>
          <w:szCs w:val="24"/>
        </w:rPr>
        <w:t>4.1 UNIÓN EUROPEA (REPARTICIÓN DE DEFENSA DEL CONSUMIDOR)</w:t>
      </w:r>
    </w:p>
    <w:p w14:paraId="1B8141D9" w14:textId="77777777" w:rsidR="00B3600A" w:rsidRPr="00B3600A" w:rsidRDefault="00B3600A" w:rsidP="00B3600A">
      <w:pPr>
        <w:rPr>
          <w:rFonts w:cs="Arial"/>
          <w:bCs/>
          <w:szCs w:val="24"/>
        </w:rPr>
      </w:pPr>
    </w:p>
    <w:p w14:paraId="48C7E724" w14:textId="77777777" w:rsidR="00B3600A" w:rsidRPr="00B3600A" w:rsidRDefault="00B3600A" w:rsidP="00DB74F7">
      <w:pPr>
        <w:ind w:firstLine="708"/>
        <w:rPr>
          <w:rFonts w:cs="Arial"/>
          <w:bCs/>
          <w:szCs w:val="24"/>
        </w:rPr>
      </w:pPr>
      <w:r w:rsidRPr="00B3600A">
        <w:rPr>
          <w:rFonts w:cs="Arial"/>
          <w:bCs/>
          <w:szCs w:val="24"/>
        </w:rPr>
        <w:t>4.2 ICPEN</w:t>
      </w:r>
    </w:p>
    <w:p w14:paraId="399DCCE1" w14:textId="77777777" w:rsidR="00B3600A" w:rsidRPr="00B3600A" w:rsidRDefault="00B3600A" w:rsidP="00B3600A">
      <w:pPr>
        <w:rPr>
          <w:rFonts w:cs="Arial"/>
          <w:bCs/>
          <w:szCs w:val="24"/>
        </w:rPr>
      </w:pPr>
    </w:p>
    <w:p w14:paraId="75C9AE66" w14:textId="77777777" w:rsidR="00B3600A" w:rsidRPr="00B3600A" w:rsidRDefault="00B3600A" w:rsidP="00B3600A">
      <w:pPr>
        <w:rPr>
          <w:rFonts w:cs="Arial"/>
          <w:bCs/>
          <w:szCs w:val="24"/>
        </w:rPr>
      </w:pPr>
      <w:r w:rsidRPr="00B3600A">
        <w:rPr>
          <w:rFonts w:cs="Arial"/>
          <w:bCs/>
          <w:szCs w:val="24"/>
        </w:rPr>
        <w:t>5.</w:t>
      </w:r>
      <w:r w:rsidRPr="00B3600A">
        <w:rPr>
          <w:rFonts w:cs="Arial"/>
          <w:bCs/>
          <w:szCs w:val="24"/>
        </w:rPr>
        <w:tab/>
        <w:t xml:space="preserve">PLATAFORMA MERCOSUR DE FORMACIÓN </w:t>
      </w:r>
    </w:p>
    <w:p w14:paraId="55347704" w14:textId="77777777" w:rsidR="00B3600A" w:rsidRPr="00B3600A" w:rsidRDefault="00B3600A" w:rsidP="00B3600A">
      <w:pPr>
        <w:rPr>
          <w:rFonts w:cs="Arial"/>
          <w:bCs/>
          <w:szCs w:val="24"/>
        </w:rPr>
      </w:pPr>
    </w:p>
    <w:p w14:paraId="58C6A6F3" w14:textId="77777777" w:rsidR="00B3600A" w:rsidRPr="00B3600A" w:rsidRDefault="00B3600A" w:rsidP="00B3600A">
      <w:pPr>
        <w:rPr>
          <w:rFonts w:cs="Arial"/>
          <w:bCs/>
          <w:szCs w:val="24"/>
        </w:rPr>
      </w:pPr>
    </w:p>
    <w:p w14:paraId="57FF9197" w14:textId="77777777" w:rsidR="00B3600A" w:rsidRPr="00B3600A" w:rsidRDefault="00B3600A" w:rsidP="00B3600A">
      <w:pPr>
        <w:rPr>
          <w:rFonts w:cs="Arial"/>
          <w:bCs/>
          <w:szCs w:val="24"/>
        </w:rPr>
      </w:pPr>
      <w:r w:rsidRPr="00B3600A">
        <w:rPr>
          <w:rFonts w:cs="Arial"/>
          <w:bCs/>
          <w:szCs w:val="24"/>
        </w:rPr>
        <w:lastRenderedPageBreak/>
        <w:t>6.</w:t>
      </w:r>
      <w:r w:rsidRPr="00B3600A">
        <w:rPr>
          <w:rFonts w:cs="Arial"/>
          <w:bCs/>
          <w:szCs w:val="24"/>
        </w:rPr>
        <w:tab/>
        <w:t xml:space="preserve">REVISIÓN DE LA RESOLUCIÓN GMC </w:t>
      </w:r>
      <w:proofErr w:type="spellStart"/>
      <w:r w:rsidRPr="00B3600A">
        <w:rPr>
          <w:rFonts w:cs="Arial"/>
          <w:bCs/>
          <w:szCs w:val="24"/>
        </w:rPr>
        <w:t>N°</w:t>
      </w:r>
      <w:proofErr w:type="spellEnd"/>
      <w:r w:rsidRPr="00B3600A">
        <w:rPr>
          <w:rFonts w:cs="Arial"/>
          <w:bCs/>
          <w:szCs w:val="24"/>
        </w:rPr>
        <w:t xml:space="preserve"> 37/19 “DEFENSA DEL CONSUMIDOR PROTECCIÓN AL CONSUMIDOR EN EL COMERCIO ELECTRÓNICO” </w:t>
      </w:r>
    </w:p>
    <w:p w14:paraId="32D38732" w14:textId="148215FC" w:rsidR="00B3600A" w:rsidRPr="00B3600A" w:rsidRDefault="00B3600A" w:rsidP="00B3600A">
      <w:pPr>
        <w:rPr>
          <w:rFonts w:cs="Arial"/>
          <w:bCs/>
          <w:szCs w:val="24"/>
        </w:rPr>
      </w:pPr>
    </w:p>
    <w:p w14:paraId="77F654C4" w14:textId="77777777" w:rsidR="00B3600A" w:rsidRPr="00B3600A" w:rsidRDefault="00B3600A" w:rsidP="00B3600A">
      <w:pPr>
        <w:rPr>
          <w:rFonts w:cs="Arial"/>
          <w:bCs/>
          <w:szCs w:val="24"/>
        </w:rPr>
      </w:pPr>
      <w:r w:rsidRPr="00B3600A">
        <w:rPr>
          <w:rFonts w:cs="Arial"/>
          <w:bCs/>
          <w:szCs w:val="24"/>
        </w:rPr>
        <w:t>7.</w:t>
      </w:r>
      <w:r w:rsidRPr="00B3600A">
        <w:rPr>
          <w:rFonts w:cs="Arial"/>
          <w:bCs/>
          <w:szCs w:val="24"/>
        </w:rPr>
        <w:tab/>
        <w:t xml:space="preserve">DIAGNÓSTICO SOBRE PUBLICIDAD ABUSIVA, ENGAÑOSA, VIOLENTA, INFANTIL Y SEXISTA </w:t>
      </w:r>
    </w:p>
    <w:p w14:paraId="2B41CD6D" w14:textId="77777777" w:rsidR="00B3600A" w:rsidRPr="00B3600A" w:rsidRDefault="00B3600A" w:rsidP="00B3600A">
      <w:pPr>
        <w:rPr>
          <w:rFonts w:cs="Arial"/>
          <w:bCs/>
          <w:szCs w:val="24"/>
        </w:rPr>
      </w:pPr>
    </w:p>
    <w:p w14:paraId="167296D5" w14:textId="77777777" w:rsidR="00B3600A" w:rsidRPr="00B3600A" w:rsidRDefault="00B3600A" w:rsidP="00B3600A">
      <w:pPr>
        <w:rPr>
          <w:rFonts w:cs="Arial"/>
          <w:bCs/>
          <w:szCs w:val="24"/>
        </w:rPr>
      </w:pPr>
      <w:r w:rsidRPr="00B3600A">
        <w:rPr>
          <w:rFonts w:cs="Arial"/>
          <w:bCs/>
          <w:szCs w:val="24"/>
        </w:rPr>
        <w:t>8.</w:t>
      </w:r>
      <w:r w:rsidRPr="00B3600A">
        <w:rPr>
          <w:rFonts w:cs="Arial"/>
          <w:bCs/>
          <w:szCs w:val="24"/>
        </w:rPr>
        <w:tab/>
        <w:t>DIAGNÓSTICO SOBRE RESOLUCIÓN DE CONFLICTOS COLECTIVOS DE RELACIONES DE CONSUMO</w:t>
      </w:r>
    </w:p>
    <w:p w14:paraId="3D224882" w14:textId="77777777" w:rsidR="00B3600A" w:rsidRPr="00B3600A" w:rsidRDefault="00B3600A" w:rsidP="00B3600A">
      <w:pPr>
        <w:rPr>
          <w:rFonts w:cs="Arial"/>
          <w:bCs/>
          <w:szCs w:val="24"/>
        </w:rPr>
      </w:pPr>
    </w:p>
    <w:p w14:paraId="67446623" w14:textId="77777777" w:rsidR="00B3600A" w:rsidRPr="00B3600A" w:rsidRDefault="00B3600A" w:rsidP="00B3600A">
      <w:pPr>
        <w:rPr>
          <w:rFonts w:cs="Arial"/>
          <w:bCs/>
          <w:szCs w:val="24"/>
        </w:rPr>
      </w:pPr>
      <w:r w:rsidRPr="00B3600A">
        <w:rPr>
          <w:rFonts w:cs="Arial"/>
          <w:bCs/>
          <w:szCs w:val="24"/>
        </w:rPr>
        <w:t>9.</w:t>
      </w:r>
      <w:r w:rsidRPr="00B3600A">
        <w:rPr>
          <w:rFonts w:cs="Arial"/>
          <w:bCs/>
          <w:szCs w:val="24"/>
        </w:rPr>
        <w:tab/>
        <w:t>OTROS TEMAS</w:t>
      </w:r>
    </w:p>
    <w:p w14:paraId="4F74B9AE" w14:textId="77777777" w:rsidR="00B3600A" w:rsidRPr="00B3600A" w:rsidRDefault="00B3600A" w:rsidP="00B3600A">
      <w:pPr>
        <w:rPr>
          <w:rFonts w:cs="Arial"/>
          <w:bCs/>
          <w:szCs w:val="24"/>
        </w:rPr>
      </w:pPr>
    </w:p>
    <w:p w14:paraId="4C0416E3" w14:textId="77777777" w:rsidR="00B3600A" w:rsidRPr="00B3600A" w:rsidRDefault="00B3600A" w:rsidP="00DB74F7">
      <w:pPr>
        <w:ind w:left="708"/>
        <w:rPr>
          <w:rFonts w:cs="Arial"/>
          <w:bCs/>
          <w:szCs w:val="24"/>
        </w:rPr>
      </w:pPr>
      <w:r w:rsidRPr="00B3600A">
        <w:rPr>
          <w:rFonts w:cs="Arial"/>
          <w:bCs/>
          <w:szCs w:val="24"/>
        </w:rPr>
        <w:t>9.1</w:t>
      </w:r>
      <w:r w:rsidRPr="00B3600A">
        <w:rPr>
          <w:rFonts w:cs="Arial"/>
          <w:bCs/>
          <w:szCs w:val="24"/>
        </w:rPr>
        <w:tab/>
        <w:t xml:space="preserve"> Conversatorio extinción de los contratos de consumo y sus efectos para el consumidor. Estado de situación en el MERCOSUR</w:t>
      </w:r>
    </w:p>
    <w:p w14:paraId="53EED1AA" w14:textId="77777777" w:rsidR="00B3600A" w:rsidRPr="00B3600A" w:rsidRDefault="00B3600A" w:rsidP="00B3600A">
      <w:pPr>
        <w:rPr>
          <w:rFonts w:cs="Arial"/>
          <w:bCs/>
          <w:szCs w:val="24"/>
        </w:rPr>
      </w:pPr>
    </w:p>
    <w:p w14:paraId="0BEE4060" w14:textId="77777777" w:rsidR="00B3600A" w:rsidRPr="00B3600A" w:rsidRDefault="00B3600A" w:rsidP="00B3600A">
      <w:pPr>
        <w:ind w:firstLine="708"/>
        <w:rPr>
          <w:rFonts w:cs="Arial"/>
          <w:bCs/>
          <w:szCs w:val="24"/>
        </w:rPr>
      </w:pPr>
      <w:r w:rsidRPr="00B3600A">
        <w:rPr>
          <w:rFonts w:cs="Arial"/>
          <w:bCs/>
          <w:szCs w:val="24"/>
        </w:rPr>
        <w:t>9.2</w:t>
      </w:r>
      <w:r w:rsidRPr="00B3600A">
        <w:rPr>
          <w:rFonts w:cs="Arial"/>
          <w:bCs/>
          <w:szCs w:val="24"/>
        </w:rPr>
        <w:tab/>
        <w:t xml:space="preserve"> Plan de comunicación</w:t>
      </w:r>
    </w:p>
    <w:p w14:paraId="5AB55856" w14:textId="77777777" w:rsidR="0068709E" w:rsidRDefault="0068709E" w:rsidP="007D0D33">
      <w:pPr>
        <w:rPr>
          <w:rFonts w:cs="Arial"/>
          <w:bCs/>
          <w:szCs w:val="24"/>
          <w:highlight w:val="yellow"/>
        </w:rPr>
      </w:pPr>
    </w:p>
    <w:p w14:paraId="7B67A255" w14:textId="77777777" w:rsidR="003B6F3D" w:rsidRDefault="003B6F3D" w:rsidP="007D0D33">
      <w:pPr>
        <w:rPr>
          <w:rFonts w:cs="Arial"/>
          <w:bCs/>
          <w:szCs w:val="24"/>
          <w:highlight w:val="yellow"/>
        </w:rPr>
      </w:pPr>
    </w:p>
    <w:p w14:paraId="5AC1B7DF" w14:textId="77777777" w:rsidR="003B6F3D" w:rsidRDefault="003B6F3D" w:rsidP="007D0D33">
      <w:pPr>
        <w:rPr>
          <w:rFonts w:cs="Arial"/>
          <w:bCs/>
          <w:szCs w:val="24"/>
          <w:highlight w:val="yellow"/>
        </w:rPr>
      </w:pPr>
    </w:p>
    <w:p w14:paraId="2CC5AC23" w14:textId="77777777" w:rsidR="003B6F3D" w:rsidRDefault="003B6F3D" w:rsidP="007D0D33">
      <w:pPr>
        <w:rPr>
          <w:rFonts w:cs="Arial"/>
          <w:bCs/>
          <w:szCs w:val="24"/>
          <w:highlight w:val="yellow"/>
        </w:rPr>
      </w:pPr>
    </w:p>
    <w:p w14:paraId="08EEA3B6" w14:textId="77777777" w:rsidR="003B6F3D" w:rsidRDefault="003B6F3D" w:rsidP="007D0D33">
      <w:pPr>
        <w:rPr>
          <w:rFonts w:cs="Arial"/>
          <w:bCs/>
          <w:szCs w:val="24"/>
          <w:highlight w:val="yellow"/>
        </w:rPr>
      </w:pPr>
    </w:p>
    <w:p w14:paraId="33D305BB" w14:textId="77777777" w:rsidR="003B6F3D" w:rsidRPr="007D0D33" w:rsidRDefault="003B6F3D" w:rsidP="007D0D33">
      <w:pPr>
        <w:rPr>
          <w:rFonts w:cs="Arial"/>
          <w:bCs/>
          <w:szCs w:val="24"/>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F515E" w:rsidRPr="007D0D33" w14:paraId="196C04BD" w14:textId="77777777" w:rsidTr="003B6F3D">
        <w:trPr>
          <w:trHeight w:val="1049"/>
        </w:trPr>
        <w:tc>
          <w:tcPr>
            <w:tcW w:w="4678" w:type="dxa"/>
          </w:tcPr>
          <w:p w14:paraId="228CBD2B" w14:textId="77777777" w:rsidR="003B6F3D" w:rsidRPr="007D0D33" w:rsidRDefault="003B6F3D" w:rsidP="003B6F3D">
            <w:pPr>
              <w:ind w:left="2" w:hanging="2"/>
              <w:jc w:val="center"/>
              <w:rPr>
                <w:rFonts w:eastAsia="Arial" w:cs="Arial"/>
                <w:b/>
                <w:bCs/>
                <w:szCs w:val="24"/>
              </w:rPr>
            </w:pPr>
            <w:r w:rsidRPr="007D0D33">
              <w:rPr>
                <w:rFonts w:eastAsia="Arial" w:cs="Arial"/>
                <w:b/>
                <w:bCs/>
                <w:szCs w:val="24"/>
              </w:rPr>
              <w:t>_____________________________</w:t>
            </w:r>
          </w:p>
          <w:p w14:paraId="0C41E46E" w14:textId="77777777" w:rsidR="003B6F3D" w:rsidRPr="007D0D33" w:rsidRDefault="003B6F3D" w:rsidP="003B6F3D">
            <w:pPr>
              <w:ind w:left="2" w:hanging="2"/>
              <w:jc w:val="center"/>
              <w:rPr>
                <w:rFonts w:eastAsia="Arial" w:cs="Arial"/>
                <w:szCs w:val="24"/>
              </w:rPr>
            </w:pPr>
            <w:r w:rsidRPr="007D0D33">
              <w:rPr>
                <w:rFonts w:eastAsia="Arial" w:cs="Arial"/>
                <w:szCs w:val="24"/>
              </w:rPr>
              <w:t>Por la delegación de Argentina</w:t>
            </w:r>
          </w:p>
          <w:p w14:paraId="7A0AB84D" w14:textId="56E50037" w:rsidR="001F515E" w:rsidRPr="007D0D33" w:rsidRDefault="003B6F3D" w:rsidP="003B6F3D">
            <w:pPr>
              <w:jc w:val="center"/>
              <w:rPr>
                <w:rFonts w:eastAsia="Arial" w:cs="Arial"/>
                <w:b/>
                <w:bCs/>
                <w:szCs w:val="24"/>
                <w:highlight w:val="yellow"/>
              </w:rPr>
            </w:pPr>
            <w:r>
              <w:rPr>
                <w:rFonts w:eastAsia="Arial" w:cs="Arial"/>
                <w:b/>
                <w:bCs/>
                <w:szCs w:val="24"/>
              </w:rPr>
              <w:t xml:space="preserve">Leonardo </w:t>
            </w:r>
            <w:proofErr w:type="spellStart"/>
            <w:r>
              <w:rPr>
                <w:rFonts w:eastAsia="Arial" w:cs="Arial"/>
                <w:b/>
                <w:bCs/>
                <w:szCs w:val="24"/>
              </w:rPr>
              <w:t>Lepíscopo</w:t>
            </w:r>
            <w:proofErr w:type="spellEnd"/>
          </w:p>
        </w:tc>
        <w:tc>
          <w:tcPr>
            <w:tcW w:w="4678" w:type="dxa"/>
          </w:tcPr>
          <w:p w14:paraId="1AD926B8" w14:textId="77777777" w:rsidR="003B6F3D" w:rsidRPr="007D0D33" w:rsidRDefault="003B6F3D" w:rsidP="003B6F3D">
            <w:pPr>
              <w:ind w:left="2" w:hanging="2"/>
              <w:jc w:val="center"/>
              <w:rPr>
                <w:rFonts w:eastAsia="Arial" w:cs="Arial"/>
                <w:b/>
                <w:bCs/>
                <w:szCs w:val="24"/>
              </w:rPr>
            </w:pPr>
            <w:r w:rsidRPr="007D0D33">
              <w:rPr>
                <w:rFonts w:eastAsia="Arial" w:cs="Arial"/>
                <w:b/>
                <w:bCs/>
                <w:szCs w:val="24"/>
              </w:rPr>
              <w:t>_____________________________</w:t>
            </w:r>
          </w:p>
          <w:p w14:paraId="17AF178B" w14:textId="77777777" w:rsidR="003B6F3D" w:rsidRPr="007D0D33" w:rsidRDefault="003B6F3D" w:rsidP="003B6F3D">
            <w:pPr>
              <w:ind w:left="2" w:hanging="2"/>
              <w:jc w:val="center"/>
              <w:rPr>
                <w:rFonts w:eastAsia="Arial" w:cs="Arial"/>
                <w:szCs w:val="24"/>
              </w:rPr>
            </w:pPr>
            <w:r w:rsidRPr="007D0D33">
              <w:rPr>
                <w:rFonts w:eastAsia="Arial" w:cs="Arial"/>
                <w:szCs w:val="24"/>
              </w:rPr>
              <w:t>Por la delegación de Brasil</w:t>
            </w:r>
          </w:p>
          <w:p w14:paraId="084D52BE" w14:textId="3326F9E7" w:rsidR="001F515E" w:rsidRPr="007D0D33" w:rsidRDefault="003B6F3D" w:rsidP="003B6F3D">
            <w:pPr>
              <w:ind w:left="2" w:hanging="2"/>
              <w:jc w:val="center"/>
              <w:rPr>
                <w:rFonts w:eastAsia="Arial" w:cs="Arial"/>
                <w:szCs w:val="24"/>
                <w:highlight w:val="yellow"/>
              </w:rPr>
            </w:pPr>
            <w:r>
              <w:rPr>
                <w:rFonts w:cs="Arial"/>
                <w:b/>
                <w:bCs/>
                <w:color w:val="000000"/>
                <w:szCs w:val="24"/>
                <w:lang w:val="es-UY"/>
              </w:rPr>
              <w:t>Gustavo Rocha</w:t>
            </w:r>
          </w:p>
        </w:tc>
      </w:tr>
      <w:tr w:rsidR="00D74C32" w:rsidRPr="007D0D33" w14:paraId="44DDB204" w14:textId="77777777" w:rsidTr="003B6F3D">
        <w:tc>
          <w:tcPr>
            <w:tcW w:w="4678" w:type="dxa"/>
          </w:tcPr>
          <w:p w14:paraId="7E751B19" w14:textId="77777777" w:rsidR="003B6F3D" w:rsidRDefault="003B6F3D" w:rsidP="003B6F3D">
            <w:pPr>
              <w:jc w:val="center"/>
              <w:rPr>
                <w:rFonts w:eastAsia="Arial" w:cs="Arial"/>
                <w:b/>
                <w:bCs/>
                <w:szCs w:val="24"/>
              </w:rPr>
            </w:pPr>
          </w:p>
          <w:p w14:paraId="5256C205" w14:textId="77777777" w:rsidR="003B6F3D" w:rsidRDefault="003B6F3D" w:rsidP="003B6F3D">
            <w:pPr>
              <w:pBdr>
                <w:bottom w:val="single" w:sz="12" w:space="1" w:color="auto"/>
              </w:pBdr>
              <w:jc w:val="center"/>
              <w:rPr>
                <w:rFonts w:eastAsia="Arial" w:cs="Arial"/>
                <w:b/>
                <w:bCs/>
                <w:szCs w:val="24"/>
              </w:rPr>
            </w:pPr>
          </w:p>
          <w:p w14:paraId="0B919BF8" w14:textId="77777777" w:rsidR="003B6F3D" w:rsidRDefault="003B6F3D" w:rsidP="003B6F3D">
            <w:pPr>
              <w:pBdr>
                <w:bottom w:val="single" w:sz="12" w:space="1" w:color="auto"/>
              </w:pBdr>
              <w:jc w:val="center"/>
              <w:rPr>
                <w:rFonts w:eastAsia="Arial" w:cs="Arial"/>
                <w:b/>
                <w:bCs/>
                <w:szCs w:val="24"/>
              </w:rPr>
            </w:pPr>
          </w:p>
          <w:p w14:paraId="402A115A" w14:textId="77777777" w:rsidR="003B6F3D" w:rsidRDefault="003B6F3D" w:rsidP="003B6F3D">
            <w:pPr>
              <w:pBdr>
                <w:bottom w:val="single" w:sz="12" w:space="1" w:color="auto"/>
              </w:pBdr>
              <w:jc w:val="center"/>
              <w:rPr>
                <w:rFonts w:eastAsia="Arial" w:cs="Arial"/>
                <w:b/>
                <w:bCs/>
                <w:szCs w:val="24"/>
              </w:rPr>
            </w:pPr>
          </w:p>
          <w:p w14:paraId="7BE046F0" w14:textId="047B8DF4" w:rsidR="003B6F3D" w:rsidRPr="003B6F3D" w:rsidRDefault="003B6F3D" w:rsidP="003B6F3D">
            <w:pPr>
              <w:jc w:val="center"/>
              <w:rPr>
                <w:rFonts w:eastAsia="Arial" w:cs="Arial"/>
                <w:szCs w:val="24"/>
              </w:rPr>
            </w:pPr>
            <w:r w:rsidRPr="003B6F3D">
              <w:rPr>
                <w:rFonts w:eastAsia="Arial" w:cs="Arial"/>
                <w:szCs w:val="24"/>
              </w:rPr>
              <w:t>Por la delegación de Paraguay</w:t>
            </w:r>
          </w:p>
          <w:p w14:paraId="4CA30409" w14:textId="660E6371" w:rsidR="005A20C8" w:rsidRPr="003B6F3D" w:rsidRDefault="003B6F3D" w:rsidP="003B6F3D">
            <w:pPr>
              <w:jc w:val="center"/>
              <w:rPr>
                <w:rFonts w:eastAsia="Arial" w:cs="Arial"/>
                <w:b/>
                <w:bCs/>
                <w:szCs w:val="24"/>
              </w:rPr>
            </w:pPr>
            <w:r w:rsidRPr="003B6F3D">
              <w:rPr>
                <w:rFonts w:eastAsia="Arial" w:cs="Arial"/>
                <w:b/>
                <w:bCs/>
                <w:szCs w:val="24"/>
              </w:rPr>
              <w:t>Sara Irún</w:t>
            </w:r>
          </w:p>
        </w:tc>
        <w:tc>
          <w:tcPr>
            <w:tcW w:w="4678" w:type="dxa"/>
          </w:tcPr>
          <w:p w14:paraId="026F4BF9" w14:textId="02C23753" w:rsidR="003B6F3D" w:rsidRDefault="003B6F3D" w:rsidP="003B6F3D">
            <w:pPr>
              <w:pBdr>
                <w:bottom w:val="single" w:sz="12" w:space="1" w:color="auto"/>
              </w:pBdr>
              <w:ind w:left="2" w:hanging="2"/>
              <w:jc w:val="center"/>
              <w:rPr>
                <w:rFonts w:eastAsia="Arial" w:cs="Arial"/>
                <w:szCs w:val="24"/>
              </w:rPr>
            </w:pPr>
          </w:p>
          <w:p w14:paraId="42748779" w14:textId="77777777" w:rsidR="003B6F3D" w:rsidRDefault="003B6F3D" w:rsidP="003B6F3D">
            <w:pPr>
              <w:pBdr>
                <w:bottom w:val="single" w:sz="12" w:space="1" w:color="auto"/>
              </w:pBdr>
              <w:ind w:left="2" w:hanging="2"/>
              <w:jc w:val="center"/>
              <w:rPr>
                <w:rFonts w:eastAsia="Arial" w:cs="Arial"/>
                <w:szCs w:val="24"/>
              </w:rPr>
            </w:pPr>
          </w:p>
          <w:p w14:paraId="1C513467" w14:textId="77777777" w:rsidR="003B6F3D" w:rsidRDefault="003B6F3D" w:rsidP="003B6F3D">
            <w:pPr>
              <w:pBdr>
                <w:bottom w:val="single" w:sz="12" w:space="1" w:color="auto"/>
              </w:pBdr>
              <w:ind w:left="2" w:hanging="2"/>
              <w:jc w:val="center"/>
              <w:rPr>
                <w:rFonts w:eastAsia="Arial" w:cs="Arial"/>
                <w:szCs w:val="24"/>
              </w:rPr>
            </w:pPr>
          </w:p>
          <w:p w14:paraId="7BA34995" w14:textId="77777777" w:rsidR="003B6F3D" w:rsidRDefault="003B6F3D" w:rsidP="003B6F3D">
            <w:pPr>
              <w:pBdr>
                <w:bottom w:val="single" w:sz="12" w:space="1" w:color="auto"/>
              </w:pBdr>
              <w:ind w:left="2" w:hanging="2"/>
              <w:jc w:val="center"/>
              <w:rPr>
                <w:rFonts w:eastAsia="Arial" w:cs="Arial"/>
                <w:szCs w:val="24"/>
              </w:rPr>
            </w:pPr>
          </w:p>
          <w:p w14:paraId="202FF754" w14:textId="1E356BA5" w:rsidR="003B6F3D" w:rsidRPr="007D0D33" w:rsidRDefault="003B6F3D" w:rsidP="003B6F3D">
            <w:pPr>
              <w:ind w:left="2" w:hanging="2"/>
              <w:jc w:val="center"/>
              <w:rPr>
                <w:rFonts w:eastAsia="Arial" w:cs="Arial"/>
                <w:szCs w:val="24"/>
              </w:rPr>
            </w:pPr>
            <w:r w:rsidRPr="007D0D33">
              <w:rPr>
                <w:rFonts w:eastAsia="Arial" w:cs="Arial"/>
                <w:szCs w:val="24"/>
              </w:rPr>
              <w:t>Por la delegación de Uruguay</w:t>
            </w:r>
          </w:p>
          <w:p w14:paraId="12F7BB6B" w14:textId="6B300271" w:rsidR="00411EE4" w:rsidRPr="007D0D33" w:rsidRDefault="003B6F3D" w:rsidP="003B6F3D">
            <w:pPr>
              <w:jc w:val="center"/>
              <w:rPr>
                <w:rFonts w:eastAsia="Arial" w:cs="Arial"/>
                <w:szCs w:val="24"/>
              </w:rPr>
            </w:pPr>
            <w:r>
              <w:rPr>
                <w:rFonts w:eastAsia="Arial" w:cs="Arial"/>
                <w:b/>
                <w:szCs w:val="24"/>
              </w:rPr>
              <w:t>Álvaro Fuentes</w:t>
            </w:r>
          </w:p>
        </w:tc>
      </w:tr>
      <w:tr w:rsidR="005A20C8" w:rsidRPr="007D0D33" w14:paraId="46C8E146" w14:textId="77777777" w:rsidTr="003B6F3D">
        <w:trPr>
          <w:trHeight w:val="1081"/>
        </w:trPr>
        <w:tc>
          <w:tcPr>
            <w:tcW w:w="4678" w:type="dxa"/>
          </w:tcPr>
          <w:p w14:paraId="246B4976" w14:textId="77777777" w:rsidR="003B6F3D" w:rsidRDefault="003B6F3D" w:rsidP="003B6F3D">
            <w:pPr>
              <w:pBdr>
                <w:bottom w:val="single" w:sz="12" w:space="1" w:color="auto"/>
              </w:pBdr>
              <w:jc w:val="center"/>
              <w:rPr>
                <w:rFonts w:eastAsia="Arial" w:cs="Arial"/>
                <w:b/>
                <w:bCs/>
                <w:szCs w:val="24"/>
              </w:rPr>
            </w:pPr>
          </w:p>
          <w:p w14:paraId="4E32702C" w14:textId="77777777" w:rsidR="003B6F3D" w:rsidRDefault="003B6F3D" w:rsidP="003B6F3D">
            <w:pPr>
              <w:pBdr>
                <w:bottom w:val="single" w:sz="12" w:space="1" w:color="auto"/>
              </w:pBdr>
              <w:jc w:val="center"/>
              <w:rPr>
                <w:rFonts w:eastAsia="Arial" w:cs="Arial"/>
                <w:b/>
                <w:bCs/>
                <w:szCs w:val="24"/>
              </w:rPr>
            </w:pPr>
          </w:p>
          <w:p w14:paraId="74EB0B16" w14:textId="77777777" w:rsidR="003B6F3D" w:rsidRDefault="003B6F3D" w:rsidP="003B6F3D">
            <w:pPr>
              <w:pBdr>
                <w:bottom w:val="single" w:sz="12" w:space="1" w:color="auto"/>
              </w:pBdr>
              <w:jc w:val="center"/>
              <w:rPr>
                <w:rFonts w:eastAsia="Arial" w:cs="Arial"/>
                <w:b/>
                <w:bCs/>
                <w:szCs w:val="24"/>
              </w:rPr>
            </w:pPr>
          </w:p>
          <w:p w14:paraId="62E73B03" w14:textId="77777777" w:rsidR="003B6F3D" w:rsidRDefault="003B6F3D" w:rsidP="003B6F3D">
            <w:pPr>
              <w:pBdr>
                <w:bottom w:val="single" w:sz="12" w:space="1" w:color="auto"/>
              </w:pBdr>
              <w:jc w:val="center"/>
              <w:rPr>
                <w:rFonts w:eastAsia="Arial" w:cs="Arial"/>
                <w:b/>
                <w:bCs/>
                <w:szCs w:val="24"/>
              </w:rPr>
            </w:pPr>
          </w:p>
          <w:p w14:paraId="070D04AA" w14:textId="77777777" w:rsidR="003B6F3D" w:rsidRDefault="003B6F3D" w:rsidP="003B6F3D">
            <w:pPr>
              <w:pBdr>
                <w:bottom w:val="single" w:sz="12" w:space="1" w:color="auto"/>
              </w:pBdr>
              <w:jc w:val="center"/>
              <w:rPr>
                <w:rFonts w:eastAsia="Arial" w:cs="Arial"/>
                <w:b/>
                <w:bCs/>
                <w:szCs w:val="24"/>
              </w:rPr>
            </w:pPr>
          </w:p>
          <w:p w14:paraId="42EE010B" w14:textId="77777777" w:rsidR="003B6F3D" w:rsidRPr="007D0D33" w:rsidRDefault="003B6F3D" w:rsidP="003B6F3D">
            <w:pPr>
              <w:jc w:val="center"/>
              <w:rPr>
                <w:rFonts w:eastAsia="Arial" w:cs="Arial"/>
                <w:szCs w:val="24"/>
              </w:rPr>
            </w:pPr>
            <w:r w:rsidRPr="007D0D33">
              <w:rPr>
                <w:rFonts w:eastAsia="Arial" w:cs="Arial"/>
                <w:szCs w:val="24"/>
              </w:rPr>
              <w:t xml:space="preserve">Por la delegación de </w:t>
            </w:r>
            <w:r>
              <w:rPr>
                <w:rFonts w:eastAsia="Arial" w:cs="Arial"/>
                <w:szCs w:val="24"/>
              </w:rPr>
              <w:t>Colombia</w:t>
            </w:r>
          </w:p>
          <w:p w14:paraId="08031B7F" w14:textId="3FAAE048" w:rsidR="00234635" w:rsidRPr="007D0D33" w:rsidRDefault="003B6F3D" w:rsidP="003B6F3D">
            <w:pPr>
              <w:jc w:val="center"/>
              <w:rPr>
                <w:rFonts w:eastAsia="Arial" w:cs="Arial"/>
                <w:b/>
                <w:bCs/>
                <w:szCs w:val="24"/>
                <w:highlight w:val="yellow"/>
              </w:rPr>
            </w:pPr>
            <w:r>
              <w:rPr>
                <w:rFonts w:eastAsia="Arial" w:cs="Arial"/>
                <w:b/>
                <w:szCs w:val="24"/>
              </w:rPr>
              <w:t>Alejandra Arteta</w:t>
            </w:r>
          </w:p>
        </w:tc>
        <w:tc>
          <w:tcPr>
            <w:tcW w:w="4678" w:type="dxa"/>
          </w:tcPr>
          <w:p w14:paraId="36CD7BD9" w14:textId="77777777" w:rsidR="003B6F3D" w:rsidRDefault="003B6F3D" w:rsidP="003B6F3D">
            <w:pPr>
              <w:pBdr>
                <w:bottom w:val="single" w:sz="12" w:space="1" w:color="auto"/>
              </w:pBdr>
              <w:rPr>
                <w:rFonts w:eastAsia="Arial" w:cs="Arial"/>
                <w:b/>
                <w:bCs/>
                <w:szCs w:val="24"/>
              </w:rPr>
            </w:pPr>
          </w:p>
          <w:p w14:paraId="429AC7F6" w14:textId="77777777" w:rsidR="003B6F3D" w:rsidRDefault="003B6F3D" w:rsidP="003B6F3D">
            <w:pPr>
              <w:pBdr>
                <w:bottom w:val="single" w:sz="12" w:space="1" w:color="auto"/>
              </w:pBdr>
              <w:rPr>
                <w:rFonts w:eastAsia="Arial" w:cs="Arial"/>
                <w:b/>
                <w:bCs/>
                <w:szCs w:val="24"/>
              </w:rPr>
            </w:pPr>
          </w:p>
          <w:p w14:paraId="4D63545F" w14:textId="77777777" w:rsidR="003B6F3D" w:rsidRDefault="003B6F3D" w:rsidP="003B6F3D">
            <w:pPr>
              <w:pBdr>
                <w:bottom w:val="single" w:sz="12" w:space="1" w:color="auto"/>
              </w:pBdr>
              <w:rPr>
                <w:rFonts w:eastAsia="Arial" w:cs="Arial"/>
                <w:b/>
                <w:bCs/>
                <w:szCs w:val="24"/>
              </w:rPr>
            </w:pPr>
          </w:p>
          <w:p w14:paraId="3DAEFAF0" w14:textId="77777777" w:rsidR="003B6F3D" w:rsidRDefault="003B6F3D" w:rsidP="003B6F3D">
            <w:pPr>
              <w:pBdr>
                <w:bottom w:val="single" w:sz="12" w:space="1" w:color="auto"/>
              </w:pBdr>
              <w:rPr>
                <w:rFonts w:eastAsia="Arial" w:cs="Arial"/>
                <w:b/>
                <w:bCs/>
                <w:szCs w:val="24"/>
              </w:rPr>
            </w:pPr>
          </w:p>
          <w:p w14:paraId="68AE9EA1" w14:textId="77777777" w:rsidR="003B6F3D" w:rsidRPr="007D0D33" w:rsidRDefault="003B6F3D" w:rsidP="003B6F3D">
            <w:pPr>
              <w:pBdr>
                <w:bottom w:val="single" w:sz="12" w:space="1" w:color="auto"/>
              </w:pBdr>
              <w:rPr>
                <w:rFonts w:eastAsia="Arial" w:cs="Arial"/>
                <w:b/>
                <w:bCs/>
                <w:szCs w:val="24"/>
              </w:rPr>
            </w:pPr>
          </w:p>
          <w:p w14:paraId="0414FB05" w14:textId="77777777" w:rsidR="003B6F3D" w:rsidRPr="007D0D33" w:rsidRDefault="003B6F3D" w:rsidP="003B6F3D">
            <w:pPr>
              <w:jc w:val="center"/>
              <w:rPr>
                <w:rFonts w:eastAsia="Arial" w:cs="Arial"/>
                <w:szCs w:val="24"/>
              </w:rPr>
            </w:pPr>
            <w:r w:rsidRPr="007D0D33">
              <w:rPr>
                <w:rFonts w:eastAsia="Arial" w:cs="Arial"/>
                <w:szCs w:val="24"/>
              </w:rPr>
              <w:t>Por la delegación de Perú</w:t>
            </w:r>
          </w:p>
          <w:p w14:paraId="33EE915C" w14:textId="77777777" w:rsidR="003B6F3D" w:rsidRPr="007D0D33" w:rsidRDefault="003B6F3D" w:rsidP="003B6F3D">
            <w:pPr>
              <w:jc w:val="center"/>
              <w:rPr>
                <w:rFonts w:eastAsia="Arial" w:cs="Arial"/>
                <w:szCs w:val="24"/>
              </w:rPr>
            </w:pPr>
            <w:proofErr w:type="spellStart"/>
            <w:r w:rsidRPr="007D0D33">
              <w:rPr>
                <w:rFonts w:eastAsia="Arial" w:cs="Arial"/>
                <w:b/>
                <w:szCs w:val="24"/>
              </w:rPr>
              <w:t>Zenia</w:t>
            </w:r>
            <w:proofErr w:type="spellEnd"/>
            <w:r w:rsidRPr="007D0D33">
              <w:rPr>
                <w:rFonts w:eastAsia="Arial" w:cs="Arial"/>
                <w:b/>
                <w:szCs w:val="24"/>
              </w:rPr>
              <w:t xml:space="preserve"> Panduro</w:t>
            </w:r>
          </w:p>
          <w:p w14:paraId="624B4625" w14:textId="77777777" w:rsidR="003B6F3D" w:rsidRPr="007D0D33" w:rsidRDefault="003B6F3D" w:rsidP="003B6F3D">
            <w:pPr>
              <w:jc w:val="center"/>
              <w:rPr>
                <w:rFonts w:eastAsia="Arial" w:cs="Arial"/>
                <w:szCs w:val="24"/>
              </w:rPr>
            </w:pPr>
          </w:p>
          <w:p w14:paraId="7A429B05" w14:textId="77777777" w:rsidR="005A20C8" w:rsidRPr="007D0D33" w:rsidRDefault="005A20C8" w:rsidP="007D0D33">
            <w:pPr>
              <w:jc w:val="center"/>
              <w:rPr>
                <w:rFonts w:eastAsia="Arial" w:cs="Arial"/>
                <w:b/>
                <w:szCs w:val="24"/>
              </w:rPr>
            </w:pPr>
          </w:p>
          <w:p w14:paraId="6841FE62" w14:textId="77777777" w:rsidR="005A20C8" w:rsidRPr="007D0D33" w:rsidRDefault="005A20C8" w:rsidP="007D0D33">
            <w:pPr>
              <w:widowControl w:val="0"/>
              <w:suppressAutoHyphens/>
              <w:autoSpaceDE w:val="0"/>
              <w:autoSpaceDN w:val="0"/>
              <w:adjustRightInd w:val="0"/>
              <w:jc w:val="center"/>
              <w:textDirection w:val="btLr"/>
              <w:textAlignment w:val="top"/>
              <w:outlineLvl w:val="0"/>
              <w:rPr>
                <w:rFonts w:eastAsia="Arial" w:cs="Arial"/>
                <w:position w:val="-1"/>
                <w:szCs w:val="24"/>
                <w:lang w:eastAsia="es-ES"/>
              </w:rPr>
            </w:pPr>
          </w:p>
        </w:tc>
      </w:tr>
    </w:tbl>
    <w:p w14:paraId="237714F2" w14:textId="77777777" w:rsidR="007F288F" w:rsidRPr="007D0D33" w:rsidRDefault="007F288F" w:rsidP="007D0D33">
      <w:pPr>
        <w:pStyle w:val="Textoindependiente2"/>
        <w:rPr>
          <w:rFonts w:cs="Arial"/>
          <w:noProof/>
          <w:szCs w:val="24"/>
        </w:rPr>
      </w:pPr>
    </w:p>
    <w:sectPr w:rsidR="007F288F" w:rsidRPr="007D0D33" w:rsidSect="0079337B">
      <w:footerReference w:type="default" r:id="rId11"/>
      <w:footerReference w:type="first" r:id="rId12"/>
      <w:pgSz w:w="11906" w:h="16838" w:code="9"/>
      <w:pgMar w:top="1417" w:right="1274" w:bottom="1417" w:left="1701" w:header="720" w:footer="5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557CA" w14:textId="77777777" w:rsidR="00D816DF" w:rsidRDefault="00D816DF" w:rsidP="00592613">
      <w:r>
        <w:separator/>
      </w:r>
    </w:p>
  </w:endnote>
  <w:endnote w:type="continuationSeparator" w:id="0">
    <w:p w14:paraId="6ECA7B32" w14:textId="77777777" w:rsidR="00D816DF" w:rsidRDefault="00D816DF" w:rsidP="0059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656226"/>
      <w:docPartObj>
        <w:docPartGallery w:val="Page Numbers (Bottom of Page)"/>
        <w:docPartUnique/>
      </w:docPartObj>
    </w:sdtPr>
    <w:sdtEndPr/>
    <w:sdtContent>
      <w:p w14:paraId="6EB7778D" w14:textId="2D320347" w:rsidR="0079337B" w:rsidRDefault="0079337B">
        <w:pPr>
          <w:pStyle w:val="Piedepgina"/>
          <w:jc w:val="right"/>
        </w:pPr>
        <w:r>
          <w:fldChar w:fldCharType="begin"/>
        </w:r>
        <w:r>
          <w:instrText>PAGE   \* MERGEFORMAT</w:instrText>
        </w:r>
        <w:r>
          <w:fldChar w:fldCharType="separate"/>
        </w:r>
        <w:r>
          <w:rPr>
            <w:lang w:val="es-ES"/>
          </w:rPr>
          <w:t>2</w:t>
        </w:r>
        <w:r>
          <w:fldChar w:fldCharType="end"/>
        </w:r>
      </w:p>
    </w:sdtContent>
  </w:sdt>
  <w:p w14:paraId="4C281C92" w14:textId="77777777" w:rsidR="00592613" w:rsidRDefault="00592613" w:rsidP="008C02A9">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739AA" w14:textId="77777777" w:rsidR="008C02A9" w:rsidRDefault="008C02A9">
    <w:pPr>
      <w:pStyle w:val="Piedepgina"/>
      <w:jc w:val="center"/>
    </w:pPr>
    <w:r>
      <w:fldChar w:fldCharType="begin"/>
    </w:r>
    <w:r>
      <w:instrText>PAGE   \* MERGEFORMAT</w:instrText>
    </w:r>
    <w:r>
      <w:fldChar w:fldCharType="separate"/>
    </w:r>
    <w:r>
      <w:rPr>
        <w:lang w:val="es-ES"/>
      </w:rPr>
      <w:t>2</w:t>
    </w:r>
    <w:r>
      <w:fldChar w:fldCharType="end"/>
    </w:r>
  </w:p>
  <w:p w14:paraId="14DC1364" w14:textId="77777777" w:rsidR="007F288F" w:rsidRDefault="007F28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8DE0B" w14:textId="77777777" w:rsidR="00D816DF" w:rsidRDefault="00D816DF" w:rsidP="00592613">
      <w:r>
        <w:separator/>
      </w:r>
    </w:p>
  </w:footnote>
  <w:footnote w:type="continuationSeparator" w:id="0">
    <w:p w14:paraId="42DC0AD8" w14:textId="77777777" w:rsidR="00D816DF" w:rsidRDefault="00D816DF" w:rsidP="00592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2601"/>
    <w:multiLevelType w:val="multilevel"/>
    <w:tmpl w:val="3FD2DCDE"/>
    <w:lvl w:ilvl="0">
      <w:start w:val="10"/>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07062624"/>
    <w:multiLevelType w:val="hybridMultilevel"/>
    <w:tmpl w:val="5E043F42"/>
    <w:lvl w:ilvl="0" w:tplc="FFFFFFFF">
      <w:start w:val="1"/>
      <w:numFmt w:val="decimal"/>
      <w:lvlText w:val="%1."/>
      <w:lvlJc w:val="left"/>
      <w:pPr>
        <w:ind w:left="720" w:hanging="360"/>
      </w:pPr>
      <w:rPr>
        <w:rFonts w:eastAsia="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E7D82"/>
    <w:multiLevelType w:val="hybridMultilevel"/>
    <w:tmpl w:val="68422D40"/>
    <w:lvl w:ilvl="0" w:tplc="FFFFFFFF">
      <w:start w:val="1"/>
      <w:numFmt w:val="decimal"/>
      <w:lvlText w:val="%1."/>
      <w:lvlJc w:val="left"/>
      <w:pPr>
        <w:ind w:left="820" w:hanging="720"/>
      </w:pPr>
      <w:rPr>
        <w:rFonts w:ascii="Arial" w:eastAsia="Arial" w:hAnsi="Arial" w:cs="Arial" w:hint="default"/>
        <w:b/>
        <w:bCs/>
        <w:w w:val="100"/>
        <w:sz w:val="24"/>
        <w:szCs w:val="24"/>
        <w:lang w:val="pt-PT" w:eastAsia="en-US" w:bidi="ar-SA"/>
      </w:rPr>
    </w:lvl>
    <w:lvl w:ilvl="1" w:tplc="FFFFFFFF">
      <w:numFmt w:val="bullet"/>
      <w:lvlText w:val="•"/>
      <w:lvlJc w:val="left"/>
      <w:pPr>
        <w:ind w:left="1662" w:hanging="720"/>
      </w:pPr>
      <w:rPr>
        <w:rFonts w:hint="default"/>
        <w:lang w:val="pt-PT" w:eastAsia="en-US" w:bidi="ar-SA"/>
      </w:rPr>
    </w:lvl>
    <w:lvl w:ilvl="2" w:tplc="FFFFFFFF">
      <w:numFmt w:val="bullet"/>
      <w:lvlText w:val="•"/>
      <w:lvlJc w:val="left"/>
      <w:pPr>
        <w:ind w:left="2504" w:hanging="720"/>
      </w:pPr>
      <w:rPr>
        <w:rFonts w:hint="default"/>
        <w:lang w:val="pt-PT" w:eastAsia="en-US" w:bidi="ar-SA"/>
      </w:rPr>
    </w:lvl>
    <w:lvl w:ilvl="3" w:tplc="FFFFFFFF">
      <w:numFmt w:val="bullet"/>
      <w:lvlText w:val="•"/>
      <w:lvlJc w:val="left"/>
      <w:pPr>
        <w:ind w:left="3346" w:hanging="720"/>
      </w:pPr>
      <w:rPr>
        <w:rFonts w:hint="default"/>
        <w:lang w:val="pt-PT" w:eastAsia="en-US" w:bidi="ar-SA"/>
      </w:rPr>
    </w:lvl>
    <w:lvl w:ilvl="4" w:tplc="FFFFFFFF">
      <w:numFmt w:val="bullet"/>
      <w:lvlText w:val="•"/>
      <w:lvlJc w:val="left"/>
      <w:pPr>
        <w:ind w:left="4188" w:hanging="720"/>
      </w:pPr>
      <w:rPr>
        <w:rFonts w:hint="default"/>
        <w:lang w:val="pt-PT" w:eastAsia="en-US" w:bidi="ar-SA"/>
      </w:rPr>
    </w:lvl>
    <w:lvl w:ilvl="5" w:tplc="FFFFFFFF">
      <w:numFmt w:val="bullet"/>
      <w:lvlText w:val="•"/>
      <w:lvlJc w:val="left"/>
      <w:pPr>
        <w:ind w:left="5030" w:hanging="720"/>
      </w:pPr>
      <w:rPr>
        <w:rFonts w:hint="default"/>
        <w:lang w:val="pt-PT" w:eastAsia="en-US" w:bidi="ar-SA"/>
      </w:rPr>
    </w:lvl>
    <w:lvl w:ilvl="6" w:tplc="FFFFFFFF">
      <w:numFmt w:val="bullet"/>
      <w:lvlText w:val="•"/>
      <w:lvlJc w:val="left"/>
      <w:pPr>
        <w:ind w:left="5872" w:hanging="720"/>
      </w:pPr>
      <w:rPr>
        <w:rFonts w:hint="default"/>
        <w:lang w:val="pt-PT" w:eastAsia="en-US" w:bidi="ar-SA"/>
      </w:rPr>
    </w:lvl>
    <w:lvl w:ilvl="7" w:tplc="FFFFFFFF">
      <w:numFmt w:val="bullet"/>
      <w:lvlText w:val="•"/>
      <w:lvlJc w:val="left"/>
      <w:pPr>
        <w:ind w:left="6714" w:hanging="720"/>
      </w:pPr>
      <w:rPr>
        <w:rFonts w:hint="default"/>
        <w:lang w:val="pt-PT" w:eastAsia="en-US" w:bidi="ar-SA"/>
      </w:rPr>
    </w:lvl>
    <w:lvl w:ilvl="8" w:tplc="FFFFFFFF">
      <w:numFmt w:val="bullet"/>
      <w:lvlText w:val="•"/>
      <w:lvlJc w:val="left"/>
      <w:pPr>
        <w:ind w:left="7556" w:hanging="720"/>
      </w:pPr>
      <w:rPr>
        <w:rFonts w:hint="default"/>
        <w:lang w:val="pt-PT" w:eastAsia="en-US" w:bidi="ar-SA"/>
      </w:rPr>
    </w:lvl>
  </w:abstractNum>
  <w:abstractNum w:abstractNumId="3" w15:restartNumberingAfterBreak="0">
    <w:nsid w:val="19E81740"/>
    <w:multiLevelType w:val="multilevel"/>
    <w:tmpl w:val="718EA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CD4BFC"/>
    <w:multiLevelType w:val="multilevel"/>
    <w:tmpl w:val="72185D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02D05B1"/>
    <w:multiLevelType w:val="hybridMultilevel"/>
    <w:tmpl w:val="0396D93E"/>
    <w:lvl w:ilvl="0" w:tplc="380A0001">
      <w:start w:val="1"/>
      <w:numFmt w:val="bullet"/>
      <w:lvlText w:val=""/>
      <w:lvlJc w:val="left"/>
      <w:pPr>
        <w:ind w:left="1866" w:hanging="360"/>
      </w:pPr>
      <w:rPr>
        <w:rFonts w:ascii="Symbol" w:hAnsi="Symbol" w:hint="default"/>
      </w:rPr>
    </w:lvl>
    <w:lvl w:ilvl="1" w:tplc="380A0003" w:tentative="1">
      <w:start w:val="1"/>
      <w:numFmt w:val="bullet"/>
      <w:lvlText w:val="o"/>
      <w:lvlJc w:val="left"/>
      <w:pPr>
        <w:ind w:left="2586" w:hanging="360"/>
      </w:pPr>
      <w:rPr>
        <w:rFonts w:ascii="Courier New" w:hAnsi="Courier New" w:cs="Courier New" w:hint="default"/>
      </w:rPr>
    </w:lvl>
    <w:lvl w:ilvl="2" w:tplc="380A0005" w:tentative="1">
      <w:start w:val="1"/>
      <w:numFmt w:val="bullet"/>
      <w:lvlText w:val=""/>
      <w:lvlJc w:val="left"/>
      <w:pPr>
        <w:ind w:left="3306" w:hanging="360"/>
      </w:pPr>
      <w:rPr>
        <w:rFonts w:ascii="Wingdings" w:hAnsi="Wingdings" w:hint="default"/>
      </w:rPr>
    </w:lvl>
    <w:lvl w:ilvl="3" w:tplc="380A0001" w:tentative="1">
      <w:start w:val="1"/>
      <w:numFmt w:val="bullet"/>
      <w:lvlText w:val=""/>
      <w:lvlJc w:val="left"/>
      <w:pPr>
        <w:ind w:left="4026" w:hanging="360"/>
      </w:pPr>
      <w:rPr>
        <w:rFonts w:ascii="Symbol" w:hAnsi="Symbol" w:hint="default"/>
      </w:rPr>
    </w:lvl>
    <w:lvl w:ilvl="4" w:tplc="380A0003" w:tentative="1">
      <w:start w:val="1"/>
      <w:numFmt w:val="bullet"/>
      <w:lvlText w:val="o"/>
      <w:lvlJc w:val="left"/>
      <w:pPr>
        <w:ind w:left="4746" w:hanging="360"/>
      </w:pPr>
      <w:rPr>
        <w:rFonts w:ascii="Courier New" w:hAnsi="Courier New" w:cs="Courier New" w:hint="default"/>
      </w:rPr>
    </w:lvl>
    <w:lvl w:ilvl="5" w:tplc="380A0005" w:tentative="1">
      <w:start w:val="1"/>
      <w:numFmt w:val="bullet"/>
      <w:lvlText w:val=""/>
      <w:lvlJc w:val="left"/>
      <w:pPr>
        <w:ind w:left="5466" w:hanging="360"/>
      </w:pPr>
      <w:rPr>
        <w:rFonts w:ascii="Wingdings" w:hAnsi="Wingdings" w:hint="default"/>
      </w:rPr>
    </w:lvl>
    <w:lvl w:ilvl="6" w:tplc="380A0001" w:tentative="1">
      <w:start w:val="1"/>
      <w:numFmt w:val="bullet"/>
      <w:lvlText w:val=""/>
      <w:lvlJc w:val="left"/>
      <w:pPr>
        <w:ind w:left="6186" w:hanging="360"/>
      </w:pPr>
      <w:rPr>
        <w:rFonts w:ascii="Symbol" w:hAnsi="Symbol" w:hint="default"/>
      </w:rPr>
    </w:lvl>
    <w:lvl w:ilvl="7" w:tplc="380A0003" w:tentative="1">
      <w:start w:val="1"/>
      <w:numFmt w:val="bullet"/>
      <w:lvlText w:val="o"/>
      <w:lvlJc w:val="left"/>
      <w:pPr>
        <w:ind w:left="6906" w:hanging="360"/>
      </w:pPr>
      <w:rPr>
        <w:rFonts w:ascii="Courier New" w:hAnsi="Courier New" w:cs="Courier New" w:hint="default"/>
      </w:rPr>
    </w:lvl>
    <w:lvl w:ilvl="8" w:tplc="380A0005" w:tentative="1">
      <w:start w:val="1"/>
      <w:numFmt w:val="bullet"/>
      <w:lvlText w:val=""/>
      <w:lvlJc w:val="left"/>
      <w:pPr>
        <w:ind w:left="7626" w:hanging="360"/>
      </w:pPr>
      <w:rPr>
        <w:rFonts w:ascii="Wingdings" w:hAnsi="Wingdings" w:hint="default"/>
      </w:rPr>
    </w:lvl>
  </w:abstractNum>
  <w:abstractNum w:abstractNumId="6" w15:restartNumberingAfterBreak="0">
    <w:nsid w:val="51307167"/>
    <w:multiLevelType w:val="hybridMultilevel"/>
    <w:tmpl w:val="5E043F42"/>
    <w:lvl w:ilvl="0" w:tplc="FFFFFFFF">
      <w:start w:val="1"/>
      <w:numFmt w:val="decimal"/>
      <w:lvlText w:val="%1."/>
      <w:lvlJc w:val="left"/>
      <w:pPr>
        <w:ind w:left="720" w:hanging="360"/>
      </w:pPr>
      <w:rPr>
        <w:rFonts w:eastAsia="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6976FB"/>
    <w:multiLevelType w:val="multilevel"/>
    <w:tmpl w:val="88382FA0"/>
    <w:lvl w:ilvl="0">
      <w:start w:val="1"/>
      <w:numFmt w:val="decimal"/>
      <w:lvlText w:val="%1."/>
      <w:lvlJc w:val="left"/>
      <w:pPr>
        <w:ind w:left="358" w:hanging="360"/>
      </w:pPr>
      <w:rPr>
        <w:rFonts w:hint="default"/>
        <w:b/>
        <w:bCs/>
      </w:rPr>
    </w:lvl>
    <w:lvl w:ilvl="1">
      <w:start w:val="1"/>
      <w:numFmt w:val="decimal"/>
      <w:isLgl/>
      <w:lvlText w:val="%1.%2"/>
      <w:lvlJc w:val="left"/>
      <w:pPr>
        <w:ind w:left="763" w:hanging="405"/>
      </w:pPr>
      <w:rPr>
        <w:rFonts w:hint="default"/>
        <w:b/>
      </w:rPr>
    </w:lvl>
    <w:lvl w:ilvl="2">
      <w:start w:val="1"/>
      <w:numFmt w:val="decimal"/>
      <w:isLgl/>
      <w:lvlText w:val="%1.%2.%3"/>
      <w:lvlJc w:val="left"/>
      <w:pPr>
        <w:ind w:left="1438" w:hanging="720"/>
      </w:pPr>
      <w:rPr>
        <w:rFonts w:hint="default"/>
        <w:b/>
      </w:rPr>
    </w:lvl>
    <w:lvl w:ilvl="3">
      <w:start w:val="1"/>
      <w:numFmt w:val="decimal"/>
      <w:isLgl/>
      <w:lvlText w:val="%1.%2.%3.%4"/>
      <w:lvlJc w:val="left"/>
      <w:pPr>
        <w:ind w:left="2158" w:hanging="1080"/>
      </w:pPr>
      <w:rPr>
        <w:rFonts w:hint="default"/>
        <w:b/>
      </w:rPr>
    </w:lvl>
    <w:lvl w:ilvl="4">
      <w:start w:val="1"/>
      <w:numFmt w:val="decimal"/>
      <w:isLgl/>
      <w:lvlText w:val="%1.%2.%3.%4.%5"/>
      <w:lvlJc w:val="left"/>
      <w:pPr>
        <w:ind w:left="2518" w:hanging="1080"/>
      </w:pPr>
      <w:rPr>
        <w:rFonts w:hint="default"/>
        <w:b/>
      </w:rPr>
    </w:lvl>
    <w:lvl w:ilvl="5">
      <w:start w:val="1"/>
      <w:numFmt w:val="decimal"/>
      <w:isLgl/>
      <w:lvlText w:val="%1.%2.%3.%4.%5.%6"/>
      <w:lvlJc w:val="left"/>
      <w:pPr>
        <w:ind w:left="3238" w:hanging="1440"/>
      </w:pPr>
      <w:rPr>
        <w:rFonts w:hint="default"/>
        <w:b/>
      </w:rPr>
    </w:lvl>
    <w:lvl w:ilvl="6">
      <w:start w:val="1"/>
      <w:numFmt w:val="decimal"/>
      <w:isLgl/>
      <w:lvlText w:val="%1.%2.%3.%4.%5.%6.%7"/>
      <w:lvlJc w:val="left"/>
      <w:pPr>
        <w:ind w:left="3598" w:hanging="1440"/>
      </w:pPr>
      <w:rPr>
        <w:rFonts w:hint="default"/>
        <w:b/>
      </w:rPr>
    </w:lvl>
    <w:lvl w:ilvl="7">
      <w:start w:val="1"/>
      <w:numFmt w:val="decimal"/>
      <w:isLgl/>
      <w:lvlText w:val="%1.%2.%3.%4.%5.%6.%7.%8"/>
      <w:lvlJc w:val="left"/>
      <w:pPr>
        <w:ind w:left="4318" w:hanging="1800"/>
      </w:pPr>
      <w:rPr>
        <w:rFonts w:hint="default"/>
        <w:b/>
      </w:rPr>
    </w:lvl>
    <w:lvl w:ilvl="8">
      <w:start w:val="1"/>
      <w:numFmt w:val="decimal"/>
      <w:isLgl/>
      <w:lvlText w:val="%1.%2.%3.%4.%5.%6.%7.%8.%9"/>
      <w:lvlJc w:val="left"/>
      <w:pPr>
        <w:ind w:left="4678" w:hanging="1800"/>
      </w:pPr>
      <w:rPr>
        <w:rFonts w:hint="default"/>
        <w:b/>
      </w:rPr>
    </w:lvl>
  </w:abstractNum>
  <w:abstractNum w:abstractNumId="8" w15:restartNumberingAfterBreak="0">
    <w:nsid w:val="68991021"/>
    <w:multiLevelType w:val="hybridMultilevel"/>
    <w:tmpl w:val="71D690E6"/>
    <w:lvl w:ilvl="0" w:tplc="538C7C56">
      <w:numFmt w:val="bullet"/>
      <w:lvlText w:val="-"/>
      <w:lvlJc w:val="left"/>
      <w:pPr>
        <w:ind w:left="720" w:hanging="360"/>
      </w:pPr>
      <w:rPr>
        <w:rFonts w:ascii="Arial" w:eastAsia="Times New Roman" w:hAnsi="Arial" w:cs="Arial" w:hint="default"/>
        <w:b/>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15:restartNumberingAfterBreak="0">
    <w:nsid w:val="6BC70B77"/>
    <w:multiLevelType w:val="multilevel"/>
    <w:tmpl w:val="2974D508"/>
    <w:lvl w:ilvl="0">
      <w:start w:val="9"/>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0" w15:restartNumberingAfterBreak="0">
    <w:nsid w:val="7BF94DA5"/>
    <w:multiLevelType w:val="hybridMultilevel"/>
    <w:tmpl w:val="5E043F42"/>
    <w:lvl w:ilvl="0" w:tplc="587E64C2">
      <w:start w:val="1"/>
      <w:numFmt w:val="decimal"/>
      <w:lvlText w:val="%1."/>
      <w:lvlJc w:val="left"/>
      <w:pPr>
        <w:ind w:left="720" w:hanging="360"/>
      </w:pPr>
      <w:rPr>
        <w:rFonts w:eastAsia="Times New Roman" w:hint="default"/>
        <w:b/>
        <w:bCs/>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15:restartNumberingAfterBreak="0">
    <w:nsid w:val="7F8D1538"/>
    <w:multiLevelType w:val="hybridMultilevel"/>
    <w:tmpl w:val="68422D40"/>
    <w:lvl w:ilvl="0" w:tplc="6EBA4B8E">
      <w:start w:val="1"/>
      <w:numFmt w:val="decimal"/>
      <w:lvlText w:val="%1."/>
      <w:lvlJc w:val="left"/>
      <w:pPr>
        <w:ind w:left="820" w:hanging="720"/>
      </w:pPr>
      <w:rPr>
        <w:rFonts w:ascii="Arial" w:eastAsia="Arial" w:hAnsi="Arial" w:cs="Arial" w:hint="default"/>
        <w:b/>
        <w:bCs/>
        <w:w w:val="100"/>
        <w:sz w:val="24"/>
        <w:szCs w:val="24"/>
        <w:lang w:val="pt-PT" w:eastAsia="en-US" w:bidi="ar-SA"/>
      </w:rPr>
    </w:lvl>
    <w:lvl w:ilvl="1" w:tplc="0DA258B8">
      <w:numFmt w:val="bullet"/>
      <w:lvlText w:val="•"/>
      <w:lvlJc w:val="left"/>
      <w:pPr>
        <w:ind w:left="1662" w:hanging="720"/>
      </w:pPr>
      <w:rPr>
        <w:rFonts w:hint="default"/>
        <w:lang w:val="pt-PT" w:eastAsia="en-US" w:bidi="ar-SA"/>
      </w:rPr>
    </w:lvl>
    <w:lvl w:ilvl="2" w:tplc="10FACA44">
      <w:numFmt w:val="bullet"/>
      <w:lvlText w:val="•"/>
      <w:lvlJc w:val="left"/>
      <w:pPr>
        <w:ind w:left="2504" w:hanging="720"/>
      </w:pPr>
      <w:rPr>
        <w:rFonts w:hint="default"/>
        <w:lang w:val="pt-PT" w:eastAsia="en-US" w:bidi="ar-SA"/>
      </w:rPr>
    </w:lvl>
    <w:lvl w:ilvl="3" w:tplc="511E60BC">
      <w:numFmt w:val="bullet"/>
      <w:lvlText w:val="•"/>
      <w:lvlJc w:val="left"/>
      <w:pPr>
        <w:ind w:left="3346" w:hanging="720"/>
      </w:pPr>
      <w:rPr>
        <w:rFonts w:hint="default"/>
        <w:lang w:val="pt-PT" w:eastAsia="en-US" w:bidi="ar-SA"/>
      </w:rPr>
    </w:lvl>
    <w:lvl w:ilvl="4" w:tplc="7EA4D3F8">
      <w:numFmt w:val="bullet"/>
      <w:lvlText w:val="•"/>
      <w:lvlJc w:val="left"/>
      <w:pPr>
        <w:ind w:left="4188" w:hanging="720"/>
      </w:pPr>
      <w:rPr>
        <w:rFonts w:hint="default"/>
        <w:lang w:val="pt-PT" w:eastAsia="en-US" w:bidi="ar-SA"/>
      </w:rPr>
    </w:lvl>
    <w:lvl w:ilvl="5" w:tplc="74A4554C">
      <w:numFmt w:val="bullet"/>
      <w:lvlText w:val="•"/>
      <w:lvlJc w:val="left"/>
      <w:pPr>
        <w:ind w:left="5030" w:hanging="720"/>
      </w:pPr>
      <w:rPr>
        <w:rFonts w:hint="default"/>
        <w:lang w:val="pt-PT" w:eastAsia="en-US" w:bidi="ar-SA"/>
      </w:rPr>
    </w:lvl>
    <w:lvl w:ilvl="6" w:tplc="CC4AF148">
      <w:numFmt w:val="bullet"/>
      <w:lvlText w:val="•"/>
      <w:lvlJc w:val="left"/>
      <w:pPr>
        <w:ind w:left="5872" w:hanging="720"/>
      </w:pPr>
      <w:rPr>
        <w:rFonts w:hint="default"/>
        <w:lang w:val="pt-PT" w:eastAsia="en-US" w:bidi="ar-SA"/>
      </w:rPr>
    </w:lvl>
    <w:lvl w:ilvl="7" w:tplc="0FF46680">
      <w:numFmt w:val="bullet"/>
      <w:lvlText w:val="•"/>
      <w:lvlJc w:val="left"/>
      <w:pPr>
        <w:ind w:left="6714" w:hanging="720"/>
      </w:pPr>
      <w:rPr>
        <w:rFonts w:hint="default"/>
        <w:lang w:val="pt-PT" w:eastAsia="en-US" w:bidi="ar-SA"/>
      </w:rPr>
    </w:lvl>
    <w:lvl w:ilvl="8" w:tplc="CD2A74FA">
      <w:numFmt w:val="bullet"/>
      <w:lvlText w:val="•"/>
      <w:lvlJc w:val="left"/>
      <w:pPr>
        <w:ind w:left="7556" w:hanging="720"/>
      </w:pPr>
      <w:rPr>
        <w:rFonts w:hint="default"/>
        <w:lang w:val="pt-PT" w:eastAsia="en-US" w:bidi="ar-SA"/>
      </w:rPr>
    </w:lvl>
  </w:abstractNum>
  <w:num w:numId="1" w16cid:durableId="1222669012">
    <w:abstractNumId w:val="4"/>
  </w:num>
  <w:num w:numId="2" w16cid:durableId="1790934676">
    <w:abstractNumId w:val="10"/>
  </w:num>
  <w:num w:numId="3" w16cid:durableId="1543667228">
    <w:abstractNumId w:val="7"/>
  </w:num>
  <w:num w:numId="4" w16cid:durableId="256521634">
    <w:abstractNumId w:val="3"/>
  </w:num>
  <w:num w:numId="5" w16cid:durableId="672759606">
    <w:abstractNumId w:val="1"/>
  </w:num>
  <w:num w:numId="6" w16cid:durableId="983896073">
    <w:abstractNumId w:val="6"/>
  </w:num>
  <w:num w:numId="7" w16cid:durableId="951134638">
    <w:abstractNumId w:val="11"/>
  </w:num>
  <w:num w:numId="8" w16cid:durableId="2145998352">
    <w:abstractNumId w:val="0"/>
  </w:num>
  <w:num w:numId="9" w16cid:durableId="1524977469">
    <w:abstractNumId w:val="2"/>
  </w:num>
  <w:num w:numId="10" w16cid:durableId="596518073">
    <w:abstractNumId w:val="5"/>
  </w:num>
  <w:num w:numId="11" w16cid:durableId="963271429">
    <w:abstractNumId w:val="8"/>
  </w:num>
  <w:num w:numId="12" w16cid:durableId="825710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16"/>
    <w:rsid w:val="0000206E"/>
    <w:rsid w:val="00010916"/>
    <w:rsid w:val="000164B3"/>
    <w:rsid w:val="000205F7"/>
    <w:rsid w:val="00020DF9"/>
    <w:rsid w:val="000227F9"/>
    <w:rsid w:val="00024EC2"/>
    <w:rsid w:val="000336E3"/>
    <w:rsid w:val="00035F66"/>
    <w:rsid w:val="000362C7"/>
    <w:rsid w:val="00041D2E"/>
    <w:rsid w:val="000459AB"/>
    <w:rsid w:val="0004799B"/>
    <w:rsid w:val="00052868"/>
    <w:rsid w:val="00060326"/>
    <w:rsid w:val="00063DEA"/>
    <w:rsid w:val="00066B5A"/>
    <w:rsid w:val="00066F5C"/>
    <w:rsid w:val="00072F1D"/>
    <w:rsid w:val="00086483"/>
    <w:rsid w:val="000867E9"/>
    <w:rsid w:val="00086E9F"/>
    <w:rsid w:val="00091EC1"/>
    <w:rsid w:val="00097486"/>
    <w:rsid w:val="000B2424"/>
    <w:rsid w:val="000B275C"/>
    <w:rsid w:val="000E0AD5"/>
    <w:rsid w:val="000E2528"/>
    <w:rsid w:val="000F0F44"/>
    <w:rsid w:val="00101B2C"/>
    <w:rsid w:val="001043CE"/>
    <w:rsid w:val="00106446"/>
    <w:rsid w:val="00122BE1"/>
    <w:rsid w:val="001238CA"/>
    <w:rsid w:val="0013271F"/>
    <w:rsid w:val="00146324"/>
    <w:rsid w:val="00151688"/>
    <w:rsid w:val="00161500"/>
    <w:rsid w:val="00167CEE"/>
    <w:rsid w:val="00184A4D"/>
    <w:rsid w:val="00192A56"/>
    <w:rsid w:val="00192A72"/>
    <w:rsid w:val="0019572B"/>
    <w:rsid w:val="001963F8"/>
    <w:rsid w:val="001A2AC8"/>
    <w:rsid w:val="001A31CC"/>
    <w:rsid w:val="001A448D"/>
    <w:rsid w:val="001B717C"/>
    <w:rsid w:val="001D0FE1"/>
    <w:rsid w:val="001E41D0"/>
    <w:rsid w:val="001E7CC7"/>
    <w:rsid w:val="001F0C80"/>
    <w:rsid w:val="001F40E2"/>
    <w:rsid w:val="001F515E"/>
    <w:rsid w:val="002022D4"/>
    <w:rsid w:val="00202F7F"/>
    <w:rsid w:val="00225ACF"/>
    <w:rsid w:val="00234635"/>
    <w:rsid w:val="00237735"/>
    <w:rsid w:val="0024561C"/>
    <w:rsid w:val="00254107"/>
    <w:rsid w:val="002559CE"/>
    <w:rsid w:val="0026079E"/>
    <w:rsid w:val="002648D0"/>
    <w:rsid w:val="00266EC9"/>
    <w:rsid w:val="00272D20"/>
    <w:rsid w:val="00274184"/>
    <w:rsid w:val="002818E5"/>
    <w:rsid w:val="0028756C"/>
    <w:rsid w:val="00290E38"/>
    <w:rsid w:val="002A4219"/>
    <w:rsid w:val="002B0609"/>
    <w:rsid w:val="002B06CE"/>
    <w:rsid w:val="002C1E66"/>
    <w:rsid w:val="002D4618"/>
    <w:rsid w:val="002D7CF5"/>
    <w:rsid w:val="002E2DF2"/>
    <w:rsid w:val="002F363B"/>
    <w:rsid w:val="002F40DB"/>
    <w:rsid w:val="003034DA"/>
    <w:rsid w:val="00303770"/>
    <w:rsid w:val="00316878"/>
    <w:rsid w:val="00321580"/>
    <w:rsid w:val="003222CA"/>
    <w:rsid w:val="00334253"/>
    <w:rsid w:val="00337A51"/>
    <w:rsid w:val="00341ACA"/>
    <w:rsid w:val="003444E5"/>
    <w:rsid w:val="003506D7"/>
    <w:rsid w:val="00351DD9"/>
    <w:rsid w:val="00354172"/>
    <w:rsid w:val="00355A18"/>
    <w:rsid w:val="00365C43"/>
    <w:rsid w:val="00371608"/>
    <w:rsid w:val="00373009"/>
    <w:rsid w:val="00375CBA"/>
    <w:rsid w:val="00385BC1"/>
    <w:rsid w:val="0038667C"/>
    <w:rsid w:val="00393709"/>
    <w:rsid w:val="003A6C1E"/>
    <w:rsid w:val="003B6F3D"/>
    <w:rsid w:val="003C3D1E"/>
    <w:rsid w:val="003C74ED"/>
    <w:rsid w:val="003E117A"/>
    <w:rsid w:val="003E191A"/>
    <w:rsid w:val="003E7615"/>
    <w:rsid w:val="003F059F"/>
    <w:rsid w:val="003F2495"/>
    <w:rsid w:val="003F7C0F"/>
    <w:rsid w:val="00411EE4"/>
    <w:rsid w:val="00420FBB"/>
    <w:rsid w:val="0044396D"/>
    <w:rsid w:val="0045265F"/>
    <w:rsid w:val="004710AA"/>
    <w:rsid w:val="0048241D"/>
    <w:rsid w:val="004921DD"/>
    <w:rsid w:val="00493498"/>
    <w:rsid w:val="00495FCF"/>
    <w:rsid w:val="004B0D32"/>
    <w:rsid w:val="004B335A"/>
    <w:rsid w:val="004B7077"/>
    <w:rsid w:val="004C14CB"/>
    <w:rsid w:val="004C50BA"/>
    <w:rsid w:val="004E3C25"/>
    <w:rsid w:val="004F68A0"/>
    <w:rsid w:val="004F7FFD"/>
    <w:rsid w:val="00503257"/>
    <w:rsid w:val="00504048"/>
    <w:rsid w:val="00507558"/>
    <w:rsid w:val="005115D4"/>
    <w:rsid w:val="00523A49"/>
    <w:rsid w:val="0054382E"/>
    <w:rsid w:val="00555BD0"/>
    <w:rsid w:val="00561529"/>
    <w:rsid w:val="00567E5C"/>
    <w:rsid w:val="00570003"/>
    <w:rsid w:val="00573917"/>
    <w:rsid w:val="005743F1"/>
    <w:rsid w:val="00577BED"/>
    <w:rsid w:val="00577EB1"/>
    <w:rsid w:val="00581D08"/>
    <w:rsid w:val="00592613"/>
    <w:rsid w:val="00595E3A"/>
    <w:rsid w:val="005A0A6F"/>
    <w:rsid w:val="005A20C8"/>
    <w:rsid w:val="005A26C2"/>
    <w:rsid w:val="005A353B"/>
    <w:rsid w:val="005B1943"/>
    <w:rsid w:val="005B1E83"/>
    <w:rsid w:val="005B3BD7"/>
    <w:rsid w:val="005D44A6"/>
    <w:rsid w:val="005E3591"/>
    <w:rsid w:val="005E4CD2"/>
    <w:rsid w:val="005E5CB4"/>
    <w:rsid w:val="005F6121"/>
    <w:rsid w:val="006004B7"/>
    <w:rsid w:val="006006B5"/>
    <w:rsid w:val="00605A1D"/>
    <w:rsid w:val="00610607"/>
    <w:rsid w:val="006308F5"/>
    <w:rsid w:val="006509E3"/>
    <w:rsid w:val="006677BC"/>
    <w:rsid w:val="006730D3"/>
    <w:rsid w:val="006811F5"/>
    <w:rsid w:val="006833CB"/>
    <w:rsid w:val="0068515F"/>
    <w:rsid w:val="0068709E"/>
    <w:rsid w:val="0069096F"/>
    <w:rsid w:val="006A3735"/>
    <w:rsid w:val="006A53E2"/>
    <w:rsid w:val="006A7FA8"/>
    <w:rsid w:val="006C0A30"/>
    <w:rsid w:val="006C2393"/>
    <w:rsid w:val="006E66CE"/>
    <w:rsid w:val="006F2E71"/>
    <w:rsid w:val="006F698B"/>
    <w:rsid w:val="006F7C2F"/>
    <w:rsid w:val="00704323"/>
    <w:rsid w:val="00706D83"/>
    <w:rsid w:val="00706EF7"/>
    <w:rsid w:val="00711A86"/>
    <w:rsid w:val="0071299A"/>
    <w:rsid w:val="0071369C"/>
    <w:rsid w:val="0071517C"/>
    <w:rsid w:val="00730DB6"/>
    <w:rsid w:val="00753231"/>
    <w:rsid w:val="0075628B"/>
    <w:rsid w:val="00760FE1"/>
    <w:rsid w:val="00773D0C"/>
    <w:rsid w:val="0077649A"/>
    <w:rsid w:val="00780E55"/>
    <w:rsid w:val="0078411D"/>
    <w:rsid w:val="0079337B"/>
    <w:rsid w:val="00793BBA"/>
    <w:rsid w:val="00794301"/>
    <w:rsid w:val="0079679A"/>
    <w:rsid w:val="007A1F0A"/>
    <w:rsid w:val="007A36D0"/>
    <w:rsid w:val="007A5765"/>
    <w:rsid w:val="007B2043"/>
    <w:rsid w:val="007B3852"/>
    <w:rsid w:val="007B4C7C"/>
    <w:rsid w:val="007C052D"/>
    <w:rsid w:val="007C750B"/>
    <w:rsid w:val="007D060E"/>
    <w:rsid w:val="007D0D33"/>
    <w:rsid w:val="007E2726"/>
    <w:rsid w:val="007E2E67"/>
    <w:rsid w:val="007E4F6A"/>
    <w:rsid w:val="007F288F"/>
    <w:rsid w:val="0084357B"/>
    <w:rsid w:val="008473E8"/>
    <w:rsid w:val="00853E31"/>
    <w:rsid w:val="0085459B"/>
    <w:rsid w:val="00855A07"/>
    <w:rsid w:val="0086226E"/>
    <w:rsid w:val="00862778"/>
    <w:rsid w:val="00870E0F"/>
    <w:rsid w:val="00875A07"/>
    <w:rsid w:val="00876A50"/>
    <w:rsid w:val="00883359"/>
    <w:rsid w:val="00886112"/>
    <w:rsid w:val="008925B0"/>
    <w:rsid w:val="00896655"/>
    <w:rsid w:val="008A18C4"/>
    <w:rsid w:val="008A1B1A"/>
    <w:rsid w:val="008C02A9"/>
    <w:rsid w:val="008C4987"/>
    <w:rsid w:val="008C5496"/>
    <w:rsid w:val="008D288D"/>
    <w:rsid w:val="008E1721"/>
    <w:rsid w:val="008E77EA"/>
    <w:rsid w:val="009143EF"/>
    <w:rsid w:val="00924A86"/>
    <w:rsid w:val="009276BE"/>
    <w:rsid w:val="009362EF"/>
    <w:rsid w:val="00940678"/>
    <w:rsid w:val="00941C9B"/>
    <w:rsid w:val="00945B12"/>
    <w:rsid w:val="009555D8"/>
    <w:rsid w:val="00961F73"/>
    <w:rsid w:val="009642C0"/>
    <w:rsid w:val="0097115B"/>
    <w:rsid w:val="009728C9"/>
    <w:rsid w:val="009806BE"/>
    <w:rsid w:val="009836A3"/>
    <w:rsid w:val="009A585C"/>
    <w:rsid w:val="009B02B6"/>
    <w:rsid w:val="009B0C9B"/>
    <w:rsid w:val="009B7A7D"/>
    <w:rsid w:val="009D33E8"/>
    <w:rsid w:val="009D3DE9"/>
    <w:rsid w:val="009D7905"/>
    <w:rsid w:val="009E282E"/>
    <w:rsid w:val="009E45CE"/>
    <w:rsid w:val="009F2531"/>
    <w:rsid w:val="009F5AB7"/>
    <w:rsid w:val="009F7032"/>
    <w:rsid w:val="009F7416"/>
    <w:rsid w:val="00A000DF"/>
    <w:rsid w:val="00A12A1D"/>
    <w:rsid w:val="00A34B01"/>
    <w:rsid w:val="00A462F5"/>
    <w:rsid w:val="00A51032"/>
    <w:rsid w:val="00A70D94"/>
    <w:rsid w:val="00A73B08"/>
    <w:rsid w:val="00A75D93"/>
    <w:rsid w:val="00A76C58"/>
    <w:rsid w:val="00A77CA5"/>
    <w:rsid w:val="00A92AC9"/>
    <w:rsid w:val="00A92E5A"/>
    <w:rsid w:val="00A93789"/>
    <w:rsid w:val="00A9651C"/>
    <w:rsid w:val="00A97F80"/>
    <w:rsid w:val="00AA11D1"/>
    <w:rsid w:val="00AA662E"/>
    <w:rsid w:val="00AA77A1"/>
    <w:rsid w:val="00AB6C83"/>
    <w:rsid w:val="00AC0F57"/>
    <w:rsid w:val="00AC38C9"/>
    <w:rsid w:val="00AC7ABE"/>
    <w:rsid w:val="00AD10EF"/>
    <w:rsid w:val="00AD5EF9"/>
    <w:rsid w:val="00AE2522"/>
    <w:rsid w:val="00AE77C2"/>
    <w:rsid w:val="00B00FD5"/>
    <w:rsid w:val="00B05EAF"/>
    <w:rsid w:val="00B07715"/>
    <w:rsid w:val="00B12007"/>
    <w:rsid w:val="00B13792"/>
    <w:rsid w:val="00B233B2"/>
    <w:rsid w:val="00B3600A"/>
    <w:rsid w:val="00B507B0"/>
    <w:rsid w:val="00B5292A"/>
    <w:rsid w:val="00B547C3"/>
    <w:rsid w:val="00B5555C"/>
    <w:rsid w:val="00B5579A"/>
    <w:rsid w:val="00B606F5"/>
    <w:rsid w:val="00B70FE3"/>
    <w:rsid w:val="00B81977"/>
    <w:rsid w:val="00B86A7E"/>
    <w:rsid w:val="00B87547"/>
    <w:rsid w:val="00B909C0"/>
    <w:rsid w:val="00B9515E"/>
    <w:rsid w:val="00B9659C"/>
    <w:rsid w:val="00BB75B9"/>
    <w:rsid w:val="00BC0CA7"/>
    <w:rsid w:val="00BC1A99"/>
    <w:rsid w:val="00BC1C9C"/>
    <w:rsid w:val="00BD172B"/>
    <w:rsid w:val="00BD743D"/>
    <w:rsid w:val="00BF0268"/>
    <w:rsid w:val="00BF15AB"/>
    <w:rsid w:val="00C029C6"/>
    <w:rsid w:val="00C07B31"/>
    <w:rsid w:val="00C10C73"/>
    <w:rsid w:val="00C129ED"/>
    <w:rsid w:val="00C21341"/>
    <w:rsid w:val="00C344DA"/>
    <w:rsid w:val="00C3714F"/>
    <w:rsid w:val="00C50B5E"/>
    <w:rsid w:val="00C56701"/>
    <w:rsid w:val="00C61DCB"/>
    <w:rsid w:val="00C644CF"/>
    <w:rsid w:val="00C75E0B"/>
    <w:rsid w:val="00C8025F"/>
    <w:rsid w:val="00C83280"/>
    <w:rsid w:val="00C8399B"/>
    <w:rsid w:val="00C90145"/>
    <w:rsid w:val="00C946E4"/>
    <w:rsid w:val="00CA6CFF"/>
    <w:rsid w:val="00CC0C90"/>
    <w:rsid w:val="00CD0B43"/>
    <w:rsid w:val="00CD1616"/>
    <w:rsid w:val="00CD6965"/>
    <w:rsid w:val="00CD6F69"/>
    <w:rsid w:val="00CE66E4"/>
    <w:rsid w:val="00CE6A7F"/>
    <w:rsid w:val="00CF64A8"/>
    <w:rsid w:val="00D052B0"/>
    <w:rsid w:val="00D12F2D"/>
    <w:rsid w:val="00D20EE0"/>
    <w:rsid w:val="00D3509C"/>
    <w:rsid w:val="00D37281"/>
    <w:rsid w:val="00D4127D"/>
    <w:rsid w:val="00D50BCF"/>
    <w:rsid w:val="00D716C7"/>
    <w:rsid w:val="00D71E8E"/>
    <w:rsid w:val="00D7297D"/>
    <w:rsid w:val="00D746A3"/>
    <w:rsid w:val="00D74870"/>
    <w:rsid w:val="00D74C32"/>
    <w:rsid w:val="00D76071"/>
    <w:rsid w:val="00D816DF"/>
    <w:rsid w:val="00D81C58"/>
    <w:rsid w:val="00D9376C"/>
    <w:rsid w:val="00D96BEA"/>
    <w:rsid w:val="00DA7D46"/>
    <w:rsid w:val="00DB74F7"/>
    <w:rsid w:val="00DE02C5"/>
    <w:rsid w:val="00DF36E4"/>
    <w:rsid w:val="00DF7061"/>
    <w:rsid w:val="00E001BC"/>
    <w:rsid w:val="00E11775"/>
    <w:rsid w:val="00E130EA"/>
    <w:rsid w:val="00E13A18"/>
    <w:rsid w:val="00E17B99"/>
    <w:rsid w:val="00E23A7C"/>
    <w:rsid w:val="00E25EEF"/>
    <w:rsid w:val="00E33447"/>
    <w:rsid w:val="00E44944"/>
    <w:rsid w:val="00E51BE6"/>
    <w:rsid w:val="00E60B4D"/>
    <w:rsid w:val="00E83985"/>
    <w:rsid w:val="00E93B46"/>
    <w:rsid w:val="00EB597D"/>
    <w:rsid w:val="00EB704D"/>
    <w:rsid w:val="00EC04B3"/>
    <w:rsid w:val="00EC4280"/>
    <w:rsid w:val="00EC7501"/>
    <w:rsid w:val="00F232CA"/>
    <w:rsid w:val="00F357D2"/>
    <w:rsid w:val="00F36F4A"/>
    <w:rsid w:val="00F452EF"/>
    <w:rsid w:val="00F820C8"/>
    <w:rsid w:val="00F8650F"/>
    <w:rsid w:val="00F875F8"/>
    <w:rsid w:val="00F9460E"/>
    <w:rsid w:val="00FA050F"/>
    <w:rsid w:val="00FA2EB4"/>
    <w:rsid w:val="00FA78B1"/>
    <w:rsid w:val="00FB0EA0"/>
    <w:rsid w:val="00FB2931"/>
    <w:rsid w:val="00FB4B49"/>
    <w:rsid w:val="00FC128D"/>
    <w:rsid w:val="00FC4F35"/>
    <w:rsid w:val="00FD6CA3"/>
    <w:rsid w:val="00FE7935"/>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257F3"/>
  <w15:chartTrackingRefBased/>
  <w15:docId w15:val="{5179BF87-2168-4048-980F-2854B5EC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s-UY"/>
    </w:rPr>
  </w:style>
  <w:style w:type="paragraph" w:styleId="Ttulo1">
    <w:name w:val="heading 1"/>
    <w:basedOn w:val="Normal"/>
    <w:next w:val="Normal"/>
    <w:qFormat/>
    <w:pPr>
      <w:keepNext/>
      <w:widowControl w:val="0"/>
      <w:tabs>
        <w:tab w:val="left" w:pos="5040"/>
      </w:tabs>
      <w:jc w:val="both"/>
      <w:outlineLvl w:val="0"/>
    </w:pPr>
    <w:rPr>
      <w:b/>
      <w:color w:val="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540"/>
      <w:jc w:val="both"/>
    </w:pPr>
    <w:rPr>
      <w:rFonts w:ascii="Times New Roman" w:hAnsi="Times New Roman"/>
      <w:lang w:val="es-ES"/>
    </w:rPr>
  </w:style>
  <w:style w:type="paragraph" w:styleId="Textoindependiente2">
    <w:name w:val="Body Text 2"/>
    <w:basedOn w:val="Normal"/>
    <w:semiHidden/>
    <w:pPr>
      <w:jc w:val="both"/>
    </w:pPr>
    <w:rPr>
      <w:lang w:val="es-ES"/>
    </w:rPr>
  </w:style>
  <w:style w:type="table" w:styleId="Tablaconcuadrcula">
    <w:name w:val="Table Grid"/>
    <w:basedOn w:val="Tablanormal"/>
    <w:uiPriority w:val="39"/>
    <w:rsid w:val="00010916"/>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321580"/>
    <w:pPr>
      <w:ind w:left="708"/>
    </w:pPr>
  </w:style>
  <w:style w:type="paragraph" w:styleId="Encabezado">
    <w:name w:val="header"/>
    <w:basedOn w:val="Normal"/>
    <w:link w:val="EncabezadoCar"/>
    <w:uiPriority w:val="99"/>
    <w:unhideWhenUsed/>
    <w:rsid w:val="00592613"/>
    <w:pPr>
      <w:tabs>
        <w:tab w:val="center" w:pos="4252"/>
        <w:tab w:val="right" w:pos="8504"/>
      </w:tabs>
    </w:pPr>
  </w:style>
  <w:style w:type="character" w:customStyle="1" w:styleId="EncabezadoCar">
    <w:name w:val="Encabezado Car"/>
    <w:link w:val="Encabezado"/>
    <w:uiPriority w:val="99"/>
    <w:rsid w:val="00592613"/>
    <w:rPr>
      <w:rFonts w:ascii="Arial" w:hAnsi="Arial"/>
      <w:sz w:val="24"/>
      <w:lang w:val="es-PY"/>
    </w:rPr>
  </w:style>
  <w:style w:type="paragraph" w:styleId="Piedepgina">
    <w:name w:val="footer"/>
    <w:basedOn w:val="Normal"/>
    <w:link w:val="PiedepginaCar"/>
    <w:uiPriority w:val="99"/>
    <w:unhideWhenUsed/>
    <w:rsid w:val="00592613"/>
    <w:pPr>
      <w:tabs>
        <w:tab w:val="center" w:pos="4252"/>
        <w:tab w:val="right" w:pos="8504"/>
      </w:tabs>
    </w:pPr>
  </w:style>
  <w:style w:type="character" w:customStyle="1" w:styleId="PiedepginaCar">
    <w:name w:val="Pie de página Car"/>
    <w:link w:val="Piedepgina"/>
    <w:uiPriority w:val="99"/>
    <w:rsid w:val="00592613"/>
    <w:rPr>
      <w:rFonts w:ascii="Arial" w:hAnsi="Arial"/>
      <w:sz w:val="24"/>
      <w:lang w:val="es-PY"/>
    </w:rPr>
  </w:style>
  <w:style w:type="character" w:styleId="Textoennegrita">
    <w:name w:val="Strong"/>
    <w:qFormat/>
    <w:rsid w:val="007F288F"/>
    <w:rPr>
      <w:b/>
      <w:bCs/>
    </w:rPr>
  </w:style>
  <w:style w:type="paragraph" w:styleId="Textoindependiente">
    <w:name w:val="Body Text"/>
    <w:basedOn w:val="Normal"/>
    <w:link w:val="TextoindependienteCar"/>
    <w:uiPriority w:val="99"/>
    <w:unhideWhenUsed/>
    <w:rsid w:val="002818E5"/>
    <w:pPr>
      <w:spacing w:after="120"/>
    </w:pPr>
  </w:style>
  <w:style w:type="character" w:customStyle="1" w:styleId="TextoindependienteCar">
    <w:name w:val="Texto independiente Car"/>
    <w:link w:val="Textoindependiente"/>
    <w:uiPriority w:val="99"/>
    <w:rsid w:val="002818E5"/>
    <w:rPr>
      <w:rFonts w:ascii="Arial" w:hAnsi="Arial"/>
      <w:sz w:val="24"/>
      <w:lang w:val="es-PY"/>
    </w:rPr>
  </w:style>
  <w:style w:type="paragraph" w:customStyle="1" w:styleId="Default">
    <w:name w:val="Default"/>
    <w:rsid w:val="001B717C"/>
    <w:pPr>
      <w:autoSpaceDE w:val="0"/>
      <w:autoSpaceDN w:val="0"/>
      <w:adjustRightInd w:val="0"/>
    </w:pPr>
    <w:rPr>
      <w:rFonts w:ascii="Arial" w:hAnsi="Arial" w:cs="Arial"/>
      <w:color w:val="000000"/>
      <w:sz w:val="24"/>
      <w:szCs w:val="24"/>
      <w:lang w:val="es-ES"/>
    </w:rPr>
  </w:style>
  <w:style w:type="character" w:styleId="Refdecomentario">
    <w:name w:val="annotation reference"/>
    <w:basedOn w:val="Fuentedeprrafopredeter"/>
    <w:uiPriority w:val="99"/>
    <w:semiHidden/>
    <w:unhideWhenUsed/>
    <w:rsid w:val="0075628B"/>
    <w:rPr>
      <w:sz w:val="16"/>
      <w:szCs w:val="16"/>
    </w:rPr>
  </w:style>
  <w:style w:type="paragraph" w:styleId="Textocomentario">
    <w:name w:val="annotation text"/>
    <w:basedOn w:val="Normal"/>
    <w:link w:val="TextocomentarioCar"/>
    <w:uiPriority w:val="99"/>
    <w:unhideWhenUsed/>
    <w:rsid w:val="0075628B"/>
    <w:rPr>
      <w:sz w:val="20"/>
    </w:rPr>
  </w:style>
  <w:style w:type="character" w:customStyle="1" w:styleId="TextocomentarioCar">
    <w:name w:val="Texto comentario Car"/>
    <w:basedOn w:val="Fuentedeprrafopredeter"/>
    <w:link w:val="Textocomentario"/>
    <w:uiPriority w:val="99"/>
    <w:rsid w:val="0075628B"/>
    <w:rPr>
      <w:rFonts w:ascii="Arial" w:hAnsi="Arial"/>
      <w:lang w:eastAsia="es-UY"/>
    </w:rPr>
  </w:style>
  <w:style w:type="paragraph" w:styleId="Asuntodelcomentario">
    <w:name w:val="annotation subject"/>
    <w:basedOn w:val="Textocomentario"/>
    <w:next w:val="Textocomentario"/>
    <w:link w:val="AsuntodelcomentarioCar"/>
    <w:uiPriority w:val="99"/>
    <w:semiHidden/>
    <w:unhideWhenUsed/>
    <w:rsid w:val="0075628B"/>
    <w:rPr>
      <w:b/>
      <w:bCs/>
    </w:rPr>
  </w:style>
  <w:style w:type="character" w:customStyle="1" w:styleId="AsuntodelcomentarioCar">
    <w:name w:val="Asunto del comentario Car"/>
    <w:basedOn w:val="TextocomentarioCar"/>
    <w:link w:val="Asuntodelcomentario"/>
    <w:uiPriority w:val="99"/>
    <w:semiHidden/>
    <w:rsid w:val="0075628B"/>
    <w:rPr>
      <w:rFonts w:ascii="Arial" w:hAnsi="Arial"/>
      <w:b/>
      <w:bCs/>
      <w:lang w:eastAsia="es-UY"/>
    </w:rPr>
  </w:style>
  <w:style w:type="paragraph" w:styleId="Textodeglobo">
    <w:name w:val="Balloon Text"/>
    <w:basedOn w:val="Normal"/>
    <w:link w:val="TextodegloboCar"/>
    <w:uiPriority w:val="99"/>
    <w:semiHidden/>
    <w:unhideWhenUsed/>
    <w:rsid w:val="007562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628B"/>
    <w:rPr>
      <w:rFonts w:ascii="Segoe UI" w:hAnsi="Segoe UI" w:cs="Segoe UI"/>
      <w:sz w:val="18"/>
      <w:szCs w:val="18"/>
      <w:lang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067636">
      <w:bodyDiv w:val="1"/>
      <w:marLeft w:val="0"/>
      <w:marRight w:val="0"/>
      <w:marTop w:val="0"/>
      <w:marBottom w:val="0"/>
      <w:divBdr>
        <w:top w:val="none" w:sz="0" w:space="0" w:color="auto"/>
        <w:left w:val="none" w:sz="0" w:space="0" w:color="auto"/>
        <w:bottom w:val="none" w:sz="0" w:space="0" w:color="auto"/>
        <w:right w:val="none" w:sz="0" w:space="0" w:color="auto"/>
      </w:divBdr>
    </w:div>
    <w:div w:id="489061418">
      <w:bodyDiv w:val="1"/>
      <w:marLeft w:val="0"/>
      <w:marRight w:val="0"/>
      <w:marTop w:val="0"/>
      <w:marBottom w:val="0"/>
      <w:divBdr>
        <w:top w:val="none" w:sz="0" w:space="0" w:color="auto"/>
        <w:left w:val="none" w:sz="0" w:space="0" w:color="auto"/>
        <w:bottom w:val="none" w:sz="0" w:space="0" w:color="auto"/>
        <w:right w:val="none" w:sz="0" w:space="0" w:color="auto"/>
      </w:divBdr>
    </w:div>
    <w:div w:id="578253206">
      <w:bodyDiv w:val="1"/>
      <w:marLeft w:val="0"/>
      <w:marRight w:val="0"/>
      <w:marTop w:val="0"/>
      <w:marBottom w:val="0"/>
      <w:divBdr>
        <w:top w:val="none" w:sz="0" w:space="0" w:color="auto"/>
        <w:left w:val="none" w:sz="0" w:space="0" w:color="auto"/>
        <w:bottom w:val="none" w:sz="0" w:space="0" w:color="auto"/>
        <w:right w:val="none" w:sz="0" w:space="0" w:color="auto"/>
      </w:divBdr>
    </w:div>
    <w:div w:id="626473985">
      <w:bodyDiv w:val="1"/>
      <w:marLeft w:val="0"/>
      <w:marRight w:val="0"/>
      <w:marTop w:val="0"/>
      <w:marBottom w:val="0"/>
      <w:divBdr>
        <w:top w:val="none" w:sz="0" w:space="0" w:color="auto"/>
        <w:left w:val="none" w:sz="0" w:space="0" w:color="auto"/>
        <w:bottom w:val="none" w:sz="0" w:space="0" w:color="auto"/>
        <w:right w:val="none" w:sz="0" w:space="0" w:color="auto"/>
      </w:divBdr>
    </w:div>
    <w:div w:id="861169037">
      <w:bodyDiv w:val="1"/>
      <w:marLeft w:val="0"/>
      <w:marRight w:val="0"/>
      <w:marTop w:val="0"/>
      <w:marBottom w:val="0"/>
      <w:divBdr>
        <w:top w:val="none" w:sz="0" w:space="0" w:color="auto"/>
        <w:left w:val="none" w:sz="0" w:space="0" w:color="auto"/>
        <w:bottom w:val="none" w:sz="0" w:space="0" w:color="auto"/>
        <w:right w:val="none" w:sz="0" w:space="0" w:color="auto"/>
      </w:divBdr>
    </w:div>
    <w:div w:id="1015426260">
      <w:bodyDiv w:val="1"/>
      <w:marLeft w:val="0"/>
      <w:marRight w:val="0"/>
      <w:marTop w:val="0"/>
      <w:marBottom w:val="0"/>
      <w:divBdr>
        <w:top w:val="none" w:sz="0" w:space="0" w:color="auto"/>
        <w:left w:val="none" w:sz="0" w:space="0" w:color="auto"/>
        <w:bottom w:val="none" w:sz="0" w:space="0" w:color="auto"/>
        <w:right w:val="none" w:sz="0" w:space="0" w:color="auto"/>
      </w:divBdr>
    </w:div>
    <w:div w:id="1331450594">
      <w:bodyDiv w:val="1"/>
      <w:marLeft w:val="0"/>
      <w:marRight w:val="0"/>
      <w:marTop w:val="0"/>
      <w:marBottom w:val="0"/>
      <w:divBdr>
        <w:top w:val="none" w:sz="0" w:space="0" w:color="auto"/>
        <w:left w:val="none" w:sz="0" w:space="0" w:color="auto"/>
        <w:bottom w:val="none" w:sz="0" w:space="0" w:color="auto"/>
        <w:right w:val="none" w:sz="0" w:space="0" w:color="auto"/>
      </w:divBdr>
    </w:div>
    <w:div w:id="1383478114">
      <w:bodyDiv w:val="1"/>
      <w:marLeft w:val="0"/>
      <w:marRight w:val="0"/>
      <w:marTop w:val="0"/>
      <w:marBottom w:val="0"/>
      <w:divBdr>
        <w:top w:val="none" w:sz="0" w:space="0" w:color="auto"/>
        <w:left w:val="none" w:sz="0" w:space="0" w:color="auto"/>
        <w:bottom w:val="none" w:sz="0" w:space="0" w:color="auto"/>
        <w:right w:val="none" w:sz="0" w:space="0" w:color="auto"/>
      </w:divBdr>
    </w:div>
    <w:div w:id="1702631140">
      <w:bodyDiv w:val="1"/>
      <w:marLeft w:val="0"/>
      <w:marRight w:val="0"/>
      <w:marTop w:val="0"/>
      <w:marBottom w:val="0"/>
      <w:divBdr>
        <w:top w:val="none" w:sz="0" w:space="0" w:color="auto"/>
        <w:left w:val="none" w:sz="0" w:space="0" w:color="auto"/>
        <w:bottom w:val="none" w:sz="0" w:space="0" w:color="auto"/>
        <w:right w:val="none" w:sz="0" w:space="0" w:color="auto"/>
      </w:divBdr>
    </w:div>
    <w:div w:id="1705599492">
      <w:bodyDiv w:val="1"/>
      <w:marLeft w:val="0"/>
      <w:marRight w:val="0"/>
      <w:marTop w:val="0"/>
      <w:marBottom w:val="0"/>
      <w:divBdr>
        <w:top w:val="none" w:sz="0" w:space="0" w:color="auto"/>
        <w:left w:val="none" w:sz="0" w:space="0" w:color="auto"/>
        <w:bottom w:val="none" w:sz="0" w:space="0" w:color="auto"/>
        <w:right w:val="none" w:sz="0" w:space="0" w:color="auto"/>
      </w:divBdr>
    </w:div>
    <w:div w:id="1735858779">
      <w:bodyDiv w:val="1"/>
      <w:marLeft w:val="0"/>
      <w:marRight w:val="0"/>
      <w:marTop w:val="0"/>
      <w:marBottom w:val="0"/>
      <w:divBdr>
        <w:top w:val="none" w:sz="0" w:space="0" w:color="auto"/>
        <w:left w:val="none" w:sz="0" w:space="0" w:color="auto"/>
        <w:bottom w:val="none" w:sz="0" w:space="0" w:color="auto"/>
        <w:right w:val="none" w:sz="0" w:space="0" w:color="auto"/>
      </w:divBdr>
    </w:div>
    <w:div w:id="1836459519">
      <w:bodyDiv w:val="1"/>
      <w:marLeft w:val="0"/>
      <w:marRight w:val="0"/>
      <w:marTop w:val="0"/>
      <w:marBottom w:val="0"/>
      <w:divBdr>
        <w:top w:val="none" w:sz="0" w:space="0" w:color="auto"/>
        <w:left w:val="none" w:sz="0" w:space="0" w:color="auto"/>
        <w:bottom w:val="none" w:sz="0" w:space="0" w:color="auto"/>
        <w:right w:val="none" w:sz="0" w:space="0" w:color="auto"/>
      </w:divBdr>
    </w:div>
    <w:div w:id="1848131806">
      <w:bodyDiv w:val="1"/>
      <w:marLeft w:val="0"/>
      <w:marRight w:val="0"/>
      <w:marTop w:val="0"/>
      <w:marBottom w:val="0"/>
      <w:divBdr>
        <w:top w:val="none" w:sz="0" w:space="0" w:color="auto"/>
        <w:left w:val="none" w:sz="0" w:space="0" w:color="auto"/>
        <w:bottom w:val="none" w:sz="0" w:space="0" w:color="auto"/>
        <w:right w:val="none" w:sz="0" w:space="0" w:color="auto"/>
      </w:divBdr>
    </w:div>
    <w:div w:id="1965304105">
      <w:bodyDiv w:val="1"/>
      <w:marLeft w:val="0"/>
      <w:marRight w:val="0"/>
      <w:marTop w:val="0"/>
      <w:marBottom w:val="0"/>
      <w:divBdr>
        <w:top w:val="none" w:sz="0" w:space="0" w:color="auto"/>
        <w:left w:val="none" w:sz="0" w:space="0" w:color="auto"/>
        <w:bottom w:val="none" w:sz="0" w:space="0" w:color="auto"/>
        <w:right w:val="none" w:sz="0" w:space="0" w:color="auto"/>
      </w:divBdr>
    </w:div>
    <w:div w:id="207874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A55C0-DC56-4D86-A0FC-816D0F2F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2149</Words>
  <Characters>11953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MERCOSUR/GMC/GRUPO Ad-Hoc Azúcar/ Acta No</vt:lpstr>
    </vt:vector>
  </TitlesOfParts>
  <Company>SAM</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MERCOSUR/GMC/GRUPO Ad-Hoc Azúcar/ Acta No</dc:title>
  <dc:subject/>
  <dc:creator>Informática</dc:creator>
  <cp:keywords/>
  <cp:lastModifiedBy>Ruth Mencia</cp:lastModifiedBy>
  <cp:revision>8</cp:revision>
  <cp:lastPrinted>2024-08-09T15:28:00Z</cp:lastPrinted>
  <dcterms:created xsi:type="dcterms:W3CDTF">2024-08-09T15:17:00Z</dcterms:created>
  <dcterms:modified xsi:type="dcterms:W3CDTF">2024-08-09T15:54:00Z</dcterms:modified>
</cp:coreProperties>
</file>